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t xml:space="preserve">       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 xml:space="preserve">שמעון </w:t>
      </w:r>
      <w:proofErr w:type="spellStart"/>
      <w:r w:rsidRPr="00E24065">
        <w:rPr>
          <w:rFonts w:ascii="Times New Roman" w:eastAsia="Times New Roman" w:hAnsi="Times New Roman" w:cs="David"/>
          <w:b/>
          <w:bCs/>
          <w:sz w:val="20"/>
          <w:szCs w:val="24"/>
          <w:rtl/>
          <w:lang w:eastAsia="he-IL"/>
        </w:rPr>
        <w:t>הכסטר</w:t>
      </w:r>
      <w:proofErr w:type="spellEnd"/>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w:t>
      </w:r>
      <w:proofErr w:type="spellStart"/>
      <w:r w:rsidRPr="00E24065">
        <w:rPr>
          <w:rFonts w:ascii="Times New Roman" w:eastAsia="Times New Roman" w:hAnsi="Times New Roman" w:cs="David"/>
          <w:sz w:val="20"/>
          <w:szCs w:val="24"/>
          <w:rtl/>
        </w:rPr>
        <w:t>לואיז</w:t>
      </w:r>
      <w:proofErr w:type="spellEnd"/>
      <w:r w:rsidRPr="00E24065">
        <w:rPr>
          <w:rFonts w:ascii="Times New Roman" w:eastAsia="Times New Roman" w:hAnsi="Times New Roman" w:cs="David"/>
          <w:sz w:val="20"/>
          <w:szCs w:val="24"/>
          <w:rtl/>
        </w:rPr>
        <w:t xml:space="preserve"> </w:t>
      </w:r>
      <w:proofErr w:type="spellStart"/>
      <w:r w:rsidRPr="00E24065">
        <w:rPr>
          <w:rFonts w:ascii="Times New Roman" w:eastAsia="Times New Roman" w:hAnsi="Times New Roman" w:cs="David"/>
          <w:sz w:val="20"/>
          <w:szCs w:val="24"/>
          <w:rtl/>
        </w:rPr>
        <w:t>ספורטס</w:t>
      </w:r>
      <w:proofErr w:type="spellEnd"/>
      <w:r w:rsidRPr="00E24065">
        <w:rPr>
          <w:rFonts w:ascii="Times New Roman" w:eastAsia="Times New Roman" w:hAnsi="Times New Roman" w:cs="David"/>
          <w:sz w:val="20"/>
          <w:szCs w:val="24"/>
          <w:rtl/>
        </w:rPr>
        <w:t xml:space="preserve">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E24065"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בהמשך להשלמת הטיעון מטעם המשיבות ("השלמת הטיעון"), ו</w:t>
      </w:r>
      <w:r w:rsidRPr="00E24065">
        <w:rPr>
          <w:rFonts w:ascii="Times New Roman" w:eastAsia="Times New Roman" w:hAnsi="Times New Roman" w:cs="David"/>
          <w:sz w:val="24"/>
          <w:szCs w:val="24"/>
          <w:rtl/>
          <w:lang w:eastAsia="he-IL"/>
        </w:rPr>
        <w:t>להחלטת בית הדין הנכבד</w:t>
      </w:r>
      <w:r w:rsidRPr="00E24065">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highlight w:val="green"/>
          <w:lang w:eastAsia="he-IL"/>
        </w:rPr>
      </w:pPr>
      <w:r w:rsidRPr="00E24065">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E24065">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E24065">
        <w:rPr>
          <w:rFonts w:ascii="Times New Roman" w:eastAsia="Times New Roman" w:hAnsi="Times New Roman" w:cs="David" w:hint="cs"/>
          <w:sz w:val="24"/>
          <w:szCs w:val="24"/>
          <w:rtl/>
          <w:lang w:eastAsia="he-IL"/>
        </w:rPr>
        <w:t xml:space="preserve"> בהתאם, וככל שיש שאלה שראויה לדיון, וככל שהתשובה עליה אינה חד-משמעית לרעתו של המערער ,</w:t>
      </w:r>
      <w:r w:rsidRPr="00E24065">
        <w:rPr>
          <w:rFonts w:ascii="Times New Roman" w:eastAsia="Times New Roman" w:hAnsi="Times New Roman" w:cs="David" w:hint="cs"/>
          <w:color w:val="0D0D0D" w:themeColor="text1" w:themeTint="F2"/>
          <w:sz w:val="24"/>
          <w:szCs w:val="24"/>
          <w:highlight w:val="green"/>
          <w:rtl/>
          <w:lang w:eastAsia="he-IL"/>
        </w:rPr>
        <w:t>לא מובן לי מה פרוש "לרעת המערער</w:t>
      </w:r>
      <w:r w:rsidRPr="00E24065">
        <w:rPr>
          <w:rFonts w:ascii="Times New Roman" w:eastAsia="Times New Roman" w:hAnsi="Times New Roman" w:cs="David" w:hint="cs"/>
          <w:color w:val="00B0F0"/>
          <w:sz w:val="24"/>
          <w:szCs w:val="24"/>
          <w:highlight w:val="green"/>
          <w:rtl/>
          <w:lang w:eastAsia="he-IL"/>
        </w:rPr>
        <w:t>"</w:t>
      </w:r>
      <w:r w:rsidRPr="00E24065">
        <w:rPr>
          <w:rFonts w:ascii="Times New Roman" w:eastAsia="Times New Roman" w:hAnsi="Times New Roman" w:cs="David" w:hint="cs"/>
          <w:color w:val="00B0F0"/>
          <w:sz w:val="24"/>
          <w:szCs w:val="24"/>
          <w:rtl/>
          <w:lang w:eastAsia="he-IL"/>
        </w:rPr>
        <w:t xml:space="preserve"> </w:t>
      </w:r>
      <w:r w:rsidRPr="00E24065">
        <w:rPr>
          <w:rFonts w:ascii="Times New Roman" w:eastAsia="Times New Roman" w:hAnsi="Times New Roman" w:cs="David" w:hint="cs"/>
          <w:sz w:val="24"/>
          <w:szCs w:val="24"/>
          <w:rtl/>
          <w:lang w:eastAsia="he-IL"/>
        </w:rPr>
        <w:t xml:space="preserve">יש לקבל את טענותיו ואת הערעור. </w:t>
      </w:r>
      <w:r w:rsidRPr="00E24065">
        <w:rPr>
          <w:rFonts w:ascii="Times New Roman" w:eastAsia="Times New Roman" w:hAnsi="Times New Roman" w:cs="David" w:hint="cs"/>
          <w:color w:val="0D0D0D" w:themeColor="text1" w:themeTint="F2"/>
          <w:sz w:val="24"/>
          <w:szCs w:val="24"/>
          <w:highlight w:val="green"/>
          <w:rtl/>
          <w:lang w:eastAsia="he-IL"/>
        </w:rPr>
        <w:t>לא מובן לי מדוע</w:t>
      </w:r>
      <w:r w:rsidRPr="00E24065">
        <w:rPr>
          <w:rFonts w:ascii="Times New Roman" w:eastAsia="Times New Roman" w:hAnsi="Times New Roman" w:cs="David" w:hint="cs"/>
          <w:color w:val="00B0F0"/>
          <w:sz w:val="24"/>
          <w:szCs w:val="24"/>
          <w:highlight w:val="green"/>
          <w:rtl/>
          <w:lang w:eastAsia="he-IL"/>
        </w:rPr>
        <w:t xml:space="preserve"> </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לשיטת המשיבות, הסמכות בעניין זה נתונה </w:t>
      </w:r>
      <w:proofErr w:type="spellStart"/>
      <w:r w:rsidRPr="00E24065">
        <w:rPr>
          <w:rFonts w:ascii="Times New Roman" w:eastAsia="Times New Roman" w:hAnsi="Times New Roman" w:cs="David" w:hint="cs"/>
          <w:sz w:val="24"/>
          <w:szCs w:val="24"/>
          <w:rtl/>
          <w:lang w:eastAsia="he-IL"/>
        </w:rPr>
        <w:t>למינהל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E24065">
        <w:rPr>
          <w:rFonts w:ascii="Times New Roman" w:eastAsia="Times New Roman" w:hAnsi="Times New Roman" w:cs="David" w:hint="cs"/>
          <w:sz w:val="24"/>
          <w:szCs w:val="24"/>
          <w:rtl/>
          <w:lang w:eastAsia="he-IL"/>
        </w:rPr>
        <w:t>גימלאות</w:t>
      </w:r>
      <w:proofErr w:type="spellEnd"/>
      <w:r w:rsidRPr="00E24065">
        <w:rPr>
          <w:rFonts w:ascii="Times New Roman" w:eastAsia="Times New Roman" w:hAnsi="Times New Roman" w:cs="David" w:hint="cs"/>
          <w:sz w:val="24"/>
          <w:szCs w:val="24"/>
          <w:rtl/>
          <w:lang w:eastAsia="he-IL"/>
        </w:rPr>
        <w:t xml:space="preserve">).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לשיטתנו 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לא חל כלל על המערער אך בית הדין הנכבד העלה, במהלך הדיון האחרון בערעור שבכותרת, את האפשרות שמדובר בהחלטה שניתנה על ידי נציבות שירות המדינה. בהתאם לאפשרות זאת, יכול המערער להגיש את תביעתו, נגד </w:t>
      </w:r>
      <w:proofErr w:type="spellStart"/>
      <w:r w:rsidRPr="00E24065">
        <w:rPr>
          <w:rFonts w:ascii="Times New Roman" w:eastAsia="Times New Roman" w:hAnsi="Times New Roman" w:cs="David" w:hint="cs"/>
          <w:sz w:val="24"/>
          <w:szCs w:val="24"/>
          <w:rtl/>
          <w:lang w:eastAsia="he-IL"/>
        </w:rPr>
        <w:t>יעור</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 מהמועד שבו נודע למערער על החלטת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בסוף חודש דצמבר 2012.</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(1) הנציבות -ולא הממונה על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 קבעה את המשכורת הקובעת ושיעור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(2) הנציבות הורתה לממונה על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כיצד לחשב את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(3)   הממונה על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הבהירה למערער כי היא לא יכולה לסטות מהנחיות שניתנו לה אישית במכתב מר מ. אהרונוב סגן נציב שרות המדינה אליה מיום 21.8.2012 שהגיע אליה בפקס רק ב-3.12.2010.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הממונה הבהירה את הנ"ל למערער כאשר פנה אליה בטענות על שיעור ודרך 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u w:val="single"/>
          <w:rtl/>
          <w:lang w:eastAsia="he-IL"/>
        </w:rPr>
        <w:t>מיד</w:t>
      </w:r>
      <w:r w:rsidRPr="00E24065">
        <w:rPr>
          <w:rFonts w:ascii="Times New Roman" w:eastAsia="Times New Roman" w:hAnsi="Times New Roman" w:cs="David" w:hint="cs"/>
          <w:sz w:val="24"/>
          <w:szCs w:val="24"/>
          <w:rtl/>
          <w:lang w:eastAsia="he-IL"/>
        </w:rPr>
        <w:t xml:space="preserve"> כשקיבל את מכתב "אישור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בחתימתה מיום 10.12.2012</w:t>
      </w:r>
      <w:r w:rsidRPr="00E24065">
        <w:rPr>
          <w:rFonts w:ascii="Times New Roman" w:eastAsia="Times New Roman" w:hAnsi="Times New Roman" w:cs="David" w:hint="cs"/>
          <w:b/>
          <w:bCs/>
          <w:sz w:val="24"/>
          <w:szCs w:val="24"/>
          <w:rtl/>
          <w:lang w:eastAsia="he-IL"/>
        </w:rPr>
        <w:t>. הממונה הסכימה עם טיעוני המערער (</w:t>
      </w:r>
      <w:r w:rsidRPr="00E24065">
        <w:rPr>
          <w:rFonts w:ascii="Times New Roman" w:eastAsia="Times New Roman" w:hAnsi="Times New Roman" w:cs="David" w:hint="cs"/>
          <w:sz w:val="24"/>
          <w:szCs w:val="24"/>
          <w:rtl/>
          <w:lang w:eastAsia="he-IL"/>
        </w:rPr>
        <w:t xml:space="preserve">בין היתר מאחר ונוסחת החישוב של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אינה קיימת בחוזה, הניכויים שבוצעו ממשכורתו לפי דרגה +46 ולא 44,  מענק היובל ששולמה לו לפי דרגה זו וכד')</w:t>
      </w:r>
      <w:r w:rsidRPr="00E24065">
        <w:rPr>
          <w:rFonts w:ascii="Times New Roman" w:eastAsia="Times New Roman" w:hAnsi="Times New Roman" w:cs="David" w:hint="cs"/>
          <w:b/>
          <w:bCs/>
          <w:sz w:val="24"/>
          <w:szCs w:val="24"/>
          <w:rtl/>
          <w:lang w:eastAsia="he-IL"/>
        </w:rPr>
        <w:t xml:space="preserve"> .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b/>
          <w:bCs/>
          <w:sz w:val="24"/>
          <w:szCs w:val="24"/>
          <w:rtl/>
          <w:lang w:eastAsia="he-IL"/>
        </w:rPr>
        <w:t xml:space="preserve">(4) הממונה הפנתה את המערער לסגן נציב שירות המדינה  </w:t>
      </w:r>
      <w:r w:rsidRPr="00E24065">
        <w:rPr>
          <w:rFonts w:ascii="Times New Roman" w:eastAsia="Times New Roman" w:hAnsi="Times New Roman" w:cs="David" w:hint="cs"/>
          <w:sz w:val="24"/>
          <w:szCs w:val="24"/>
          <w:rtl/>
          <w:lang w:eastAsia="he-IL"/>
        </w:rPr>
        <w:t>ה</w:t>
      </w:r>
      <w:r w:rsidRPr="00E24065">
        <w:rPr>
          <w:rFonts w:ascii="Times New Roman" w:eastAsia="Times New Roman" w:hAnsi="Times New Roman" w:cs="David"/>
          <w:sz w:val="24"/>
          <w:szCs w:val="24"/>
          <w:rtl/>
          <w:lang w:eastAsia="he-IL"/>
        </w:rPr>
        <w:t xml:space="preserve">חתום על ההנחיות </w:t>
      </w:r>
      <w:r w:rsidRPr="00E24065">
        <w:rPr>
          <w:rFonts w:ascii="Times New Roman" w:eastAsia="Times New Roman" w:hAnsi="Times New Roman" w:cs="David" w:hint="cs"/>
          <w:sz w:val="24"/>
          <w:szCs w:val="24"/>
          <w:rtl/>
          <w:lang w:eastAsia="he-IL"/>
        </w:rPr>
        <w:t>שהיא קיבלה</w:t>
      </w:r>
      <w:r w:rsidRPr="00E24065">
        <w:rPr>
          <w:rFonts w:ascii="Times New Roman" w:eastAsia="Times New Roman" w:hAnsi="Times New Roman" w:cs="David"/>
          <w:sz w:val="24"/>
          <w:szCs w:val="24"/>
          <w:rtl/>
          <w:lang w:eastAsia="he-IL"/>
        </w:rPr>
        <w:t xml:space="preserve"> </w:t>
      </w:r>
      <w:r w:rsidRPr="00E24065">
        <w:rPr>
          <w:rFonts w:ascii="Times New Roman" w:eastAsia="Times New Roman" w:hAnsi="Times New Roman" w:cs="David" w:hint="cs"/>
          <w:sz w:val="24"/>
          <w:szCs w:val="24"/>
          <w:rtl/>
          <w:lang w:eastAsia="he-IL"/>
        </w:rPr>
        <w:t>ב-3.12.12</w:t>
      </w:r>
      <w:r w:rsidRPr="00E24065">
        <w:rPr>
          <w:rFonts w:ascii="Times New Roman" w:eastAsia="Times New Roman" w:hAnsi="Times New Roman" w:cs="David"/>
          <w:sz w:val="24"/>
          <w:szCs w:val="24"/>
          <w:rtl/>
          <w:lang w:eastAsia="he-IL"/>
        </w:rPr>
        <w:t xml:space="preserve">, </w:t>
      </w:r>
      <w:r w:rsidRPr="00E24065">
        <w:rPr>
          <w:rFonts w:ascii="Times New Roman" w:eastAsia="Times New Roman" w:hAnsi="Times New Roman" w:cs="David" w:hint="cs"/>
          <w:sz w:val="24"/>
          <w:szCs w:val="24"/>
          <w:rtl/>
          <w:lang w:eastAsia="he-IL"/>
        </w:rPr>
        <w:t>להצגת</w:t>
      </w:r>
      <w:r w:rsidRPr="00E24065">
        <w:rPr>
          <w:rFonts w:ascii="Times New Roman" w:eastAsia="Times New Roman" w:hAnsi="Times New Roman" w:cs="David"/>
          <w:sz w:val="24"/>
          <w:szCs w:val="24"/>
          <w:rtl/>
          <w:lang w:eastAsia="he-IL"/>
        </w:rPr>
        <w:t xml:space="preserve"> טיעוניו </w:t>
      </w:r>
      <w:r w:rsidRPr="00E24065">
        <w:rPr>
          <w:rFonts w:ascii="Times New Roman" w:eastAsia="Times New Roman" w:hAnsi="Times New Roman" w:cs="David" w:hint="cs"/>
          <w:sz w:val="24"/>
          <w:szCs w:val="24"/>
          <w:rtl/>
          <w:lang w:eastAsia="he-IL"/>
        </w:rPr>
        <w:t>הצודקים</w:t>
      </w:r>
      <w:r w:rsidRPr="00E24065">
        <w:rPr>
          <w:rFonts w:ascii="Times New Roman" w:eastAsia="Times New Roman" w:hAnsi="Times New Roman" w:cs="David" w:hint="cs"/>
          <w:b/>
          <w:bCs/>
          <w:sz w:val="24"/>
          <w:szCs w:val="24"/>
          <w:rtl/>
          <w:lang w:eastAsia="he-IL"/>
        </w:rPr>
        <w:t xml:space="preserve"> ול</w:t>
      </w:r>
      <w:r w:rsidRPr="00E24065">
        <w:rPr>
          <w:rFonts w:ascii="Times New Roman" w:eastAsia="Times New Roman" w:hAnsi="Times New Roman" w:cs="David"/>
          <w:b/>
          <w:bCs/>
          <w:sz w:val="24"/>
          <w:szCs w:val="24"/>
          <w:rtl/>
          <w:lang w:eastAsia="he-IL"/>
        </w:rPr>
        <w:t xml:space="preserve">בקש ממנו לתקן את הנחיותיו בהתאם. כשאלה תתקבלנה היא, כממונה,  </w:t>
      </w:r>
      <w:r w:rsidRPr="00E24065">
        <w:rPr>
          <w:rFonts w:ascii="Times New Roman" w:eastAsia="Times New Roman" w:hAnsi="Times New Roman" w:cs="David" w:hint="cs"/>
          <w:b/>
          <w:bCs/>
          <w:sz w:val="24"/>
          <w:szCs w:val="24"/>
          <w:rtl/>
          <w:lang w:eastAsia="he-IL"/>
        </w:rPr>
        <w:t>ת</w:t>
      </w:r>
      <w:r w:rsidRPr="00E24065">
        <w:rPr>
          <w:rFonts w:ascii="Times New Roman" w:eastAsia="Times New Roman" w:hAnsi="Times New Roman" w:cs="David"/>
          <w:b/>
          <w:bCs/>
          <w:sz w:val="24"/>
          <w:szCs w:val="24"/>
          <w:rtl/>
          <w:lang w:eastAsia="he-IL"/>
        </w:rPr>
        <w:t xml:space="preserve">תקן את אישורה </w:t>
      </w:r>
      <w:proofErr w:type="spellStart"/>
      <w:r w:rsidRPr="00E24065">
        <w:rPr>
          <w:rFonts w:ascii="Times New Roman" w:eastAsia="Times New Roman" w:hAnsi="Times New Roman" w:cs="David"/>
          <w:b/>
          <w:bCs/>
          <w:sz w:val="24"/>
          <w:szCs w:val="24"/>
          <w:rtl/>
          <w:lang w:eastAsia="he-IL"/>
        </w:rPr>
        <w:t>לגימלאות</w:t>
      </w:r>
      <w:proofErr w:type="spellEnd"/>
      <w:r w:rsidRPr="00E24065">
        <w:rPr>
          <w:rFonts w:ascii="Times New Roman" w:eastAsia="Times New Roman" w:hAnsi="Times New Roman" w:cs="David"/>
          <w:b/>
          <w:bCs/>
          <w:sz w:val="24"/>
          <w:szCs w:val="24"/>
          <w:rtl/>
          <w:lang w:eastAsia="he-IL"/>
        </w:rPr>
        <w:t xml:space="preserve"> המערער.  </w:t>
      </w:r>
    </w:p>
    <w:p w:rsidR="00E24065" w:rsidRDefault="00E24065" w:rsidP="00E24065">
      <w:pPr>
        <w:spacing w:line="360" w:lineRule="auto"/>
        <w:ind w:left="525"/>
        <w:rPr>
          <w:rFonts w:ascii="David" w:eastAsia="Calibri" w:hAnsi="David" w:cs="David"/>
          <w:b/>
          <w:bCs/>
          <w:sz w:val="24"/>
          <w:szCs w:val="24"/>
          <w:rtl/>
        </w:rPr>
      </w:pPr>
      <w:r w:rsidRPr="00E24065">
        <w:rPr>
          <w:rFonts w:ascii="Times New Roman" w:eastAsia="Times New Roman" w:hAnsi="Times New Roman" w:cs="David"/>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יודגש כי </w:t>
      </w:r>
      <w:r w:rsidRPr="00E24065">
        <w:rPr>
          <w:rFonts w:ascii="Times New Roman" w:eastAsia="Times New Roman" w:hAnsi="Times New Roman" w:cs="David"/>
          <w:sz w:val="24"/>
          <w:szCs w:val="24"/>
          <w:rtl/>
          <w:lang w:eastAsia="he-IL"/>
        </w:rPr>
        <w:t xml:space="preserve">לשאלת התובע לגבי סעיף 6 לאישור </w:t>
      </w:r>
      <w:proofErr w:type="spellStart"/>
      <w:r w:rsidRPr="00E24065">
        <w:rPr>
          <w:rFonts w:ascii="Times New Roman" w:eastAsia="Times New Roman" w:hAnsi="Times New Roman" w:cs="David"/>
          <w:sz w:val="24"/>
          <w:szCs w:val="24"/>
          <w:rtl/>
          <w:lang w:eastAsia="he-IL"/>
        </w:rPr>
        <w:t>הגימלאות</w:t>
      </w:r>
      <w:proofErr w:type="spellEnd"/>
      <w:r w:rsidRPr="00E24065">
        <w:rPr>
          <w:rFonts w:ascii="Times New Roman" w:eastAsia="Times New Roman" w:hAnsi="Times New Roman" w:cs="David"/>
          <w:sz w:val="24"/>
          <w:szCs w:val="24"/>
          <w:rtl/>
          <w:lang w:eastAsia="he-IL"/>
        </w:rPr>
        <w:t xml:space="preserve"> (</w:t>
      </w:r>
      <w:proofErr w:type="spellStart"/>
      <w:r w:rsidRPr="00E24065">
        <w:rPr>
          <w:rFonts w:ascii="Times New Roman" w:eastAsia="Times New Roman" w:hAnsi="Times New Roman" w:cs="David"/>
          <w:sz w:val="24"/>
          <w:szCs w:val="24"/>
          <w:rtl/>
          <w:lang w:eastAsia="he-IL"/>
        </w:rPr>
        <w:t>עירעור</w:t>
      </w:r>
      <w:proofErr w:type="spellEnd"/>
      <w:r w:rsidRPr="00E24065">
        <w:rPr>
          <w:rFonts w:ascii="Times New Roman" w:eastAsia="Times New Roman" w:hAnsi="Times New Roman" w:cs="David"/>
          <w:sz w:val="24"/>
          <w:szCs w:val="24"/>
          <w:rtl/>
          <w:lang w:eastAsia="he-IL"/>
        </w:rPr>
        <w:t xml:space="preserve"> על </w:t>
      </w:r>
      <w:proofErr w:type="spellStart"/>
      <w:r w:rsidRPr="00E24065">
        <w:rPr>
          <w:rFonts w:ascii="Times New Roman" w:eastAsia="Times New Roman" w:hAnsi="Times New Roman" w:cs="David"/>
          <w:sz w:val="24"/>
          <w:szCs w:val="24"/>
          <w:rtl/>
          <w:lang w:eastAsia="he-IL"/>
        </w:rPr>
        <w:t>גימלא</w:t>
      </w:r>
      <w:proofErr w:type="spellEnd"/>
      <w:r w:rsidRPr="00E24065">
        <w:rPr>
          <w:rFonts w:ascii="Times New Roman" w:eastAsia="Times New Roman" w:hAnsi="Times New Roman" w:cs="David"/>
          <w:sz w:val="24"/>
          <w:szCs w:val="24"/>
          <w:rtl/>
          <w:lang w:eastAsia="he-IL"/>
        </w:rPr>
        <w:t xml:space="preserve"> יש להפנות בתוך 60 יום לבית הדין)</w:t>
      </w:r>
      <w:r w:rsidRPr="00E24065">
        <w:rPr>
          <w:rFonts w:ascii="Times New Roman" w:eastAsia="Times New Roman" w:hAnsi="Times New Roman" w:cs="David"/>
          <w:b/>
          <w:bCs/>
          <w:sz w:val="24"/>
          <w:szCs w:val="24"/>
          <w:rtl/>
          <w:lang w:eastAsia="he-IL"/>
        </w:rPr>
        <w:t xml:space="preserve"> אמר</w:t>
      </w:r>
      <w:r w:rsidRPr="00E24065">
        <w:rPr>
          <w:rFonts w:ascii="Times New Roman" w:eastAsia="Times New Roman" w:hAnsi="Times New Roman" w:cs="David" w:hint="cs"/>
          <w:b/>
          <w:bCs/>
          <w:sz w:val="24"/>
          <w:szCs w:val="24"/>
          <w:rtl/>
          <w:lang w:eastAsia="he-IL"/>
        </w:rPr>
        <w:t>ה</w:t>
      </w:r>
      <w:r w:rsidRPr="00E24065">
        <w:rPr>
          <w:rFonts w:ascii="Times New Roman" w:eastAsia="Times New Roman" w:hAnsi="Times New Roman" w:cs="David"/>
          <w:b/>
          <w:bCs/>
          <w:sz w:val="24"/>
          <w:szCs w:val="24"/>
          <w:rtl/>
          <w:lang w:eastAsia="he-IL"/>
        </w:rPr>
        <w:t xml:space="preserve"> לו</w:t>
      </w:r>
      <w:r w:rsidRPr="00E24065">
        <w:rPr>
          <w:rFonts w:ascii="Times New Roman" w:eastAsia="Times New Roman" w:hAnsi="Times New Roman" w:cs="David" w:hint="cs"/>
          <w:b/>
          <w:bCs/>
          <w:sz w:val="24"/>
          <w:szCs w:val="24"/>
          <w:rtl/>
          <w:lang w:eastAsia="he-IL"/>
        </w:rPr>
        <w:t xml:space="preserve"> הממונה</w:t>
      </w:r>
      <w:r w:rsidRPr="00E24065">
        <w:rPr>
          <w:rFonts w:ascii="Times New Roman" w:eastAsia="Times New Roman" w:hAnsi="Times New Roman" w:cs="David"/>
          <w:b/>
          <w:bCs/>
          <w:sz w:val="24"/>
          <w:szCs w:val="24"/>
          <w:rtl/>
          <w:lang w:eastAsia="he-IL"/>
        </w:rPr>
        <w:t xml:space="preserve"> במפורש </w:t>
      </w:r>
      <w:r w:rsidRPr="00E24065">
        <w:rPr>
          <w:rFonts w:ascii="Times New Roman" w:eastAsia="Times New Roman" w:hAnsi="Times New Roman" w:cs="David"/>
          <w:b/>
          <w:bCs/>
          <w:sz w:val="24"/>
          <w:szCs w:val="24"/>
          <w:u w:val="single"/>
          <w:rtl/>
          <w:lang w:eastAsia="he-IL"/>
        </w:rPr>
        <w:t>שלא יפנה</w:t>
      </w:r>
      <w:r w:rsidRPr="00E24065">
        <w:rPr>
          <w:rFonts w:ascii="Times New Roman" w:eastAsia="Times New Roman" w:hAnsi="Times New Roman" w:cs="David" w:hint="cs"/>
          <w:b/>
          <w:bCs/>
          <w:sz w:val="24"/>
          <w:szCs w:val="24"/>
          <w:u w:val="single"/>
          <w:rtl/>
          <w:lang w:eastAsia="he-IL"/>
        </w:rPr>
        <w:t xml:space="preserve"> </w:t>
      </w:r>
      <w:r w:rsidRPr="00E24065">
        <w:rPr>
          <w:rFonts w:ascii="Times New Roman" w:eastAsia="Times New Roman" w:hAnsi="Times New Roman" w:cs="David"/>
          <w:b/>
          <w:bCs/>
          <w:sz w:val="24"/>
          <w:szCs w:val="24"/>
          <w:u w:val="single"/>
          <w:rtl/>
          <w:lang w:eastAsia="he-IL"/>
        </w:rPr>
        <w:t>לבית הדין</w:t>
      </w:r>
      <w:r w:rsidRPr="00E24065">
        <w:rPr>
          <w:rFonts w:ascii="Times New Roman" w:eastAsia="Times New Roman" w:hAnsi="Times New Roman" w:cs="David"/>
          <w:b/>
          <w:bCs/>
          <w:sz w:val="24"/>
          <w:szCs w:val="24"/>
          <w:rtl/>
          <w:lang w:eastAsia="he-IL"/>
        </w:rPr>
        <w:t xml:space="preserve"> אלא רק לאחר שיקבל תגובה סופית </w:t>
      </w:r>
      <w:proofErr w:type="spellStart"/>
      <w:r w:rsidRPr="00E24065">
        <w:rPr>
          <w:rFonts w:ascii="Times New Roman" w:eastAsia="Times New Roman" w:hAnsi="Times New Roman" w:cs="David"/>
          <w:b/>
          <w:bCs/>
          <w:sz w:val="24"/>
          <w:szCs w:val="24"/>
          <w:rtl/>
          <w:lang w:eastAsia="he-IL"/>
        </w:rPr>
        <w:t>מהנש"מ</w:t>
      </w:r>
      <w:proofErr w:type="spellEnd"/>
      <w:r w:rsidRPr="00E24065">
        <w:rPr>
          <w:rFonts w:ascii="Times New Roman" w:eastAsia="Times New Roman" w:hAnsi="Times New Roman" w:cs="David"/>
          <w:b/>
          <w:bCs/>
          <w:sz w:val="24"/>
          <w:szCs w:val="24"/>
          <w:rtl/>
          <w:lang w:eastAsia="he-IL"/>
        </w:rPr>
        <w:t xml:space="preserve">, אם עדיין יהיה צורך בכך. </w:t>
      </w:r>
      <w:r w:rsidRPr="00E24065">
        <w:rPr>
          <w:rFonts w:ascii="Times New Roman" w:eastAsia="Times New Roman" w:hAnsi="Times New Roman" w:cs="David" w:hint="cs"/>
          <w:b/>
          <w:bCs/>
          <w:sz w:val="24"/>
          <w:szCs w:val="24"/>
          <w:rtl/>
          <w:lang w:eastAsia="he-IL"/>
        </w:rPr>
        <w:t xml:space="preserve">לדבריה, </w:t>
      </w:r>
      <w:r w:rsidRPr="00E24065">
        <w:rPr>
          <w:rFonts w:ascii="Times New Roman" w:eastAsia="Times New Roman" w:hAnsi="Times New Roman" w:cs="David"/>
          <w:b/>
          <w:bCs/>
          <w:sz w:val="24"/>
          <w:szCs w:val="24"/>
          <w:rtl/>
          <w:lang w:eastAsia="he-IL"/>
        </w:rPr>
        <w:t xml:space="preserve">סעיף 6 באישור </w:t>
      </w:r>
      <w:proofErr w:type="spellStart"/>
      <w:r w:rsidRPr="00E24065">
        <w:rPr>
          <w:rFonts w:ascii="Times New Roman" w:eastAsia="Times New Roman" w:hAnsi="Times New Roman" w:cs="David"/>
          <w:b/>
          <w:bCs/>
          <w:sz w:val="24"/>
          <w:szCs w:val="24"/>
          <w:rtl/>
          <w:lang w:eastAsia="he-IL"/>
        </w:rPr>
        <w:t>הגימלאות</w:t>
      </w:r>
      <w:proofErr w:type="spellEnd"/>
      <w:r w:rsidRPr="00E24065">
        <w:rPr>
          <w:rFonts w:ascii="Times New Roman" w:eastAsia="Times New Roman" w:hAnsi="Times New Roman" w:cs="David"/>
          <w:b/>
          <w:bCs/>
          <w:sz w:val="24"/>
          <w:szCs w:val="24"/>
          <w:rtl/>
          <w:lang w:eastAsia="he-IL"/>
        </w:rPr>
        <w:t xml:space="preserve"> הוא משפט סטנדרטי שנכלל בכל אישורי </w:t>
      </w:r>
      <w:proofErr w:type="spellStart"/>
      <w:r w:rsidRPr="00E24065">
        <w:rPr>
          <w:rFonts w:ascii="Times New Roman" w:eastAsia="Times New Roman" w:hAnsi="Times New Roman" w:cs="David"/>
          <w:b/>
          <w:bCs/>
          <w:sz w:val="24"/>
          <w:szCs w:val="24"/>
          <w:rtl/>
          <w:lang w:eastAsia="he-IL"/>
        </w:rPr>
        <w:t>הגימלאות</w:t>
      </w:r>
      <w:proofErr w:type="spellEnd"/>
      <w:r w:rsidRPr="00E24065">
        <w:rPr>
          <w:rFonts w:ascii="Times New Roman" w:eastAsia="Times New Roman" w:hAnsi="Times New Roman" w:cs="David"/>
          <w:b/>
          <w:bCs/>
          <w:sz w:val="24"/>
          <w:szCs w:val="24"/>
          <w:rtl/>
          <w:lang w:eastAsia="he-IL"/>
        </w:rPr>
        <w:t xml:space="preserve"> שהיא שולחת אך הוא לא רלוונטי </w:t>
      </w:r>
      <w:r w:rsidRPr="00E24065">
        <w:rPr>
          <w:rFonts w:ascii="Times New Roman" w:eastAsia="Times New Roman" w:hAnsi="Times New Roman" w:cs="David" w:hint="cs"/>
          <w:b/>
          <w:bCs/>
          <w:sz w:val="24"/>
          <w:szCs w:val="24"/>
          <w:rtl/>
          <w:lang w:eastAsia="he-IL"/>
        </w:rPr>
        <w:t>ל</w:t>
      </w:r>
      <w:r w:rsidRPr="00E24065">
        <w:rPr>
          <w:rFonts w:ascii="Times New Roman" w:eastAsia="Times New Roman" w:hAnsi="Times New Roman" w:cs="David"/>
          <w:b/>
          <w:bCs/>
          <w:sz w:val="24"/>
          <w:szCs w:val="24"/>
          <w:rtl/>
          <w:lang w:eastAsia="he-IL"/>
        </w:rPr>
        <w:t xml:space="preserve">מקרה זה. </w:t>
      </w:r>
      <w:r w:rsidRPr="00E24065">
        <w:rPr>
          <w:rFonts w:ascii="David" w:eastAsia="Calibri" w:hAnsi="David" w:cs="David" w:hint="cs"/>
          <w:b/>
          <w:bCs/>
          <w:sz w:val="24"/>
          <w:szCs w:val="24"/>
          <w:rtl/>
        </w:rPr>
        <w:t xml:space="preserve"> </w:t>
      </w:r>
    </w:p>
    <w:p w:rsidR="00E24065" w:rsidRPr="00E24065" w:rsidRDefault="00E24065" w:rsidP="00E24065">
      <w:pPr>
        <w:spacing w:line="360" w:lineRule="auto"/>
        <w:ind w:left="525"/>
        <w:rPr>
          <w:rFonts w:ascii="David" w:eastAsia="Calibri" w:hAnsi="David" w:cs="David"/>
          <w:sz w:val="24"/>
          <w:szCs w:val="24"/>
        </w:rPr>
      </w:pPr>
      <w:r w:rsidRPr="00E24065">
        <w:rPr>
          <w:rFonts w:ascii="David" w:eastAsia="Calibri" w:hAnsi="David" w:cs="David"/>
          <w:b/>
          <w:bCs/>
          <w:sz w:val="24"/>
          <w:szCs w:val="24"/>
          <w:rtl/>
        </w:rPr>
        <w:t xml:space="preserve">למערער לא </w:t>
      </w:r>
      <w:proofErr w:type="spellStart"/>
      <w:r w:rsidRPr="00E24065">
        <w:rPr>
          <w:rFonts w:ascii="David" w:eastAsia="Calibri" w:hAnsi="David" w:cs="David"/>
          <w:b/>
          <w:bCs/>
          <w:sz w:val="24"/>
          <w:szCs w:val="24"/>
          <w:rtl/>
        </w:rPr>
        <w:t>היתה</w:t>
      </w:r>
      <w:proofErr w:type="spellEnd"/>
      <w:r w:rsidRPr="00E24065">
        <w:rPr>
          <w:rFonts w:ascii="David" w:eastAsia="Calibri" w:hAnsi="David" w:cs="David"/>
          <w:b/>
          <w:bCs/>
          <w:sz w:val="24"/>
          <w:szCs w:val="24"/>
          <w:rtl/>
        </w:rPr>
        <w:t xml:space="preserve"> סיבה לחשוב </w:t>
      </w:r>
      <w:proofErr w:type="spellStart"/>
      <w:r w:rsidRPr="00E24065">
        <w:rPr>
          <w:rFonts w:ascii="David" w:eastAsia="Calibri" w:hAnsi="David" w:cs="David"/>
          <w:b/>
          <w:bCs/>
          <w:sz w:val="24"/>
          <w:szCs w:val="24"/>
          <w:rtl/>
        </w:rPr>
        <w:t>שפיסקא</w:t>
      </w:r>
      <w:proofErr w:type="spellEnd"/>
      <w:r w:rsidRPr="00E24065">
        <w:rPr>
          <w:rFonts w:ascii="David" w:eastAsia="Calibri" w:hAnsi="David" w:cs="David"/>
          <w:b/>
          <w:bCs/>
          <w:sz w:val="24"/>
          <w:szCs w:val="24"/>
          <w:rtl/>
        </w:rPr>
        <w:t xml:space="preserve"> 6 באישור </w:t>
      </w:r>
      <w:proofErr w:type="spellStart"/>
      <w:r w:rsidRPr="00E24065">
        <w:rPr>
          <w:rFonts w:ascii="David" w:eastAsia="Calibri" w:hAnsi="David" w:cs="David"/>
          <w:b/>
          <w:bCs/>
          <w:sz w:val="24"/>
          <w:szCs w:val="24"/>
          <w:rtl/>
        </w:rPr>
        <w:t>הגימלאות</w:t>
      </w:r>
      <w:proofErr w:type="spellEnd"/>
      <w:r w:rsidRPr="00E24065">
        <w:rPr>
          <w:rFonts w:ascii="David" w:eastAsia="Calibri" w:hAnsi="David" w:cs="David"/>
          <w:b/>
          <w:bCs/>
          <w:sz w:val="24"/>
          <w:szCs w:val="24"/>
          <w:rtl/>
        </w:rPr>
        <w:t xml:space="preserve"> גובר על דבריה המפורשים והנחיותיה של אותה ממונה החתומה על אישור הגמלאות</w:t>
      </w:r>
      <w:r w:rsidRPr="00E24065">
        <w:rPr>
          <w:rFonts w:ascii="David" w:eastAsia="Calibri" w:hAnsi="David" w:cs="David"/>
          <w:sz w:val="24"/>
          <w:szCs w:val="24"/>
          <w:rtl/>
        </w:rPr>
        <w:t xml:space="preserve">, ולכן פעל בהתאם להנחיה זו: הוא התקשר מיד, טלפונית, אל סגן נציב שרות המדינה מר אהרונוב והחל לשטוח בפניו את טיעוניו תוך שהמערער מדגיש שמדובר ככל הנראה בטעות כלשהי שנפלה בהנחיותיו ושיש פשוט לתקנה. </w:t>
      </w:r>
    </w:p>
    <w:p w:rsidR="00E24065" w:rsidRPr="00E24065" w:rsidRDefault="00E24065" w:rsidP="00E24065">
      <w:pPr>
        <w:spacing w:line="360" w:lineRule="auto"/>
        <w:ind w:left="525"/>
        <w:contextualSpacing/>
        <w:rPr>
          <w:rFonts w:ascii="Times New Roman" w:eastAsia="Times New Roman" w:hAnsi="Times New Roman" w:cs="David"/>
          <w:b/>
          <w:bCs/>
          <w:sz w:val="24"/>
          <w:szCs w:val="24"/>
          <w:rtl/>
          <w:lang w:eastAsia="he-IL"/>
        </w:rPr>
      </w:pPr>
      <w:r w:rsidRPr="00E24065">
        <w:rPr>
          <w:rFonts w:ascii="David" w:eastAsia="Calibri" w:hAnsi="David" w:cs="David"/>
          <w:b/>
          <w:bCs/>
          <w:sz w:val="24"/>
          <w:szCs w:val="24"/>
          <w:rtl/>
        </w:rPr>
        <w:t xml:space="preserve"> </w:t>
      </w:r>
      <w:r w:rsidRPr="00E24065">
        <w:rPr>
          <w:rFonts w:ascii="David" w:eastAsia="Calibri" w:hAnsi="David" w:cs="David" w:hint="cs"/>
          <w:b/>
          <w:bCs/>
          <w:sz w:val="24"/>
          <w:szCs w:val="24"/>
          <w:rtl/>
        </w:rPr>
        <w:t xml:space="preserve">מר אהרונוב </w:t>
      </w:r>
      <w:r w:rsidRPr="00E24065">
        <w:rPr>
          <w:rFonts w:ascii="David" w:eastAsia="Calibri" w:hAnsi="David" w:cs="David" w:hint="cs"/>
          <w:sz w:val="24"/>
          <w:szCs w:val="24"/>
          <w:rtl/>
        </w:rPr>
        <w:t>לא דחה את פנית המערער. הוא</w:t>
      </w:r>
      <w:r w:rsidRPr="00E24065">
        <w:rPr>
          <w:rFonts w:ascii="David" w:eastAsia="Calibri" w:hAnsi="David" w:cs="David" w:hint="cs"/>
          <w:b/>
          <w:bCs/>
          <w:sz w:val="24"/>
          <w:szCs w:val="24"/>
          <w:rtl/>
        </w:rPr>
        <w:t xml:space="preserve"> </w:t>
      </w:r>
      <w:r w:rsidRPr="00E24065">
        <w:rPr>
          <w:rFonts w:ascii="David" w:eastAsia="Calibri" w:hAnsi="David" w:cs="David" w:hint="cs"/>
          <w:sz w:val="24"/>
          <w:szCs w:val="24"/>
          <w:rtl/>
        </w:rPr>
        <w:t>גם</w:t>
      </w:r>
      <w:r w:rsidRPr="00E24065">
        <w:rPr>
          <w:rFonts w:ascii="David" w:eastAsia="Calibri" w:hAnsi="David" w:cs="David" w:hint="cs"/>
          <w:b/>
          <w:bCs/>
          <w:sz w:val="24"/>
          <w:szCs w:val="24"/>
          <w:rtl/>
        </w:rPr>
        <w:t xml:space="preserve"> לא אמר לו שעליו להפנות את השגותיו לבית הדין, אלא ביקש שהמערער יעלה את טיעוניו על הכתב וישלחם </w:t>
      </w:r>
      <w:r w:rsidRPr="00E24065">
        <w:rPr>
          <w:rFonts w:ascii="David" w:eastAsia="Calibri" w:hAnsi="David" w:cs="David" w:hint="cs"/>
          <w:b/>
          <w:bCs/>
          <w:sz w:val="24"/>
          <w:szCs w:val="24"/>
          <w:u w:val="single"/>
          <w:rtl/>
        </w:rPr>
        <w:t>אלי</w:t>
      </w:r>
      <w:r w:rsidRPr="00E24065">
        <w:rPr>
          <w:rFonts w:ascii="David" w:eastAsia="Calibri" w:hAnsi="David" w:cs="David" w:hint="cs"/>
          <w:b/>
          <w:bCs/>
          <w:sz w:val="24"/>
          <w:szCs w:val="24"/>
          <w:highlight w:val="green"/>
          <w:u w:val="single"/>
          <w:rtl/>
        </w:rPr>
        <w:t>ו</w:t>
      </w:r>
      <w:r w:rsidRPr="00E24065">
        <w:rPr>
          <w:rFonts w:ascii="David" w:eastAsia="Calibri" w:hAnsi="David" w:cs="David" w:hint="cs"/>
          <w:sz w:val="24"/>
          <w:szCs w:val="24"/>
          <w:rtl/>
        </w:rPr>
        <w:t xml:space="preserve"> וכך עשה המערער במכתב מ-8.1.13. </w:t>
      </w:r>
    </w:p>
    <w:p w:rsidR="00E24065" w:rsidRPr="00E24065" w:rsidRDefault="00E24065" w:rsidP="00E24065">
      <w:pPr>
        <w:spacing w:line="256" w:lineRule="auto"/>
        <w:ind w:left="525"/>
        <w:contextualSpacing/>
        <w:rPr>
          <w:rFonts w:ascii="Times New Roman" w:eastAsia="Times New Roman" w:hAnsi="Times New Roman" w:cs="David"/>
          <w:b/>
          <w:bCs/>
          <w:sz w:val="24"/>
          <w:szCs w:val="24"/>
          <w:rtl/>
          <w:lang w:eastAsia="he-IL"/>
        </w:rPr>
      </w:pPr>
    </w:p>
    <w:p w:rsidR="00E24065" w:rsidRDefault="00E24065" w:rsidP="00E24065">
      <w:pPr>
        <w:tabs>
          <w:tab w:val="left" w:pos="566"/>
        </w:tabs>
        <w:spacing w:after="200" w:line="360" w:lineRule="auto"/>
        <w:ind w:left="566"/>
        <w:jc w:val="both"/>
        <w:rPr>
          <w:rFonts w:ascii="Times New Roman" w:eastAsia="Times New Roman" w:hAnsi="Times New Roman" w:cs="David"/>
          <w:sz w:val="24"/>
          <w:szCs w:val="24"/>
          <w:rtl/>
          <w:lang w:eastAsia="he-IL"/>
        </w:rPr>
      </w:pPr>
      <w:r>
        <w:rPr>
          <w:rFonts w:ascii="Times New Roman" w:eastAsia="Times New Roman" w:hAnsi="Times New Roman" w:cs="David" w:hint="cs"/>
          <w:b/>
          <w:bCs/>
          <w:sz w:val="24"/>
          <w:szCs w:val="24"/>
          <w:rtl/>
          <w:lang w:eastAsia="he-IL"/>
        </w:rPr>
        <w:t>(5</w:t>
      </w:r>
      <w:r w:rsidRPr="00E24065">
        <w:rPr>
          <w:rFonts w:ascii="Times New Roman" w:eastAsia="Times New Roman" w:hAnsi="Times New Roman" w:cs="David" w:hint="cs"/>
          <w:b/>
          <w:bCs/>
          <w:sz w:val="24"/>
          <w:szCs w:val="24"/>
          <w:rtl/>
          <w:lang w:eastAsia="he-IL"/>
        </w:rPr>
        <w:t>)</w:t>
      </w:r>
      <w:r>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הנציבות היא שהתכתבה עם המערער בפועל על טענותיו ביחס לחישוב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ולא </w:t>
      </w:r>
      <w:proofErr w:type="spellStart"/>
      <w:r w:rsidRPr="00E24065">
        <w:rPr>
          <w:rFonts w:ascii="Times New Roman" w:eastAsia="Times New Roman" w:hAnsi="Times New Roman" w:cs="David" w:hint="cs"/>
          <w:b/>
          <w:bCs/>
          <w:sz w:val="24"/>
          <w:szCs w:val="24"/>
          <w:rtl/>
          <w:lang w:eastAsia="he-IL"/>
        </w:rPr>
        <w:t>מינהלת</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גימלאות</w:t>
      </w:r>
      <w:proofErr w:type="spellEnd"/>
      <w:r>
        <w:rPr>
          <w:rFonts w:ascii="Times New Roman" w:eastAsia="Times New Roman" w:hAnsi="Times New Roman" w:cs="David" w:hint="cs"/>
          <w:sz w:val="24"/>
          <w:szCs w:val="24"/>
          <w:rtl/>
          <w:lang w:eastAsia="he-IL"/>
        </w:rPr>
        <w:t xml:space="preserve">. </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p>
    <w:p w:rsidR="00E24065" w:rsidRPr="00E24065" w:rsidRDefault="00E24065" w:rsidP="00E24065">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lastRenderedPageBreak/>
        <w:t xml:space="preserve">  </w:t>
      </w:r>
      <w:r w:rsidRPr="00E24065">
        <w:rPr>
          <w:rFonts w:ascii="Times New Roman" w:eastAsia="Times New Roman" w:hAnsi="Times New Roman" w:cs="David" w:hint="cs"/>
          <w:sz w:val="24"/>
          <w:szCs w:val="24"/>
          <w:rtl/>
          <w:lang w:eastAsia="he-IL"/>
        </w:rPr>
        <w:t xml:space="preserve"> בנסיבות אלה, וכפי שנוסיף ונפרט להלן, הניסיון של המשיבות להציג תמונה שונה בפני בית הדין הנכבד אינו ראוי ונגוע בחוסר תום לב, ומעבר לכך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אין המשיבות יכולות לטעון כי מדובר בהליך המתאים לדחייה על הסף, אלא לכל היותר מדובר בשאלות הדורשות ליבון ובירור במסגרת של דיון בתביעה העיקרית בבית הדין קמא.</w:t>
      </w:r>
    </w:p>
    <w:p w:rsidR="00E24065" w:rsidRPr="00E24065" w:rsidRDefault="00E24065" w:rsidP="00E24065">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ע</w:t>
      </w:r>
      <w:r w:rsidRPr="00E24065">
        <w:rPr>
          <w:rFonts w:ascii="Times New Roman" w:eastAsia="Times New Roman" w:hAnsi="Times New Roman" w:cs="David" w:hint="cs"/>
          <w:sz w:val="24"/>
          <w:szCs w:val="24"/>
          <w:rtl/>
          <w:lang w:eastAsia="he-IL"/>
        </w:rPr>
        <w:t xml:space="preserve">ל מנת לבחון את השאלה מי החליט על נוסחת החישוב,  המשיבות, במסגרת השלמת הטיעון שהגישו, מתייחסות לשני מסמכים: בסעיף 2 להשלמת הטיעון כתבו המשיבות, כי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הובא לידיעתו של המערער "</w:t>
      </w:r>
      <w:r w:rsidRPr="00E24065">
        <w:rPr>
          <w:rFonts w:ascii="Times New Roman" w:eastAsia="Times New Roman" w:hAnsi="Times New Roman" w:cs="David" w:hint="cs"/>
          <w:i/>
          <w:iCs/>
          <w:sz w:val="24"/>
          <w:szCs w:val="24"/>
          <w:rtl/>
          <w:lang w:eastAsia="he-IL"/>
        </w:rPr>
        <w:t>ביום 3.12.2012 באמצעות הפקס..."</w:t>
      </w:r>
      <w:r w:rsidRPr="00E24065">
        <w:rPr>
          <w:rFonts w:ascii="Times New Roman" w:eastAsia="Times New Roman" w:hAnsi="Times New Roman" w:cs="David" w:hint="cs"/>
          <w:sz w:val="24"/>
          <w:szCs w:val="24"/>
          <w:rtl/>
          <w:lang w:eastAsia="he-IL"/>
        </w:rPr>
        <w:t xml:space="preserve"> בהמשך מפנות המשיבות למכתבו של המערער מיום 8.1.2013. על כן נבקש להבהיר את האמור בהם ולחדד את הטענות בהקשר שלעיל:  </w:t>
      </w:r>
    </w:p>
    <w:p w:rsidR="00E24065" w:rsidRPr="00E24065" w:rsidRDefault="00E24065" w:rsidP="00FB08C1">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 המשיבות אינן מדייקות: בדיון </w:t>
      </w:r>
      <w:r>
        <w:rPr>
          <w:rFonts w:ascii="Times New Roman" w:eastAsia="Times New Roman" w:hAnsi="Times New Roman" w:cs="David" w:hint="cs"/>
          <w:sz w:val="24"/>
          <w:szCs w:val="24"/>
          <w:rtl/>
          <w:lang w:eastAsia="he-IL"/>
        </w:rPr>
        <w:t xml:space="preserve">ביום </w:t>
      </w:r>
      <w:r w:rsidRPr="00E24065">
        <w:rPr>
          <w:rFonts w:ascii="Times New Roman" w:eastAsia="Times New Roman" w:hAnsi="Times New Roman" w:cs="David" w:hint="cs"/>
          <w:sz w:val="24"/>
          <w:szCs w:val="24"/>
          <w:rtl/>
          <w:lang w:eastAsia="he-IL"/>
        </w:rPr>
        <w:t xml:space="preserve">20.1.21 הובהר שהנחיות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נשלחו לפקס מספר</w:t>
      </w:r>
      <w:r w:rsidRPr="00E24065">
        <w:rPr>
          <w:rFonts w:ascii="David" w:eastAsia="Times New Roman" w:hAnsi="David" w:cs="David"/>
          <w:sz w:val="24"/>
          <w:szCs w:val="24"/>
          <w:rtl/>
          <w:lang w:eastAsia="he-IL"/>
        </w:rPr>
        <w:t xml:space="preserve"> 5695394</w:t>
      </w:r>
      <w:r w:rsidRPr="00E24065">
        <w:rPr>
          <w:rFonts w:ascii="Times New Roman" w:eastAsia="Times New Roman" w:hAnsi="Times New Roman" w:cs="David" w:hint="cs"/>
          <w:b/>
          <w:bCs/>
          <w:sz w:val="24"/>
          <w:szCs w:val="24"/>
          <w:rtl/>
          <w:lang w:eastAsia="he-IL"/>
        </w:rPr>
        <w:t xml:space="preserve">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ולא אל המערער. גם  ה"סימוכין" שבראש מכתב המערער מיום 8.1.2013 </w:t>
      </w:r>
      <w:r>
        <w:rPr>
          <w:rFonts w:ascii="Times New Roman" w:eastAsia="Times New Roman" w:hAnsi="Times New Roman" w:cs="David" w:hint="cs"/>
          <w:sz w:val="24"/>
          <w:szCs w:val="24"/>
          <w:rtl/>
          <w:lang w:eastAsia="he-IL"/>
        </w:rPr>
        <w:t>מצי</w:t>
      </w:r>
      <w:r w:rsidRPr="00E24065">
        <w:rPr>
          <w:rFonts w:ascii="Times New Roman" w:eastAsia="Times New Roman" w:hAnsi="Times New Roman" w:cs="David" w:hint="cs"/>
          <w:sz w:val="24"/>
          <w:szCs w:val="24"/>
          <w:rtl/>
          <w:lang w:eastAsia="he-IL"/>
        </w:rPr>
        <w:t xml:space="preserve">ין במפורש מכתב ההנחיות של </w:t>
      </w:r>
      <w:proofErr w:type="spellStart"/>
      <w:r w:rsidRPr="00E24065">
        <w:rPr>
          <w:rFonts w:ascii="Times New Roman" w:eastAsia="Times New Roman" w:hAnsi="Times New Roman" w:cs="David" w:hint="cs"/>
          <w:sz w:val="24"/>
          <w:szCs w:val="24"/>
          <w:rtl/>
          <w:lang w:eastAsia="he-IL"/>
        </w:rPr>
        <w:t>נש"מ</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 xml:space="preserve">אל גב' ח. שורץ </w:t>
      </w:r>
      <w:proofErr w:type="spellStart"/>
      <w:r w:rsidRPr="00E24065">
        <w:rPr>
          <w:rFonts w:ascii="Times New Roman" w:eastAsia="Times New Roman" w:hAnsi="Times New Roman" w:cs="David"/>
          <w:sz w:val="24"/>
          <w:szCs w:val="24"/>
          <w:rtl/>
          <w:lang w:eastAsia="he-IL"/>
        </w:rPr>
        <w:t>במינהל</w:t>
      </w:r>
      <w:proofErr w:type="spellEnd"/>
      <w:r w:rsidRPr="00E24065">
        <w:rPr>
          <w:rFonts w:ascii="Times New Roman" w:eastAsia="Times New Roman" w:hAnsi="Times New Roman" w:cs="David"/>
          <w:sz w:val="24"/>
          <w:szCs w:val="24"/>
          <w:rtl/>
          <w:lang w:eastAsia="he-IL"/>
        </w:rPr>
        <w:t xml:space="preserve"> </w:t>
      </w:r>
      <w:proofErr w:type="spellStart"/>
      <w:r w:rsidRPr="00E24065">
        <w:rPr>
          <w:rFonts w:ascii="Times New Roman" w:eastAsia="Times New Roman" w:hAnsi="Times New Roman" w:cs="David"/>
          <w:sz w:val="24"/>
          <w:szCs w:val="24"/>
          <w:rtl/>
          <w:lang w:eastAsia="he-IL"/>
        </w:rPr>
        <w:t>הגימלאות</w:t>
      </w:r>
      <w:proofErr w:type="spellEnd"/>
      <w:r w:rsidRPr="00E24065">
        <w:rPr>
          <w:rFonts w:ascii="Times New Roman" w:eastAsia="Times New Roman" w:hAnsi="Times New Roman" w:cs="David"/>
          <w:sz w:val="24"/>
          <w:szCs w:val="24"/>
          <w:rtl/>
          <w:lang w:eastAsia="he-IL"/>
        </w:rPr>
        <w:t xml:space="preserve"> (נושא תאריך 21.8.12 </w:t>
      </w:r>
      <w:r w:rsidRPr="00E24065">
        <w:rPr>
          <w:rFonts w:ascii="Times New Roman" w:eastAsia="Times New Roman" w:hAnsi="Times New Roman" w:cs="David" w:hint="cs"/>
          <w:sz w:val="24"/>
          <w:szCs w:val="24"/>
          <w:rtl/>
          <w:lang w:eastAsia="he-IL"/>
        </w:rPr>
        <w:t xml:space="preserve">אך </w:t>
      </w:r>
      <w:r w:rsidRPr="00E24065">
        <w:rPr>
          <w:rFonts w:ascii="Times New Roman" w:eastAsia="Times New Roman" w:hAnsi="Times New Roman" w:cs="David"/>
          <w:sz w:val="24"/>
          <w:szCs w:val="24"/>
          <w:rtl/>
          <w:lang w:eastAsia="he-IL"/>
        </w:rPr>
        <w:t xml:space="preserve">נשלח </w:t>
      </w:r>
      <w:r w:rsidRPr="00E24065">
        <w:rPr>
          <w:rFonts w:ascii="Times New Roman" w:eastAsia="Times New Roman" w:hAnsi="Times New Roman" w:cs="David" w:hint="cs"/>
          <w:sz w:val="24"/>
          <w:szCs w:val="24"/>
          <w:rtl/>
          <w:lang w:eastAsia="he-IL"/>
        </w:rPr>
        <w:t xml:space="preserve">אליה </w:t>
      </w:r>
      <w:r w:rsidRPr="00E24065">
        <w:rPr>
          <w:rFonts w:ascii="Times New Roman" w:eastAsia="Times New Roman" w:hAnsi="Times New Roman" w:cs="David"/>
          <w:sz w:val="24"/>
          <w:szCs w:val="24"/>
          <w:rtl/>
          <w:lang w:eastAsia="he-IL"/>
        </w:rPr>
        <w:t>בפקס רק ב-3.12.12</w:t>
      </w:r>
      <w:r w:rsidRPr="00E24065">
        <w:rPr>
          <w:rFonts w:ascii="Times New Roman" w:eastAsia="Times New Roman" w:hAnsi="Times New Roman" w:cs="David" w:hint="cs"/>
          <w:sz w:val="24"/>
          <w:szCs w:val="24"/>
          <w:rtl/>
          <w:lang w:eastAsia="he-IL"/>
        </w:rPr>
        <w:t xml:space="preserve">...", ובהמשך </w:t>
      </w:r>
      <w:r>
        <w:rPr>
          <w:rFonts w:ascii="Times New Roman" w:eastAsia="Times New Roman" w:hAnsi="Times New Roman" w:cs="David" w:hint="cs"/>
          <w:sz w:val="24"/>
          <w:szCs w:val="24"/>
          <w:rtl/>
          <w:lang w:eastAsia="he-IL"/>
        </w:rPr>
        <w:t xml:space="preserve">המכתב </w:t>
      </w:r>
      <w:r w:rsidRPr="00E24065">
        <w:rPr>
          <w:rFonts w:ascii="Times New Roman" w:eastAsia="Times New Roman" w:hAnsi="Times New Roman" w:cs="David" w:hint="cs"/>
          <w:sz w:val="24"/>
          <w:szCs w:val="24"/>
          <w:rtl/>
          <w:lang w:eastAsia="he-IL"/>
        </w:rPr>
        <w:t xml:space="preserve">כותב המערער כי הוא קיבל את העתק מכתב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(שעליו מודפס שנשלח לפקס של </w:t>
      </w:r>
      <w:proofErr w:type="spellStart"/>
      <w:r w:rsidRPr="00E24065">
        <w:rPr>
          <w:rFonts w:ascii="Times New Roman" w:eastAsia="Times New Roman" w:hAnsi="Times New Roman" w:cs="David" w:hint="cs"/>
          <w:sz w:val="24"/>
          <w:szCs w:val="24"/>
          <w:rtl/>
          <w:lang w:eastAsia="he-IL"/>
        </w:rPr>
        <w:t>מינהלת</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w:t>
      </w:r>
      <w:r w:rsidRPr="00E24065">
        <w:rPr>
          <w:rFonts w:ascii="Times New Roman" w:eastAsia="Times New Roman" w:hAnsi="Times New Roman" w:cs="David" w:hint="cs"/>
          <w:i/>
          <w:iCs/>
          <w:sz w:val="24"/>
          <w:szCs w:val="24"/>
          <w:rtl/>
          <w:lang w:eastAsia="he-IL"/>
        </w:rPr>
        <w:t xml:space="preserve">בימים אלו לבקשתי </w:t>
      </w:r>
      <w:r w:rsidRPr="00E24065">
        <w:rPr>
          <w:rFonts w:ascii="Times New Roman" w:eastAsia="Times New Roman" w:hAnsi="Times New Roman" w:cs="David" w:hint="cs"/>
          <w:b/>
          <w:bCs/>
          <w:i/>
          <w:iCs/>
          <w:sz w:val="24"/>
          <w:szCs w:val="24"/>
          <w:u w:val="single"/>
          <w:rtl/>
          <w:lang w:eastAsia="he-IL"/>
        </w:rPr>
        <w:t xml:space="preserve">ממנהל </w:t>
      </w:r>
      <w:proofErr w:type="spellStart"/>
      <w:r w:rsidRPr="00E24065">
        <w:rPr>
          <w:rFonts w:ascii="Times New Roman" w:eastAsia="Times New Roman" w:hAnsi="Times New Roman" w:cs="David" w:hint="cs"/>
          <w:b/>
          <w:bCs/>
          <w:i/>
          <w:iCs/>
          <w:sz w:val="24"/>
          <w:szCs w:val="24"/>
          <w:u w:val="single"/>
          <w:rtl/>
          <w:lang w:eastAsia="he-IL"/>
        </w:rPr>
        <w:t>הגימלאות</w:t>
      </w:r>
      <w:proofErr w:type="spellEnd"/>
      <w:r>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(כשפנה אליהם</w:t>
      </w:r>
      <w:r w:rsidR="00FB08C1">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כאמור</w:t>
      </w:r>
      <w:r w:rsidR="00FB08C1">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b/>
          <w:bCs/>
          <w:sz w:val="24"/>
          <w:szCs w:val="24"/>
          <w:u w:val="single"/>
          <w:rtl/>
          <w:lang w:eastAsia="he-IL"/>
        </w:rPr>
        <w:t>אחרי</w:t>
      </w:r>
      <w:r w:rsidRPr="00E24065">
        <w:rPr>
          <w:rFonts w:ascii="Times New Roman" w:eastAsia="Times New Roman" w:hAnsi="Times New Roman" w:cs="David" w:hint="cs"/>
          <w:b/>
          <w:bCs/>
          <w:sz w:val="24"/>
          <w:szCs w:val="24"/>
          <w:rtl/>
          <w:lang w:eastAsia="he-IL"/>
        </w:rPr>
        <w:t xml:space="preserve"> שקיבל  את מסמך "אישור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של הממונה, לקראת סוף דצמבר 2012</w:t>
      </w:r>
      <w:r w:rsidRPr="00E24065">
        <w:rPr>
          <w:rFonts w:ascii="Times New Roman" w:eastAsia="Times New Roman" w:hAnsi="Times New Roman" w:cs="David" w:hint="cs"/>
          <w:sz w:val="24"/>
          <w:szCs w:val="24"/>
          <w:rtl/>
          <w:lang w:eastAsia="he-IL"/>
        </w:rPr>
        <w:t xml:space="preserve"> </w:t>
      </w:r>
      <w:r w:rsidR="00FB08C1" w:rsidRPr="00E24065">
        <w:rPr>
          <w:rFonts w:ascii="Times New Roman" w:eastAsia="Times New Roman" w:hAnsi="Times New Roman" w:cs="David" w:hint="cs"/>
          <w:b/>
          <w:bCs/>
          <w:sz w:val="24"/>
          <w:szCs w:val="24"/>
          <w:rtl/>
          <w:lang w:eastAsia="he-IL"/>
        </w:rPr>
        <w:t>.</w:t>
      </w:r>
    </w:p>
    <w:p w:rsidR="00E24065" w:rsidRPr="00E24065" w:rsidRDefault="00E24065" w:rsidP="00FB08C1">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שנית</w:t>
      </w:r>
      <w:r w:rsidRPr="00E24065">
        <w:rPr>
          <w:rFonts w:ascii="Times New Roman" w:eastAsia="Times New Roman" w:hAnsi="Times New Roman" w:cs="David" w:hint="cs"/>
          <w:sz w:val="24"/>
          <w:szCs w:val="24"/>
          <w:rtl/>
          <w:lang w:eastAsia="he-IL"/>
        </w:rPr>
        <w:t xml:space="preserve">, הפתיח של מכתב המערער מגלה בדיוק מיהו הגורם אליו הופנה המערער לצורך קבלת תשובה על </w:t>
      </w:r>
      <w:r w:rsidR="00FB08C1">
        <w:rPr>
          <w:rFonts w:ascii="Times New Roman" w:eastAsia="Times New Roman" w:hAnsi="Times New Roman" w:cs="David" w:hint="cs"/>
          <w:sz w:val="24"/>
          <w:szCs w:val="24"/>
          <w:rtl/>
          <w:lang w:eastAsia="he-IL"/>
        </w:rPr>
        <w:t>שיטת</w:t>
      </w:r>
      <w:r w:rsidRPr="00E24065">
        <w:rPr>
          <w:rFonts w:ascii="Times New Roman" w:eastAsia="Times New Roman" w:hAnsi="Times New Roman" w:cs="David" w:hint="cs"/>
          <w:sz w:val="24"/>
          <w:szCs w:val="24"/>
          <w:rtl/>
          <w:lang w:eastAsia="he-IL"/>
        </w:rPr>
        <w:t xml:space="preserve"> החישוב של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w:t>
      </w:r>
    </w:p>
    <w:p w:rsidR="00FB08C1" w:rsidRDefault="00FB08C1" w:rsidP="00FB08C1">
      <w:pPr>
        <w:tabs>
          <w:tab w:val="left" w:pos="1214"/>
        </w:tabs>
        <w:spacing w:after="200" w:line="360" w:lineRule="auto"/>
        <w:ind w:left="270"/>
        <w:jc w:val="both"/>
        <w:rPr>
          <w:rFonts w:ascii="Times New Roman" w:eastAsia="Times New Roman" w:hAnsi="Times New Roman" w:cs="David"/>
          <w:sz w:val="24"/>
          <w:szCs w:val="24"/>
          <w:rtl/>
          <w:lang w:eastAsia="he-IL"/>
        </w:rPr>
      </w:pPr>
      <w:r w:rsidRPr="00FB08C1">
        <w:rPr>
          <w:rFonts w:ascii="Times New Roman" w:eastAsia="Times New Roman" w:hAnsi="Times New Roman" w:cs="David" w:hint="cs"/>
          <w:i/>
          <w:iCs/>
          <w:sz w:val="24"/>
          <w:szCs w:val="24"/>
          <w:rtl/>
          <w:lang w:eastAsia="he-IL"/>
        </w:rPr>
        <w:t>**</w:t>
      </w:r>
      <w:r w:rsidRPr="00FB08C1">
        <w:rPr>
          <w:rFonts w:ascii="Times New Roman" w:eastAsia="Times New Roman" w:hAnsi="Times New Roman" w:cs="David"/>
          <w:i/>
          <w:iCs/>
          <w:sz w:val="24"/>
          <w:szCs w:val="24"/>
          <w:rtl/>
          <w:lang w:eastAsia="he-IL"/>
        </w:rPr>
        <w:tab/>
      </w:r>
      <w:r w:rsidRPr="00FB08C1">
        <w:rPr>
          <w:rFonts w:ascii="Times New Roman" w:eastAsia="Times New Roman" w:hAnsi="Times New Roman" w:cs="David" w:hint="cs"/>
          <w:i/>
          <w:iCs/>
          <w:sz w:val="24"/>
          <w:szCs w:val="24"/>
          <w:rtl/>
          <w:lang w:eastAsia="he-IL"/>
        </w:rPr>
        <w:t xml:space="preserve">למען הנוחות, מכתב המערער מצורף </w:t>
      </w:r>
      <w:r w:rsidRPr="005B643C">
        <w:rPr>
          <w:rFonts w:ascii="Times New Roman" w:eastAsia="Times New Roman" w:hAnsi="Times New Roman" w:cs="David" w:hint="cs"/>
          <w:i/>
          <w:iCs/>
          <w:sz w:val="24"/>
          <w:szCs w:val="24"/>
          <w:highlight w:val="yellow"/>
          <w:rtl/>
          <w:lang w:eastAsia="he-IL"/>
        </w:rPr>
        <w:t>כנספח 1</w:t>
      </w:r>
      <w:r w:rsidRPr="00FB08C1">
        <w:rPr>
          <w:rFonts w:ascii="Times New Roman" w:eastAsia="Times New Roman" w:hAnsi="Times New Roman" w:cs="David" w:hint="cs"/>
          <w:i/>
          <w:iCs/>
          <w:sz w:val="24"/>
          <w:szCs w:val="24"/>
          <w:rtl/>
          <w:lang w:eastAsia="he-IL"/>
        </w:rPr>
        <w:t xml:space="preserve"> לתשובה זאת.</w:t>
      </w:r>
      <w:r w:rsidRPr="00FB08C1">
        <w:rPr>
          <w:rFonts w:ascii="Times New Roman" w:eastAsia="Times New Roman" w:hAnsi="Times New Roman" w:cs="David" w:hint="cs"/>
          <w:sz w:val="24"/>
          <w:szCs w:val="24"/>
          <w:rtl/>
          <w:lang w:eastAsia="he-IL"/>
        </w:rPr>
        <w:t xml:space="preserve"> </w:t>
      </w:r>
    </w:p>
    <w:p w:rsidR="00FB08C1" w:rsidRPr="00FB08C1" w:rsidRDefault="00FB08C1" w:rsidP="00FB08C1">
      <w:pPr>
        <w:tabs>
          <w:tab w:val="left" w:pos="1214"/>
        </w:tabs>
        <w:spacing w:after="200" w:line="360" w:lineRule="auto"/>
        <w:ind w:left="270"/>
        <w:jc w:val="both"/>
        <w:rPr>
          <w:rFonts w:ascii="Times New Roman" w:eastAsia="Times New Roman" w:hAnsi="Times New Roman" w:cs="David"/>
          <w:i/>
          <w:iCs/>
          <w:sz w:val="24"/>
          <w:szCs w:val="24"/>
          <w:lang w:eastAsia="he-IL"/>
        </w:rPr>
      </w:pPr>
      <w:r w:rsidRPr="00E24065">
        <w:rPr>
          <w:rFonts w:ascii="Times New Roman" w:eastAsia="Times New Roman" w:hAnsi="Times New Roman" w:cs="David" w:hint="cs"/>
          <w:sz w:val="24"/>
          <w:szCs w:val="24"/>
          <w:rtl/>
          <w:lang w:eastAsia="he-IL"/>
        </w:rPr>
        <w:t>בשל חשיבות הדברים נביא אותם ככתבם וכלשונם:</w:t>
      </w:r>
    </w:p>
    <w:p w:rsidR="00E24065" w:rsidRPr="00E24065" w:rsidRDefault="00E24065" w:rsidP="00E24065">
      <w:pPr>
        <w:spacing w:after="0" w:line="240" w:lineRule="auto"/>
        <w:ind w:left="-58"/>
        <w:contextualSpacing/>
        <w:jc w:val="center"/>
        <w:rPr>
          <w:rFonts w:ascii="Times New Roman" w:eastAsia="Times New Roman" w:hAnsi="Times New Roman" w:cs="David"/>
          <w:b/>
          <w:bCs/>
        </w:rPr>
      </w:pPr>
      <w:r w:rsidRPr="00E24065">
        <w:rPr>
          <w:rFonts w:ascii="Times New Roman" w:eastAsia="Times New Roman" w:hAnsi="Times New Roman" w:cs="David"/>
          <w:b/>
          <w:bCs/>
          <w:rtl/>
        </w:rPr>
        <w:t>"</w:t>
      </w:r>
      <w:r w:rsidRPr="00E24065">
        <w:rPr>
          <w:rFonts w:ascii="Times New Roman" w:eastAsia="Times New Roman" w:hAnsi="Times New Roman" w:cs="David"/>
          <w:b/>
          <w:bCs/>
          <w:sz w:val="24"/>
          <w:szCs w:val="24"/>
          <w:rtl/>
        </w:rPr>
        <w:t xml:space="preserve">הנדון: </w:t>
      </w:r>
      <w:r w:rsidRPr="00E24065">
        <w:rPr>
          <w:rFonts w:ascii="Times New Roman" w:eastAsia="Times New Roman" w:hAnsi="Times New Roman" w:cs="David"/>
          <w:b/>
          <w:bCs/>
          <w:sz w:val="24"/>
          <w:szCs w:val="24"/>
          <w:u w:val="single"/>
          <w:rtl/>
        </w:rPr>
        <w:t xml:space="preserve">שיטת חישוב </w:t>
      </w:r>
      <w:proofErr w:type="spellStart"/>
      <w:r w:rsidRPr="00E24065">
        <w:rPr>
          <w:rFonts w:ascii="Times New Roman" w:eastAsia="Times New Roman" w:hAnsi="Times New Roman" w:cs="David"/>
          <w:b/>
          <w:bCs/>
          <w:sz w:val="24"/>
          <w:szCs w:val="24"/>
          <w:u w:val="single"/>
          <w:rtl/>
        </w:rPr>
        <w:t>הגימלה</w:t>
      </w:r>
      <w:proofErr w:type="spellEnd"/>
    </w:p>
    <w:p w:rsidR="00E24065" w:rsidRPr="00E24065" w:rsidRDefault="00E24065" w:rsidP="00E24065">
      <w:pPr>
        <w:spacing w:before="40" w:after="0" w:line="240" w:lineRule="auto"/>
        <w:ind w:left="2249" w:hanging="2249"/>
        <w:jc w:val="center"/>
        <w:rPr>
          <w:rFonts w:ascii="Times New Roman" w:eastAsia="Times New Roman" w:hAnsi="Times New Roman" w:cs="David"/>
          <w:sz w:val="24"/>
          <w:szCs w:val="24"/>
          <w:rtl/>
          <w:lang w:eastAsia="he-IL"/>
        </w:rPr>
      </w:pPr>
      <w:r w:rsidRPr="00E24065">
        <w:rPr>
          <w:rFonts w:ascii="Times New Roman" w:eastAsia="Times New Roman" w:hAnsi="Times New Roman" w:cs="David"/>
          <w:sz w:val="24"/>
          <w:szCs w:val="24"/>
          <w:rtl/>
          <w:lang w:eastAsia="he-IL"/>
        </w:rPr>
        <w:t xml:space="preserve">סימוכין: מכתבך 2012-1203 אל גב' ח. שורץ </w:t>
      </w:r>
      <w:proofErr w:type="spellStart"/>
      <w:r w:rsidRPr="00E24065">
        <w:rPr>
          <w:rFonts w:ascii="Times New Roman" w:eastAsia="Times New Roman" w:hAnsi="Times New Roman" w:cs="David"/>
          <w:sz w:val="24"/>
          <w:szCs w:val="24"/>
          <w:rtl/>
          <w:lang w:eastAsia="he-IL"/>
        </w:rPr>
        <w:t>במינהל</w:t>
      </w:r>
      <w:proofErr w:type="spellEnd"/>
      <w:r w:rsidRPr="00E24065">
        <w:rPr>
          <w:rFonts w:ascii="Times New Roman" w:eastAsia="Times New Roman" w:hAnsi="Times New Roman" w:cs="David"/>
          <w:sz w:val="24"/>
          <w:szCs w:val="24"/>
          <w:rtl/>
          <w:lang w:eastAsia="he-IL"/>
        </w:rPr>
        <w:t xml:space="preserve"> </w:t>
      </w:r>
      <w:proofErr w:type="spellStart"/>
      <w:r w:rsidRPr="00E24065">
        <w:rPr>
          <w:rFonts w:ascii="Times New Roman" w:eastAsia="Times New Roman" w:hAnsi="Times New Roman" w:cs="David"/>
          <w:sz w:val="24"/>
          <w:szCs w:val="24"/>
          <w:rtl/>
          <w:lang w:eastAsia="he-IL"/>
        </w:rPr>
        <w:t>הגימלאות</w:t>
      </w:r>
      <w:proofErr w:type="spellEnd"/>
      <w:r w:rsidRPr="00E24065">
        <w:rPr>
          <w:rFonts w:ascii="Times New Roman" w:eastAsia="Times New Roman" w:hAnsi="Times New Roman" w:cs="David"/>
          <w:sz w:val="24"/>
          <w:szCs w:val="24"/>
          <w:rtl/>
          <w:lang w:eastAsia="he-IL"/>
        </w:rPr>
        <w:t xml:space="preserve">                                                            </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(נושא תאריך 21.8.12  אך נשלח בפקס רק ב-3.12.12 ראה העתק מצ"ב)</w:t>
      </w:r>
    </w:p>
    <w:p w:rsidR="00E24065" w:rsidRPr="00E24065" w:rsidRDefault="00E24065" w:rsidP="00E24065">
      <w:pPr>
        <w:spacing w:before="40" w:after="0" w:line="240" w:lineRule="auto"/>
        <w:ind w:left="1234" w:right="426"/>
        <w:jc w:val="both"/>
        <w:rPr>
          <w:rFonts w:ascii="Times New Roman" w:eastAsia="Times New Roman" w:hAnsi="Times New Roman" w:cs="David"/>
        </w:rPr>
      </w:pPr>
      <w:proofErr w:type="spellStart"/>
      <w:r w:rsidRPr="00E24065">
        <w:rPr>
          <w:rFonts w:ascii="Times New Roman" w:eastAsia="Times New Roman" w:hAnsi="Times New Roman" w:cs="David"/>
          <w:sz w:val="24"/>
          <w:szCs w:val="24"/>
          <w:rtl/>
          <w:lang w:eastAsia="he-IL"/>
        </w:rPr>
        <w:t>ממינהל</w:t>
      </w:r>
      <w:proofErr w:type="spellEnd"/>
      <w:r w:rsidRPr="00E24065">
        <w:rPr>
          <w:rFonts w:ascii="Times New Roman" w:eastAsia="Times New Roman" w:hAnsi="Times New Roman" w:cs="David"/>
          <w:sz w:val="24"/>
          <w:szCs w:val="24"/>
          <w:rtl/>
          <w:lang w:eastAsia="he-IL"/>
        </w:rPr>
        <w:t xml:space="preserve"> </w:t>
      </w:r>
      <w:proofErr w:type="spellStart"/>
      <w:r w:rsidRPr="00E24065">
        <w:rPr>
          <w:rFonts w:ascii="Times New Roman" w:eastAsia="Times New Roman" w:hAnsi="Times New Roman" w:cs="David"/>
          <w:sz w:val="24"/>
          <w:szCs w:val="24"/>
          <w:rtl/>
          <w:lang w:eastAsia="he-IL"/>
        </w:rPr>
        <w:t>הגימלאות</w:t>
      </w:r>
      <w:proofErr w:type="spellEnd"/>
      <w:r w:rsidRPr="00E24065">
        <w:rPr>
          <w:rFonts w:ascii="Times New Roman" w:eastAsia="Times New Roman" w:hAnsi="Times New Roman" w:cs="David"/>
          <w:sz w:val="24"/>
          <w:szCs w:val="24"/>
          <w:rtl/>
          <w:lang w:eastAsia="he-IL"/>
        </w:rPr>
        <w:t xml:space="preserve"> נמסר לי כי הסכומים חושבו ע"פ הנחיותיך במכתב שבסימוכין  (העתק מכתבך </w:t>
      </w:r>
      <w:proofErr w:type="spellStart"/>
      <w:r w:rsidRPr="00E24065">
        <w:rPr>
          <w:rFonts w:ascii="Times New Roman" w:eastAsia="Times New Roman" w:hAnsi="Times New Roman" w:cs="David"/>
          <w:i/>
          <w:iCs/>
          <w:sz w:val="24"/>
          <w:szCs w:val="24"/>
          <w:rtl/>
          <w:lang w:eastAsia="he-IL"/>
        </w:rPr>
        <w:t>המצ"ב</w:t>
      </w:r>
      <w:proofErr w:type="spellEnd"/>
      <w:r w:rsidRPr="00E24065">
        <w:rPr>
          <w:rFonts w:ascii="Times New Roman" w:eastAsia="Times New Roman" w:hAnsi="Times New Roman" w:cs="David"/>
          <w:i/>
          <w:iCs/>
          <w:sz w:val="24"/>
          <w:szCs w:val="24"/>
          <w:rtl/>
          <w:lang w:eastAsia="he-IL"/>
        </w:rPr>
        <w:t xml:space="preserve">, הועבר אלי בימים אלו  לבקשתי </w:t>
      </w:r>
      <w:proofErr w:type="spellStart"/>
      <w:r w:rsidRPr="00E24065">
        <w:rPr>
          <w:rFonts w:ascii="Times New Roman" w:eastAsia="Times New Roman" w:hAnsi="Times New Roman" w:cs="David"/>
          <w:i/>
          <w:iCs/>
          <w:sz w:val="24"/>
          <w:szCs w:val="24"/>
          <w:rtl/>
          <w:lang w:eastAsia="he-IL"/>
        </w:rPr>
        <w:t>ממינהל</w:t>
      </w:r>
      <w:proofErr w:type="spellEnd"/>
      <w:r w:rsidRPr="00E24065">
        <w:rPr>
          <w:rFonts w:ascii="Times New Roman" w:eastAsia="Times New Roman" w:hAnsi="Times New Roman" w:cs="David"/>
          <w:i/>
          <w:iCs/>
          <w:sz w:val="24"/>
          <w:szCs w:val="24"/>
          <w:rtl/>
          <w:lang w:eastAsia="he-IL"/>
        </w:rPr>
        <w:t xml:space="preserve">  הגמלאות)  והובהר לי כי עלי להפנות אליך את</w:t>
      </w:r>
      <w:r w:rsidRPr="00E24065">
        <w:rPr>
          <w:rFonts w:ascii="Times New Roman" w:eastAsia="Times New Roman" w:hAnsi="Times New Roman" w:cs="David"/>
          <w:sz w:val="24"/>
          <w:szCs w:val="24"/>
          <w:rtl/>
          <w:lang w:eastAsia="he-IL"/>
        </w:rPr>
        <w:t xml:space="preserve"> </w:t>
      </w:r>
      <w:proofErr w:type="spellStart"/>
      <w:r w:rsidRPr="00E24065">
        <w:rPr>
          <w:rFonts w:ascii="Times New Roman" w:eastAsia="Times New Roman" w:hAnsi="Times New Roman" w:cs="David"/>
          <w:sz w:val="24"/>
          <w:szCs w:val="24"/>
          <w:rtl/>
          <w:lang w:eastAsia="he-IL"/>
        </w:rPr>
        <w:t>הערותי</w:t>
      </w:r>
      <w:proofErr w:type="spellEnd"/>
      <w:r w:rsidRPr="00E24065">
        <w:rPr>
          <w:rFonts w:ascii="Times New Roman" w:eastAsia="Times New Roman" w:hAnsi="Times New Roman" w:cs="David"/>
          <w:sz w:val="24"/>
          <w:szCs w:val="24"/>
          <w:rtl/>
          <w:lang w:eastAsia="he-IL"/>
        </w:rPr>
        <w:t xml:space="preserve"> לנוסחת חישוב </w:t>
      </w:r>
      <w:proofErr w:type="spellStart"/>
      <w:r w:rsidRPr="00E24065">
        <w:rPr>
          <w:rFonts w:ascii="Times New Roman" w:eastAsia="Times New Roman" w:hAnsi="Times New Roman" w:cs="David"/>
          <w:sz w:val="24"/>
          <w:szCs w:val="24"/>
          <w:rtl/>
          <w:lang w:eastAsia="he-IL"/>
        </w:rPr>
        <w:t>הגימלה</w:t>
      </w:r>
      <w:proofErr w:type="spellEnd"/>
      <w:r w:rsidRPr="00E24065">
        <w:rPr>
          <w:rFonts w:ascii="Times New Roman" w:eastAsia="Times New Roman" w:hAnsi="Times New Roman" w:cs="David"/>
          <w:sz w:val="24"/>
          <w:szCs w:val="24"/>
          <w:rtl/>
          <w:lang w:eastAsia="he-IL"/>
        </w:rPr>
        <w:t xml:space="preserve"> שבמכתב.</w:t>
      </w:r>
    </w:p>
    <w:p w:rsidR="00E24065" w:rsidRPr="00E24065" w:rsidRDefault="00E24065" w:rsidP="00E24065">
      <w:pPr>
        <w:spacing w:after="0" w:line="240" w:lineRule="auto"/>
        <w:jc w:val="both"/>
        <w:rPr>
          <w:rFonts w:ascii="Times New Roman" w:eastAsia="Times New Roman" w:hAnsi="Times New Roman" w:cs="David"/>
          <w:sz w:val="24"/>
          <w:szCs w:val="24"/>
          <w:rtl/>
          <w:lang w:eastAsia="he-IL"/>
        </w:rPr>
      </w:pPr>
    </w:p>
    <w:p w:rsidR="00E24065" w:rsidRPr="00E24065" w:rsidRDefault="00E24065" w:rsidP="00E24065">
      <w:pPr>
        <w:spacing w:after="0" w:line="240" w:lineRule="auto"/>
        <w:ind w:left="1234" w:right="426"/>
        <w:jc w:val="both"/>
        <w:rPr>
          <w:rFonts w:ascii="Times New Roman" w:eastAsia="Times New Roman" w:hAnsi="Times New Roman" w:cs="David"/>
          <w:sz w:val="24"/>
          <w:szCs w:val="24"/>
          <w:rtl/>
          <w:lang w:eastAsia="he-IL"/>
        </w:rPr>
      </w:pPr>
      <w:r w:rsidRPr="00E24065">
        <w:rPr>
          <w:rFonts w:ascii="Times New Roman" w:eastAsia="Times New Roman" w:hAnsi="Times New Roman" w:cs="David"/>
          <w:sz w:val="24"/>
          <w:szCs w:val="24"/>
          <w:rtl/>
          <w:lang w:eastAsia="he-IL"/>
        </w:rPr>
        <w:t xml:space="preserve">בהמשך לשיחתנו הטלפונית </w:t>
      </w:r>
      <w:proofErr w:type="spellStart"/>
      <w:r w:rsidRPr="00E24065">
        <w:rPr>
          <w:rFonts w:ascii="Times New Roman" w:eastAsia="Times New Roman" w:hAnsi="Times New Roman" w:cs="David"/>
          <w:sz w:val="24"/>
          <w:szCs w:val="24"/>
          <w:rtl/>
          <w:lang w:eastAsia="he-IL"/>
        </w:rPr>
        <w:t>בענין</w:t>
      </w:r>
      <w:proofErr w:type="spellEnd"/>
      <w:r w:rsidRPr="00E24065">
        <w:rPr>
          <w:rFonts w:ascii="Times New Roman" w:eastAsia="Times New Roman" w:hAnsi="Times New Roman" w:cs="David"/>
          <w:sz w:val="24"/>
          <w:szCs w:val="24"/>
          <w:rtl/>
          <w:lang w:eastAsia="he-IL"/>
        </w:rPr>
        <w:t xml:space="preserve">  ולבקשתך, (ובלי קשר </w:t>
      </w:r>
      <w:proofErr w:type="spellStart"/>
      <w:r w:rsidRPr="00E24065">
        <w:rPr>
          <w:rFonts w:ascii="Times New Roman" w:eastAsia="Times New Roman" w:hAnsi="Times New Roman" w:cs="David"/>
          <w:sz w:val="24"/>
          <w:szCs w:val="24"/>
          <w:rtl/>
          <w:lang w:eastAsia="he-IL"/>
        </w:rPr>
        <w:t>לטענותי</w:t>
      </w:r>
      <w:proofErr w:type="spellEnd"/>
      <w:r w:rsidRPr="00E24065">
        <w:rPr>
          <w:rFonts w:ascii="Times New Roman" w:eastAsia="Times New Roman" w:hAnsi="Times New Roman" w:cs="David"/>
          <w:sz w:val="24"/>
          <w:szCs w:val="24"/>
          <w:rtl/>
          <w:lang w:eastAsia="he-IL"/>
        </w:rPr>
        <w:t xml:space="preserve"> על הפסקת עבודתי והוצאתי </w:t>
      </w:r>
      <w:proofErr w:type="spellStart"/>
      <w:r w:rsidRPr="00E24065">
        <w:rPr>
          <w:rFonts w:ascii="Times New Roman" w:eastAsia="Times New Roman" w:hAnsi="Times New Roman" w:cs="David"/>
          <w:sz w:val="24"/>
          <w:szCs w:val="24"/>
          <w:rtl/>
          <w:lang w:eastAsia="he-IL"/>
        </w:rPr>
        <w:t>לגימלאות</w:t>
      </w:r>
      <w:proofErr w:type="spellEnd"/>
      <w:r w:rsidRPr="00E24065">
        <w:rPr>
          <w:rFonts w:ascii="Times New Roman" w:eastAsia="Times New Roman" w:hAnsi="Times New Roman" w:cs="David"/>
          <w:sz w:val="24"/>
          <w:szCs w:val="24"/>
          <w:rtl/>
          <w:lang w:eastAsia="he-IL"/>
        </w:rPr>
        <w:t xml:space="preserve">), אני מפרט להלן את </w:t>
      </w:r>
      <w:proofErr w:type="spellStart"/>
      <w:r w:rsidRPr="00E24065">
        <w:rPr>
          <w:rFonts w:ascii="Times New Roman" w:eastAsia="Times New Roman" w:hAnsi="Times New Roman" w:cs="David"/>
          <w:sz w:val="24"/>
          <w:szCs w:val="24"/>
          <w:rtl/>
          <w:lang w:eastAsia="he-IL"/>
        </w:rPr>
        <w:t>הערותי</w:t>
      </w:r>
      <w:proofErr w:type="spellEnd"/>
      <w:r w:rsidRPr="00E24065">
        <w:rPr>
          <w:rFonts w:ascii="Times New Roman" w:eastAsia="Times New Roman" w:hAnsi="Times New Roman" w:cs="David"/>
          <w:sz w:val="24"/>
          <w:szCs w:val="24"/>
          <w:rtl/>
          <w:lang w:eastAsia="he-IL"/>
        </w:rPr>
        <w:t xml:space="preserve"> לדרך חישוב </w:t>
      </w:r>
      <w:proofErr w:type="spellStart"/>
      <w:r w:rsidRPr="00E24065">
        <w:rPr>
          <w:rFonts w:ascii="Times New Roman" w:eastAsia="Times New Roman" w:hAnsi="Times New Roman" w:cs="David"/>
          <w:sz w:val="24"/>
          <w:szCs w:val="24"/>
          <w:rtl/>
          <w:lang w:eastAsia="he-IL"/>
        </w:rPr>
        <w:t>הגימלה</w:t>
      </w:r>
      <w:proofErr w:type="spellEnd"/>
      <w:r w:rsidRPr="00E24065">
        <w:rPr>
          <w:rFonts w:ascii="Times New Roman" w:eastAsia="Times New Roman" w:hAnsi="Times New Roman" w:cs="David"/>
          <w:sz w:val="24"/>
          <w:szCs w:val="24"/>
          <w:rtl/>
          <w:lang w:eastAsia="he-IL"/>
        </w:rPr>
        <w:t xml:space="preserve"> במכתבך שבסימוכין:"</w:t>
      </w:r>
    </w:p>
    <w:p w:rsidR="00E24065" w:rsidRPr="00E24065" w:rsidRDefault="00E24065" w:rsidP="00E24065">
      <w:pPr>
        <w:spacing w:after="120" w:line="240" w:lineRule="auto"/>
        <w:ind w:left="610" w:hanging="992"/>
        <w:contextualSpacing/>
        <w:rPr>
          <w:rFonts w:ascii="David" w:hAnsi="David" w:cs="David"/>
          <w:rtl/>
        </w:rPr>
      </w:pPr>
      <w:r w:rsidRPr="00E24065">
        <w:rPr>
          <w:rFonts w:ascii="David" w:eastAsia="Calibri" w:hAnsi="David" w:cs="David"/>
          <w:rtl/>
        </w:rPr>
        <w:t>.</w:t>
      </w:r>
    </w:p>
    <w:p w:rsidR="00E24065" w:rsidRPr="00E24065" w:rsidRDefault="00E24065" w:rsidP="00E24065">
      <w:pPr>
        <w:spacing w:after="120" w:line="240" w:lineRule="auto"/>
        <w:ind w:left="973"/>
        <w:contextualSpacing/>
        <w:rPr>
          <w:rFonts w:ascii="David" w:eastAsia="Calibri" w:hAnsi="David" w:cs="David"/>
          <w:b/>
          <w:bCs/>
          <w:sz w:val="26"/>
          <w:szCs w:val="26"/>
          <w:rtl/>
        </w:rPr>
      </w:pPr>
      <w:proofErr w:type="spellStart"/>
      <w:r w:rsidRPr="00E24065">
        <w:rPr>
          <w:rFonts w:ascii="David" w:eastAsia="Calibri" w:hAnsi="David" w:cs="David"/>
          <w:sz w:val="24"/>
          <w:szCs w:val="24"/>
          <w:rtl/>
        </w:rPr>
        <w:t>יצויין</w:t>
      </w:r>
      <w:proofErr w:type="spellEnd"/>
      <w:r w:rsidRPr="00E24065">
        <w:rPr>
          <w:rFonts w:ascii="David" w:eastAsia="Calibri" w:hAnsi="David" w:cs="David"/>
          <w:sz w:val="24"/>
          <w:szCs w:val="24"/>
          <w:rtl/>
        </w:rPr>
        <w:t xml:space="preserve"> כי</w:t>
      </w:r>
      <w:r w:rsidRPr="00E24065">
        <w:rPr>
          <w:rFonts w:ascii="David" w:eastAsia="Calibri" w:hAnsi="David" w:cs="David"/>
          <w:b/>
          <w:bCs/>
          <w:sz w:val="24"/>
          <w:szCs w:val="24"/>
          <w:u w:val="single"/>
          <w:rtl/>
        </w:rPr>
        <w:t xml:space="preserve"> העתק ממכתב המערער נשלח גם לגב' חנה שורץ, הממונה</w:t>
      </w:r>
      <w:r w:rsidRPr="00E24065">
        <w:rPr>
          <w:rFonts w:ascii="David" w:eastAsia="Calibri" w:hAnsi="David" w:cs="David"/>
          <w:sz w:val="24"/>
          <w:szCs w:val="24"/>
          <w:rtl/>
        </w:rPr>
        <w:t xml:space="preserve">, (ר' תחתית המכתב) </w:t>
      </w:r>
      <w:r w:rsidRPr="00E24065">
        <w:rPr>
          <w:rFonts w:ascii="David" w:eastAsia="Calibri" w:hAnsi="David" w:cs="David"/>
          <w:b/>
          <w:bCs/>
          <w:sz w:val="24"/>
          <w:szCs w:val="24"/>
          <w:rtl/>
        </w:rPr>
        <w:t>שלא הכחישה ולא סתרה את האמור בו</w:t>
      </w:r>
      <w:r w:rsidRPr="00E24065">
        <w:rPr>
          <w:rFonts w:ascii="David" w:eastAsia="Calibri" w:hAnsi="David" w:cs="David"/>
          <w:sz w:val="24"/>
          <w:szCs w:val="24"/>
          <w:rtl/>
        </w:rPr>
        <w:t xml:space="preserve">. </w:t>
      </w:r>
    </w:p>
    <w:p w:rsidR="00E24065" w:rsidRPr="00E24065" w:rsidRDefault="00E24065" w:rsidP="00E24065">
      <w:pPr>
        <w:spacing w:after="0" w:line="240" w:lineRule="auto"/>
        <w:ind w:left="651" w:hanging="651"/>
        <w:rPr>
          <w:rFonts w:ascii="David" w:eastAsia="Times New Roman" w:hAnsi="David" w:cs="David"/>
          <w:rtl/>
          <w:lang w:eastAsia="he-IL"/>
        </w:rPr>
      </w:pPr>
    </w:p>
    <w:p w:rsidR="00E24065" w:rsidRPr="00E24065" w:rsidRDefault="00E24065" w:rsidP="00FB08C1">
      <w:pPr>
        <w:tabs>
          <w:tab w:val="left" w:pos="935"/>
        </w:tabs>
        <w:spacing w:after="200" w:line="360" w:lineRule="auto"/>
        <w:ind w:left="935"/>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rtl/>
          <w:lang w:eastAsia="he-IL"/>
        </w:rPr>
        <w:t xml:space="preserve">כלומר, </w:t>
      </w:r>
      <w:r w:rsidRPr="00E24065">
        <w:rPr>
          <w:rFonts w:ascii="Times New Roman" w:eastAsia="Times New Roman" w:hAnsi="Times New Roman" w:cs="David" w:hint="cs"/>
          <w:b/>
          <w:bCs/>
          <w:sz w:val="24"/>
          <w:szCs w:val="24"/>
          <w:rtl/>
          <w:lang w:eastAsia="he-IL"/>
        </w:rPr>
        <w:t xml:space="preserve">המערער פנה לממונה </w:t>
      </w:r>
      <w:proofErr w:type="spellStart"/>
      <w:r w:rsidRPr="00E24065">
        <w:rPr>
          <w:rFonts w:ascii="Times New Roman" w:eastAsia="Times New Roman" w:hAnsi="Times New Roman" w:cs="David" w:hint="cs"/>
          <w:b/>
          <w:bCs/>
          <w:sz w:val="24"/>
          <w:szCs w:val="24"/>
          <w:rtl/>
          <w:lang w:eastAsia="he-IL"/>
        </w:rPr>
        <w:t>במינהל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על מנת לברר כיצד בוצע חישוב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b/>
          <w:bCs/>
          <w:sz w:val="24"/>
          <w:szCs w:val="24"/>
          <w:u w:val="single"/>
          <w:rtl/>
          <w:lang w:eastAsia="he-IL"/>
        </w:rPr>
        <w:t xml:space="preserve">אך   הופנה על ידה לסגן </w:t>
      </w:r>
      <w:proofErr w:type="spellStart"/>
      <w:r w:rsidRPr="00E24065">
        <w:rPr>
          <w:rFonts w:ascii="Times New Roman" w:eastAsia="Times New Roman" w:hAnsi="Times New Roman" w:cs="David" w:hint="cs"/>
          <w:b/>
          <w:bCs/>
          <w:sz w:val="24"/>
          <w:szCs w:val="24"/>
          <w:u w:val="single"/>
          <w:rtl/>
          <w:lang w:eastAsia="he-IL"/>
        </w:rPr>
        <w:t>נציבשירות</w:t>
      </w:r>
      <w:proofErr w:type="spellEnd"/>
      <w:r w:rsidRPr="00E24065">
        <w:rPr>
          <w:rFonts w:ascii="Times New Roman" w:eastAsia="Times New Roman" w:hAnsi="Times New Roman" w:cs="David" w:hint="cs"/>
          <w:b/>
          <w:bCs/>
          <w:sz w:val="24"/>
          <w:szCs w:val="24"/>
          <w:u w:val="single"/>
          <w:rtl/>
          <w:lang w:eastAsia="he-IL"/>
        </w:rPr>
        <w:t xml:space="preserve"> המדינה</w:t>
      </w:r>
      <w:r w:rsidRPr="00E24065">
        <w:rPr>
          <w:rFonts w:ascii="Times New Roman" w:eastAsia="Times New Roman" w:hAnsi="Times New Roman" w:cs="David" w:hint="cs"/>
          <w:b/>
          <w:bCs/>
          <w:sz w:val="24"/>
          <w:szCs w:val="24"/>
          <w:rtl/>
          <w:lang w:eastAsia="he-IL"/>
        </w:rPr>
        <w:t xml:space="preserve"> (ולא לביה"ד), -</w:t>
      </w:r>
      <w:r w:rsidRPr="00E24065">
        <w:rPr>
          <w:rFonts w:ascii="Times New Roman" w:eastAsia="Times New Roman" w:hAnsi="Times New Roman" w:cs="David" w:hint="cs"/>
          <w:sz w:val="24"/>
          <w:szCs w:val="24"/>
          <w:rtl/>
          <w:lang w:eastAsia="he-IL"/>
        </w:rPr>
        <w:t>וגם סגן הנציב בתורו לא הפנה את המערער לביה"ד אלא</w:t>
      </w:r>
      <w:r w:rsidRPr="00E24065">
        <w:rPr>
          <w:rFonts w:ascii="Times New Roman" w:eastAsia="Times New Roman" w:hAnsi="Times New Roman" w:cs="David" w:hint="cs"/>
          <w:sz w:val="24"/>
          <w:szCs w:val="24"/>
          <w:u w:val="single"/>
          <w:rtl/>
          <w:lang w:eastAsia="he-IL"/>
        </w:rPr>
        <w:t xml:space="preserve"> </w:t>
      </w:r>
      <w:r w:rsidRPr="00E24065">
        <w:rPr>
          <w:rFonts w:ascii="Times New Roman" w:eastAsia="Times New Roman" w:hAnsi="Times New Roman" w:cs="David" w:hint="cs"/>
          <w:b/>
          <w:bCs/>
          <w:sz w:val="24"/>
          <w:szCs w:val="24"/>
          <w:u w:val="single"/>
          <w:rtl/>
          <w:lang w:eastAsia="he-IL"/>
        </w:rPr>
        <w:t>ביקש</w:t>
      </w:r>
      <w:r w:rsidRPr="00E24065">
        <w:rPr>
          <w:rFonts w:ascii="Times New Roman" w:eastAsia="Times New Roman" w:hAnsi="Times New Roman" w:cs="David" w:hint="cs"/>
          <w:b/>
          <w:bCs/>
          <w:sz w:val="24"/>
          <w:szCs w:val="24"/>
          <w:rtl/>
          <w:lang w:eastAsia="he-IL"/>
        </w:rPr>
        <w:t xml:space="preserve"> ממנו לכתוב אליו</w:t>
      </w:r>
      <w:r w:rsidRPr="00E24065">
        <w:rPr>
          <w:rFonts w:ascii="Times New Roman" w:eastAsia="Times New Roman" w:hAnsi="Times New Roman" w:cs="David" w:hint="cs"/>
          <w:sz w:val="24"/>
          <w:szCs w:val="24"/>
          <w:rtl/>
          <w:lang w:eastAsia="he-IL"/>
        </w:rPr>
        <w:t xml:space="preserve"> ("לבקשתך")</w:t>
      </w:r>
      <w:r w:rsidRPr="00E24065">
        <w:rPr>
          <w:rFonts w:ascii="Times New Roman" w:eastAsia="Times New Roman" w:hAnsi="Times New Roman" w:cs="David" w:hint="cs"/>
          <w:b/>
          <w:bCs/>
          <w:sz w:val="24"/>
          <w:szCs w:val="24"/>
          <w:rtl/>
          <w:lang w:eastAsia="he-IL"/>
        </w:rPr>
        <w:t xml:space="preserve"> את השגותיו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u w:val="single"/>
          <w:lang w:eastAsia="he-IL"/>
        </w:rPr>
      </w:pPr>
      <w:r w:rsidRPr="00E24065">
        <w:rPr>
          <w:rFonts w:ascii="Times New Roman" w:eastAsia="Times New Roman" w:hAnsi="Times New Roman" w:cs="David" w:hint="cs"/>
          <w:sz w:val="24"/>
          <w:szCs w:val="24"/>
          <w:rtl/>
          <w:lang w:eastAsia="he-IL"/>
        </w:rPr>
        <w:lastRenderedPageBreak/>
        <w:t xml:space="preserve">מכתבו של המערער תומך בטענותיו כי נאמר לו במפורש למצות את ענייניו מול הנציבות ולא למהר ולהגיש ערעור. </w:t>
      </w:r>
      <w:r w:rsidRPr="00E24065">
        <w:rPr>
          <w:rFonts w:ascii="Times New Roman" w:eastAsia="Times New Roman" w:hAnsi="Times New Roman" w:cs="David" w:hint="cs"/>
          <w:b/>
          <w:bCs/>
          <w:sz w:val="24"/>
          <w:szCs w:val="24"/>
          <w:rtl/>
          <w:lang w:eastAsia="he-IL"/>
        </w:rPr>
        <w:t xml:space="preserve">אף בכך יש לחזק את טענותיו של המערער כי הוצג בפניו שהוא לא נדרש להגיש ערעור </w:t>
      </w:r>
      <w:proofErr w:type="spellStart"/>
      <w:r w:rsidRPr="00E24065">
        <w:rPr>
          <w:rFonts w:ascii="Times New Roman" w:eastAsia="Times New Roman" w:hAnsi="Times New Roman" w:cs="David" w:hint="cs"/>
          <w:b/>
          <w:bCs/>
          <w:sz w:val="24"/>
          <w:szCs w:val="24"/>
          <w:rtl/>
          <w:lang w:eastAsia="he-IL"/>
        </w:rPr>
        <w:t>גימלאות</w:t>
      </w:r>
      <w:proofErr w:type="spellEnd"/>
      <w:r w:rsidRPr="00E24065">
        <w:rPr>
          <w:rFonts w:ascii="Times New Roman" w:eastAsia="Times New Roman" w:hAnsi="Times New Roman" w:cs="David" w:hint="cs"/>
          <w:b/>
          <w:bCs/>
          <w:sz w:val="24"/>
          <w:szCs w:val="24"/>
          <w:rtl/>
          <w:lang w:eastAsia="he-IL"/>
        </w:rPr>
        <w:t xml:space="preserve">, 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E24065">
      <w:pPr>
        <w:tabs>
          <w:tab w:val="left" w:pos="1214"/>
        </w:tabs>
        <w:spacing w:after="200" w:line="360" w:lineRule="auto"/>
        <w:ind w:left="602"/>
        <w:jc w:val="both"/>
        <w:rPr>
          <w:rFonts w:ascii="Times New Roman" w:eastAsia="Times New Roman" w:hAnsi="Times New Roman" w:cs="David"/>
          <w:i/>
          <w:iCs/>
          <w:sz w:val="24"/>
          <w:szCs w:val="24"/>
          <w:u w:val="single"/>
          <w:rtl/>
          <w:lang w:eastAsia="he-IL"/>
        </w:rPr>
      </w:pPr>
      <w:r w:rsidRPr="00E24065">
        <w:rPr>
          <w:rFonts w:ascii="Times New Roman" w:eastAsia="Times New Roman" w:hAnsi="Times New Roman" w:cs="David"/>
          <w:i/>
          <w:iCs/>
          <w:noProof/>
          <w:sz w:val="24"/>
          <w:szCs w:val="24"/>
          <w:u w:val="single"/>
          <w:rtl/>
        </w:rPr>
        <w:drawing>
          <wp:inline distT="0" distB="0" distL="0" distR="0" wp14:anchorId="1F77EA21" wp14:editId="565DC8E2">
            <wp:extent cx="5748655" cy="842735"/>
            <wp:effectExtent l="0" t="0" r="444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655" cy="842735"/>
                    </a:xfrm>
                    <a:prstGeom prst="rect">
                      <a:avLst/>
                    </a:prstGeom>
                    <a:noFill/>
                    <a:ln>
                      <a:noFill/>
                    </a:ln>
                  </pic:spPr>
                </pic:pic>
              </a:graphicData>
            </a:graphic>
          </wp:inline>
        </w:drawing>
      </w:r>
    </w:p>
    <w:p w:rsidR="00E24065" w:rsidRPr="00E24065" w:rsidRDefault="00E24065" w:rsidP="00E24065">
      <w:pPr>
        <w:tabs>
          <w:tab w:val="left" w:pos="1214"/>
        </w:tabs>
        <w:spacing w:after="200" w:line="360" w:lineRule="auto"/>
        <w:ind w:left="602"/>
        <w:jc w:val="both"/>
        <w:rPr>
          <w:rFonts w:ascii="Times New Roman" w:eastAsia="Times New Roman" w:hAnsi="Times New Roman" w:cs="David"/>
          <w:i/>
          <w:iCs/>
          <w:sz w:val="24"/>
          <w:szCs w:val="24"/>
          <w:lang w:eastAsia="he-IL"/>
        </w:rPr>
      </w:pPr>
      <w:r w:rsidRPr="00E24065">
        <w:rPr>
          <w:rFonts w:ascii="Times New Roman" w:eastAsia="Times New Roman" w:hAnsi="Times New Roman" w:cs="David" w:hint="cs"/>
          <w:i/>
          <w:iCs/>
          <w:sz w:val="24"/>
          <w:szCs w:val="24"/>
          <w:rtl/>
          <w:lang w:eastAsia="he-IL"/>
        </w:rPr>
        <w:t>**</w:t>
      </w:r>
      <w:r w:rsidRPr="00E24065">
        <w:rPr>
          <w:rFonts w:ascii="Times New Roman" w:eastAsia="Times New Roman" w:hAnsi="Times New Roman" w:cs="David"/>
          <w:i/>
          <w:iCs/>
          <w:sz w:val="24"/>
          <w:szCs w:val="24"/>
          <w:rtl/>
          <w:lang w:eastAsia="he-IL"/>
        </w:rPr>
        <w:tab/>
      </w:r>
      <w:r w:rsidRPr="00E24065">
        <w:rPr>
          <w:rFonts w:ascii="Times New Roman" w:eastAsia="Times New Roman" w:hAnsi="Times New Roman" w:cs="David" w:hint="cs"/>
          <w:i/>
          <w:iCs/>
          <w:sz w:val="24"/>
          <w:szCs w:val="24"/>
          <w:rtl/>
          <w:lang w:eastAsia="he-IL"/>
        </w:rPr>
        <w:t xml:space="preserve">למען הנוחות, אישור </w:t>
      </w:r>
      <w:proofErr w:type="spellStart"/>
      <w:r w:rsidRPr="00E24065">
        <w:rPr>
          <w:rFonts w:ascii="Times New Roman" w:eastAsia="Times New Roman" w:hAnsi="Times New Roman" w:cs="David" w:hint="cs"/>
          <w:i/>
          <w:iCs/>
          <w:sz w:val="24"/>
          <w:szCs w:val="24"/>
          <w:rtl/>
          <w:lang w:eastAsia="he-IL"/>
        </w:rPr>
        <w:t>נש"מ</w:t>
      </w:r>
      <w:proofErr w:type="spellEnd"/>
      <w:r w:rsidRPr="00E24065">
        <w:rPr>
          <w:rFonts w:ascii="Times New Roman" w:eastAsia="Times New Roman" w:hAnsi="Times New Roman" w:cs="David" w:hint="cs"/>
          <w:i/>
          <w:iCs/>
          <w:sz w:val="24"/>
          <w:szCs w:val="24"/>
          <w:rtl/>
          <w:lang w:eastAsia="he-IL"/>
        </w:rPr>
        <w:t xml:space="preserve"> מצורף </w:t>
      </w:r>
      <w:r w:rsidRPr="005B643C">
        <w:rPr>
          <w:rFonts w:ascii="Times New Roman" w:eastAsia="Times New Roman" w:hAnsi="Times New Roman" w:cs="David" w:hint="cs"/>
          <w:i/>
          <w:iCs/>
          <w:sz w:val="24"/>
          <w:szCs w:val="24"/>
          <w:highlight w:val="yellow"/>
          <w:rtl/>
          <w:lang w:eastAsia="he-IL"/>
        </w:rPr>
        <w:t>כנספח</w:t>
      </w:r>
      <w:r w:rsidRPr="00E24065">
        <w:rPr>
          <w:rFonts w:ascii="Times New Roman" w:eastAsia="Times New Roman" w:hAnsi="Times New Roman" w:cs="David" w:hint="cs"/>
          <w:i/>
          <w:iCs/>
          <w:sz w:val="24"/>
          <w:szCs w:val="24"/>
          <w:rtl/>
          <w:lang w:eastAsia="he-IL"/>
        </w:rPr>
        <w:t xml:space="preserve"> </w:t>
      </w:r>
      <w:r w:rsidRPr="005B643C">
        <w:rPr>
          <w:rFonts w:ascii="Times New Roman" w:eastAsia="Times New Roman" w:hAnsi="Times New Roman" w:cs="David" w:hint="cs"/>
          <w:i/>
          <w:iCs/>
          <w:sz w:val="24"/>
          <w:szCs w:val="24"/>
          <w:highlight w:val="yellow"/>
          <w:rtl/>
          <w:lang w:eastAsia="he-IL"/>
        </w:rPr>
        <w:t>2</w:t>
      </w:r>
      <w:r w:rsidRPr="00E24065">
        <w:rPr>
          <w:rFonts w:ascii="Times New Roman" w:eastAsia="Times New Roman" w:hAnsi="Times New Roman" w:cs="David" w:hint="cs"/>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E24065" w:rsidRDefault="00E24065" w:rsidP="00FB08C1">
      <w:pPr>
        <w:numPr>
          <w:ilvl w:val="0"/>
          <w:numId w:val="3"/>
        </w:numPr>
        <w:tabs>
          <w:tab w:val="left" w:pos="1214"/>
        </w:tabs>
        <w:spacing w:after="200" w:line="360" w:lineRule="auto"/>
        <w:ind w:left="1218" w:hanging="218"/>
        <w:jc w:val="both"/>
        <w:rPr>
          <w:rFonts w:ascii="Calibri" w:eastAsia="Calibri" w:hAnsi="Calibri" w:cs="David"/>
          <w:sz w:val="24"/>
          <w:szCs w:val="24"/>
        </w:rPr>
      </w:pPr>
      <w:r w:rsidRPr="00E24065">
        <w:rPr>
          <w:rFonts w:ascii="Calibri" w:eastAsia="Calibri" w:hAnsi="Calibri" w:cs="David" w:hint="cs"/>
          <w:b/>
          <w:bCs/>
          <w:sz w:val="24"/>
          <w:szCs w:val="24"/>
          <w:rtl/>
        </w:rPr>
        <w:t xml:space="preserve">נציבות שירות המדינה </w:t>
      </w:r>
      <w:r w:rsidR="00FB08C1">
        <w:rPr>
          <w:rFonts w:ascii="Calibri" w:eastAsia="Calibri" w:hAnsi="Calibri" w:cs="David" w:hint="cs"/>
          <w:b/>
          <w:bCs/>
          <w:sz w:val="24"/>
          <w:szCs w:val="24"/>
          <w:rtl/>
        </w:rPr>
        <w:t>היא ש</w:t>
      </w:r>
      <w:r w:rsidRPr="00E24065">
        <w:rPr>
          <w:rFonts w:ascii="Calibri" w:eastAsia="Calibri" w:hAnsi="Calibri" w:cs="David" w:hint="cs"/>
          <w:b/>
          <w:bCs/>
          <w:sz w:val="24"/>
          <w:szCs w:val="24"/>
          <w:rtl/>
        </w:rPr>
        <w:t xml:space="preserve">קבעה את שיעור </w:t>
      </w:r>
      <w:proofErr w:type="spellStart"/>
      <w:r w:rsidRPr="00E24065">
        <w:rPr>
          <w:rFonts w:ascii="Calibri" w:eastAsia="Calibri" w:hAnsi="Calibri" w:cs="David" w:hint="cs"/>
          <w:b/>
          <w:bCs/>
          <w:sz w:val="24"/>
          <w:szCs w:val="24"/>
          <w:rtl/>
        </w:rPr>
        <w:t>הגימלה</w:t>
      </w:r>
      <w:proofErr w:type="spellEnd"/>
      <w:r w:rsidRPr="00E24065">
        <w:rPr>
          <w:rFonts w:ascii="Calibri" w:eastAsia="Calibri" w:hAnsi="Calibri" w:cs="David" w:hint="cs"/>
          <w:b/>
          <w:bCs/>
          <w:sz w:val="24"/>
          <w:szCs w:val="24"/>
          <w:rtl/>
        </w:rPr>
        <w:t xml:space="preserve"> ונוסחת החישוב והנחתה את </w:t>
      </w:r>
      <w:proofErr w:type="spellStart"/>
      <w:r w:rsidRPr="00E24065">
        <w:rPr>
          <w:rFonts w:ascii="Calibri" w:eastAsia="Calibri" w:hAnsi="Calibri" w:cs="David" w:hint="cs"/>
          <w:b/>
          <w:bCs/>
          <w:sz w:val="24"/>
          <w:szCs w:val="24"/>
          <w:rtl/>
        </w:rPr>
        <w:t>מינהל</w:t>
      </w:r>
      <w:proofErr w:type="spellEnd"/>
      <w:r w:rsidRPr="00E24065">
        <w:rPr>
          <w:rFonts w:ascii="Calibri" w:eastAsia="Calibri" w:hAnsi="Calibri" w:cs="David" w:hint="cs"/>
          <w:b/>
          <w:bCs/>
          <w:sz w:val="24"/>
          <w:szCs w:val="24"/>
          <w:rtl/>
        </w:rPr>
        <w:t xml:space="preserve"> </w:t>
      </w:r>
      <w:proofErr w:type="spellStart"/>
      <w:r w:rsidRPr="00E24065">
        <w:rPr>
          <w:rFonts w:ascii="Calibri" w:eastAsia="Calibri" w:hAnsi="Calibri" w:cs="David" w:hint="cs"/>
          <w:b/>
          <w:bCs/>
          <w:sz w:val="24"/>
          <w:szCs w:val="24"/>
          <w:rtl/>
        </w:rPr>
        <w:t>הגימלאות</w:t>
      </w:r>
      <w:proofErr w:type="spellEnd"/>
      <w:r w:rsidRPr="00E24065">
        <w:rPr>
          <w:rFonts w:ascii="Calibri" w:eastAsia="Calibri" w:hAnsi="Calibri" w:cs="David" w:hint="cs"/>
          <w:b/>
          <w:bCs/>
          <w:sz w:val="24"/>
          <w:szCs w:val="24"/>
          <w:rtl/>
        </w:rPr>
        <w:t xml:space="preserve"> כיצד לחשב את </w:t>
      </w:r>
      <w:proofErr w:type="spellStart"/>
      <w:r w:rsidRPr="00E24065">
        <w:rPr>
          <w:rFonts w:ascii="Calibri" w:eastAsia="Calibri" w:hAnsi="Calibri" w:cs="David" w:hint="cs"/>
          <w:b/>
          <w:bCs/>
          <w:sz w:val="24"/>
          <w:szCs w:val="24"/>
          <w:rtl/>
        </w:rPr>
        <w:t>גימלתו</w:t>
      </w:r>
      <w:proofErr w:type="spellEnd"/>
      <w:r w:rsidRPr="00E24065">
        <w:rPr>
          <w:rFonts w:ascii="Calibri" w:eastAsia="Calibri" w:hAnsi="Calibri" w:cs="David" w:hint="cs"/>
          <w:b/>
          <w:bCs/>
          <w:sz w:val="24"/>
          <w:szCs w:val="24"/>
          <w:rtl/>
        </w:rPr>
        <w:t xml:space="preserve"> של המערער.</w:t>
      </w:r>
    </w:p>
    <w:p w:rsidR="00E24065" w:rsidRPr="00E24065" w:rsidRDefault="00E24065" w:rsidP="00FB08C1">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b/>
          <w:bCs/>
          <w:sz w:val="24"/>
          <w:szCs w:val="24"/>
          <w:rtl/>
          <w:lang w:eastAsia="he-IL"/>
        </w:rPr>
        <w:t xml:space="preserve">אישור זה הוצג למערער </w:t>
      </w:r>
      <w:r w:rsidR="00FB08C1">
        <w:rPr>
          <w:rFonts w:ascii="Times New Roman" w:eastAsia="Times New Roman" w:hAnsi="Times New Roman" w:cs="David" w:hint="cs"/>
          <w:b/>
          <w:bCs/>
          <w:sz w:val="24"/>
          <w:szCs w:val="24"/>
          <w:rtl/>
          <w:lang w:eastAsia="he-IL"/>
        </w:rPr>
        <w:t>רק אחרי ש</w:t>
      </w:r>
      <w:r w:rsidRPr="00E24065">
        <w:rPr>
          <w:rFonts w:ascii="Times New Roman" w:eastAsia="Times New Roman" w:hAnsi="Times New Roman" w:cs="David" w:hint="cs"/>
          <w:b/>
          <w:bCs/>
          <w:sz w:val="24"/>
          <w:szCs w:val="24"/>
          <w:rtl/>
          <w:lang w:eastAsia="he-IL"/>
        </w:rPr>
        <w:t xml:space="preserve">פנה </w:t>
      </w:r>
      <w:proofErr w:type="spellStart"/>
      <w:r w:rsidRPr="00E24065">
        <w:rPr>
          <w:rFonts w:ascii="Times New Roman" w:eastAsia="Times New Roman" w:hAnsi="Times New Roman" w:cs="David" w:hint="cs"/>
          <w:b/>
          <w:bCs/>
          <w:sz w:val="24"/>
          <w:szCs w:val="24"/>
          <w:rtl/>
          <w:lang w:eastAsia="he-IL"/>
        </w:rPr>
        <w:t>למינהל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וממינהל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נאמר לו במפורש לפנות לנציבות שירות המדינה בעניין נוסחת החישוב, וכך עשה.</w:t>
      </w:r>
      <w:r w:rsidRPr="00E24065">
        <w:rPr>
          <w:rFonts w:ascii="Times New Roman" w:eastAsia="Times New Roman" w:hAnsi="Times New Roman" w:cs="David" w:hint="cs"/>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(יושם לב </w:t>
      </w:r>
      <w:proofErr w:type="spellStart"/>
      <w:r w:rsidRPr="00E24065">
        <w:rPr>
          <w:rFonts w:ascii="Times New Roman" w:eastAsia="Times New Roman" w:hAnsi="Times New Roman" w:cs="David" w:hint="cs"/>
          <w:sz w:val="24"/>
          <w:szCs w:val="24"/>
          <w:rtl/>
          <w:lang w:eastAsia="he-IL"/>
        </w:rPr>
        <w:t>שבפיסקא</w:t>
      </w:r>
      <w:proofErr w:type="spellEnd"/>
      <w:r w:rsidRPr="00E24065">
        <w:rPr>
          <w:rFonts w:ascii="Times New Roman" w:eastAsia="Times New Roman" w:hAnsi="Times New Roman" w:cs="David" w:hint="cs"/>
          <w:sz w:val="24"/>
          <w:szCs w:val="24"/>
          <w:rtl/>
          <w:lang w:eastAsia="he-IL"/>
        </w:rPr>
        <w:t xml:space="preserve"> 2 ולאורך כל השלמת הטיעון המשיבה עצמה </w:t>
      </w:r>
      <w:proofErr w:type="spellStart"/>
      <w:r w:rsidRPr="00E24065">
        <w:rPr>
          <w:rFonts w:ascii="Times New Roman" w:eastAsia="Times New Roman" w:hAnsi="Times New Roman" w:cs="David" w:hint="cs"/>
          <w:sz w:val="24"/>
          <w:szCs w:val="24"/>
          <w:rtl/>
          <w:lang w:eastAsia="he-IL"/>
        </w:rPr>
        <w:t>מתיחסת</w:t>
      </w:r>
      <w:proofErr w:type="spellEnd"/>
      <w:r w:rsidRPr="00E24065">
        <w:rPr>
          <w:rFonts w:ascii="Times New Roman" w:eastAsia="Times New Roman" w:hAnsi="Times New Roman" w:cs="David" w:hint="cs"/>
          <w:sz w:val="24"/>
          <w:szCs w:val="24"/>
          <w:rtl/>
          <w:lang w:eastAsia="he-IL"/>
        </w:rPr>
        <w:t xml:space="preserve"> למסמך ההנחיות של מר אהרונוב כ"אישור </w:t>
      </w:r>
      <w:proofErr w:type="spellStart"/>
      <w:r w:rsidRPr="00E24065">
        <w:rPr>
          <w:rFonts w:ascii="Times New Roman" w:eastAsia="Times New Roman" w:hAnsi="Times New Roman" w:cs="David" w:hint="cs"/>
          <w:sz w:val="24"/>
          <w:szCs w:val="24"/>
          <w:rtl/>
          <w:lang w:eastAsia="he-IL"/>
        </w:rPr>
        <w:t>נש"מ</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לגימלה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 ובעניין זה נוסיף ונפרט להלן.</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w:t>
      </w:r>
      <w:proofErr w:type="spellStart"/>
      <w:r w:rsidRPr="00E24065">
        <w:rPr>
          <w:rFonts w:ascii="Times New Roman" w:eastAsia="Times New Roman" w:hAnsi="Times New Roman" w:cs="David" w:hint="cs"/>
          <w:b/>
          <w:bCs/>
          <w:i/>
          <w:iCs/>
          <w:sz w:val="24"/>
          <w:szCs w:val="24"/>
          <w:rtl/>
          <w:lang w:eastAsia="he-IL"/>
        </w:rPr>
        <w:t>הכסטר</w:t>
      </w:r>
      <w:proofErr w:type="spellEnd"/>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E24065">
        <w:rPr>
          <w:rFonts w:ascii="Times New Roman" w:eastAsia="Times New Roman" w:hAnsi="Times New Roman" w:cs="David" w:hint="cs"/>
          <w:i/>
          <w:iCs/>
          <w:sz w:val="24"/>
          <w:szCs w:val="24"/>
          <w:rtl/>
          <w:lang w:eastAsia="he-IL"/>
        </w:rPr>
        <w:t>**</w:t>
      </w:r>
      <w:r w:rsidRPr="00E24065">
        <w:rPr>
          <w:rFonts w:ascii="Times New Roman" w:eastAsia="Times New Roman" w:hAnsi="Times New Roman" w:cs="David"/>
          <w:i/>
          <w:iCs/>
          <w:sz w:val="24"/>
          <w:szCs w:val="24"/>
          <w:rtl/>
          <w:lang w:eastAsia="he-IL"/>
        </w:rPr>
        <w:tab/>
      </w:r>
      <w:r w:rsidRPr="00E24065">
        <w:rPr>
          <w:rFonts w:ascii="Times New Roman" w:eastAsia="Times New Roman" w:hAnsi="Times New Roman" w:cs="David" w:hint="cs"/>
          <w:i/>
          <w:iCs/>
          <w:sz w:val="24"/>
          <w:szCs w:val="24"/>
          <w:rtl/>
          <w:lang w:eastAsia="he-IL"/>
        </w:rPr>
        <w:t xml:space="preserve">למען הנוחות, סיכום הדיון מצורף </w:t>
      </w:r>
      <w:r w:rsidRPr="005B643C">
        <w:rPr>
          <w:rFonts w:ascii="Times New Roman" w:eastAsia="Times New Roman" w:hAnsi="Times New Roman" w:cs="David" w:hint="cs"/>
          <w:i/>
          <w:iCs/>
          <w:sz w:val="24"/>
          <w:szCs w:val="24"/>
          <w:highlight w:val="yellow"/>
          <w:rtl/>
          <w:lang w:eastAsia="he-IL"/>
        </w:rPr>
        <w:t>כנספח 3</w:t>
      </w:r>
      <w:r w:rsidRPr="00E24065">
        <w:rPr>
          <w:rFonts w:ascii="Times New Roman" w:eastAsia="Times New Roman" w:hAnsi="Times New Roman" w:cs="David" w:hint="cs"/>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יתרה מכך, בסיכום הדיון קובע מר לוי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i/>
          <w:iCs/>
          <w:sz w:val="24"/>
          <w:szCs w:val="24"/>
          <w:rtl/>
          <w:lang w:eastAsia="he-IL"/>
        </w:rPr>
        <w:t>ההחלטה היא לא שלי בלבד</w:t>
      </w:r>
      <w:r w:rsidRPr="00E24065">
        <w:rPr>
          <w:rFonts w:ascii="Times New Roman" w:eastAsia="Times New Roman" w:hAnsi="Times New Roman" w:cs="David" w:hint="cs"/>
          <w:sz w:val="24"/>
          <w:szCs w:val="24"/>
          <w:rtl/>
          <w:lang w:eastAsia="he-IL"/>
        </w:rPr>
        <w:t xml:space="preserve"> . ובמשתמע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ההחלטה היא גם של מר ציון לוי, מנהל אגף בכיר לפרישה </w:t>
      </w:r>
      <w:proofErr w:type="spellStart"/>
      <w:r w:rsidRPr="00E24065">
        <w:rPr>
          <w:rFonts w:ascii="Times New Roman" w:eastAsia="Times New Roman" w:hAnsi="Times New Roman" w:cs="David" w:hint="cs"/>
          <w:b/>
          <w:bCs/>
          <w:sz w:val="24"/>
          <w:szCs w:val="24"/>
          <w:rtl/>
          <w:lang w:eastAsia="he-IL"/>
        </w:rPr>
        <w:t>וגימלאות</w:t>
      </w:r>
      <w:proofErr w:type="spellEnd"/>
      <w:r w:rsidRPr="00E24065">
        <w:rPr>
          <w:rFonts w:ascii="Times New Roman" w:eastAsia="Times New Roman" w:hAnsi="Times New Roman" w:cs="David" w:hint="cs"/>
          <w:b/>
          <w:bCs/>
          <w:sz w:val="24"/>
          <w:szCs w:val="24"/>
          <w:rtl/>
          <w:lang w:eastAsia="he-IL"/>
        </w:rPr>
        <w:t xml:space="preserve"> בנציבות</w:t>
      </w:r>
    </w:p>
    <w:p w:rsidR="00E24065" w:rsidRPr="00E24065" w:rsidRDefault="00E24065" w:rsidP="00FB08C1">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highlight w:val="cyan"/>
          <w:rtl/>
          <w:lang w:eastAsia="he-IL"/>
        </w:rPr>
        <w:t>ההפניה</w:t>
      </w:r>
      <w:r w:rsidR="00FB08C1">
        <w:rPr>
          <w:rFonts w:ascii="Times New Roman" w:eastAsia="Times New Roman" w:hAnsi="Times New Roman" w:cs="David" w:hint="cs"/>
          <w:sz w:val="24"/>
          <w:szCs w:val="24"/>
          <w:highlight w:val="cyan"/>
          <w:rtl/>
          <w:lang w:eastAsia="he-IL"/>
        </w:rPr>
        <w:t xml:space="preserve"> </w:t>
      </w:r>
      <w:r w:rsidRPr="00E24065">
        <w:rPr>
          <w:rFonts w:ascii="Times New Roman" w:eastAsia="Times New Roman" w:hAnsi="Times New Roman" w:cs="David" w:hint="cs"/>
          <w:sz w:val="24"/>
          <w:szCs w:val="24"/>
          <w:highlight w:val="cyan"/>
          <w:rtl/>
          <w:lang w:eastAsia="he-IL"/>
        </w:rPr>
        <w:t xml:space="preserve">הנ"ל מצוינת ומבריקה אך כדאי לחזקה ולנסחה כך שתכלול גם את הנקודות הבאות המחזקות עוד יותר את הטיעונים </w:t>
      </w:r>
      <w:r w:rsidRPr="00E24065">
        <w:rPr>
          <w:rFonts w:ascii="Times New Roman" w:eastAsia="Times New Roman" w:hAnsi="Times New Roman" w:cs="David" w:hint="cs"/>
          <w:sz w:val="24"/>
          <w:szCs w:val="24"/>
          <w:rtl/>
          <w:lang w:eastAsia="he-IL"/>
        </w:rPr>
        <w:t>לעיל</w:t>
      </w:r>
      <w:r w:rsidR="00FB08C1">
        <w:rPr>
          <w:rFonts w:ascii="Times New Roman" w:eastAsia="Times New Roman" w:hAnsi="Times New Roman" w:cs="David" w:hint="cs"/>
          <w:sz w:val="24"/>
          <w:szCs w:val="24"/>
          <w:rtl/>
          <w:lang w:eastAsia="he-IL"/>
        </w:rPr>
        <w:t xml:space="preserve"> (לא ניסחתי)</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540"/>
        </w:tabs>
        <w:spacing w:after="200" w:line="360" w:lineRule="auto"/>
        <w:ind w:left="1823"/>
        <w:jc w:val="both"/>
        <w:rPr>
          <w:rFonts w:ascii="Times New Roman" w:eastAsia="Times New Roman" w:hAnsi="Times New Roman" w:cs="David" w:hint="cs"/>
          <w:sz w:val="24"/>
          <w:szCs w:val="24"/>
          <w:highlight w:val="cyan"/>
          <w:rtl/>
          <w:lang w:eastAsia="he-IL"/>
        </w:rPr>
      </w:pPr>
      <w:r w:rsidRPr="00E24065">
        <w:rPr>
          <w:rFonts w:ascii="Times New Roman" w:eastAsia="Times New Roman" w:hAnsi="Times New Roman" w:cs="David" w:hint="cs"/>
          <w:sz w:val="24"/>
          <w:szCs w:val="24"/>
          <w:highlight w:val="cyan"/>
          <w:rtl/>
          <w:lang w:eastAsia="he-IL"/>
        </w:rPr>
        <w:t xml:space="preserve">ציון לוי מבטיח בסיכום הדיון (בנובמבר 2016! כמעט 4 שנים אחרי תום ה-60 יום....) לא רק לתקן את הדרגה (ל-46+) אלא גם "לשקול בחיוב" את שינוי חישוב הפנסיה וזאת, כפי שכתבת, ללא נוכחות או הסכמת הממונה על </w:t>
      </w:r>
      <w:proofErr w:type="spellStart"/>
      <w:r w:rsidRPr="00E24065">
        <w:rPr>
          <w:rFonts w:ascii="Times New Roman" w:eastAsia="Times New Roman" w:hAnsi="Times New Roman" w:cs="David" w:hint="cs"/>
          <w:sz w:val="24"/>
          <w:szCs w:val="24"/>
          <w:highlight w:val="cyan"/>
          <w:rtl/>
          <w:lang w:eastAsia="he-IL"/>
        </w:rPr>
        <w:t>הגימלאות</w:t>
      </w:r>
      <w:proofErr w:type="spellEnd"/>
      <w:r w:rsidRPr="00E24065">
        <w:rPr>
          <w:rFonts w:ascii="Times New Roman" w:eastAsia="Times New Roman" w:hAnsi="Times New Roman" w:cs="David" w:hint="cs"/>
          <w:sz w:val="24"/>
          <w:szCs w:val="24"/>
          <w:highlight w:val="cyan"/>
          <w:rtl/>
          <w:lang w:eastAsia="he-IL"/>
        </w:rPr>
        <w:t xml:space="preserve"> (מחזק את הטענה לעיל </w:t>
      </w:r>
      <w:proofErr w:type="spellStart"/>
      <w:r w:rsidRPr="00E24065">
        <w:rPr>
          <w:rFonts w:ascii="Times New Roman" w:eastAsia="Times New Roman" w:hAnsi="Times New Roman" w:cs="David" w:hint="cs"/>
          <w:sz w:val="24"/>
          <w:szCs w:val="24"/>
          <w:highlight w:val="cyan"/>
          <w:rtl/>
          <w:lang w:eastAsia="he-IL"/>
        </w:rPr>
        <w:t>שהנש"ם</w:t>
      </w:r>
      <w:proofErr w:type="spellEnd"/>
      <w:r w:rsidRPr="00E24065">
        <w:rPr>
          <w:rFonts w:ascii="Times New Roman" w:eastAsia="Times New Roman" w:hAnsi="Times New Roman" w:cs="David" w:hint="cs"/>
          <w:sz w:val="24"/>
          <w:szCs w:val="24"/>
          <w:highlight w:val="cyan"/>
          <w:rtl/>
          <w:lang w:eastAsia="he-IL"/>
        </w:rPr>
        <w:t xml:space="preserve"> ולא ממונה </w:t>
      </w:r>
      <w:proofErr w:type="spellStart"/>
      <w:r w:rsidRPr="00E24065">
        <w:rPr>
          <w:rFonts w:ascii="Times New Roman" w:eastAsia="Times New Roman" w:hAnsi="Times New Roman" w:cs="David" w:hint="cs"/>
          <w:sz w:val="24"/>
          <w:szCs w:val="24"/>
          <w:highlight w:val="cyan"/>
          <w:rtl/>
          <w:lang w:eastAsia="he-IL"/>
        </w:rPr>
        <w:t>הגימלאות</w:t>
      </w:r>
      <w:proofErr w:type="spellEnd"/>
      <w:r w:rsidRPr="00E24065">
        <w:rPr>
          <w:rFonts w:ascii="Times New Roman" w:eastAsia="Times New Roman" w:hAnsi="Times New Roman" w:cs="David" w:hint="cs"/>
          <w:sz w:val="24"/>
          <w:szCs w:val="24"/>
          <w:highlight w:val="cyan"/>
          <w:rtl/>
          <w:lang w:eastAsia="he-IL"/>
        </w:rPr>
        <w:t xml:space="preserve"> קובע).  </w:t>
      </w:r>
    </w:p>
    <w:p w:rsidR="00E24065" w:rsidRPr="00E24065" w:rsidRDefault="00E24065" w:rsidP="00164CB8">
      <w:pPr>
        <w:tabs>
          <w:tab w:val="left" w:pos="1540"/>
        </w:tabs>
        <w:spacing w:after="200" w:line="360" w:lineRule="auto"/>
        <w:ind w:left="1823"/>
        <w:jc w:val="both"/>
        <w:rPr>
          <w:rFonts w:ascii="Times New Roman" w:eastAsia="Times New Roman" w:hAnsi="Times New Roman" w:cs="David" w:hint="cs"/>
          <w:sz w:val="24"/>
          <w:szCs w:val="24"/>
          <w:highlight w:val="cyan"/>
          <w:rtl/>
          <w:lang w:eastAsia="he-IL"/>
        </w:rPr>
      </w:pPr>
      <w:r w:rsidRPr="00E24065">
        <w:rPr>
          <w:rFonts w:ascii="Times New Roman" w:eastAsia="Times New Roman" w:hAnsi="Times New Roman" w:cs="David" w:hint="cs"/>
          <w:sz w:val="24"/>
          <w:szCs w:val="24"/>
          <w:highlight w:val="cyan"/>
          <w:rtl/>
          <w:lang w:eastAsia="he-IL"/>
        </w:rPr>
        <w:t xml:space="preserve"> לגבי המלים "</w:t>
      </w:r>
      <w:r w:rsidRPr="00E24065">
        <w:rPr>
          <w:rFonts w:ascii="Times New Roman" w:eastAsia="Times New Roman" w:hAnsi="Times New Roman" w:cs="David" w:hint="cs"/>
          <w:b/>
          <w:bCs/>
          <w:sz w:val="24"/>
          <w:szCs w:val="24"/>
          <w:highlight w:val="cyan"/>
          <w:rtl/>
          <w:lang w:eastAsia="he-IL"/>
        </w:rPr>
        <w:t>ההחלטה היא לא שלי בלבד</w:t>
      </w:r>
      <w:r w:rsidRPr="00E24065">
        <w:rPr>
          <w:rFonts w:ascii="Times New Roman" w:eastAsia="Times New Roman" w:hAnsi="Times New Roman" w:cs="David" w:hint="cs"/>
          <w:sz w:val="24"/>
          <w:szCs w:val="24"/>
          <w:highlight w:val="cyan"/>
          <w:rtl/>
          <w:lang w:eastAsia="he-IL"/>
        </w:rPr>
        <w:t xml:space="preserve">": </w:t>
      </w:r>
      <w:r w:rsidR="00FB08C1" w:rsidRPr="00E24065">
        <w:rPr>
          <w:rFonts w:ascii="Times New Roman" w:eastAsia="Times New Roman" w:hAnsi="Times New Roman" w:cs="David" w:hint="cs"/>
          <w:sz w:val="24"/>
          <w:szCs w:val="24"/>
          <w:highlight w:val="cyan"/>
          <w:rtl/>
          <w:lang w:eastAsia="he-IL"/>
        </w:rPr>
        <w:t xml:space="preserve">זכור לי שהוא אמר שהוא צריך לקבל את אישור </w:t>
      </w:r>
      <w:proofErr w:type="spellStart"/>
      <w:r w:rsidR="00FB08C1" w:rsidRPr="00E24065">
        <w:rPr>
          <w:rFonts w:ascii="Times New Roman" w:eastAsia="Times New Roman" w:hAnsi="Times New Roman" w:cs="David" w:hint="cs"/>
          <w:sz w:val="24"/>
          <w:szCs w:val="24"/>
          <w:highlight w:val="cyan"/>
          <w:rtl/>
          <w:lang w:eastAsia="he-IL"/>
        </w:rPr>
        <w:t>הלישכה</w:t>
      </w:r>
      <w:proofErr w:type="spellEnd"/>
      <w:r w:rsidR="00FB08C1" w:rsidRPr="00E24065">
        <w:rPr>
          <w:rFonts w:ascii="Times New Roman" w:eastAsia="Times New Roman" w:hAnsi="Times New Roman" w:cs="David" w:hint="cs"/>
          <w:sz w:val="24"/>
          <w:szCs w:val="24"/>
          <w:highlight w:val="cyan"/>
          <w:rtl/>
          <w:lang w:eastAsia="he-IL"/>
        </w:rPr>
        <w:t xml:space="preserve"> המשפטית של הנציבות (בתרשומת נאמר בקיצור: אני לא מחליט  לבד). </w:t>
      </w:r>
      <w:r w:rsidR="00164CB8">
        <w:rPr>
          <w:rFonts w:ascii="Times New Roman" w:eastAsia="Times New Roman" w:hAnsi="Times New Roman" w:cs="David" w:hint="cs"/>
          <w:sz w:val="24"/>
          <w:szCs w:val="24"/>
          <w:highlight w:val="cyan"/>
          <w:rtl/>
          <w:lang w:eastAsia="he-IL"/>
        </w:rPr>
        <w:t xml:space="preserve">למעשה </w:t>
      </w:r>
      <w:r w:rsidRPr="00E24065">
        <w:rPr>
          <w:rFonts w:ascii="Times New Roman" w:eastAsia="Times New Roman" w:hAnsi="Times New Roman" w:cs="David" w:hint="cs"/>
          <w:sz w:val="24"/>
          <w:szCs w:val="24"/>
          <w:highlight w:val="cyan"/>
          <w:rtl/>
          <w:lang w:eastAsia="he-IL"/>
        </w:rPr>
        <w:t xml:space="preserve">הוא </w:t>
      </w:r>
      <w:proofErr w:type="spellStart"/>
      <w:r w:rsidRPr="00E24065">
        <w:rPr>
          <w:rFonts w:ascii="Times New Roman" w:eastAsia="Times New Roman" w:hAnsi="Times New Roman" w:cs="David" w:hint="cs"/>
          <w:sz w:val="24"/>
          <w:szCs w:val="24"/>
          <w:highlight w:val="cyan"/>
          <w:rtl/>
          <w:lang w:eastAsia="he-IL"/>
        </w:rPr>
        <w:t>התכוין</w:t>
      </w:r>
      <w:proofErr w:type="spellEnd"/>
      <w:r w:rsidRPr="00E24065">
        <w:rPr>
          <w:rFonts w:ascii="Times New Roman" w:eastAsia="Times New Roman" w:hAnsi="Times New Roman" w:cs="David" w:hint="cs"/>
          <w:sz w:val="24"/>
          <w:szCs w:val="24"/>
          <w:highlight w:val="cyan"/>
          <w:rtl/>
          <w:lang w:eastAsia="he-IL"/>
        </w:rPr>
        <w:t xml:space="preserve"> </w:t>
      </w:r>
      <w:proofErr w:type="spellStart"/>
      <w:r w:rsidRPr="00E24065">
        <w:rPr>
          <w:rFonts w:ascii="Times New Roman" w:eastAsia="Times New Roman" w:hAnsi="Times New Roman" w:cs="David" w:hint="cs"/>
          <w:sz w:val="24"/>
          <w:szCs w:val="24"/>
          <w:highlight w:val="cyan"/>
          <w:rtl/>
          <w:lang w:eastAsia="he-IL"/>
        </w:rPr>
        <w:t>לאמר</w:t>
      </w:r>
      <w:proofErr w:type="spellEnd"/>
      <w:r w:rsidRPr="00E24065">
        <w:rPr>
          <w:rFonts w:ascii="Times New Roman" w:eastAsia="Times New Roman" w:hAnsi="Times New Roman" w:cs="David" w:hint="cs"/>
          <w:sz w:val="24"/>
          <w:szCs w:val="24"/>
          <w:highlight w:val="cyan"/>
          <w:rtl/>
          <w:lang w:eastAsia="he-IL"/>
        </w:rPr>
        <w:t xml:space="preserve">: אני –ורק אני אחליט- אבל </w:t>
      </w:r>
      <w:r w:rsidR="00164CB8">
        <w:rPr>
          <w:rFonts w:ascii="Times New Roman" w:eastAsia="Times New Roman" w:hAnsi="Times New Roman" w:cs="David" w:hint="cs"/>
          <w:sz w:val="24"/>
          <w:szCs w:val="24"/>
          <w:highlight w:val="cyan"/>
          <w:rtl/>
          <w:lang w:eastAsia="he-IL"/>
        </w:rPr>
        <w:t xml:space="preserve">השתמש בהם </w:t>
      </w:r>
      <w:r w:rsidRPr="00E24065">
        <w:rPr>
          <w:rFonts w:ascii="Times New Roman" w:eastAsia="Times New Roman" w:hAnsi="Times New Roman" w:cs="David" w:hint="cs"/>
          <w:sz w:val="24"/>
          <w:szCs w:val="24"/>
          <w:highlight w:val="cyan"/>
          <w:rtl/>
          <w:lang w:eastAsia="he-IL"/>
        </w:rPr>
        <w:t xml:space="preserve">כדי שלא לעמוד לבד חשוף מול </w:t>
      </w:r>
      <w:proofErr w:type="spellStart"/>
      <w:r w:rsidRPr="00E24065">
        <w:rPr>
          <w:rFonts w:ascii="Times New Roman" w:eastAsia="Times New Roman" w:hAnsi="Times New Roman" w:cs="David" w:hint="cs"/>
          <w:sz w:val="24"/>
          <w:szCs w:val="24"/>
          <w:highlight w:val="cyan"/>
          <w:rtl/>
          <w:lang w:eastAsia="he-IL"/>
        </w:rPr>
        <w:t>טענותי</w:t>
      </w:r>
      <w:proofErr w:type="spellEnd"/>
      <w:r w:rsidRPr="00E24065">
        <w:rPr>
          <w:rFonts w:ascii="Times New Roman" w:eastAsia="Times New Roman" w:hAnsi="Times New Roman" w:cs="David" w:hint="cs"/>
          <w:sz w:val="24"/>
          <w:szCs w:val="24"/>
          <w:highlight w:val="cyan"/>
          <w:rtl/>
          <w:lang w:eastAsia="he-IL"/>
        </w:rPr>
        <w:t xml:space="preserve"> (שלא היו לו תשובות)  </w:t>
      </w:r>
    </w:p>
    <w:p w:rsidR="00E24065" w:rsidRPr="00E24065" w:rsidRDefault="00E24065" w:rsidP="00E24065">
      <w:pPr>
        <w:tabs>
          <w:tab w:val="left" w:pos="1540"/>
        </w:tabs>
        <w:spacing w:after="200" w:line="360" w:lineRule="auto"/>
        <w:ind w:left="1823"/>
        <w:jc w:val="both"/>
        <w:rPr>
          <w:rFonts w:ascii="Times New Roman" w:eastAsia="Times New Roman" w:hAnsi="Times New Roman" w:cs="David"/>
          <w:sz w:val="24"/>
          <w:szCs w:val="24"/>
          <w:highlight w:val="cyan"/>
          <w:rtl/>
          <w:lang w:eastAsia="he-IL"/>
        </w:rPr>
      </w:pPr>
      <w:r w:rsidRPr="00E24065">
        <w:rPr>
          <w:rFonts w:ascii="Times New Roman" w:eastAsia="Times New Roman" w:hAnsi="Times New Roman" w:cs="David" w:hint="cs"/>
          <w:sz w:val="24"/>
          <w:szCs w:val="24"/>
          <w:highlight w:val="cyan"/>
          <w:rtl/>
          <w:lang w:eastAsia="he-IL"/>
        </w:rPr>
        <w:lastRenderedPageBreak/>
        <w:t>ראיה לדבר:   ב-4.12.2016 באי-מייל (מצ"ב) שהוא שלח אלי (כשטרטרתי לו שעדיין לא קבלתי תשובה בתוך 30 יום שהוא הבטיח) הוא כותב</w:t>
      </w:r>
      <w:r w:rsidRPr="00E24065">
        <w:rPr>
          <w:rFonts w:ascii="Times New Roman" w:eastAsia="Times New Roman" w:hAnsi="Times New Roman" w:cs="David" w:hint="cs"/>
          <w:b/>
          <w:bCs/>
          <w:sz w:val="24"/>
          <w:szCs w:val="24"/>
          <w:highlight w:val="cyan"/>
          <w:rtl/>
          <w:lang w:eastAsia="he-IL"/>
        </w:rPr>
        <w:t>: "</w:t>
      </w:r>
      <w:r w:rsidRPr="00E24065">
        <w:rPr>
          <w:rFonts w:ascii="Times New Roman" w:eastAsia="Times New Roman" w:hAnsi="Times New Roman" w:cs="David"/>
          <w:b/>
          <w:bCs/>
          <w:sz w:val="24"/>
          <w:szCs w:val="24"/>
          <w:highlight w:val="cyan"/>
          <w:rtl/>
          <w:lang w:eastAsia="he-IL"/>
        </w:rPr>
        <w:t>הנושא שלך הועבר ללשכה המשפטית</w:t>
      </w:r>
      <w:r w:rsidRPr="00E24065">
        <w:rPr>
          <w:rFonts w:ascii="Times New Roman" w:eastAsia="Times New Roman" w:hAnsi="Times New Roman" w:cs="David" w:hint="cs"/>
          <w:b/>
          <w:bCs/>
          <w:sz w:val="24"/>
          <w:szCs w:val="24"/>
          <w:highlight w:val="cyan"/>
          <w:rtl/>
          <w:lang w:eastAsia="he-IL"/>
        </w:rPr>
        <w:t xml:space="preserve">" ותקבל תשובה ברגע שהם יאשרו.  </w:t>
      </w:r>
    </w:p>
    <w:p w:rsidR="00E24065" w:rsidRPr="00E24065" w:rsidRDefault="00E24065" w:rsidP="00E24065">
      <w:pPr>
        <w:tabs>
          <w:tab w:val="left" w:pos="1540"/>
        </w:tabs>
        <w:spacing w:after="200" w:line="360" w:lineRule="auto"/>
        <w:ind w:left="1823"/>
        <w:jc w:val="both"/>
        <w:rPr>
          <w:rFonts w:ascii="Times New Roman" w:eastAsia="Times New Roman" w:hAnsi="Times New Roman" w:cs="David"/>
          <w:b/>
          <w:bCs/>
          <w:sz w:val="24"/>
          <w:szCs w:val="24"/>
          <w:highlight w:val="cyan"/>
          <w:lang w:eastAsia="he-IL"/>
        </w:rPr>
      </w:pPr>
      <w:proofErr w:type="spellStart"/>
      <w:r w:rsidRPr="00E24065">
        <w:rPr>
          <w:rFonts w:ascii="Times New Roman" w:eastAsia="Times New Roman" w:hAnsi="Times New Roman" w:cs="David" w:hint="cs"/>
          <w:sz w:val="24"/>
          <w:szCs w:val="24"/>
          <w:highlight w:val="cyan"/>
          <w:rtl/>
          <w:lang w:eastAsia="he-IL"/>
        </w:rPr>
        <w:t>כלאמר</w:t>
      </w:r>
      <w:proofErr w:type="spellEnd"/>
      <w:r w:rsidRPr="00E24065">
        <w:rPr>
          <w:rFonts w:ascii="Times New Roman" w:eastAsia="Times New Roman" w:hAnsi="Times New Roman" w:cs="David" w:hint="cs"/>
          <w:sz w:val="24"/>
          <w:szCs w:val="24"/>
          <w:highlight w:val="cyan"/>
          <w:rtl/>
          <w:lang w:eastAsia="he-IL"/>
        </w:rPr>
        <w:t xml:space="preserve">: בכל מקרה - </w:t>
      </w:r>
      <w:r w:rsidRPr="00E24065">
        <w:rPr>
          <w:rFonts w:ascii="Times New Roman" w:eastAsia="Times New Roman" w:hAnsi="Times New Roman" w:cs="David" w:hint="cs"/>
          <w:b/>
          <w:bCs/>
          <w:sz w:val="24"/>
          <w:szCs w:val="24"/>
          <w:highlight w:val="cyan"/>
          <w:rtl/>
          <w:lang w:eastAsia="he-IL"/>
        </w:rPr>
        <w:t>ההחלטה היא רק של נציבות שרות המדינה</w:t>
      </w:r>
      <w:r w:rsidRPr="00E24065">
        <w:rPr>
          <w:rFonts w:ascii="Times New Roman" w:eastAsia="Times New Roman" w:hAnsi="Times New Roman" w:cs="David" w:hint="cs"/>
          <w:sz w:val="24"/>
          <w:szCs w:val="24"/>
          <w:highlight w:val="cyan"/>
          <w:rtl/>
          <w:lang w:eastAsia="he-IL"/>
        </w:rPr>
        <w:t xml:space="preserve">. </w:t>
      </w:r>
      <w:r w:rsidRPr="00E24065">
        <w:rPr>
          <w:rFonts w:ascii="Times New Roman" w:eastAsia="Times New Roman" w:hAnsi="Times New Roman" w:cs="David" w:hint="cs"/>
          <w:b/>
          <w:bCs/>
          <w:sz w:val="24"/>
          <w:szCs w:val="24"/>
          <w:highlight w:val="cyan"/>
          <w:rtl/>
          <w:lang w:eastAsia="he-IL"/>
        </w:rPr>
        <w:t xml:space="preserve">הם הקובעים ולא </w:t>
      </w:r>
      <w:proofErr w:type="spellStart"/>
      <w:r w:rsidRPr="00E24065">
        <w:rPr>
          <w:rFonts w:ascii="Times New Roman" w:eastAsia="Times New Roman" w:hAnsi="Times New Roman" w:cs="David" w:hint="cs"/>
          <w:b/>
          <w:bCs/>
          <w:sz w:val="24"/>
          <w:szCs w:val="24"/>
          <w:highlight w:val="cyan"/>
          <w:rtl/>
          <w:lang w:eastAsia="he-IL"/>
        </w:rPr>
        <w:t>מינהל</w:t>
      </w:r>
      <w:proofErr w:type="spellEnd"/>
      <w:r w:rsidRPr="00E24065">
        <w:rPr>
          <w:rFonts w:ascii="Times New Roman" w:eastAsia="Times New Roman" w:hAnsi="Times New Roman" w:cs="David" w:hint="cs"/>
          <w:b/>
          <w:bCs/>
          <w:sz w:val="24"/>
          <w:szCs w:val="24"/>
          <w:highlight w:val="cyan"/>
          <w:rtl/>
          <w:lang w:eastAsia="he-IL"/>
        </w:rPr>
        <w:t xml:space="preserve"> </w:t>
      </w:r>
      <w:proofErr w:type="spellStart"/>
      <w:r w:rsidRPr="00E24065">
        <w:rPr>
          <w:rFonts w:ascii="Times New Roman" w:eastAsia="Times New Roman" w:hAnsi="Times New Roman" w:cs="David" w:hint="cs"/>
          <w:b/>
          <w:bCs/>
          <w:sz w:val="24"/>
          <w:szCs w:val="24"/>
          <w:highlight w:val="cyan"/>
          <w:rtl/>
          <w:lang w:eastAsia="he-IL"/>
        </w:rPr>
        <w:t>הגימלאות</w:t>
      </w:r>
      <w:proofErr w:type="spellEnd"/>
      <w:r w:rsidRPr="00E24065">
        <w:rPr>
          <w:rFonts w:ascii="Times New Roman" w:eastAsia="Times New Roman" w:hAnsi="Times New Roman" w:cs="David" w:hint="cs"/>
          <w:b/>
          <w:bCs/>
          <w:sz w:val="24"/>
          <w:szCs w:val="24"/>
          <w:highlight w:val="cyan"/>
          <w:rtl/>
          <w:lang w:eastAsia="he-IL"/>
        </w:rPr>
        <w:t>.</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בשולי הדברים נשוב ונפנה את בית הדין הנכבד להתחייבות של מר ציון לוי כי הדרגה תתוקן בכפוף לתנאי החוזה. המערער עדיין ממתין לתיקון כאמור.</w:t>
      </w:r>
    </w:p>
    <w:p w:rsidR="00E24065" w:rsidRPr="00E24065" w:rsidRDefault="00E24065" w:rsidP="00164CB8">
      <w:pPr>
        <w:numPr>
          <w:ilvl w:val="0"/>
          <w:numId w:val="1"/>
        </w:numPr>
        <w:tabs>
          <w:tab w:val="left" w:pos="566"/>
        </w:tabs>
        <w:spacing w:after="200" w:line="360" w:lineRule="auto"/>
        <w:ind w:left="566" w:hanging="540"/>
        <w:jc w:val="both"/>
        <w:rPr>
          <w:rFonts w:ascii="Times New Roman" w:eastAsia="Times New Roman" w:hAnsi="Times New Roman" w:cs="David"/>
          <w:sz w:val="24"/>
          <w:szCs w:val="24"/>
          <w:highlight w:val="cyan"/>
          <w:lang w:eastAsia="he-IL"/>
        </w:rPr>
      </w:pPr>
      <w:r w:rsidRPr="00E24065">
        <w:rPr>
          <w:rFonts w:ascii="Times New Roman" w:eastAsia="Times New Roman" w:hAnsi="Times New Roman" w:cs="David" w:hint="cs"/>
          <w:sz w:val="24"/>
          <w:szCs w:val="24"/>
          <w:rtl/>
          <w:lang w:eastAsia="he-IL"/>
        </w:rPr>
        <w:t xml:space="preserve">המערער יוסיף ויבהיר כי ייתכן שטענותיה של המדינה בדבר הסמכות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או מעמדה של הנציבות בעניין החישוב ראויות לדיון וייתכן שלאו, נוכח העמדה שהציגה למערער בזמן אמת וחובות תום הלב וההגינות המנהלית החלות עליה. דבר אחד ברור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אין מדובר בטענות המצדיקות דחייה על הסף של התביעה, אלא לכל היותר טענות הראויות להתברר במסגרת התביעה בבית הדין קמא.</w:t>
      </w:r>
      <w:r w:rsidR="00164CB8">
        <w:rPr>
          <w:rFonts w:ascii="Times New Roman" w:eastAsia="Times New Roman" w:hAnsi="Times New Roman" w:cs="David" w:hint="cs"/>
          <w:sz w:val="24"/>
          <w:szCs w:val="24"/>
          <w:rtl/>
          <w:lang w:eastAsia="he-IL"/>
        </w:rPr>
        <w:t xml:space="preserve"> </w:t>
      </w:r>
      <w:r w:rsidR="00164CB8" w:rsidRPr="00164CB8">
        <w:rPr>
          <w:rFonts w:ascii="Times New Roman" w:eastAsia="Times New Roman" w:hAnsi="Times New Roman" w:cs="David" w:hint="cs"/>
          <w:sz w:val="24"/>
          <w:szCs w:val="24"/>
          <w:highlight w:val="cyan"/>
          <w:rtl/>
          <w:lang w:eastAsia="he-IL"/>
        </w:rPr>
        <w:t xml:space="preserve">אולי כדאי להוריד </w:t>
      </w:r>
      <w:r w:rsidR="00164CB8">
        <w:rPr>
          <w:rFonts w:ascii="Times New Roman" w:eastAsia="Times New Roman" w:hAnsi="Times New Roman" w:cs="David" w:hint="cs"/>
          <w:sz w:val="24"/>
          <w:szCs w:val="24"/>
          <w:highlight w:val="cyan"/>
          <w:rtl/>
          <w:lang w:eastAsia="he-IL"/>
        </w:rPr>
        <w:t xml:space="preserve">את כל </w:t>
      </w:r>
      <w:proofErr w:type="spellStart"/>
      <w:r w:rsidR="00164CB8">
        <w:rPr>
          <w:rFonts w:ascii="Times New Roman" w:eastAsia="Times New Roman" w:hAnsi="Times New Roman" w:cs="David" w:hint="cs"/>
          <w:sz w:val="24"/>
          <w:szCs w:val="24"/>
          <w:highlight w:val="cyan"/>
          <w:rtl/>
          <w:lang w:eastAsia="he-IL"/>
        </w:rPr>
        <w:t>ה</w:t>
      </w:r>
      <w:r w:rsidR="00164CB8" w:rsidRPr="00164CB8">
        <w:rPr>
          <w:rFonts w:ascii="Times New Roman" w:eastAsia="Times New Roman" w:hAnsi="Times New Roman" w:cs="David" w:hint="cs"/>
          <w:sz w:val="24"/>
          <w:szCs w:val="24"/>
          <w:highlight w:val="cyan"/>
          <w:rtl/>
          <w:lang w:eastAsia="he-IL"/>
        </w:rPr>
        <w:t>פיסקא</w:t>
      </w:r>
      <w:proofErr w:type="spellEnd"/>
      <w:r w:rsidR="00164CB8" w:rsidRPr="00164CB8">
        <w:rPr>
          <w:rFonts w:ascii="Times New Roman" w:eastAsia="Times New Roman" w:hAnsi="Times New Roman" w:cs="David" w:hint="cs"/>
          <w:sz w:val="24"/>
          <w:szCs w:val="24"/>
          <w:highlight w:val="cyan"/>
          <w:rtl/>
          <w:lang w:eastAsia="he-IL"/>
        </w:rPr>
        <w:t xml:space="preserve"> זו. </w:t>
      </w:r>
      <w:r w:rsidR="00164CB8">
        <w:rPr>
          <w:rFonts w:ascii="Times New Roman" w:eastAsia="Times New Roman" w:hAnsi="Times New Roman" w:cs="David" w:hint="cs"/>
          <w:sz w:val="24"/>
          <w:szCs w:val="24"/>
          <w:highlight w:val="cyan"/>
          <w:rtl/>
          <w:lang w:eastAsia="he-IL"/>
        </w:rPr>
        <w:t xml:space="preserve"> נראה לי שעדיף לנו ש</w:t>
      </w:r>
      <w:r w:rsidR="00164CB8" w:rsidRPr="00164CB8">
        <w:rPr>
          <w:rFonts w:ascii="Times New Roman" w:eastAsia="Times New Roman" w:hAnsi="Times New Roman" w:cs="David" w:hint="cs"/>
          <w:sz w:val="24"/>
          <w:szCs w:val="24"/>
          <w:highlight w:val="cyan"/>
          <w:rtl/>
          <w:lang w:eastAsia="he-IL"/>
        </w:rPr>
        <w:t xml:space="preserve">בית הדין </w:t>
      </w:r>
      <w:r w:rsidR="005B643C">
        <w:rPr>
          <w:rFonts w:ascii="Times New Roman" w:eastAsia="Times New Roman" w:hAnsi="Times New Roman" w:cs="David" w:hint="cs"/>
          <w:sz w:val="24"/>
          <w:szCs w:val="24"/>
          <w:highlight w:val="cyan"/>
          <w:rtl/>
          <w:lang w:eastAsia="he-IL"/>
        </w:rPr>
        <w:t xml:space="preserve">הנוטה לכך </w:t>
      </w:r>
      <w:r w:rsidR="00164CB8" w:rsidRPr="00164CB8">
        <w:rPr>
          <w:rFonts w:ascii="Times New Roman" w:eastAsia="Times New Roman" w:hAnsi="Times New Roman" w:cs="David" w:hint="cs"/>
          <w:sz w:val="24"/>
          <w:szCs w:val="24"/>
          <w:highlight w:val="cyan"/>
          <w:rtl/>
          <w:lang w:eastAsia="he-IL"/>
        </w:rPr>
        <w:t xml:space="preserve">יקבע שלא </w:t>
      </w:r>
      <w:proofErr w:type="spellStart"/>
      <w:r w:rsidR="00164CB8" w:rsidRPr="00164CB8">
        <w:rPr>
          <w:rFonts w:ascii="Times New Roman" w:eastAsia="Times New Roman" w:hAnsi="Times New Roman" w:cs="David" w:hint="cs"/>
          <w:sz w:val="24"/>
          <w:szCs w:val="24"/>
          <w:highlight w:val="cyan"/>
          <w:rtl/>
          <w:lang w:eastAsia="he-IL"/>
        </w:rPr>
        <w:t>היתה</w:t>
      </w:r>
      <w:proofErr w:type="spellEnd"/>
      <w:r w:rsidR="00164CB8" w:rsidRPr="00164CB8">
        <w:rPr>
          <w:rFonts w:ascii="Times New Roman" w:eastAsia="Times New Roman" w:hAnsi="Times New Roman" w:cs="David" w:hint="cs"/>
          <w:sz w:val="24"/>
          <w:szCs w:val="24"/>
          <w:highlight w:val="cyan"/>
          <w:rtl/>
          <w:lang w:eastAsia="he-IL"/>
        </w:rPr>
        <w:t xml:space="preserve"> כלל "החלטת ממונה</w:t>
      </w:r>
      <w:r w:rsidR="00164CB8">
        <w:rPr>
          <w:rFonts w:ascii="Times New Roman" w:eastAsia="Times New Roman" w:hAnsi="Times New Roman" w:cs="David" w:hint="cs"/>
          <w:sz w:val="24"/>
          <w:szCs w:val="24"/>
          <w:highlight w:val="cyan"/>
          <w:rtl/>
          <w:lang w:eastAsia="he-IL"/>
        </w:rPr>
        <w:t>" ולא לתת רעיונות שהדבר יידון שוב באזורי</w:t>
      </w:r>
      <w:r w:rsidR="00164CB8" w:rsidRPr="00164CB8">
        <w:rPr>
          <w:rFonts w:ascii="Times New Roman" w:eastAsia="Times New Roman" w:hAnsi="Times New Roman" w:cs="David" w:hint="cs"/>
          <w:sz w:val="24"/>
          <w:szCs w:val="24"/>
          <w:highlight w:val="cyan"/>
          <w:rtl/>
          <w:lang w:eastAsia="he-IL"/>
        </w:rPr>
        <w:t xml:space="preserve">.   </w:t>
      </w:r>
    </w:p>
    <w:p w:rsidR="00E24065" w:rsidRDefault="00E24065" w:rsidP="00E24065">
      <w:pPr>
        <w:spacing w:after="120" w:line="360" w:lineRule="auto"/>
        <w:ind w:left="610" w:hanging="85"/>
        <w:contextualSpacing/>
        <w:rPr>
          <w:rFonts w:ascii="David" w:eastAsia="Calibri" w:hAnsi="David" w:cs="Arial"/>
          <w:sz w:val="24"/>
          <w:szCs w:val="24"/>
          <w:rtl/>
        </w:rPr>
      </w:pPr>
      <w:r w:rsidRPr="00E24065">
        <w:rPr>
          <w:rFonts w:ascii="Calibri" w:eastAsia="Calibri" w:hAnsi="Calibri" w:cs="David" w:hint="cs"/>
          <w:sz w:val="24"/>
          <w:szCs w:val="24"/>
          <w:rtl/>
        </w:rPr>
        <w:t xml:space="preserve">נדגיש כי </w:t>
      </w:r>
      <w:r w:rsidRPr="00E24065">
        <w:rPr>
          <w:rFonts w:ascii="Calibri" w:eastAsia="Calibri" w:hAnsi="Calibri" w:cs="David" w:hint="cs"/>
          <w:b/>
          <w:bCs/>
          <w:sz w:val="24"/>
          <w:szCs w:val="24"/>
          <w:rtl/>
        </w:rPr>
        <w:t xml:space="preserve">המדינה </w:t>
      </w:r>
      <w:r w:rsidRPr="00E24065">
        <w:rPr>
          <w:rFonts w:ascii="Calibri" w:eastAsia="Calibri" w:hAnsi="Calibri" w:cs="David" w:hint="cs"/>
          <w:b/>
          <w:bCs/>
          <w:sz w:val="24"/>
          <w:szCs w:val="24"/>
          <w:u w:val="single"/>
          <w:rtl/>
        </w:rPr>
        <w:t>לא</w:t>
      </w:r>
      <w:r w:rsidRPr="00E24065">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24065">
        <w:rPr>
          <w:rFonts w:ascii="Calibri" w:eastAsia="Calibri" w:hAnsi="Calibri" w:cs="David" w:hint="cs"/>
          <w:b/>
          <w:bCs/>
          <w:sz w:val="24"/>
          <w:szCs w:val="24"/>
          <w:rtl/>
        </w:rPr>
        <w:t>הגימלאות</w:t>
      </w:r>
      <w:proofErr w:type="spellEnd"/>
      <w:r w:rsidRPr="00E24065">
        <w:rPr>
          <w:rFonts w:ascii="Calibri" w:eastAsia="Calibri" w:hAnsi="Calibri" w:cs="David" w:hint="cs"/>
          <w:b/>
          <w:bCs/>
          <w:sz w:val="24"/>
          <w:szCs w:val="24"/>
          <w:rtl/>
        </w:rPr>
        <w:t xml:space="preserve"> לנציבות שירות המדינה ולמשרד המעסיק את העובד</w:t>
      </w:r>
      <w:r w:rsidRPr="00E24065">
        <w:rPr>
          <w:rFonts w:ascii="Calibri" w:eastAsia="Calibri" w:hAnsi="Calibri" w:cs="David" w:hint="cs"/>
          <w:sz w:val="24"/>
          <w:szCs w:val="24"/>
          <w:rtl/>
        </w:rPr>
        <w:t>, ועל כן טענותיה בעניין זה אינן ברורות ואינן יושבות על קרקע מוצקה.</w:t>
      </w:r>
    </w:p>
    <w:p w:rsidR="00164CB8" w:rsidRDefault="00164CB8" w:rsidP="00164CB8">
      <w:pPr>
        <w:spacing w:line="360" w:lineRule="auto"/>
        <w:ind w:left="-58"/>
        <w:contextualSpacing/>
        <w:rPr>
          <w:rFonts w:ascii="David" w:eastAsia="Calibri" w:hAnsi="David" w:cs="David"/>
          <w:sz w:val="24"/>
          <w:szCs w:val="24"/>
          <w:rtl/>
        </w:rPr>
      </w:pPr>
    </w:p>
    <w:p w:rsidR="00E24065" w:rsidRPr="00E24065" w:rsidRDefault="00E24065" w:rsidP="00164CB8">
      <w:pPr>
        <w:spacing w:line="360" w:lineRule="auto"/>
        <w:ind w:left="-58"/>
        <w:contextualSpacing/>
        <w:rPr>
          <w:rFonts w:ascii="David" w:eastAsia="Calibri" w:hAnsi="David" w:cs="David"/>
          <w:sz w:val="24"/>
          <w:szCs w:val="24"/>
          <w:rtl/>
        </w:rPr>
      </w:pPr>
      <w:r w:rsidRPr="00E24065">
        <w:rPr>
          <w:rFonts w:ascii="David" w:eastAsia="Calibri" w:hAnsi="David" w:cs="David" w:hint="cs"/>
          <w:sz w:val="24"/>
          <w:szCs w:val="24"/>
          <w:rtl/>
        </w:rPr>
        <w:t xml:space="preserve">נבקש בהזדמנות זו </w:t>
      </w:r>
      <w:proofErr w:type="spellStart"/>
      <w:r w:rsidRPr="00E24065">
        <w:rPr>
          <w:rFonts w:ascii="David" w:eastAsia="Calibri" w:hAnsi="David" w:cs="David" w:hint="cs"/>
          <w:sz w:val="24"/>
          <w:szCs w:val="24"/>
          <w:rtl/>
        </w:rPr>
        <w:t>להתיחס</w:t>
      </w:r>
      <w:proofErr w:type="spellEnd"/>
      <w:r w:rsidRPr="00E24065">
        <w:rPr>
          <w:rFonts w:ascii="David" w:eastAsia="Calibri" w:hAnsi="David" w:cs="David" w:hint="cs"/>
          <w:sz w:val="24"/>
          <w:szCs w:val="24"/>
          <w:rtl/>
        </w:rPr>
        <w:t xml:space="preserve"> גם </w:t>
      </w:r>
      <w:proofErr w:type="spellStart"/>
      <w:r w:rsidRPr="00E24065">
        <w:rPr>
          <w:rFonts w:ascii="David" w:eastAsia="Calibri" w:hAnsi="David" w:cs="David" w:hint="cs"/>
          <w:sz w:val="24"/>
          <w:szCs w:val="24"/>
          <w:rtl/>
        </w:rPr>
        <w:t>ל</w:t>
      </w:r>
      <w:r w:rsidRPr="00E24065">
        <w:rPr>
          <w:rFonts w:ascii="David" w:eastAsia="Calibri" w:hAnsi="David" w:cs="David"/>
          <w:sz w:val="24"/>
          <w:szCs w:val="24"/>
          <w:rtl/>
        </w:rPr>
        <w:t>פיסקא</w:t>
      </w:r>
      <w:proofErr w:type="spellEnd"/>
      <w:r w:rsidRPr="00E24065">
        <w:rPr>
          <w:rFonts w:ascii="David" w:eastAsia="Calibri" w:hAnsi="David" w:cs="David"/>
          <w:sz w:val="24"/>
          <w:szCs w:val="24"/>
          <w:rtl/>
        </w:rPr>
        <w:t xml:space="preserve"> 4 </w:t>
      </w:r>
      <w:r w:rsidRPr="00E24065">
        <w:rPr>
          <w:rFonts w:ascii="David" w:eastAsia="Calibri" w:hAnsi="David" w:cs="David" w:hint="cs"/>
          <w:sz w:val="24"/>
          <w:szCs w:val="24"/>
          <w:rtl/>
        </w:rPr>
        <w:t>מ</w:t>
      </w:r>
      <w:r w:rsidRPr="00E24065">
        <w:rPr>
          <w:rFonts w:ascii="David" w:eastAsia="Calibri" w:hAnsi="David" w:cs="David"/>
          <w:sz w:val="24"/>
          <w:szCs w:val="24"/>
          <w:rtl/>
        </w:rPr>
        <w:t xml:space="preserve">סיכומי הפרקליטות מיום 23.12.2020  </w:t>
      </w:r>
      <w:r w:rsidRPr="00E24065">
        <w:rPr>
          <w:rFonts w:ascii="David" w:eastAsia="Calibri" w:hAnsi="David" w:cs="David" w:hint="cs"/>
          <w:sz w:val="24"/>
          <w:szCs w:val="24"/>
          <w:rtl/>
        </w:rPr>
        <w:t xml:space="preserve">שבו </w:t>
      </w:r>
      <w:proofErr w:type="spellStart"/>
      <w:r w:rsidRPr="00E24065">
        <w:rPr>
          <w:rFonts w:ascii="David" w:eastAsia="Calibri" w:hAnsi="David" w:cs="David"/>
          <w:sz w:val="24"/>
          <w:szCs w:val="24"/>
          <w:rtl/>
        </w:rPr>
        <w:t>ניטען</w:t>
      </w:r>
      <w:proofErr w:type="spellEnd"/>
      <w:r w:rsidRPr="00E24065">
        <w:rPr>
          <w:rFonts w:ascii="David" w:eastAsia="Calibri" w:hAnsi="David" w:cs="David"/>
          <w:sz w:val="24"/>
          <w:szCs w:val="24"/>
          <w:rtl/>
        </w:rPr>
        <w:t xml:space="preserve"> </w:t>
      </w:r>
      <w:r w:rsidRPr="00E24065">
        <w:rPr>
          <w:rFonts w:ascii="David" w:eastAsia="Calibri" w:hAnsi="David" w:cs="David" w:hint="cs"/>
          <w:sz w:val="24"/>
          <w:szCs w:val="24"/>
          <w:rtl/>
        </w:rPr>
        <w:t>ש</w:t>
      </w:r>
      <w:r w:rsidRPr="00E24065">
        <w:rPr>
          <w:rFonts w:ascii="David" w:eastAsia="Calibri" w:hAnsi="David" w:cs="David"/>
          <w:sz w:val="24"/>
          <w:szCs w:val="24"/>
          <w:rtl/>
        </w:rPr>
        <w:t xml:space="preserve">טענת המערער כי הממונה על </w:t>
      </w:r>
      <w:proofErr w:type="spellStart"/>
      <w:r w:rsidRPr="00E24065">
        <w:rPr>
          <w:rFonts w:ascii="David" w:eastAsia="Calibri" w:hAnsi="David" w:cs="David"/>
          <w:sz w:val="24"/>
          <w:szCs w:val="24"/>
          <w:rtl/>
        </w:rPr>
        <w:t>הגימלאות</w:t>
      </w:r>
      <w:proofErr w:type="spellEnd"/>
      <w:r w:rsidRPr="00E24065">
        <w:rPr>
          <w:rFonts w:ascii="David" w:eastAsia="Calibri" w:hAnsi="David" w:cs="David"/>
          <w:sz w:val="24"/>
          <w:szCs w:val="24"/>
          <w:rtl/>
        </w:rPr>
        <w:t xml:space="preserve"> הנחתה אותו שלא לפנות לערכאות משפטיות היא "...טענה בעלמא ולא בכדי לא צירף המערער כל אסמכתא לטענותיו".</w:t>
      </w:r>
    </w:p>
    <w:p w:rsidR="00E24065" w:rsidRPr="00E24065" w:rsidRDefault="00E24065" w:rsidP="00E24065">
      <w:pPr>
        <w:spacing w:line="360" w:lineRule="auto"/>
        <w:ind w:left="612" w:hanging="992"/>
        <w:contextualSpacing/>
        <w:rPr>
          <w:rFonts w:ascii="David" w:eastAsia="Calibri" w:hAnsi="David" w:cs="David"/>
          <w:sz w:val="24"/>
          <w:szCs w:val="24"/>
          <w:rtl/>
        </w:rPr>
      </w:pPr>
    </w:p>
    <w:p w:rsidR="00E24065" w:rsidRPr="00E24065" w:rsidRDefault="00E24065" w:rsidP="00E24065">
      <w:pPr>
        <w:spacing w:line="360" w:lineRule="auto"/>
        <w:ind w:left="-99"/>
        <w:contextualSpacing/>
        <w:rPr>
          <w:rFonts w:ascii="David" w:eastAsia="Calibri" w:hAnsi="David" w:cs="David"/>
          <w:b/>
          <w:bCs/>
          <w:sz w:val="24"/>
          <w:szCs w:val="24"/>
          <w:rtl/>
        </w:rPr>
      </w:pPr>
      <w:r w:rsidRPr="00E24065">
        <w:rPr>
          <w:rFonts w:ascii="David" w:eastAsia="Calibri" w:hAnsi="David" w:cs="David" w:hint="cs"/>
          <w:sz w:val="24"/>
          <w:szCs w:val="24"/>
          <w:rtl/>
        </w:rPr>
        <w:t>כ</w:t>
      </w:r>
      <w:r w:rsidRPr="00E24065">
        <w:rPr>
          <w:rFonts w:ascii="David" w:eastAsia="Calibri" w:hAnsi="David" w:cs="David"/>
          <w:sz w:val="24"/>
          <w:szCs w:val="24"/>
          <w:rtl/>
        </w:rPr>
        <w:t>אמור</w:t>
      </w:r>
      <w:r w:rsidRPr="00E24065">
        <w:rPr>
          <w:rFonts w:ascii="David" w:eastAsia="Calibri" w:hAnsi="David" w:cs="David" w:hint="cs"/>
          <w:sz w:val="24"/>
          <w:szCs w:val="24"/>
          <w:rtl/>
        </w:rPr>
        <w:t xml:space="preserve"> לעיל, מ</w:t>
      </w:r>
      <w:r w:rsidRPr="00E24065">
        <w:rPr>
          <w:rFonts w:ascii="David" w:eastAsia="Calibri" w:hAnsi="David" w:cs="David"/>
          <w:sz w:val="24"/>
          <w:szCs w:val="24"/>
          <w:rtl/>
        </w:rPr>
        <w:t xml:space="preserve">מכתבו של המערער מיום 8.1.2013 הנ"ל, (שבו עושה </w:t>
      </w:r>
      <w:r w:rsidRPr="00E24065">
        <w:rPr>
          <w:rFonts w:ascii="David" w:eastAsia="Calibri" w:hAnsi="David" w:cs="David" w:hint="cs"/>
          <w:sz w:val="24"/>
          <w:szCs w:val="24"/>
          <w:rtl/>
        </w:rPr>
        <w:t xml:space="preserve">כאמור </w:t>
      </w:r>
      <w:r w:rsidRPr="00E24065">
        <w:rPr>
          <w:rFonts w:ascii="David" w:eastAsia="Calibri" w:hAnsi="David" w:cs="David"/>
          <w:sz w:val="24"/>
          <w:szCs w:val="24"/>
          <w:rtl/>
        </w:rPr>
        <w:t xml:space="preserve">הפרקליטות שימוש ב"בקשה מטעם המדינה" שהגישה בעקבות החלטת כב' השופטת </w:t>
      </w:r>
      <w:proofErr w:type="spellStart"/>
      <w:r w:rsidRPr="00E24065">
        <w:rPr>
          <w:rFonts w:ascii="David" w:eastAsia="Calibri" w:hAnsi="David" w:cs="David"/>
          <w:sz w:val="24"/>
          <w:szCs w:val="24"/>
          <w:rtl/>
        </w:rPr>
        <w:t>גליקסמן</w:t>
      </w:r>
      <w:proofErr w:type="spellEnd"/>
      <w:r w:rsidRPr="00E24065">
        <w:rPr>
          <w:rFonts w:ascii="David" w:eastAsia="Calibri" w:hAnsi="David" w:cs="David"/>
          <w:sz w:val="24"/>
          <w:szCs w:val="24"/>
          <w:rtl/>
        </w:rPr>
        <w:t xml:space="preserve"> מיום 8.1.2014) ברור שאין זו "טענה חדשה".  </w:t>
      </w:r>
      <w:r w:rsidRPr="00E24065">
        <w:rPr>
          <w:rFonts w:ascii="David" w:eastAsia="Calibri" w:hAnsi="David" w:cs="David"/>
          <w:b/>
          <w:bCs/>
          <w:sz w:val="24"/>
          <w:szCs w:val="24"/>
          <w:rtl/>
        </w:rPr>
        <w:t xml:space="preserve">אילו רק היה המערער מקבל רשות להציג את טיעוניו בבית הדין קמא, או למצער אם בית הדין קמא היה מבקש מהמערער להציג בפניו את האסמכתאות לטיעוניו היה המערער מציג לא רק מכתב זה אלא מכתבים נוספים מהן עולה </w:t>
      </w:r>
      <w:r w:rsidRPr="00E24065">
        <w:rPr>
          <w:rFonts w:ascii="David" w:eastAsia="Calibri" w:hAnsi="David" w:cs="David" w:hint="cs"/>
          <w:b/>
          <w:bCs/>
          <w:sz w:val="24"/>
          <w:szCs w:val="24"/>
          <w:rtl/>
        </w:rPr>
        <w:t xml:space="preserve">לא רק </w:t>
      </w:r>
      <w:r w:rsidRPr="00E24065">
        <w:rPr>
          <w:rFonts w:ascii="David" w:eastAsia="Calibri" w:hAnsi="David" w:cs="David"/>
          <w:b/>
          <w:bCs/>
          <w:sz w:val="24"/>
          <w:szCs w:val="24"/>
          <w:rtl/>
        </w:rPr>
        <w:t xml:space="preserve">שהמסר שקיבל מהממונה על </w:t>
      </w:r>
      <w:proofErr w:type="spellStart"/>
      <w:r w:rsidRPr="00E24065">
        <w:rPr>
          <w:rFonts w:ascii="David" w:eastAsia="Calibri" w:hAnsi="David" w:cs="David"/>
          <w:b/>
          <w:bCs/>
          <w:sz w:val="24"/>
          <w:szCs w:val="24"/>
          <w:rtl/>
        </w:rPr>
        <w:t>הגימלאות</w:t>
      </w:r>
      <w:proofErr w:type="spellEnd"/>
      <w:r w:rsidRPr="00E24065">
        <w:rPr>
          <w:rFonts w:ascii="David" w:eastAsia="Calibri" w:hAnsi="David" w:cs="David"/>
          <w:b/>
          <w:bCs/>
          <w:sz w:val="24"/>
          <w:szCs w:val="24"/>
          <w:rtl/>
        </w:rPr>
        <w:t xml:space="preserve"> אינה </w:t>
      </w:r>
      <w:r w:rsidRPr="00E24065">
        <w:rPr>
          <w:rFonts w:ascii="David" w:eastAsia="Calibri" w:hAnsi="David" w:cs="David" w:hint="cs"/>
          <w:b/>
          <w:bCs/>
          <w:sz w:val="24"/>
          <w:szCs w:val="24"/>
          <w:rtl/>
        </w:rPr>
        <w:t>"</w:t>
      </w:r>
      <w:r w:rsidRPr="00E24065">
        <w:rPr>
          <w:rFonts w:ascii="David" w:eastAsia="Calibri" w:hAnsi="David" w:cs="David"/>
          <w:b/>
          <w:bCs/>
          <w:sz w:val="24"/>
          <w:szCs w:val="24"/>
          <w:rtl/>
        </w:rPr>
        <w:t xml:space="preserve">טענה בעלמא" </w:t>
      </w:r>
      <w:proofErr w:type="spellStart"/>
      <w:r w:rsidRPr="00E24065">
        <w:rPr>
          <w:rFonts w:ascii="David" w:eastAsia="Calibri" w:hAnsi="David" w:cs="David"/>
          <w:b/>
          <w:bCs/>
          <w:sz w:val="24"/>
          <w:szCs w:val="24"/>
          <w:rtl/>
        </w:rPr>
        <w:t>ו</w:t>
      </w:r>
      <w:r w:rsidRPr="00E24065">
        <w:rPr>
          <w:rFonts w:ascii="David" w:eastAsia="Calibri" w:hAnsi="David" w:cs="David"/>
          <w:sz w:val="24"/>
          <w:szCs w:val="24"/>
          <w:rtl/>
        </w:rPr>
        <w:t>בודאי</w:t>
      </w:r>
      <w:proofErr w:type="spellEnd"/>
      <w:r w:rsidRPr="00E24065">
        <w:rPr>
          <w:rFonts w:ascii="David" w:eastAsia="Calibri" w:hAnsi="David" w:cs="David"/>
          <w:sz w:val="24"/>
          <w:szCs w:val="24"/>
          <w:rtl/>
        </w:rPr>
        <w:t xml:space="preserve"> איננה טענה חדש.</w:t>
      </w:r>
      <w:r w:rsidRPr="00E24065">
        <w:rPr>
          <w:rFonts w:ascii="David" w:eastAsia="Calibri" w:hAnsi="David" w:cs="David" w:hint="cs"/>
          <w:sz w:val="24"/>
          <w:szCs w:val="24"/>
          <w:rtl/>
        </w:rPr>
        <w:t xml:space="preserve"> אלא </w:t>
      </w:r>
      <w:r w:rsidRPr="00E24065">
        <w:rPr>
          <w:rFonts w:ascii="David" w:eastAsia="Calibri" w:hAnsi="David" w:cs="David" w:hint="cs"/>
          <w:b/>
          <w:bCs/>
          <w:sz w:val="24"/>
          <w:szCs w:val="24"/>
          <w:rtl/>
        </w:rPr>
        <w:t xml:space="preserve">שהחלטת </w:t>
      </w:r>
      <w:proofErr w:type="spellStart"/>
      <w:r w:rsidRPr="00E24065">
        <w:rPr>
          <w:rFonts w:ascii="David" w:eastAsia="Calibri" w:hAnsi="David" w:cs="David" w:hint="cs"/>
          <w:b/>
          <w:bCs/>
          <w:sz w:val="24"/>
          <w:szCs w:val="24"/>
          <w:rtl/>
        </w:rPr>
        <w:t>הגימלאות</w:t>
      </w:r>
      <w:proofErr w:type="spellEnd"/>
      <w:r w:rsidRPr="00E24065">
        <w:rPr>
          <w:rFonts w:ascii="David" w:eastAsia="Calibri" w:hAnsi="David" w:cs="David" w:hint="cs"/>
          <w:b/>
          <w:bCs/>
          <w:sz w:val="24"/>
          <w:szCs w:val="24"/>
          <w:rtl/>
        </w:rPr>
        <w:t xml:space="preserve"> לא </w:t>
      </w:r>
      <w:proofErr w:type="spellStart"/>
      <w:r w:rsidRPr="00E24065">
        <w:rPr>
          <w:rFonts w:ascii="David" w:eastAsia="Calibri" w:hAnsi="David" w:cs="David" w:hint="cs"/>
          <w:b/>
          <w:bCs/>
          <w:sz w:val="24"/>
          <w:szCs w:val="24"/>
          <w:rtl/>
        </w:rPr>
        <w:t>היתה</w:t>
      </w:r>
      <w:proofErr w:type="spellEnd"/>
      <w:r w:rsidRPr="00E24065">
        <w:rPr>
          <w:rFonts w:ascii="David" w:eastAsia="Calibri" w:hAnsi="David" w:cs="David" w:hint="cs"/>
          <w:b/>
          <w:bCs/>
          <w:sz w:val="24"/>
          <w:szCs w:val="24"/>
          <w:rtl/>
        </w:rPr>
        <w:t xml:space="preserve"> כלל החלטה של הממונה אלא של סגן נציב שרת המדינה.</w:t>
      </w:r>
    </w:p>
    <w:p w:rsidR="00E24065" w:rsidRPr="00E24065" w:rsidRDefault="00E24065" w:rsidP="00E24065">
      <w:pPr>
        <w:spacing w:line="256" w:lineRule="auto"/>
        <w:ind w:left="-99"/>
        <w:contextualSpacing/>
        <w:rPr>
          <w:rFonts w:ascii="David" w:eastAsia="Calibri" w:hAnsi="David" w:cs="David"/>
          <w:b/>
          <w:bCs/>
          <w:sz w:val="24"/>
          <w:szCs w:val="24"/>
          <w:rtl/>
        </w:rPr>
      </w:pPr>
    </w:p>
    <w:p w:rsidR="00E24065" w:rsidRPr="00E24065" w:rsidRDefault="00E24065" w:rsidP="00E24065">
      <w:pPr>
        <w:spacing w:line="360" w:lineRule="auto"/>
        <w:ind w:left="-99"/>
        <w:jc w:val="both"/>
        <w:rPr>
          <w:rFonts w:ascii="David" w:eastAsia="Calibri" w:hAnsi="David" w:cs="David"/>
          <w:sz w:val="24"/>
          <w:szCs w:val="24"/>
          <w:rtl/>
        </w:rPr>
      </w:pPr>
      <w:r w:rsidRPr="00E24065">
        <w:rPr>
          <w:rFonts w:ascii="David" w:eastAsia="Calibri" w:hAnsi="David" w:cs="David"/>
          <w:sz w:val="24"/>
          <w:szCs w:val="24"/>
          <w:rtl/>
        </w:rPr>
        <w:t xml:space="preserve"> רק כדי להדגים עד כמה זו איננה טענה חדשה של המערער והיא אוזכרה על ידו שוב ושוב לאורך שנים </w:t>
      </w:r>
      <w:r w:rsidRPr="00E24065">
        <w:rPr>
          <w:rFonts w:ascii="David" w:eastAsia="Calibri" w:hAnsi="David" w:cs="David" w:hint="cs"/>
          <w:sz w:val="24"/>
          <w:szCs w:val="24"/>
          <w:rtl/>
        </w:rPr>
        <w:t xml:space="preserve">בהתכתבויותיו עם הנציבות, </w:t>
      </w:r>
      <w:r w:rsidRPr="00E24065">
        <w:rPr>
          <w:rFonts w:ascii="David" w:eastAsia="Calibri" w:hAnsi="David" w:cs="David"/>
          <w:sz w:val="24"/>
          <w:szCs w:val="24"/>
          <w:rtl/>
        </w:rPr>
        <w:t>ללא שמישהו הסתייג או הכחיש זאת, ראו לדוגמא את מכתב המערער לנציב השרות  מ-26.8.2014  בו כתב המערער בין היתר:</w:t>
      </w:r>
    </w:p>
    <w:p w:rsidR="00E24065" w:rsidRPr="00E24065" w:rsidRDefault="00E24065" w:rsidP="005B643C">
      <w:pPr>
        <w:spacing w:after="0" w:line="240" w:lineRule="auto"/>
        <w:ind w:left="185" w:right="567"/>
        <w:jc w:val="both"/>
        <w:rPr>
          <w:rFonts w:ascii="David" w:eastAsia="Times New Roman" w:hAnsi="David" w:cs="David"/>
          <w:sz w:val="24"/>
          <w:szCs w:val="24"/>
          <w:rtl/>
        </w:rPr>
      </w:pPr>
      <w:r w:rsidRPr="00E24065">
        <w:rPr>
          <w:rFonts w:ascii="Arial" w:eastAsia="Calibri" w:hAnsi="Arial" w:cs="Arial"/>
          <w:b/>
          <w:bCs/>
          <w:sz w:val="24"/>
          <w:szCs w:val="24"/>
          <w:rtl/>
        </w:rPr>
        <w:t>"</w:t>
      </w:r>
      <w:r w:rsidRPr="00E24065">
        <w:rPr>
          <w:rFonts w:ascii="Arial" w:eastAsia="Times New Roman" w:hAnsi="Arial" w:cs="Arial"/>
          <w:b/>
          <w:bCs/>
          <w:sz w:val="24"/>
          <w:szCs w:val="24"/>
          <w:rtl/>
        </w:rPr>
        <w:t xml:space="preserve">מחלקת </w:t>
      </w:r>
      <w:proofErr w:type="spellStart"/>
      <w:r w:rsidRPr="00E24065">
        <w:rPr>
          <w:rFonts w:ascii="Arial" w:eastAsia="Times New Roman" w:hAnsi="Arial" w:cs="Arial"/>
          <w:b/>
          <w:bCs/>
          <w:sz w:val="24"/>
          <w:szCs w:val="24"/>
          <w:rtl/>
        </w:rPr>
        <w:t>הגימלאות</w:t>
      </w:r>
      <w:proofErr w:type="spellEnd"/>
      <w:r w:rsidRPr="00E24065">
        <w:rPr>
          <w:rFonts w:ascii="Arial" w:eastAsia="Times New Roman" w:hAnsi="Arial" w:cs="Arial"/>
          <w:b/>
          <w:bCs/>
          <w:sz w:val="24"/>
          <w:szCs w:val="24"/>
          <w:rtl/>
        </w:rPr>
        <w:t xml:space="preserve"> הסכימו עם עיקרי </w:t>
      </w:r>
      <w:proofErr w:type="spellStart"/>
      <w:r w:rsidRPr="00E24065">
        <w:rPr>
          <w:rFonts w:ascii="Arial" w:eastAsia="Times New Roman" w:hAnsi="Arial" w:cs="Arial"/>
          <w:b/>
          <w:bCs/>
          <w:sz w:val="24"/>
          <w:szCs w:val="24"/>
          <w:rtl/>
        </w:rPr>
        <w:t>טענותי</w:t>
      </w:r>
      <w:proofErr w:type="spellEnd"/>
      <w:r w:rsidRPr="00E24065">
        <w:rPr>
          <w:rFonts w:ascii="Arial" w:eastAsia="Times New Roman" w:hAnsi="Arial" w:cs="Arial"/>
          <w:b/>
          <w:bCs/>
          <w:sz w:val="24"/>
          <w:szCs w:val="24"/>
          <w:rtl/>
        </w:rPr>
        <w:t xml:space="preserve"> אולם ידיהם היו כבולות לאור ההנחיות שקיבלו ממר אהרונוב. ע"פ המלצתם פניתי אל מר אהרונוב עם כל ההוכחות המצביעות על  כך שההנחיות שלו אינן נכונות</w:t>
      </w:r>
      <w:r w:rsidRPr="005B643C">
        <w:rPr>
          <w:rFonts w:ascii="Arial" w:eastAsia="Times New Roman" w:hAnsi="Arial" w:cs="Arial"/>
          <w:b/>
          <w:bCs/>
          <w:sz w:val="24"/>
          <w:szCs w:val="24"/>
          <w:rtl/>
        </w:rPr>
        <w:t>."</w:t>
      </w:r>
      <w:r w:rsidRPr="005B643C">
        <w:rPr>
          <w:rFonts w:ascii="Arial" w:eastAsia="Times New Roman" w:hAnsi="Arial" w:cs="Arial" w:hint="cs"/>
          <w:b/>
          <w:bCs/>
          <w:sz w:val="24"/>
          <w:szCs w:val="24"/>
          <w:rtl/>
        </w:rPr>
        <w:t xml:space="preserve"> </w:t>
      </w:r>
      <w:r w:rsidRPr="00E24065">
        <w:rPr>
          <w:rFonts w:ascii="David" w:eastAsia="Times New Roman" w:hAnsi="David" w:cs="David" w:hint="cs"/>
          <w:sz w:val="24"/>
          <w:szCs w:val="24"/>
          <w:highlight w:val="yellow"/>
          <w:rtl/>
        </w:rPr>
        <w:t xml:space="preserve">(נספח  </w:t>
      </w:r>
      <w:r w:rsidR="00164CB8">
        <w:rPr>
          <w:rFonts w:ascii="David" w:eastAsia="Times New Roman" w:hAnsi="David" w:cs="David" w:hint="cs"/>
          <w:sz w:val="24"/>
          <w:szCs w:val="24"/>
          <w:highlight w:val="yellow"/>
          <w:rtl/>
        </w:rPr>
        <w:t>4</w:t>
      </w:r>
      <w:r w:rsidRPr="00E24065">
        <w:rPr>
          <w:rFonts w:ascii="David" w:eastAsia="Times New Roman" w:hAnsi="David" w:cs="David" w:hint="cs"/>
          <w:sz w:val="24"/>
          <w:szCs w:val="24"/>
          <w:highlight w:val="yellow"/>
          <w:rtl/>
        </w:rPr>
        <w:t xml:space="preserve"> </w:t>
      </w:r>
      <w:r w:rsidR="005B643C">
        <w:rPr>
          <w:rFonts w:ascii="David" w:eastAsia="Times New Roman" w:hAnsi="David" w:cs="David" w:hint="cs"/>
          <w:sz w:val="24"/>
          <w:szCs w:val="24"/>
          <w:highlight w:val="yellow"/>
          <w:rtl/>
        </w:rPr>
        <w:t>לתשובה זו</w:t>
      </w:r>
      <w:r w:rsidRPr="00E24065">
        <w:rPr>
          <w:rFonts w:ascii="David" w:eastAsia="Times New Roman" w:hAnsi="David" w:cs="David" w:hint="cs"/>
          <w:sz w:val="24"/>
          <w:szCs w:val="24"/>
          <w:highlight w:val="yellow"/>
          <w:rtl/>
        </w:rPr>
        <w:t xml:space="preserve"> מצ"ב)</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Arial" w:eastAsia="Times New Roman" w:hAnsi="Arial" w:cs="Arial" w:hint="cs"/>
          <w:b/>
          <w:bCs/>
          <w:sz w:val="24"/>
          <w:szCs w:val="24"/>
          <w:rtl/>
        </w:rPr>
        <w:t xml:space="preserve"> </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lastRenderedPageBreak/>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E24065" w:rsidRPr="00E24065" w:rsidRDefault="00E24065" w:rsidP="00E24065">
      <w:pPr>
        <w:numPr>
          <w:ilvl w:val="0"/>
          <w:numId w:val="4"/>
        </w:numPr>
        <w:tabs>
          <w:tab w:val="left" w:pos="566"/>
        </w:tabs>
        <w:spacing w:after="200" w:line="360" w:lineRule="auto"/>
        <w:jc w:val="both"/>
        <w:rPr>
          <w:rFonts w:ascii="Calibri" w:eastAsia="Calibri" w:hAnsi="Calibri" w:cs="David"/>
          <w:sz w:val="24"/>
          <w:szCs w:val="24"/>
        </w:rPr>
      </w:pPr>
      <w:r w:rsidRPr="00E24065">
        <w:rPr>
          <w:rFonts w:ascii="Calibri" w:eastAsia="Calibri" w:hAnsi="Calibri" w:cs="David" w:hint="cs"/>
          <w:sz w:val="24"/>
          <w:szCs w:val="24"/>
          <w:rtl/>
        </w:rPr>
        <w:t xml:space="preserve">אנו חוזרים על </w:t>
      </w:r>
      <w:proofErr w:type="spellStart"/>
      <w:r w:rsidRPr="00E24065">
        <w:rPr>
          <w:rFonts w:ascii="Calibri" w:eastAsia="Calibri" w:hAnsi="Calibri" w:cs="David" w:hint="cs"/>
          <w:sz w:val="24"/>
          <w:szCs w:val="24"/>
          <w:rtl/>
        </w:rPr>
        <w:t>עמדתינו</w:t>
      </w:r>
      <w:proofErr w:type="spellEnd"/>
      <w:r w:rsidRPr="00E24065">
        <w:rPr>
          <w:rFonts w:ascii="Calibri" w:eastAsia="Calibri" w:hAnsi="Calibri" w:cs="David" w:hint="cs"/>
          <w:sz w:val="24"/>
          <w:szCs w:val="24"/>
          <w:rtl/>
        </w:rPr>
        <w:t xml:space="preserve">, כי בנוסף לנימוקים המפורטים לעיל, סעיף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כלל על החוזה וגם לא על מרכיב </w:t>
      </w:r>
      <w:proofErr w:type="spellStart"/>
      <w:r w:rsidRPr="00E24065">
        <w:rPr>
          <w:rFonts w:ascii="Calibri" w:eastAsia="Calibri" w:hAnsi="Calibri" w:cs="David" w:hint="cs"/>
          <w:sz w:val="24"/>
          <w:szCs w:val="24"/>
          <w:rtl/>
        </w:rPr>
        <w:t>הגימלא</w:t>
      </w:r>
      <w:proofErr w:type="spellEnd"/>
      <w:r w:rsidRPr="00E24065">
        <w:rPr>
          <w:rFonts w:ascii="Calibri" w:eastAsia="Calibri" w:hAnsi="Calibri" w:cs="David" w:hint="cs"/>
          <w:sz w:val="24"/>
          <w:szCs w:val="24"/>
          <w:rtl/>
        </w:rPr>
        <w:t xml:space="preserve"> לפי דירוג דרגה, </w:t>
      </w:r>
      <w:r w:rsidR="003804FA">
        <w:rPr>
          <w:rFonts w:ascii="Calibri" w:eastAsia="Calibri" w:hAnsi="Calibri" w:cs="David" w:hint="cs"/>
          <w:sz w:val="24"/>
          <w:szCs w:val="24"/>
          <w:rtl/>
        </w:rPr>
        <w:t xml:space="preserve">כפי שעולה מסעיף 11, 12 ו-13 לחוזה. </w:t>
      </w:r>
    </w:p>
    <w:p w:rsidR="00E24065" w:rsidRPr="00E24065" w:rsidRDefault="00E24065" w:rsidP="005B643C">
      <w:pPr>
        <w:numPr>
          <w:ilvl w:val="0"/>
          <w:numId w:val="4"/>
        </w:numPr>
        <w:tabs>
          <w:tab w:val="left" w:pos="566"/>
        </w:tabs>
        <w:spacing w:after="120" w:line="360" w:lineRule="auto"/>
        <w:jc w:val="both"/>
        <w:rPr>
          <w:rFonts w:ascii="Calibri" w:eastAsia="Calibri" w:hAnsi="Calibri" w:cs="David"/>
          <w:sz w:val="24"/>
          <w:szCs w:val="24"/>
        </w:rPr>
      </w:pPr>
      <w:r w:rsidRPr="00E24065">
        <w:rPr>
          <w:rFonts w:ascii="Calibri" w:eastAsia="Calibri" w:hAnsi="Calibri" w:cs="David" w:hint="cs"/>
          <w:sz w:val="24"/>
          <w:szCs w:val="24"/>
          <w:rtl/>
        </w:rPr>
        <w:t xml:space="preserve">  באת כוח המדינה, בהגינותה, חזרה ואישרה בהשלמת הטיעון כי היא מסכימה כי טענותיו של המערער בעניין דרגת הפרישה יתבררו לגופן בבית הדין קמא אולם </w:t>
      </w:r>
      <w:proofErr w:type="spellStart"/>
      <w:r w:rsidRPr="00E24065">
        <w:rPr>
          <w:rFonts w:ascii="Calibri" w:eastAsia="Calibri" w:hAnsi="Calibri" w:cs="David" w:hint="cs"/>
          <w:sz w:val="24"/>
          <w:szCs w:val="24"/>
          <w:rtl/>
        </w:rPr>
        <w:t>לשיטתינו</w:t>
      </w:r>
      <w:proofErr w:type="spellEnd"/>
      <w:r w:rsidRPr="00E24065">
        <w:rPr>
          <w:rFonts w:ascii="Calibri" w:eastAsia="Calibri" w:hAnsi="Calibri" w:cs="David" w:hint="cs"/>
          <w:sz w:val="24"/>
          <w:szCs w:val="24"/>
          <w:rtl/>
        </w:rPr>
        <w:t xml:space="preserve"> יש לברר בבית הדין קמא גם את תביעת המערער נגד נציב(</w:t>
      </w:r>
      <w:proofErr w:type="spellStart"/>
      <w:r w:rsidRPr="00E24065">
        <w:rPr>
          <w:rFonts w:ascii="Calibri" w:eastAsia="Calibri" w:hAnsi="Calibri" w:cs="David" w:hint="cs"/>
          <w:sz w:val="24"/>
          <w:szCs w:val="24"/>
          <w:rtl/>
        </w:rPr>
        <w:t>ות</w:t>
      </w:r>
      <w:proofErr w:type="spellEnd"/>
      <w:r w:rsidRPr="00E24065">
        <w:rPr>
          <w:rFonts w:ascii="Calibri" w:eastAsia="Calibri" w:hAnsi="Calibri" w:cs="David" w:hint="cs"/>
          <w:sz w:val="24"/>
          <w:szCs w:val="24"/>
          <w:rtl/>
        </w:rPr>
        <w:t xml:space="preserve">) שרות המדינה, שבשמו נחתמה החלטתו ביום 21.11.2012 על הפסקת עבודת המערער והפרשתו </w:t>
      </w:r>
      <w:proofErr w:type="spellStart"/>
      <w:r w:rsidRPr="00E24065">
        <w:rPr>
          <w:rFonts w:ascii="Calibri" w:eastAsia="Calibri" w:hAnsi="Calibri" w:cs="David" w:hint="cs"/>
          <w:sz w:val="24"/>
          <w:szCs w:val="24"/>
          <w:rtl/>
        </w:rPr>
        <w:t>לגימלאות</w:t>
      </w:r>
      <w:proofErr w:type="spellEnd"/>
      <w:r w:rsidRPr="00E24065">
        <w:rPr>
          <w:rFonts w:ascii="Calibri" w:eastAsia="Calibri" w:hAnsi="Calibri" w:cs="David" w:hint="cs"/>
          <w:sz w:val="24"/>
          <w:szCs w:val="24"/>
          <w:rtl/>
        </w:rPr>
        <w:t xml:space="preserve">, ללא שימוע ותוך הפרת תנאי חוזה העבודה. </w:t>
      </w:r>
    </w:p>
    <w:p w:rsidR="00E24065" w:rsidRPr="00E24065" w:rsidRDefault="00E24065" w:rsidP="005B643C">
      <w:pPr>
        <w:tabs>
          <w:tab w:val="left" w:pos="566"/>
        </w:tabs>
        <w:spacing w:after="12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ונסביר: </w:t>
      </w:r>
    </w:p>
    <w:p w:rsidR="00E24065" w:rsidRDefault="003804FA" w:rsidP="005B643C">
      <w:pPr>
        <w:spacing w:after="0" w:line="360" w:lineRule="auto"/>
        <w:ind w:left="651" w:hanging="566"/>
        <w:rPr>
          <w:rFonts w:ascii="David" w:eastAsia="Times New Roman" w:hAnsi="David" w:cs="David"/>
          <w:b/>
          <w:bCs/>
          <w:sz w:val="24"/>
          <w:szCs w:val="24"/>
          <w:u w:val="single"/>
          <w:rtl/>
          <w:lang w:eastAsia="he-IL"/>
        </w:rPr>
      </w:pPr>
      <w:r>
        <w:rPr>
          <w:rFonts w:ascii="David" w:eastAsia="Times New Roman" w:hAnsi="David" w:cs="David" w:hint="cs"/>
          <w:sz w:val="24"/>
          <w:szCs w:val="24"/>
          <w:rtl/>
          <w:lang w:eastAsia="he-IL"/>
        </w:rPr>
        <w:t xml:space="preserve">          </w:t>
      </w:r>
      <w:r w:rsidR="00E24065" w:rsidRPr="00E24065">
        <w:rPr>
          <w:rFonts w:ascii="David" w:eastAsia="Times New Roman" w:hAnsi="David" w:cs="David" w:hint="cs"/>
          <w:sz w:val="24"/>
          <w:szCs w:val="24"/>
          <w:rtl/>
          <w:lang w:eastAsia="he-IL"/>
        </w:rPr>
        <w:t xml:space="preserve"> כמתואר בכתב התביעה</w:t>
      </w:r>
      <w:r>
        <w:rPr>
          <w:rFonts w:ascii="David" w:eastAsia="Times New Roman" w:hAnsi="David" w:cs="David" w:hint="cs"/>
          <w:sz w:val="24"/>
          <w:szCs w:val="24"/>
          <w:rtl/>
          <w:lang w:eastAsia="he-IL"/>
        </w:rPr>
        <w:t xml:space="preserve"> (פיסקאות32-33)</w:t>
      </w:r>
      <w:r w:rsidR="00E24065" w:rsidRPr="00E24065">
        <w:rPr>
          <w:rFonts w:ascii="David" w:eastAsia="Times New Roman" w:hAnsi="David" w:cs="David" w:hint="cs"/>
          <w:sz w:val="24"/>
          <w:szCs w:val="24"/>
          <w:rtl/>
          <w:lang w:eastAsia="he-IL"/>
        </w:rPr>
        <w:t xml:space="preserve">, ביום 5.8.2012 </w:t>
      </w:r>
      <w:r w:rsidR="00E24065" w:rsidRPr="00E24065">
        <w:rPr>
          <w:rFonts w:ascii="David" w:eastAsia="Times New Roman" w:hAnsi="David" w:cs="David"/>
          <w:sz w:val="24"/>
          <w:szCs w:val="24"/>
          <w:rtl/>
          <w:lang w:eastAsia="he-IL"/>
        </w:rPr>
        <w:t xml:space="preserve"> </w:t>
      </w:r>
      <w:r w:rsidR="00E24065" w:rsidRPr="00E24065">
        <w:rPr>
          <w:rFonts w:ascii="David" w:eastAsia="Times New Roman" w:hAnsi="David" w:cs="David" w:hint="cs"/>
          <w:sz w:val="24"/>
          <w:szCs w:val="24"/>
          <w:rtl/>
          <w:lang w:eastAsia="he-IL"/>
        </w:rPr>
        <w:t xml:space="preserve">אסרה </w:t>
      </w:r>
      <w:proofErr w:type="spellStart"/>
      <w:r w:rsidR="00E24065" w:rsidRPr="00E24065">
        <w:rPr>
          <w:rFonts w:ascii="David" w:eastAsia="Times New Roman" w:hAnsi="David" w:cs="David"/>
          <w:sz w:val="24"/>
          <w:szCs w:val="24"/>
          <w:rtl/>
          <w:lang w:eastAsia="he-IL"/>
        </w:rPr>
        <w:t>סמנכל"ית</w:t>
      </w:r>
      <w:proofErr w:type="spellEnd"/>
      <w:r w:rsidR="00E24065" w:rsidRPr="00E24065">
        <w:rPr>
          <w:rFonts w:ascii="David" w:eastAsia="Times New Roman" w:hAnsi="David" w:cs="David"/>
          <w:sz w:val="24"/>
          <w:szCs w:val="24"/>
          <w:rtl/>
          <w:lang w:eastAsia="he-IL"/>
        </w:rPr>
        <w:t xml:space="preserve"> האוצר </w:t>
      </w:r>
      <w:r w:rsidR="00E24065" w:rsidRPr="00E24065">
        <w:rPr>
          <w:rFonts w:ascii="David" w:eastAsia="Times New Roman" w:hAnsi="David" w:cs="David" w:hint="cs"/>
          <w:sz w:val="24"/>
          <w:szCs w:val="24"/>
          <w:rtl/>
          <w:lang w:eastAsia="he-IL"/>
        </w:rPr>
        <w:t>ע</w:t>
      </w:r>
      <w:r w:rsidR="00E24065" w:rsidRPr="00E24065">
        <w:rPr>
          <w:rFonts w:ascii="David" w:eastAsia="Times New Roman" w:hAnsi="David" w:cs="David"/>
          <w:sz w:val="24"/>
          <w:szCs w:val="24"/>
          <w:rtl/>
          <w:lang w:eastAsia="he-IL"/>
        </w:rPr>
        <w:t xml:space="preserve">ל המערער </w:t>
      </w:r>
      <w:proofErr w:type="spellStart"/>
      <w:r w:rsidR="00E24065" w:rsidRPr="00E24065">
        <w:rPr>
          <w:rFonts w:ascii="David" w:eastAsia="Times New Roman" w:hAnsi="David" w:cs="David"/>
          <w:sz w:val="24"/>
          <w:szCs w:val="24"/>
          <w:rtl/>
          <w:lang w:eastAsia="he-IL"/>
        </w:rPr>
        <w:t>להכנס</w:t>
      </w:r>
      <w:proofErr w:type="spellEnd"/>
      <w:r w:rsidR="00E24065" w:rsidRPr="00E24065">
        <w:rPr>
          <w:rFonts w:ascii="David" w:eastAsia="Times New Roman" w:hAnsi="David" w:cs="David"/>
          <w:sz w:val="24"/>
          <w:szCs w:val="24"/>
          <w:rtl/>
          <w:lang w:eastAsia="he-IL"/>
        </w:rPr>
        <w:t xml:space="preserve"> למשרדו, אחרת יחשב למסיג גבול, </w:t>
      </w:r>
      <w:r w:rsidR="00E24065" w:rsidRPr="00E24065">
        <w:rPr>
          <w:rFonts w:ascii="David" w:eastAsia="Times New Roman" w:hAnsi="David" w:cs="David"/>
          <w:b/>
          <w:bCs/>
          <w:sz w:val="24"/>
          <w:szCs w:val="24"/>
          <w:u w:val="single"/>
          <w:rtl/>
          <w:lang w:eastAsia="he-IL"/>
        </w:rPr>
        <w:t xml:space="preserve">בטיעון  שקרי </w:t>
      </w:r>
      <w:proofErr w:type="spellStart"/>
      <w:r w:rsidR="00E24065" w:rsidRPr="00E24065">
        <w:rPr>
          <w:rFonts w:ascii="David" w:eastAsia="Times New Roman" w:hAnsi="David" w:cs="David"/>
          <w:b/>
          <w:bCs/>
          <w:sz w:val="24"/>
          <w:szCs w:val="24"/>
          <w:u w:val="single"/>
          <w:rtl/>
          <w:lang w:eastAsia="he-IL"/>
        </w:rPr>
        <w:t>ש</w:t>
      </w:r>
      <w:r w:rsidR="005B643C">
        <w:rPr>
          <w:rFonts w:ascii="David" w:eastAsia="Times New Roman" w:hAnsi="David" w:cs="David" w:hint="cs"/>
          <w:b/>
          <w:bCs/>
          <w:sz w:val="24"/>
          <w:szCs w:val="24"/>
          <w:u w:val="single"/>
          <w:rtl/>
          <w:lang w:eastAsia="he-IL"/>
        </w:rPr>
        <w:t>ה</w:t>
      </w:r>
      <w:r w:rsidR="005B643C">
        <w:rPr>
          <w:rFonts w:ascii="David" w:eastAsia="Times New Roman" w:hAnsi="David" w:cs="David"/>
          <w:b/>
          <w:bCs/>
          <w:sz w:val="24"/>
          <w:szCs w:val="24"/>
          <w:u w:val="single"/>
          <w:rtl/>
          <w:lang w:eastAsia="he-IL"/>
        </w:rPr>
        <w:t>חוז</w:t>
      </w:r>
      <w:proofErr w:type="spellEnd"/>
      <w:r w:rsidR="005B643C">
        <w:rPr>
          <w:rFonts w:ascii="David" w:eastAsia="Times New Roman" w:hAnsi="David" w:cs="David" w:hint="cs"/>
          <w:b/>
          <w:bCs/>
          <w:sz w:val="24"/>
          <w:szCs w:val="24"/>
          <w:u w:val="single"/>
          <w:rtl/>
          <w:lang w:eastAsia="he-IL"/>
        </w:rPr>
        <w:t xml:space="preserve"> </w:t>
      </w:r>
      <w:r w:rsidR="00E24065" w:rsidRPr="00E24065">
        <w:rPr>
          <w:rFonts w:ascii="David" w:eastAsia="Times New Roman" w:hAnsi="David" w:cs="David"/>
          <w:b/>
          <w:bCs/>
          <w:sz w:val="24"/>
          <w:szCs w:val="24"/>
          <w:u w:val="single"/>
          <w:rtl/>
          <w:lang w:eastAsia="he-IL"/>
        </w:rPr>
        <w:t xml:space="preserve"> הגיע לסיומו</w:t>
      </w:r>
      <w:r w:rsidR="00E24065" w:rsidRPr="00E24065">
        <w:rPr>
          <w:rFonts w:ascii="David" w:eastAsia="Times New Roman" w:hAnsi="David" w:cs="David"/>
          <w:b/>
          <w:bCs/>
          <w:sz w:val="24"/>
          <w:szCs w:val="24"/>
          <w:rtl/>
          <w:lang w:eastAsia="he-IL"/>
        </w:rPr>
        <w:t xml:space="preserve">. </w:t>
      </w:r>
    </w:p>
    <w:p w:rsidR="005B643C" w:rsidRPr="005B643C" w:rsidRDefault="005B643C" w:rsidP="005B643C">
      <w:pPr>
        <w:spacing w:after="0" w:line="360" w:lineRule="auto"/>
        <w:ind w:left="651" w:hanging="566"/>
        <w:rPr>
          <w:rFonts w:ascii="David" w:eastAsia="Times New Roman" w:hAnsi="David" w:cs="David"/>
          <w:b/>
          <w:bCs/>
          <w:sz w:val="6"/>
          <w:szCs w:val="6"/>
          <w:u w:val="single"/>
          <w:rtl/>
          <w:lang w:eastAsia="he-IL"/>
        </w:rPr>
      </w:pPr>
    </w:p>
    <w:p w:rsidR="00E24065" w:rsidRPr="00E24065" w:rsidRDefault="00E24065" w:rsidP="00E24065">
      <w:pPr>
        <w:spacing w:after="120" w:line="360" w:lineRule="auto"/>
        <w:ind w:left="935" w:hanging="851"/>
        <w:rPr>
          <w:rFonts w:ascii="David" w:eastAsia="Times New Roman" w:hAnsi="David" w:cs="David"/>
          <w:b/>
          <w:bCs/>
          <w:sz w:val="24"/>
          <w:szCs w:val="24"/>
          <w:rtl/>
          <w:lang w:eastAsia="he-IL"/>
        </w:rPr>
      </w:pPr>
      <w:r w:rsidRPr="00E24065">
        <w:rPr>
          <w:rFonts w:ascii="David" w:eastAsia="Times New Roman" w:hAnsi="David" w:cs="David"/>
          <w:b/>
          <w:bCs/>
          <w:sz w:val="24"/>
          <w:szCs w:val="24"/>
          <w:rtl/>
          <w:lang w:eastAsia="he-IL"/>
        </w:rPr>
        <w:t xml:space="preserve">     בהקשר זה יש לציין:</w:t>
      </w:r>
    </w:p>
    <w:p w:rsidR="00E24065" w:rsidRPr="00E24065" w:rsidRDefault="00E24065" w:rsidP="00E24065">
      <w:pPr>
        <w:spacing w:after="120" w:line="360" w:lineRule="auto"/>
        <w:ind w:left="793" w:hanging="425"/>
        <w:rPr>
          <w:rFonts w:ascii="David" w:eastAsia="Times New Roman" w:hAnsi="David" w:cs="David"/>
          <w:sz w:val="24"/>
          <w:szCs w:val="24"/>
          <w:rtl/>
          <w:lang w:eastAsia="he-IL"/>
        </w:rPr>
      </w:pP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א</w:t>
      </w:r>
      <w:r w:rsidRPr="00E24065">
        <w:rPr>
          <w:rFonts w:ascii="David" w:eastAsia="Times New Roman" w:hAnsi="David" w:cs="David"/>
          <w:sz w:val="24"/>
          <w:szCs w:val="24"/>
          <w:u w:val="single"/>
          <w:rtl/>
          <w:lang w:eastAsia="he-IL"/>
        </w:rPr>
        <w:t>:</w:t>
      </w:r>
      <w:r w:rsidRPr="00E24065">
        <w:rPr>
          <w:rFonts w:ascii="David" w:eastAsia="Times New Roman" w:hAnsi="David" w:cs="David"/>
          <w:b/>
          <w:bCs/>
          <w:sz w:val="24"/>
          <w:szCs w:val="24"/>
          <w:u w:val="single"/>
          <w:rtl/>
          <w:lang w:eastAsia="he-IL"/>
        </w:rPr>
        <w:t>הסמנכלי"ת לא פיטרה</w:t>
      </w:r>
      <w:r w:rsidRPr="00E24065">
        <w:rPr>
          <w:rFonts w:ascii="David" w:eastAsia="Times New Roman" w:hAnsi="David" w:cs="David"/>
          <w:b/>
          <w:bCs/>
          <w:sz w:val="24"/>
          <w:szCs w:val="24"/>
          <w:rtl/>
          <w:lang w:eastAsia="he-IL"/>
        </w:rPr>
        <w:t xml:space="preserve"> –וע"פ החוזה גם לא יכלה לפטר- את התובע</w:t>
      </w:r>
      <w:r w:rsidRPr="00E24065">
        <w:rPr>
          <w:rFonts w:ascii="David" w:eastAsia="Times New Roman" w:hAnsi="David" w:cs="David"/>
          <w:sz w:val="24"/>
          <w:szCs w:val="24"/>
          <w:rtl/>
          <w:lang w:eastAsia="he-IL"/>
        </w:rPr>
        <w:t xml:space="preserve"> (היא לא</w:t>
      </w:r>
      <w:r w:rsidRPr="00E24065">
        <w:rPr>
          <w:rFonts w:ascii="David" w:eastAsia="Times New Roman" w:hAnsi="David" w:cs="David"/>
          <w:b/>
          <w:bCs/>
          <w:sz w:val="24"/>
          <w:szCs w:val="24"/>
          <w:rtl/>
          <w:lang w:eastAsia="he-IL"/>
        </w:rPr>
        <w:t xml:space="preserve"> </w:t>
      </w:r>
      <w:proofErr w:type="spellStart"/>
      <w:r w:rsidRPr="00E24065">
        <w:rPr>
          <w:rFonts w:ascii="David" w:eastAsia="Times New Roman" w:hAnsi="David" w:cs="David"/>
          <w:sz w:val="24"/>
          <w:szCs w:val="24"/>
          <w:rtl/>
          <w:lang w:eastAsia="he-IL"/>
        </w:rPr>
        <w:t>היתה</w:t>
      </w:r>
      <w:proofErr w:type="spellEnd"/>
      <w:r w:rsidRPr="00E24065">
        <w:rPr>
          <w:rFonts w:ascii="David" w:eastAsia="Times New Roman" w:hAnsi="David" w:cs="David"/>
          <w:sz w:val="24"/>
          <w:szCs w:val="24"/>
          <w:rtl/>
          <w:lang w:eastAsia="he-IL"/>
        </w:rPr>
        <w:t xml:space="preserve"> מוסמכת להחליט בעצמה על פיטורי עובד מדינה כלשהו). </w:t>
      </w:r>
    </w:p>
    <w:p w:rsidR="00E24065" w:rsidRPr="00E24065" w:rsidRDefault="00E24065" w:rsidP="00E24065">
      <w:pPr>
        <w:spacing w:after="120" w:line="360" w:lineRule="auto"/>
        <w:ind w:left="651" w:hanging="283"/>
        <w:rPr>
          <w:rFonts w:ascii="David" w:eastAsia="Times New Roman" w:hAnsi="David" w:cs="David"/>
          <w:b/>
          <w:bCs/>
          <w:sz w:val="24"/>
          <w:szCs w:val="24"/>
          <w:rtl/>
          <w:lang w:eastAsia="he-IL"/>
        </w:rPr>
      </w:pPr>
      <w:r w:rsidRPr="00E24065">
        <w:rPr>
          <w:rFonts w:ascii="David" w:eastAsia="Times New Roman" w:hAnsi="David" w:cs="David"/>
          <w:b/>
          <w:bCs/>
          <w:sz w:val="24"/>
          <w:szCs w:val="24"/>
          <w:rtl/>
          <w:lang w:eastAsia="he-IL"/>
        </w:rPr>
        <w:t xml:space="preserve"> ב:</w:t>
      </w: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סמנכ"לית האוצר</w:t>
      </w: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 xml:space="preserve">מעולם לא </w:t>
      </w:r>
      <w:proofErr w:type="spellStart"/>
      <w:r w:rsidRPr="00E24065">
        <w:rPr>
          <w:rFonts w:ascii="David" w:eastAsia="Times New Roman" w:hAnsi="David" w:cs="David"/>
          <w:b/>
          <w:bCs/>
          <w:sz w:val="24"/>
          <w:szCs w:val="24"/>
          <w:rtl/>
          <w:lang w:eastAsia="he-IL"/>
        </w:rPr>
        <w:t>היתה</w:t>
      </w:r>
      <w:proofErr w:type="spellEnd"/>
      <w:r w:rsidRPr="00E24065">
        <w:rPr>
          <w:rFonts w:ascii="David" w:eastAsia="Times New Roman" w:hAnsi="David" w:cs="David"/>
          <w:b/>
          <w:bCs/>
          <w:sz w:val="24"/>
          <w:szCs w:val="24"/>
          <w:rtl/>
          <w:lang w:eastAsia="he-IL"/>
        </w:rPr>
        <w:t xml:space="preserve"> אחראית על המערער</w:t>
      </w:r>
      <w:r w:rsidRPr="00E24065">
        <w:rPr>
          <w:rFonts w:ascii="David" w:eastAsia="Times New Roman" w:hAnsi="David" w:cs="David"/>
          <w:sz w:val="24"/>
          <w:szCs w:val="24"/>
          <w:rtl/>
          <w:lang w:eastAsia="he-IL"/>
        </w:rPr>
        <w:t xml:space="preserve">. כעובד אגף החשב הכללי –ולאורך יותר מארבעים שנה- כל </w:t>
      </w:r>
      <w:proofErr w:type="spellStart"/>
      <w:r w:rsidRPr="00E24065">
        <w:rPr>
          <w:rFonts w:ascii="David" w:eastAsia="Times New Roman" w:hAnsi="David" w:cs="David"/>
          <w:sz w:val="24"/>
          <w:szCs w:val="24"/>
          <w:rtl/>
          <w:lang w:eastAsia="he-IL"/>
        </w:rPr>
        <w:t>העיניינים</w:t>
      </w:r>
      <w:proofErr w:type="spellEnd"/>
      <w:r w:rsidRPr="00E24065">
        <w:rPr>
          <w:rFonts w:ascii="David" w:eastAsia="Times New Roman" w:hAnsi="David" w:cs="David"/>
          <w:sz w:val="24"/>
          <w:szCs w:val="24"/>
          <w:rtl/>
          <w:lang w:eastAsia="he-IL"/>
        </w:rPr>
        <w:t xml:space="preserve"> </w:t>
      </w:r>
      <w:proofErr w:type="spellStart"/>
      <w:r w:rsidRPr="00E24065">
        <w:rPr>
          <w:rFonts w:ascii="David" w:eastAsia="Times New Roman" w:hAnsi="David" w:cs="David"/>
          <w:sz w:val="24"/>
          <w:szCs w:val="24"/>
          <w:rtl/>
          <w:lang w:eastAsia="he-IL"/>
        </w:rPr>
        <w:t>המינהליים</w:t>
      </w:r>
      <w:proofErr w:type="spellEnd"/>
      <w:r w:rsidRPr="00E24065">
        <w:rPr>
          <w:rFonts w:ascii="David" w:eastAsia="Times New Roman" w:hAnsi="David" w:cs="David"/>
          <w:sz w:val="24"/>
          <w:szCs w:val="24"/>
          <w:rtl/>
          <w:lang w:eastAsia="he-IL"/>
        </w:rPr>
        <w:t xml:space="preserve">, לרבות מינויים לתפקידים השונים, אישורי דרגות, ותק, חופשות, דיווחים </w:t>
      </w:r>
      <w:proofErr w:type="spellStart"/>
      <w:r w:rsidRPr="00E24065">
        <w:rPr>
          <w:rFonts w:ascii="David" w:eastAsia="Times New Roman" w:hAnsi="David" w:cs="David"/>
          <w:sz w:val="24"/>
          <w:szCs w:val="24"/>
          <w:rtl/>
          <w:lang w:eastAsia="he-IL"/>
        </w:rPr>
        <w:t>מינהליים</w:t>
      </w:r>
      <w:proofErr w:type="spellEnd"/>
      <w:r w:rsidRPr="00E24065">
        <w:rPr>
          <w:rFonts w:ascii="David" w:eastAsia="Times New Roman" w:hAnsi="David" w:cs="David"/>
          <w:sz w:val="24"/>
          <w:szCs w:val="24"/>
          <w:rtl/>
          <w:lang w:eastAsia="he-IL"/>
        </w:rPr>
        <w:t xml:space="preserve"> וכד', </w:t>
      </w:r>
      <w:r w:rsidRPr="00E24065">
        <w:rPr>
          <w:rFonts w:ascii="David" w:eastAsia="Times New Roman" w:hAnsi="David" w:cs="David"/>
          <w:b/>
          <w:bCs/>
          <w:sz w:val="24"/>
          <w:szCs w:val="24"/>
          <w:rtl/>
          <w:lang w:eastAsia="he-IL"/>
        </w:rPr>
        <w:t xml:space="preserve">כולל הטיפול בהפסקת עבודה ופרישה </w:t>
      </w:r>
      <w:proofErr w:type="spellStart"/>
      <w:r w:rsidRPr="00E24065">
        <w:rPr>
          <w:rFonts w:ascii="David" w:eastAsia="Times New Roman" w:hAnsi="David" w:cs="David"/>
          <w:b/>
          <w:bCs/>
          <w:sz w:val="24"/>
          <w:szCs w:val="24"/>
          <w:rtl/>
          <w:lang w:eastAsia="he-IL"/>
        </w:rPr>
        <w:t>לגימלאות</w:t>
      </w:r>
      <w:proofErr w:type="spellEnd"/>
      <w:r w:rsidRPr="00E24065">
        <w:rPr>
          <w:rFonts w:ascii="David" w:eastAsia="Times New Roman" w:hAnsi="David" w:cs="David"/>
          <w:b/>
          <w:bCs/>
          <w:sz w:val="24"/>
          <w:szCs w:val="24"/>
          <w:rtl/>
          <w:lang w:eastAsia="he-IL"/>
        </w:rPr>
        <w:t xml:space="preserve"> </w:t>
      </w:r>
      <w:r w:rsidRPr="00E24065">
        <w:rPr>
          <w:rFonts w:ascii="David" w:eastAsia="Times New Roman" w:hAnsi="David" w:cs="David"/>
          <w:sz w:val="24"/>
          <w:szCs w:val="24"/>
          <w:rtl/>
          <w:lang w:eastAsia="he-IL"/>
        </w:rPr>
        <w:t xml:space="preserve">(של עמיתי המערער), </w:t>
      </w:r>
      <w:r w:rsidRPr="00E24065">
        <w:rPr>
          <w:rFonts w:ascii="David" w:eastAsia="Times New Roman" w:hAnsi="David" w:cs="David"/>
          <w:b/>
          <w:bCs/>
          <w:sz w:val="24"/>
          <w:szCs w:val="24"/>
          <w:rtl/>
          <w:lang w:eastAsia="he-IL"/>
        </w:rPr>
        <w:t xml:space="preserve">נעשו כולם מול סגן החשב הכללי ויחידת </w:t>
      </w:r>
      <w:proofErr w:type="spellStart"/>
      <w:r w:rsidRPr="00E24065">
        <w:rPr>
          <w:rFonts w:ascii="David" w:eastAsia="Times New Roman" w:hAnsi="David" w:cs="David"/>
          <w:b/>
          <w:bCs/>
          <w:sz w:val="24"/>
          <w:szCs w:val="24"/>
          <w:rtl/>
          <w:lang w:eastAsia="he-IL"/>
        </w:rPr>
        <w:t>כח</w:t>
      </w:r>
      <w:proofErr w:type="spellEnd"/>
      <w:r w:rsidRPr="00E24065">
        <w:rPr>
          <w:rFonts w:ascii="David" w:eastAsia="Times New Roman" w:hAnsi="David" w:cs="David"/>
          <w:b/>
          <w:bCs/>
          <w:sz w:val="24"/>
          <w:szCs w:val="24"/>
          <w:rtl/>
          <w:lang w:eastAsia="he-IL"/>
        </w:rPr>
        <w:t xml:space="preserve"> האדם של האגף</w:t>
      </w: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 xml:space="preserve">ולא מול </w:t>
      </w:r>
      <w:proofErr w:type="spellStart"/>
      <w:r w:rsidRPr="00E24065">
        <w:rPr>
          <w:rFonts w:ascii="David" w:eastAsia="Times New Roman" w:hAnsi="David" w:cs="David"/>
          <w:b/>
          <w:bCs/>
          <w:sz w:val="24"/>
          <w:szCs w:val="24"/>
          <w:rtl/>
          <w:lang w:eastAsia="he-IL"/>
        </w:rPr>
        <w:t>הסמנכ'לית</w:t>
      </w:r>
      <w:proofErr w:type="spellEnd"/>
      <w:r w:rsidRPr="00E24065">
        <w:rPr>
          <w:rFonts w:ascii="David" w:eastAsia="Times New Roman" w:hAnsi="David" w:cs="David"/>
          <w:sz w:val="24"/>
          <w:szCs w:val="24"/>
          <w:rtl/>
          <w:lang w:eastAsia="he-IL"/>
        </w:rPr>
        <w:t>. יחידת משאבי אנוש הכפופה לסמנכ"לית טיפלה רק באגפים אחרים ומסוימים של מטה משרד האוצר.</w:t>
      </w:r>
      <w:r w:rsidRPr="00E24065">
        <w:rPr>
          <w:rFonts w:ascii="David" w:eastAsia="Times New Roman" w:hAnsi="David" w:cs="David"/>
          <w:b/>
          <w:bCs/>
          <w:sz w:val="24"/>
          <w:szCs w:val="24"/>
          <w:rtl/>
          <w:lang w:eastAsia="he-IL"/>
        </w:rPr>
        <w:t xml:space="preserve">  </w:t>
      </w:r>
      <w:r w:rsidRPr="00E24065">
        <w:rPr>
          <w:rFonts w:ascii="David" w:eastAsia="Times New Roman" w:hAnsi="David" w:cs="David"/>
          <w:sz w:val="24"/>
          <w:szCs w:val="24"/>
          <w:rtl/>
          <w:lang w:eastAsia="he-IL"/>
        </w:rPr>
        <w:t xml:space="preserve">למיטב זכרונו, </w:t>
      </w:r>
      <w:r w:rsidRPr="00E24065">
        <w:rPr>
          <w:rFonts w:ascii="David" w:eastAsia="Times New Roman" w:hAnsi="David" w:cs="David" w:hint="cs"/>
          <w:sz w:val="24"/>
          <w:szCs w:val="24"/>
          <w:rtl/>
          <w:lang w:eastAsia="he-IL"/>
        </w:rPr>
        <w:t xml:space="preserve">בכל 43 שנות עבודתו באגף החשב הכללי, </w:t>
      </w:r>
      <w:r w:rsidRPr="00E24065">
        <w:rPr>
          <w:rFonts w:ascii="David" w:eastAsia="Times New Roman" w:hAnsi="David" w:cs="David"/>
          <w:sz w:val="24"/>
          <w:szCs w:val="24"/>
          <w:rtl/>
          <w:lang w:eastAsia="he-IL"/>
        </w:rPr>
        <w:t>לא היה ל</w:t>
      </w:r>
      <w:r w:rsidRPr="00E24065">
        <w:rPr>
          <w:rFonts w:ascii="David" w:eastAsia="Times New Roman" w:hAnsi="David" w:cs="David" w:hint="cs"/>
          <w:sz w:val="24"/>
          <w:szCs w:val="24"/>
          <w:rtl/>
          <w:lang w:eastAsia="he-IL"/>
        </w:rPr>
        <w:t>מערער</w:t>
      </w:r>
      <w:r w:rsidRPr="00E24065">
        <w:rPr>
          <w:rFonts w:ascii="David" w:eastAsia="Times New Roman" w:hAnsi="David" w:cs="David"/>
          <w:sz w:val="24"/>
          <w:szCs w:val="24"/>
          <w:rtl/>
          <w:lang w:eastAsia="he-IL"/>
        </w:rPr>
        <w:t xml:space="preserve"> קשר או מגע כלשהו עם סמנכ"לי האוצר לדורותיהם לפני 5.8.2012.  </w:t>
      </w:r>
    </w:p>
    <w:p w:rsidR="00E24065" w:rsidRDefault="00E24065" w:rsidP="00E24065">
      <w:pPr>
        <w:spacing w:after="0" w:line="360" w:lineRule="auto"/>
        <w:ind w:left="368"/>
        <w:rPr>
          <w:rFonts w:ascii="David" w:eastAsia="Times New Roman" w:hAnsi="David" w:cs="David"/>
          <w:sz w:val="24"/>
          <w:szCs w:val="24"/>
          <w:rtl/>
          <w:lang w:eastAsia="he-IL"/>
        </w:rPr>
      </w:pPr>
      <w:r w:rsidRPr="00E24065">
        <w:rPr>
          <w:rFonts w:ascii="David" w:eastAsia="Times New Roman" w:hAnsi="David" w:cs="David"/>
          <w:sz w:val="24"/>
          <w:szCs w:val="24"/>
          <w:rtl/>
          <w:lang w:eastAsia="he-IL"/>
        </w:rPr>
        <w:t xml:space="preserve">מאחר והמהלך של הסמנכ"לית נגד המערער לא הגיע מהחשב הכללי (ר' לדוגמא </w:t>
      </w:r>
      <w:proofErr w:type="spellStart"/>
      <w:r w:rsidRPr="00E24065">
        <w:rPr>
          <w:rFonts w:ascii="David" w:eastAsia="Times New Roman" w:hAnsi="David" w:cs="David"/>
          <w:sz w:val="24"/>
          <w:szCs w:val="24"/>
          <w:rtl/>
          <w:lang w:eastAsia="he-IL"/>
        </w:rPr>
        <w:t>פיסקא</w:t>
      </w:r>
      <w:proofErr w:type="spellEnd"/>
      <w:r w:rsidRPr="00E24065">
        <w:rPr>
          <w:rFonts w:ascii="David" w:eastAsia="Times New Roman" w:hAnsi="David" w:cs="David"/>
          <w:sz w:val="24"/>
          <w:szCs w:val="24"/>
          <w:rtl/>
          <w:lang w:eastAsia="he-IL"/>
        </w:rPr>
        <w:t xml:space="preserve"> 29 לכתב התביעה) ולא מנציב(</w:t>
      </w:r>
      <w:proofErr w:type="spellStart"/>
      <w:r w:rsidRPr="00E24065">
        <w:rPr>
          <w:rFonts w:ascii="David" w:eastAsia="Times New Roman" w:hAnsi="David" w:cs="David"/>
          <w:sz w:val="24"/>
          <w:szCs w:val="24"/>
          <w:rtl/>
          <w:lang w:eastAsia="he-IL"/>
        </w:rPr>
        <w:t>ות</w:t>
      </w:r>
      <w:proofErr w:type="spellEnd"/>
      <w:r w:rsidRPr="00E24065">
        <w:rPr>
          <w:rFonts w:ascii="David" w:eastAsia="Times New Roman" w:hAnsi="David" w:cs="David"/>
          <w:sz w:val="24"/>
          <w:szCs w:val="24"/>
          <w:rtl/>
          <w:lang w:eastAsia="he-IL"/>
        </w:rPr>
        <w:t>) שרות המדינה ש</w:t>
      </w:r>
      <w:r w:rsidRPr="00E24065">
        <w:rPr>
          <w:rFonts w:ascii="David" w:eastAsia="Times New Roman" w:hAnsi="David" w:cs="David" w:hint="cs"/>
          <w:sz w:val="24"/>
          <w:szCs w:val="24"/>
          <w:rtl/>
          <w:lang w:eastAsia="he-IL"/>
        </w:rPr>
        <w:t xml:space="preserve">עמו </w:t>
      </w:r>
      <w:r w:rsidRPr="00E24065">
        <w:rPr>
          <w:rFonts w:ascii="David" w:eastAsia="Times New Roman" w:hAnsi="David" w:cs="David"/>
          <w:sz w:val="24"/>
          <w:szCs w:val="24"/>
          <w:rtl/>
          <w:lang w:eastAsia="he-IL"/>
        </w:rPr>
        <w:t xml:space="preserve">חתם </w:t>
      </w:r>
      <w:r w:rsidRPr="00E24065">
        <w:rPr>
          <w:rFonts w:ascii="David" w:eastAsia="Times New Roman" w:hAnsi="David" w:cs="David" w:hint="cs"/>
          <w:sz w:val="24"/>
          <w:szCs w:val="24"/>
          <w:rtl/>
          <w:lang w:eastAsia="he-IL"/>
        </w:rPr>
        <w:t xml:space="preserve">המערער </w:t>
      </w:r>
      <w:r w:rsidRPr="00E24065">
        <w:rPr>
          <w:rFonts w:ascii="David" w:eastAsia="Times New Roman" w:hAnsi="David" w:cs="David"/>
          <w:sz w:val="24"/>
          <w:szCs w:val="24"/>
          <w:rtl/>
          <w:lang w:eastAsia="he-IL"/>
        </w:rPr>
        <w:t>על חוזה ההעסקה, לא ראה המערער "סוף פסוק"</w:t>
      </w:r>
      <w:r w:rsidRPr="00E24065">
        <w:rPr>
          <w:rFonts w:ascii="David" w:eastAsia="Times New Roman" w:hAnsi="David" w:cs="David"/>
          <w:b/>
          <w:bCs/>
          <w:sz w:val="24"/>
          <w:szCs w:val="24"/>
          <w:rtl/>
          <w:lang w:eastAsia="he-IL"/>
        </w:rPr>
        <w:t xml:space="preserve"> </w:t>
      </w:r>
      <w:r w:rsidRPr="00E24065">
        <w:rPr>
          <w:rFonts w:ascii="David" w:eastAsia="Times New Roman" w:hAnsi="David" w:cs="David"/>
          <w:sz w:val="24"/>
          <w:szCs w:val="24"/>
          <w:rtl/>
          <w:lang w:eastAsia="he-IL"/>
        </w:rPr>
        <w:t xml:space="preserve">במהלך </w:t>
      </w:r>
      <w:proofErr w:type="spellStart"/>
      <w:r w:rsidRPr="00E24065">
        <w:rPr>
          <w:rFonts w:ascii="David" w:eastAsia="Times New Roman" w:hAnsi="David" w:cs="David"/>
          <w:sz w:val="24"/>
          <w:szCs w:val="24"/>
          <w:rtl/>
          <w:lang w:eastAsia="he-IL"/>
        </w:rPr>
        <w:t>מינהלי</w:t>
      </w:r>
      <w:proofErr w:type="spellEnd"/>
      <w:r w:rsidRPr="00E24065">
        <w:rPr>
          <w:rFonts w:ascii="David" w:eastAsia="Times New Roman" w:hAnsi="David" w:cs="David"/>
          <w:sz w:val="24"/>
          <w:szCs w:val="24"/>
          <w:rtl/>
          <w:lang w:eastAsia="he-IL"/>
        </w:rPr>
        <w:t xml:space="preserve"> זה של סמנכ"לית האוצר </w:t>
      </w:r>
      <w:proofErr w:type="spellStart"/>
      <w:r w:rsidRPr="00E24065">
        <w:rPr>
          <w:rFonts w:ascii="David" w:eastAsia="Times New Roman" w:hAnsi="David" w:cs="David"/>
          <w:b/>
          <w:bCs/>
          <w:sz w:val="24"/>
          <w:szCs w:val="24"/>
          <w:rtl/>
          <w:lang w:eastAsia="he-IL"/>
        </w:rPr>
        <w:t>ובודאי</w:t>
      </w:r>
      <w:proofErr w:type="spellEnd"/>
      <w:r w:rsidRPr="00E24065">
        <w:rPr>
          <w:rFonts w:ascii="David" w:eastAsia="Times New Roman" w:hAnsi="David" w:cs="David"/>
          <w:b/>
          <w:bCs/>
          <w:sz w:val="24"/>
          <w:szCs w:val="24"/>
          <w:rtl/>
          <w:lang w:eastAsia="he-IL"/>
        </w:rPr>
        <w:t xml:space="preserve"> לא עילה מגובשת לתביעה נגד נציב(</w:t>
      </w:r>
      <w:proofErr w:type="spellStart"/>
      <w:r w:rsidRPr="00E24065">
        <w:rPr>
          <w:rFonts w:ascii="David" w:eastAsia="Times New Roman" w:hAnsi="David" w:cs="David"/>
          <w:b/>
          <w:bCs/>
          <w:sz w:val="24"/>
          <w:szCs w:val="24"/>
          <w:rtl/>
          <w:lang w:eastAsia="he-IL"/>
        </w:rPr>
        <w:t>ות</w:t>
      </w:r>
      <w:proofErr w:type="spellEnd"/>
      <w:r w:rsidRPr="00E24065">
        <w:rPr>
          <w:rFonts w:ascii="David" w:eastAsia="Times New Roman" w:hAnsi="David" w:cs="David"/>
          <w:b/>
          <w:bCs/>
          <w:sz w:val="24"/>
          <w:szCs w:val="24"/>
          <w:rtl/>
          <w:lang w:eastAsia="he-IL"/>
        </w:rPr>
        <w:t>) שרות המדינה החתום על החוזה בשם המדינה, כמעסיקת המערער</w:t>
      </w:r>
      <w:r w:rsidRPr="00E24065">
        <w:rPr>
          <w:rFonts w:ascii="David" w:eastAsia="Times New Roman" w:hAnsi="David" w:cs="David"/>
          <w:sz w:val="24"/>
          <w:szCs w:val="24"/>
          <w:rtl/>
          <w:lang w:eastAsia="he-IL"/>
        </w:rPr>
        <w:t xml:space="preserve">. </w:t>
      </w:r>
    </w:p>
    <w:p w:rsidR="005B643C" w:rsidRPr="00E24065" w:rsidRDefault="005B643C" w:rsidP="00E24065">
      <w:pPr>
        <w:spacing w:after="0" w:line="360" w:lineRule="auto"/>
        <w:ind w:left="368"/>
        <w:rPr>
          <w:rFonts w:ascii="David" w:eastAsia="Times New Roman" w:hAnsi="David" w:cs="David"/>
          <w:sz w:val="24"/>
          <w:szCs w:val="24"/>
          <w:rtl/>
          <w:lang w:eastAsia="he-IL"/>
        </w:rPr>
      </w:pPr>
    </w:p>
    <w:p w:rsidR="00E24065" w:rsidRPr="00E24065" w:rsidRDefault="003804FA" w:rsidP="003804FA">
      <w:pPr>
        <w:spacing w:after="0" w:line="360" w:lineRule="auto"/>
        <w:ind w:left="368" w:hanging="141"/>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  </w:t>
      </w:r>
      <w:r w:rsidR="00E24065" w:rsidRPr="00E24065">
        <w:rPr>
          <w:rFonts w:ascii="David" w:eastAsia="Times New Roman" w:hAnsi="David" w:cs="David"/>
          <w:sz w:val="24"/>
          <w:szCs w:val="24"/>
          <w:rtl/>
          <w:lang w:eastAsia="he-IL"/>
        </w:rPr>
        <w:t xml:space="preserve"> ב"כ המערער </w:t>
      </w:r>
      <w:r w:rsidR="00E24065" w:rsidRPr="00E24065">
        <w:rPr>
          <w:rFonts w:ascii="David" w:eastAsia="Times New Roman" w:hAnsi="David" w:cs="David" w:hint="cs"/>
          <w:b/>
          <w:bCs/>
          <w:sz w:val="24"/>
          <w:szCs w:val="24"/>
          <w:u w:val="single"/>
          <w:rtl/>
          <w:lang w:eastAsia="he-IL"/>
        </w:rPr>
        <w:t>ביום-</w:t>
      </w:r>
      <w:r w:rsidR="00E24065" w:rsidRPr="00E24065">
        <w:rPr>
          <w:rFonts w:ascii="David" w:eastAsia="Times New Roman" w:hAnsi="David" w:cs="David"/>
          <w:b/>
          <w:bCs/>
          <w:sz w:val="24"/>
          <w:szCs w:val="24"/>
          <w:u w:val="single"/>
          <w:rtl/>
          <w:lang w:eastAsia="he-IL"/>
        </w:rPr>
        <w:t>12.8.12</w:t>
      </w:r>
      <w:r w:rsidR="00E24065" w:rsidRPr="00E24065">
        <w:rPr>
          <w:rFonts w:ascii="David" w:eastAsia="Times New Roman" w:hAnsi="David" w:cs="David"/>
          <w:sz w:val="24"/>
          <w:szCs w:val="24"/>
          <w:u w:val="single"/>
          <w:rtl/>
          <w:lang w:eastAsia="he-IL"/>
        </w:rPr>
        <w:t xml:space="preserve"> </w:t>
      </w:r>
      <w:proofErr w:type="spellStart"/>
      <w:r w:rsidR="00E24065" w:rsidRPr="00E24065">
        <w:rPr>
          <w:rFonts w:ascii="David" w:eastAsia="Times New Roman" w:hAnsi="David" w:cs="David"/>
          <w:sz w:val="24"/>
          <w:szCs w:val="24"/>
          <w:rtl/>
          <w:lang w:eastAsia="he-IL"/>
        </w:rPr>
        <w:t>לסמנכ</w:t>
      </w:r>
      <w:r>
        <w:rPr>
          <w:rFonts w:ascii="David" w:eastAsia="Times New Roman" w:hAnsi="David" w:cs="David" w:hint="cs"/>
          <w:sz w:val="24"/>
          <w:szCs w:val="24"/>
          <w:rtl/>
          <w:lang w:eastAsia="he-IL"/>
        </w:rPr>
        <w:t>'</w:t>
      </w:r>
      <w:r w:rsidR="00E24065" w:rsidRPr="00E24065">
        <w:rPr>
          <w:rFonts w:ascii="David" w:eastAsia="Times New Roman" w:hAnsi="David" w:cs="David"/>
          <w:sz w:val="24"/>
          <w:szCs w:val="24"/>
          <w:rtl/>
          <w:lang w:eastAsia="he-IL"/>
        </w:rPr>
        <w:t>לית</w:t>
      </w:r>
      <w:proofErr w:type="spellEnd"/>
      <w:r w:rsidR="00E24065" w:rsidRPr="00E24065">
        <w:rPr>
          <w:rFonts w:ascii="David" w:eastAsia="Times New Roman" w:hAnsi="David" w:cs="David"/>
          <w:sz w:val="24"/>
          <w:szCs w:val="24"/>
          <w:rtl/>
          <w:lang w:eastAsia="he-IL"/>
        </w:rPr>
        <w:t xml:space="preserve"> ודרש לאפשר לתובע לחזור לתפקידו ע"פ החוזה התקף בינו לבין נציבות שרות המדינה שלא הגיע לסיומו</w:t>
      </w:r>
      <w:r w:rsidR="00E24065" w:rsidRPr="00E24065">
        <w:rPr>
          <w:rFonts w:ascii="David" w:eastAsia="Times New Roman" w:hAnsi="David" w:cs="David" w:hint="cs"/>
          <w:sz w:val="24"/>
          <w:szCs w:val="24"/>
          <w:rtl/>
          <w:lang w:eastAsia="he-IL"/>
        </w:rPr>
        <w:t xml:space="preserve">. </w:t>
      </w:r>
      <w:r w:rsidR="00E24065" w:rsidRPr="00E24065">
        <w:rPr>
          <w:rFonts w:ascii="David" w:eastAsia="Times New Roman" w:hAnsi="David" w:cs="David"/>
          <w:sz w:val="24"/>
          <w:szCs w:val="24"/>
          <w:rtl/>
          <w:lang w:eastAsia="he-IL"/>
        </w:rPr>
        <w:t xml:space="preserve">לנוכח התעלמותה מפנייתו, פנה ב"כ המערער </w:t>
      </w:r>
      <w:r w:rsidR="00E24065" w:rsidRPr="00E24065">
        <w:rPr>
          <w:rFonts w:ascii="David" w:eastAsia="Times New Roman" w:hAnsi="David" w:cs="David" w:hint="cs"/>
          <w:b/>
          <w:bCs/>
          <w:sz w:val="24"/>
          <w:szCs w:val="24"/>
          <w:u w:val="single"/>
          <w:rtl/>
          <w:lang w:eastAsia="he-IL"/>
        </w:rPr>
        <w:t xml:space="preserve">ביום </w:t>
      </w:r>
      <w:r w:rsidR="00E24065" w:rsidRPr="00E24065">
        <w:rPr>
          <w:rFonts w:ascii="David" w:eastAsia="Times New Roman" w:hAnsi="David" w:cs="David"/>
          <w:b/>
          <w:bCs/>
          <w:sz w:val="24"/>
          <w:szCs w:val="24"/>
          <w:u w:val="single"/>
          <w:rtl/>
          <w:lang w:eastAsia="he-IL"/>
        </w:rPr>
        <w:t>4.9.2012</w:t>
      </w:r>
      <w:r w:rsidR="00E24065" w:rsidRPr="00E24065">
        <w:rPr>
          <w:rFonts w:ascii="David" w:eastAsia="Times New Roman" w:hAnsi="David" w:cs="David"/>
          <w:sz w:val="24"/>
          <w:szCs w:val="24"/>
          <w:rtl/>
          <w:lang w:eastAsia="he-IL"/>
        </w:rPr>
        <w:t xml:space="preserve"> </w:t>
      </w:r>
      <w:r w:rsidR="00E24065" w:rsidRPr="00E24065">
        <w:rPr>
          <w:rFonts w:ascii="David" w:eastAsia="Times New Roman" w:hAnsi="David" w:cs="David" w:hint="cs"/>
          <w:sz w:val="24"/>
          <w:szCs w:val="24"/>
          <w:rtl/>
          <w:lang w:eastAsia="he-IL"/>
        </w:rPr>
        <w:t>באותו ענין</w:t>
      </w:r>
      <w:r w:rsidR="00E24065" w:rsidRPr="00E24065">
        <w:rPr>
          <w:rFonts w:ascii="David" w:eastAsia="Times New Roman" w:hAnsi="David" w:cs="David"/>
          <w:sz w:val="24"/>
          <w:szCs w:val="24"/>
          <w:rtl/>
          <w:lang w:eastAsia="he-IL"/>
        </w:rPr>
        <w:t xml:space="preserve"> ליועץ המשפטי של האוצר. </w:t>
      </w:r>
      <w:r w:rsidR="00E24065" w:rsidRPr="00E24065">
        <w:rPr>
          <w:rFonts w:ascii="David" w:eastAsia="Times New Roman" w:hAnsi="David" w:cs="David" w:hint="cs"/>
          <w:sz w:val="24"/>
          <w:szCs w:val="24"/>
          <w:rtl/>
          <w:lang w:eastAsia="he-IL"/>
        </w:rPr>
        <w:t>(</w:t>
      </w:r>
      <w:proofErr w:type="spellStart"/>
      <w:r w:rsidR="00E24065" w:rsidRPr="00E24065">
        <w:rPr>
          <w:rFonts w:ascii="David" w:eastAsia="Times New Roman" w:hAnsi="David" w:cs="David" w:hint="cs"/>
          <w:sz w:val="24"/>
          <w:szCs w:val="24"/>
          <w:rtl/>
          <w:lang w:eastAsia="he-IL"/>
        </w:rPr>
        <w:t>פיסקא</w:t>
      </w:r>
      <w:proofErr w:type="spellEnd"/>
      <w:r w:rsidR="00E24065" w:rsidRPr="00E24065">
        <w:rPr>
          <w:rFonts w:ascii="David" w:eastAsia="Times New Roman" w:hAnsi="David" w:cs="David" w:hint="cs"/>
          <w:sz w:val="24"/>
          <w:szCs w:val="24"/>
          <w:rtl/>
          <w:lang w:eastAsia="he-IL"/>
        </w:rPr>
        <w:t xml:space="preserve"> 34 לכתב התביעה).</w:t>
      </w:r>
    </w:p>
    <w:p w:rsidR="00E24065" w:rsidRPr="00E24065" w:rsidRDefault="00E24065" w:rsidP="005B643C">
      <w:pPr>
        <w:spacing w:after="0" w:line="360" w:lineRule="auto"/>
        <w:ind w:left="226"/>
        <w:rPr>
          <w:rFonts w:ascii="David" w:eastAsia="Times New Roman" w:hAnsi="David" w:cs="David"/>
          <w:b/>
          <w:bCs/>
          <w:sz w:val="24"/>
          <w:szCs w:val="24"/>
          <w:rtl/>
          <w:lang w:eastAsia="he-IL"/>
        </w:rPr>
      </w:pPr>
      <w:r w:rsidRPr="00E24065">
        <w:rPr>
          <w:rFonts w:ascii="David" w:eastAsia="Times New Roman" w:hAnsi="David" w:cs="David"/>
          <w:sz w:val="24"/>
          <w:szCs w:val="24"/>
          <w:rtl/>
          <w:lang w:eastAsia="he-IL"/>
        </w:rPr>
        <w:lastRenderedPageBreak/>
        <w:t xml:space="preserve"> במועד זה,</w:t>
      </w:r>
      <w:r w:rsidRPr="00E24065">
        <w:rPr>
          <w:rFonts w:ascii="David" w:eastAsia="Times New Roman" w:hAnsi="David" w:cs="David"/>
          <w:b/>
          <w:bCs/>
          <w:sz w:val="24"/>
          <w:szCs w:val="24"/>
          <w:rtl/>
          <w:lang w:eastAsia="he-IL"/>
        </w:rPr>
        <w:t xml:space="preserve"> - כשעדיין לא מוצו ההליכים הראשוניים ביותר מול האוצר </w:t>
      </w:r>
      <w:r w:rsidRPr="00E24065">
        <w:rPr>
          <w:rFonts w:ascii="David" w:eastAsia="Times New Roman" w:hAnsi="David" w:cs="David"/>
          <w:b/>
          <w:bCs/>
          <w:sz w:val="24"/>
          <w:szCs w:val="24"/>
          <w:u w:val="single"/>
          <w:rtl/>
          <w:lang w:eastAsia="he-IL"/>
        </w:rPr>
        <w:t>והיה סיכוי סביר שלאור טיעוני המערער ובא כוחו יסכים האוצר להחזיר את המערער לעבודה-</w:t>
      </w:r>
      <w:r w:rsidRPr="00E24065">
        <w:rPr>
          <w:rFonts w:ascii="David" w:eastAsia="Times New Roman" w:hAnsi="David" w:cs="David"/>
          <w:b/>
          <w:bCs/>
          <w:sz w:val="24"/>
          <w:szCs w:val="24"/>
          <w:rtl/>
          <w:lang w:eastAsia="he-IL"/>
        </w:rPr>
        <w:t xml:space="preserve"> ברור שלא התגבשה עדיין, עילה להגיש תביעה על פיטורין. </w:t>
      </w:r>
    </w:p>
    <w:p w:rsidR="00E24065" w:rsidRPr="005B643C" w:rsidRDefault="00E24065" w:rsidP="00E24065">
      <w:pPr>
        <w:spacing w:after="0" w:line="360" w:lineRule="auto"/>
        <w:ind w:left="226"/>
        <w:rPr>
          <w:rFonts w:ascii="David" w:eastAsia="Times New Roman" w:hAnsi="David" w:cs="David"/>
          <w:sz w:val="24"/>
          <w:szCs w:val="24"/>
          <w:rtl/>
          <w:lang w:eastAsia="he-IL"/>
        </w:rPr>
      </w:pPr>
      <w:r w:rsidRPr="005B643C">
        <w:rPr>
          <w:rFonts w:ascii="David" w:eastAsia="Times New Roman" w:hAnsi="David" w:cs="David"/>
          <w:sz w:val="24"/>
          <w:szCs w:val="24"/>
          <w:rtl/>
          <w:lang w:eastAsia="he-IL"/>
        </w:rPr>
        <w:t>ויובהר:</w:t>
      </w:r>
    </w:p>
    <w:p w:rsidR="00E24065" w:rsidRPr="00E24065" w:rsidRDefault="00E24065" w:rsidP="00E24065">
      <w:pPr>
        <w:spacing w:after="0" w:line="360" w:lineRule="auto"/>
        <w:ind w:left="226"/>
        <w:rPr>
          <w:rFonts w:ascii="David" w:eastAsia="Times New Roman" w:hAnsi="David" w:cs="David"/>
          <w:b/>
          <w:bCs/>
          <w:sz w:val="24"/>
          <w:szCs w:val="24"/>
          <w:rtl/>
          <w:lang w:eastAsia="he-IL"/>
        </w:rPr>
      </w:pPr>
      <w:r w:rsidRPr="00E24065">
        <w:rPr>
          <w:rFonts w:ascii="David" w:eastAsia="Times New Roman" w:hAnsi="David" w:cs="David"/>
          <w:sz w:val="24"/>
          <w:szCs w:val="24"/>
          <w:rtl/>
          <w:lang w:eastAsia="he-IL"/>
        </w:rPr>
        <w:t>חוזה</w:t>
      </w:r>
      <w:r w:rsidRPr="00E24065">
        <w:rPr>
          <w:rFonts w:ascii="David" w:eastAsia="Times New Roman" w:hAnsi="David" w:cs="David" w:hint="cs"/>
          <w:sz w:val="24"/>
          <w:szCs w:val="24"/>
          <w:rtl/>
          <w:lang w:eastAsia="he-IL"/>
        </w:rPr>
        <w:t xml:space="preserve"> העבודה עם המערער </w:t>
      </w:r>
      <w:r w:rsidRPr="00E24065">
        <w:rPr>
          <w:rFonts w:ascii="David" w:eastAsia="Times New Roman" w:hAnsi="David" w:cs="David"/>
          <w:sz w:val="24"/>
          <w:szCs w:val="24"/>
          <w:rtl/>
          <w:lang w:eastAsia="he-IL"/>
        </w:rPr>
        <w:t>"נעשה ונחתם</w:t>
      </w:r>
      <w:r w:rsidRPr="00E24065">
        <w:rPr>
          <w:rFonts w:ascii="David" w:eastAsia="Times New Roman" w:hAnsi="David" w:cs="David"/>
          <w:b/>
          <w:bCs/>
          <w:sz w:val="24"/>
          <w:szCs w:val="24"/>
          <w:rtl/>
          <w:lang w:eastAsia="he-IL"/>
        </w:rPr>
        <w:t xml:space="preserve">...בין ממשלת ישראל המיוצגת </w:t>
      </w:r>
      <w:r w:rsidRPr="00E24065">
        <w:rPr>
          <w:rFonts w:ascii="David" w:eastAsia="Times New Roman" w:hAnsi="David" w:cs="David"/>
          <w:b/>
          <w:bCs/>
          <w:sz w:val="24"/>
          <w:szCs w:val="24"/>
          <w:u w:val="single"/>
          <w:rtl/>
          <w:lang w:eastAsia="he-IL"/>
        </w:rPr>
        <w:t>ע"י נציב שרות המדינה</w:t>
      </w:r>
      <w:r w:rsidRPr="00E24065">
        <w:rPr>
          <w:rFonts w:ascii="David" w:eastAsia="Times New Roman" w:hAnsi="David" w:cs="David"/>
          <w:b/>
          <w:bCs/>
          <w:sz w:val="24"/>
          <w:szCs w:val="24"/>
          <w:rtl/>
          <w:lang w:eastAsia="he-IL"/>
        </w:rPr>
        <w:t>"</w:t>
      </w:r>
      <w:r w:rsidRPr="00E24065">
        <w:rPr>
          <w:rFonts w:ascii="David" w:eastAsia="Times New Roman" w:hAnsi="David" w:cs="David"/>
          <w:sz w:val="24"/>
          <w:szCs w:val="24"/>
          <w:rtl/>
          <w:lang w:eastAsia="he-IL"/>
        </w:rPr>
        <w:t xml:space="preserve"> לבין המערער</w:t>
      </w:r>
      <w:r w:rsidRPr="00E24065">
        <w:rPr>
          <w:rFonts w:ascii="David" w:eastAsia="Times New Roman" w:hAnsi="David" w:cs="David" w:hint="cs"/>
          <w:sz w:val="24"/>
          <w:szCs w:val="24"/>
          <w:rtl/>
          <w:lang w:eastAsia="he-IL"/>
        </w:rPr>
        <w:t>.</w:t>
      </w:r>
      <w:r w:rsidRPr="00E24065">
        <w:rPr>
          <w:rFonts w:ascii="David" w:eastAsia="Times New Roman" w:hAnsi="David" w:cs="David"/>
          <w:sz w:val="24"/>
          <w:szCs w:val="24"/>
          <w:rtl/>
          <w:lang w:eastAsia="he-IL"/>
        </w:rPr>
        <w:t xml:space="preserve"> ע"פ חוזה זה  </w:t>
      </w:r>
      <w:r w:rsidRPr="00E24065">
        <w:rPr>
          <w:rFonts w:ascii="David" w:eastAsia="Times New Roman" w:hAnsi="David" w:cs="David"/>
          <w:b/>
          <w:bCs/>
          <w:sz w:val="24"/>
          <w:szCs w:val="24"/>
          <w:rtl/>
          <w:lang w:eastAsia="he-IL"/>
        </w:rPr>
        <w:t xml:space="preserve">הסמכות הבלעדית לפטר ו/או להפסיק את העסקת המערער </w:t>
      </w:r>
      <w:r w:rsidRPr="00E24065">
        <w:rPr>
          <w:rFonts w:ascii="David" w:eastAsia="Times New Roman" w:hAnsi="David" w:cs="David"/>
          <w:sz w:val="24"/>
          <w:szCs w:val="24"/>
          <w:rtl/>
          <w:lang w:eastAsia="he-IL"/>
        </w:rPr>
        <w:t>בפרוצדורה המוגדרת בסעיף 4 לחוזה</w:t>
      </w:r>
      <w:r w:rsidRPr="00E24065">
        <w:rPr>
          <w:rFonts w:ascii="David" w:eastAsia="Times New Roman" w:hAnsi="David" w:cs="David"/>
          <w:b/>
          <w:bCs/>
          <w:sz w:val="24"/>
          <w:szCs w:val="24"/>
          <w:rtl/>
          <w:lang w:eastAsia="he-IL"/>
        </w:rPr>
        <w:t xml:space="preserve"> היא בידי נציב שרות המדינה</w:t>
      </w:r>
      <w:r w:rsidRPr="00E24065">
        <w:rPr>
          <w:rFonts w:ascii="David" w:eastAsia="Times New Roman" w:hAnsi="David" w:cs="David" w:hint="cs"/>
          <w:b/>
          <w:bCs/>
          <w:sz w:val="24"/>
          <w:szCs w:val="24"/>
          <w:rtl/>
          <w:lang w:eastAsia="he-IL"/>
        </w:rPr>
        <w:t xml:space="preserve"> בלבד</w:t>
      </w:r>
      <w:r w:rsidRPr="00E24065">
        <w:rPr>
          <w:rFonts w:ascii="David" w:eastAsia="Times New Roman" w:hAnsi="David" w:cs="David"/>
          <w:sz w:val="24"/>
          <w:szCs w:val="24"/>
          <w:rtl/>
          <w:lang w:eastAsia="he-IL"/>
        </w:rPr>
        <w:t xml:space="preserve">, ולא של סמנכ"לית האוצר. </w:t>
      </w:r>
      <w:r w:rsidRPr="00E24065">
        <w:rPr>
          <w:rFonts w:ascii="David" w:eastAsia="Times New Roman" w:hAnsi="David" w:cs="David"/>
          <w:b/>
          <w:bCs/>
          <w:sz w:val="24"/>
          <w:szCs w:val="24"/>
          <w:rtl/>
          <w:lang w:eastAsia="he-IL"/>
        </w:rPr>
        <w:t>מכאן שתביעה על הפסקת עבודה</w:t>
      </w:r>
      <w:r w:rsidRPr="00E24065">
        <w:rPr>
          <w:rFonts w:ascii="David" w:eastAsia="Times New Roman" w:hAnsi="David" w:cs="David" w:hint="cs"/>
          <w:b/>
          <w:bCs/>
          <w:sz w:val="24"/>
          <w:szCs w:val="24"/>
          <w:rtl/>
          <w:lang w:eastAsia="he-IL"/>
        </w:rPr>
        <w:t xml:space="preserve"> </w:t>
      </w:r>
      <w:r w:rsidRPr="00E24065">
        <w:rPr>
          <w:rFonts w:ascii="David" w:eastAsia="Times New Roman" w:hAnsi="David" w:cs="David"/>
          <w:b/>
          <w:bCs/>
          <w:sz w:val="24"/>
          <w:szCs w:val="24"/>
          <w:rtl/>
          <w:lang w:eastAsia="he-IL"/>
        </w:rPr>
        <w:t xml:space="preserve">בניגוד לתנאי החוזה </w:t>
      </w:r>
      <w:proofErr w:type="spellStart"/>
      <w:r w:rsidRPr="00E24065">
        <w:rPr>
          <w:rFonts w:ascii="David" w:eastAsia="Times New Roman" w:hAnsi="David" w:cs="David"/>
          <w:b/>
          <w:bCs/>
          <w:sz w:val="24"/>
          <w:szCs w:val="24"/>
          <w:rtl/>
          <w:lang w:eastAsia="he-IL"/>
        </w:rPr>
        <w:t>היתה</w:t>
      </w:r>
      <w:proofErr w:type="spellEnd"/>
      <w:r w:rsidRPr="00E24065">
        <w:rPr>
          <w:rFonts w:ascii="David" w:eastAsia="Times New Roman" w:hAnsi="David" w:cs="David"/>
          <w:b/>
          <w:bCs/>
          <w:sz w:val="24"/>
          <w:szCs w:val="24"/>
          <w:rtl/>
          <w:lang w:eastAsia="he-IL"/>
        </w:rPr>
        <w:t xml:space="preserve"> צריכה להיות מוגשת נגד הנציב. </w:t>
      </w:r>
      <w:r w:rsidRPr="00E24065">
        <w:rPr>
          <w:rFonts w:ascii="David" w:eastAsia="Times New Roman" w:hAnsi="David" w:cs="David"/>
          <w:sz w:val="24"/>
          <w:szCs w:val="24"/>
          <w:rtl/>
          <w:lang w:eastAsia="he-IL"/>
        </w:rPr>
        <w:t>דא עקא, שכל זמן</w:t>
      </w:r>
      <w:r w:rsidRPr="00E24065">
        <w:rPr>
          <w:rFonts w:ascii="David" w:eastAsia="Times New Roman" w:hAnsi="David" w:cs="David"/>
          <w:b/>
          <w:bCs/>
          <w:sz w:val="24"/>
          <w:szCs w:val="24"/>
          <w:rtl/>
          <w:lang w:eastAsia="he-IL"/>
        </w:rPr>
        <w:t xml:space="preserve"> שלא היה ידוע למערער שהנציב החליט לפטרו בניגוד לתנאי החוזה, לא התגבשה עדיין כל עילה לתביעה נגד </w:t>
      </w:r>
      <w:proofErr w:type="spellStart"/>
      <w:r w:rsidRPr="00E24065">
        <w:rPr>
          <w:rFonts w:ascii="David" w:eastAsia="Times New Roman" w:hAnsi="David" w:cs="David"/>
          <w:b/>
          <w:bCs/>
          <w:sz w:val="24"/>
          <w:szCs w:val="24"/>
          <w:rtl/>
          <w:lang w:eastAsia="he-IL"/>
        </w:rPr>
        <w:t>הנש"מ</w:t>
      </w:r>
      <w:proofErr w:type="spellEnd"/>
      <w:r w:rsidRPr="00E24065">
        <w:rPr>
          <w:rFonts w:ascii="David" w:eastAsia="Times New Roman" w:hAnsi="David" w:cs="David"/>
          <w:b/>
          <w:bCs/>
          <w:sz w:val="24"/>
          <w:szCs w:val="24"/>
          <w:rtl/>
          <w:lang w:eastAsia="he-IL"/>
        </w:rPr>
        <w:t xml:space="preserve"> והמדינה. </w:t>
      </w:r>
    </w:p>
    <w:p w:rsidR="00E24065" w:rsidRPr="005B643C" w:rsidRDefault="00E24065" w:rsidP="00E24065">
      <w:pPr>
        <w:spacing w:after="0" w:line="360" w:lineRule="auto"/>
        <w:ind w:left="226"/>
        <w:rPr>
          <w:rFonts w:ascii="David" w:eastAsia="Times New Roman" w:hAnsi="David" w:cs="David"/>
          <w:b/>
          <w:bCs/>
          <w:sz w:val="6"/>
          <w:szCs w:val="6"/>
          <w:rtl/>
          <w:lang w:eastAsia="he-IL"/>
        </w:rPr>
      </w:pPr>
    </w:p>
    <w:p w:rsidR="00E24065" w:rsidRPr="00E24065" w:rsidRDefault="00E24065" w:rsidP="00E24065">
      <w:pPr>
        <w:spacing w:after="0" w:line="360" w:lineRule="auto"/>
        <w:ind w:left="226"/>
        <w:rPr>
          <w:rFonts w:ascii="David" w:eastAsia="Times New Roman" w:hAnsi="David" w:cs="David"/>
          <w:sz w:val="24"/>
          <w:szCs w:val="24"/>
          <w:rtl/>
          <w:lang w:eastAsia="he-IL"/>
        </w:rPr>
      </w:pPr>
      <w:r w:rsidRPr="00E24065">
        <w:rPr>
          <w:rFonts w:ascii="David" w:eastAsia="Times New Roman" w:hAnsi="David" w:cs="David"/>
          <w:sz w:val="24"/>
          <w:szCs w:val="24"/>
          <w:rtl/>
          <w:lang w:eastAsia="he-IL"/>
        </w:rPr>
        <w:t xml:space="preserve">מאחר ואין עוררין על כך שנציב שרות המדינה החליט רק ב-21.11.2012 להפסיק את העסקת המערער ולהפרישו </w:t>
      </w:r>
      <w:proofErr w:type="spellStart"/>
      <w:r w:rsidRPr="00E24065">
        <w:rPr>
          <w:rFonts w:ascii="David" w:eastAsia="Times New Roman" w:hAnsi="David" w:cs="David"/>
          <w:sz w:val="24"/>
          <w:szCs w:val="24"/>
          <w:rtl/>
          <w:lang w:eastAsia="he-IL"/>
        </w:rPr>
        <w:t>לגימלאות</w:t>
      </w:r>
      <w:proofErr w:type="spellEnd"/>
      <w:r w:rsidRPr="00E24065">
        <w:rPr>
          <w:rFonts w:ascii="David" w:eastAsia="Times New Roman" w:hAnsi="David" w:cs="David"/>
          <w:sz w:val="24"/>
          <w:szCs w:val="24"/>
          <w:rtl/>
          <w:lang w:eastAsia="he-IL"/>
        </w:rPr>
        <w:t xml:space="preserve">, בניגוד לתנאי החוזה ורטרואקטיבית מ-31.7.2012 (ר' </w:t>
      </w:r>
      <w:r w:rsidR="003804FA">
        <w:rPr>
          <w:rFonts w:ascii="David" w:eastAsia="Times New Roman" w:hAnsi="David" w:cs="David" w:hint="cs"/>
          <w:sz w:val="24"/>
          <w:szCs w:val="24"/>
          <w:rtl/>
          <w:lang w:eastAsia="he-IL"/>
        </w:rPr>
        <w:t>תאריך החתימה ב</w:t>
      </w:r>
      <w:r w:rsidRPr="00E24065">
        <w:rPr>
          <w:rFonts w:ascii="David" w:eastAsia="Times New Roman" w:hAnsi="David" w:cs="David"/>
          <w:sz w:val="24"/>
          <w:szCs w:val="24"/>
          <w:rtl/>
          <w:lang w:eastAsia="he-IL"/>
        </w:rPr>
        <w:t>נספח 8א לתביעה),  וההודעה על כך נשלחה למערער רק ב- 12.12.2012 (ר' חותמת על המעטפה, נספח 8ב' לכתב התביעה)</w:t>
      </w:r>
      <w:r w:rsidRPr="00E24065">
        <w:rPr>
          <w:rFonts w:ascii="David" w:eastAsia="Times New Roman" w:hAnsi="David" w:cs="David"/>
          <w:b/>
          <w:bCs/>
          <w:sz w:val="24"/>
          <w:szCs w:val="24"/>
          <w:rtl/>
          <w:lang w:eastAsia="he-IL"/>
        </w:rPr>
        <w:t xml:space="preserve"> לא נוצרה עדיין ב-5.8.12 עילה לתביעה נגד </w:t>
      </w:r>
      <w:proofErr w:type="spellStart"/>
      <w:r w:rsidRPr="00E24065">
        <w:rPr>
          <w:rFonts w:ascii="David" w:eastAsia="Times New Roman" w:hAnsi="David" w:cs="David"/>
          <w:b/>
          <w:bCs/>
          <w:sz w:val="24"/>
          <w:szCs w:val="24"/>
          <w:rtl/>
          <w:lang w:eastAsia="he-IL"/>
        </w:rPr>
        <w:t>נש"מ</w:t>
      </w:r>
      <w:proofErr w:type="spellEnd"/>
      <w:r w:rsidRPr="00E24065">
        <w:rPr>
          <w:rFonts w:ascii="David" w:eastAsia="Times New Roman" w:hAnsi="David" w:cs="David"/>
          <w:b/>
          <w:bCs/>
          <w:sz w:val="24"/>
          <w:szCs w:val="24"/>
          <w:rtl/>
          <w:lang w:eastAsia="he-IL"/>
        </w:rPr>
        <w:t xml:space="preserve"> על הפסקת העבודה </w:t>
      </w:r>
      <w:proofErr w:type="spellStart"/>
      <w:r w:rsidRPr="00E24065">
        <w:rPr>
          <w:rFonts w:ascii="David" w:eastAsia="Times New Roman" w:hAnsi="David" w:cs="David"/>
          <w:b/>
          <w:bCs/>
          <w:sz w:val="24"/>
          <w:szCs w:val="24"/>
          <w:rtl/>
          <w:lang w:eastAsia="he-IL"/>
        </w:rPr>
        <w:t>ובודאי</w:t>
      </w:r>
      <w:proofErr w:type="spellEnd"/>
      <w:r w:rsidRPr="00E24065">
        <w:rPr>
          <w:rFonts w:ascii="David" w:eastAsia="Times New Roman" w:hAnsi="David" w:cs="David"/>
          <w:b/>
          <w:bCs/>
          <w:sz w:val="24"/>
          <w:szCs w:val="24"/>
          <w:rtl/>
          <w:lang w:eastAsia="he-IL"/>
        </w:rPr>
        <w:t xml:space="preserve"> שהעילה לא  השתכללה לפני שההודעה על החלטת הנציב הגיעה למערער במחצית </w:t>
      </w:r>
      <w:proofErr w:type="spellStart"/>
      <w:r w:rsidRPr="00E24065">
        <w:rPr>
          <w:rFonts w:ascii="David" w:eastAsia="Times New Roman" w:hAnsi="David" w:cs="David"/>
          <w:b/>
          <w:bCs/>
          <w:sz w:val="24"/>
          <w:szCs w:val="24"/>
          <w:rtl/>
          <w:lang w:eastAsia="he-IL"/>
        </w:rPr>
        <w:t>השניה</w:t>
      </w:r>
      <w:proofErr w:type="spellEnd"/>
      <w:r w:rsidRPr="00E24065">
        <w:rPr>
          <w:rFonts w:ascii="David" w:eastAsia="Times New Roman" w:hAnsi="David" w:cs="David"/>
          <w:b/>
          <w:bCs/>
          <w:sz w:val="24"/>
          <w:szCs w:val="24"/>
          <w:rtl/>
          <w:lang w:eastAsia="he-IL"/>
        </w:rPr>
        <w:t xml:space="preserve"> של חודש דצמבר 2012. </w:t>
      </w:r>
    </w:p>
    <w:p w:rsidR="00E24065" w:rsidRPr="005B643C" w:rsidRDefault="00E24065" w:rsidP="00E24065">
      <w:pPr>
        <w:spacing w:after="0" w:line="360" w:lineRule="auto"/>
        <w:ind w:left="226"/>
        <w:rPr>
          <w:rFonts w:ascii="David" w:eastAsia="Times New Roman" w:hAnsi="David" w:cs="David"/>
          <w:sz w:val="6"/>
          <w:szCs w:val="6"/>
          <w:rtl/>
          <w:lang w:eastAsia="he-IL"/>
        </w:rPr>
      </w:pPr>
    </w:p>
    <w:p w:rsidR="00E24065" w:rsidRPr="00E24065" w:rsidRDefault="00E24065" w:rsidP="00E24065">
      <w:pPr>
        <w:tabs>
          <w:tab w:val="left" w:pos="368"/>
        </w:tabs>
        <w:spacing w:after="0" w:line="360" w:lineRule="auto"/>
        <w:ind w:left="226"/>
        <w:rPr>
          <w:rFonts w:ascii="David" w:eastAsia="Times New Roman" w:hAnsi="David" w:cs="David"/>
          <w:b/>
          <w:bCs/>
          <w:sz w:val="24"/>
          <w:szCs w:val="24"/>
          <w:rtl/>
          <w:lang w:eastAsia="he-IL"/>
        </w:rPr>
      </w:pPr>
      <w:r w:rsidRPr="00E24065">
        <w:rPr>
          <w:rFonts w:ascii="David" w:eastAsia="Times New Roman" w:hAnsi="David" w:cs="David"/>
          <w:sz w:val="24"/>
          <w:szCs w:val="24"/>
          <w:rtl/>
          <w:lang w:eastAsia="he-IL"/>
        </w:rPr>
        <w:t>ויודגש: בניגוד ל</w:t>
      </w:r>
      <w:r w:rsidRPr="00E24065">
        <w:rPr>
          <w:rFonts w:ascii="David" w:eastAsia="Times New Roman" w:hAnsi="David" w:cs="David" w:hint="cs"/>
          <w:sz w:val="24"/>
          <w:szCs w:val="24"/>
          <w:rtl/>
          <w:lang w:eastAsia="he-IL"/>
        </w:rPr>
        <w:t>אמור ב</w:t>
      </w:r>
      <w:r w:rsidRPr="00E24065">
        <w:rPr>
          <w:rFonts w:ascii="David" w:eastAsia="Times New Roman" w:hAnsi="David" w:cs="David"/>
          <w:sz w:val="24"/>
          <w:szCs w:val="24"/>
          <w:rtl/>
          <w:lang w:eastAsia="he-IL"/>
        </w:rPr>
        <w:t xml:space="preserve">פסה"ד של בית הדין קמא ביום 5.8.2012 לא </w:t>
      </w:r>
      <w:proofErr w:type="spellStart"/>
      <w:r w:rsidRPr="00E24065">
        <w:rPr>
          <w:rFonts w:ascii="David" w:eastAsia="Times New Roman" w:hAnsi="David" w:cs="David"/>
          <w:sz w:val="24"/>
          <w:szCs w:val="24"/>
          <w:rtl/>
          <w:lang w:eastAsia="he-IL"/>
        </w:rPr>
        <w:t>היתה</w:t>
      </w:r>
      <w:proofErr w:type="spellEnd"/>
      <w:r w:rsidRPr="00E24065">
        <w:rPr>
          <w:rFonts w:ascii="David" w:eastAsia="Times New Roman" w:hAnsi="David" w:cs="David"/>
          <w:sz w:val="24"/>
          <w:szCs w:val="24"/>
          <w:rtl/>
          <w:lang w:eastAsia="he-IL"/>
        </w:rPr>
        <w:t xml:space="preserve"> למערער </w:t>
      </w:r>
      <w:r w:rsidRPr="00E24065">
        <w:rPr>
          <w:rFonts w:ascii="David" w:eastAsia="Times New Roman" w:hAnsi="David" w:cs="David" w:hint="cs"/>
          <w:sz w:val="24"/>
          <w:szCs w:val="24"/>
          <w:rtl/>
          <w:lang w:eastAsia="he-IL"/>
        </w:rPr>
        <w:t xml:space="preserve">אפילו </w:t>
      </w:r>
      <w:r w:rsidRPr="00E24065">
        <w:rPr>
          <w:rFonts w:ascii="David" w:eastAsia="Times New Roman" w:hAnsi="David" w:cs="David"/>
          <w:sz w:val="24"/>
          <w:szCs w:val="24"/>
          <w:rtl/>
          <w:lang w:eastAsia="he-IL"/>
        </w:rPr>
        <w:t xml:space="preserve">עילה </w:t>
      </w:r>
      <w:r w:rsidRPr="00E24065">
        <w:rPr>
          <w:rFonts w:ascii="David" w:eastAsia="Times New Roman" w:hAnsi="David" w:cs="David" w:hint="cs"/>
          <w:sz w:val="24"/>
          <w:szCs w:val="24"/>
          <w:rtl/>
          <w:lang w:eastAsia="he-IL"/>
        </w:rPr>
        <w:t>לתביעה מינורית יחסית של ה</w:t>
      </w:r>
      <w:r w:rsidRPr="00E24065">
        <w:rPr>
          <w:rFonts w:ascii="David" w:eastAsia="Times New Roman" w:hAnsi="David" w:cs="David"/>
          <w:sz w:val="24"/>
          <w:szCs w:val="24"/>
          <w:rtl/>
          <w:lang w:eastAsia="he-IL"/>
        </w:rPr>
        <w:t>ל</w:t>
      </w:r>
      <w:r w:rsidRPr="00E24065">
        <w:rPr>
          <w:rFonts w:ascii="David" w:eastAsia="Times New Roman" w:hAnsi="David" w:cs="David" w:hint="cs"/>
          <w:sz w:val="24"/>
          <w:szCs w:val="24"/>
          <w:rtl/>
          <w:lang w:eastAsia="he-IL"/>
        </w:rPr>
        <w:t>נת שכר</w:t>
      </w:r>
      <w:r w:rsidRPr="00E24065">
        <w:rPr>
          <w:rFonts w:ascii="David" w:eastAsia="Times New Roman" w:hAnsi="David" w:cs="David"/>
          <w:sz w:val="24"/>
          <w:szCs w:val="24"/>
          <w:rtl/>
          <w:lang w:eastAsia="he-IL"/>
        </w:rPr>
        <w:t xml:space="preserve"> נגד האוצר בלבד שהרי באותו יום לא </w:t>
      </w:r>
      <w:proofErr w:type="spellStart"/>
      <w:r w:rsidRPr="00E24065">
        <w:rPr>
          <w:rFonts w:ascii="David" w:eastAsia="Times New Roman" w:hAnsi="David" w:cs="David"/>
          <w:sz w:val="24"/>
          <w:szCs w:val="24"/>
          <w:rtl/>
          <w:lang w:eastAsia="he-IL"/>
        </w:rPr>
        <w:t>היתה</w:t>
      </w:r>
      <w:proofErr w:type="spellEnd"/>
      <w:r w:rsidRPr="00E24065">
        <w:rPr>
          <w:rFonts w:ascii="David" w:eastAsia="Times New Roman" w:hAnsi="David" w:cs="David"/>
          <w:sz w:val="24"/>
          <w:szCs w:val="24"/>
          <w:rtl/>
          <w:lang w:eastAsia="he-IL"/>
        </w:rPr>
        <w:t xml:space="preserve"> </w:t>
      </w:r>
      <w:r w:rsidRPr="00E24065">
        <w:rPr>
          <w:rFonts w:ascii="David" w:eastAsia="Times New Roman" w:hAnsi="David" w:cs="David" w:hint="cs"/>
          <w:sz w:val="24"/>
          <w:szCs w:val="24"/>
          <w:rtl/>
          <w:lang w:eastAsia="he-IL"/>
        </w:rPr>
        <w:t xml:space="preserve">עדיין </w:t>
      </w:r>
      <w:r w:rsidRPr="00E24065">
        <w:rPr>
          <w:rFonts w:ascii="David" w:eastAsia="Times New Roman" w:hAnsi="David" w:cs="David"/>
          <w:sz w:val="24"/>
          <w:szCs w:val="24"/>
          <w:rtl/>
          <w:lang w:eastAsia="he-IL"/>
        </w:rPr>
        <w:t xml:space="preserve">הלנת שכר (ולא היה ידוע אז אם בכלל תתרחש), על אחת כמה וכמה שביום זה לא "השתכללה עילה", להגשת תביעה נגד </w:t>
      </w:r>
      <w:proofErr w:type="spellStart"/>
      <w:r w:rsidRPr="00E24065">
        <w:rPr>
          <w:rFonts w:ascii="David" w:eastAsia="Times New Roman" w:hAnsi="David" w:cs="David"/>
          <w:sz w:val="24"/>
          <w:szCs w:val="24"/>
          <w:rtl/>
          <w:lang w:eastAsia="he-IL"/>
        </w:rPr>
        <w:t>נש"מ</w:t>
      </w:r>
      <w:proofErr w:type="spellEnd"/>
      <w:r w:rsidRPr="00E24065">
        <w:rPr>
          <w:rFonts w:ascii="David" w:eastAsia="Times New Roman" w:hAnsi="David" w:cs="David" w:hint="cs"/>
          <w:sz w:val="24"/>
          <w:szCs w:val="24"/>
          <w:rtl/>
          <w:lang w:eastAsia="he-IL"/>
        </w:rPr>
        <w:t xml:space="preserve"> </w:t>
      </w:r>
      <w:proofErr w:type="spellStart"/>
      <w:r w:rsidRPr="00E24065">
        <w:rPr>
          <w:rFonts w:ascii="David" w:eastAsia="Times New Roman" w:hAnsi="David" w:cs="David" w:hint="cs"/>
          <w:sz w:val="24"/>
          <w:szCs w:val="24"/>
          <w:rtl/>
          <w:lang w:eastAsia="he-IL"/>
        </w:rPr>
        <w:t>כמיצגת</w:t>
      </w:r>
      <w:proofErr w:type="spellEnd"/>
      <w:r w:rsidRPr="00E24065">
        <w:rPr>
          <w:rFonts w:ascii="David" w:eastAsia="Times New Roman" w:hAnsi="David" w:cs="David" w:hint="cs"/>
          <w:sz w:val="24"/>
          <w:szCs w:val="24"/>
          <w:rtl/>
          <w:lang w:eastAsia="he-IL"/>
        </w:rPr>
        <w:t xml:space="preserve"> את המעסיק, </w:t>
      </w:r>
      <w:r w:rsidRPr="00E24065">
        <w:rPr>
          <w:rFonts w:ascii="David" w:eastAsia="Times New Roman" w:hAnsi="David" w:cs="David"/>
          <w:sz w:val="24"/>
          <w:szCs w:val="24"/>
          <w:rtl/>
          <w:lang w:eastAsia="he-IL"/>
        </w:rPr>
        <w:t xml:space="preserve"> על הפסקת עבודה ע"י נציב שרות המדינה בניגוד לחוזה, שכלל לא היה מעורב במהלך הסמנכ"לית נגד המערער. </w:t>
      </w:r>
    </w:p>
    <w:p w:rsidR="00E24065" w:rsidRPr="002A285E" w:rsidRDefault="00E24065" w:rsidP="00E24065">
      <w:pPr>
        <w:tabs>
          <w:tab w:val="left" w:pos="368"/>
        </w:tabs>
        <w:spacing w:after="0" w:line="360" w:lineRule="auto"/>
        <w:ind w:left="226"/>
        <w:rPr>
          <w:rFonts w:ascii="David" w:eastAsia="Times New Roman" w:hAnsi="David" w:cs="David"/>
          <w:b/>
          <w:bCs/>
          <w:sz w:val="20"/>
          <w:szCs w:val="20"/>
          <w:rtl/>
          <w:lang w:eastAsia="he-IL"/>
        </w:rPr>
      </w:pPr>
    </w:p>
    <w:p w:rsidR="00E24065" w:rsidRPr="00E24065" w:rsidRDefault="00E24065" w:rsidP="00E24065">
      <w:pPr>
        <w:spacing w:after="0" w:line="360" w:lineRule="auto"/>
        <w:ind w:left="226"/>
        <w:rPr>
          <w:rFonts w:ascii="David" w:eastAsia="Times New Roman" w:hAnsi="David" w:cs="David"/>
          <w:sz w:val="24"/>
          <w:szCs w:val="24"/>
          <w:rtl/>
          <w:lang w:eastAsia="he-IL"/>
        </w:rPr>
      </w:pPr>
      <w:r w:rsidRPr="00E24065">
        <w:rPr>
          <w:rFonts w:ascii="David" w:eastAsia="Times New Roman" w:hAnsi="David" w:cs="David"/>
          <w:sz w:val="24"/>
          <w:szCs w:val="24"/>
          <w:rtl/>
          <w:lang w:eastAsia="he-IL"/>
        </w:rPr>
        <w:t xml:space="preserve">יתירה מזאת: כפי שתיאר המערער בקיצור בפני ביה"ד (פרוטוקול דיון מיום 4.1.2021  ע' 2 משורה 24 עד ע' 3 שורות 1-4) המערער עצמו התנסה באירוע דומה שבו </w:t>
      </w:r>
      <w:r w:rsidRPr="00E24065">
        <w:rPr>
          <w:rFonts w:ascii="David" w:eastAsia="Times New Roman" w:hAnsi="David" w:cs="David"/>
          <w:b/>
          <w:bCs/>
          <w:sz w:val="24"/>
          <w:szCs w:val="24"/>
          <w:rtl/>
          <w:lang w:eastAsia="he-IL"/>
        </w:rPr>
        <w:t>נציב שרות המדינה ביטל החלטה של החשב הכללי (בגיבוי מנכ"ל האוצר)</w:t>
      </w:r>
      <w:r w:rsidRPr="00E24065">
        <w:rPr>
          <w:rFonts w:ascii="David" w:eastAsia="Times New Roman" w:hAnsi="David" w:cs="David"/>
          <w:sz w:val="24"/>
          <w:szCs w:val="24"/>
          <w:rtl/>
          <w:lang w:eastAsia="he-IL"/>
        </w:rPr>
        <w:t xml:space="preserve">  ליטול מהמערער את סמכויותיו כחשב בטיעון שקרי שחוזה העסקתו הסתיים 5 ימים קודם לכן.   </w:t>
      </w:r>
    </w:p>
    <w:p w:rsidR="00E24065" w:rsidRPr="002A285E" w:rsidRDefault="00E24065" w:rsidP="00E24065">
      <w:pPr>
        <w:spacing w:after="0" w:line="360" w:lineRule="auto"/>
        <w:ind w:left="226"/>
        <w:rPr>
          <w:rFonts w:ascii="David" w:eastAsia="Times New Roman" w:hAnsi="David" w:cs="David"/>
          <w:sz w:val="20"/>
          <w:szCs w:val="20"/>
          <w:rtl/>
          <w:lang w:eastAsia="he-IL"/>
        </w:rPr>
      </w:pPr>
    </w:p>
    <w:p w:rsidR="00E24065" w:rsidRPr="00E24065" w:rsidRDefault="00E24065" w:rsidP="005B643C">
      <w:pPr>
        <w:spacing w:after="0" w:line="360" w:lineRule="auto"/>
        <w:ind w:left="383"/>
        <w:contextualSpacing/>
        <w:rPr>
          <w:rFonts w:ascii="David" w:eastAsia="Calibri" w:hAnsi="David" w:cs="David"/>
          <w:sz w:val="24"/>
          <w:szCs w:val="24"/>
          <w:rtl/>
        </w:rPr>
      </w:pPr>
      <w:r w:rsidRPr="00E24065">
        <w:rPr>
          <w:rFonts w:ascii="David" w:eastAsia="Calibri" w:hAnsi="David" w:cs="David"/>
          <w:sz w:val="24"/>
          <w:szCs w:val="24"/>
          <w:rtl/>
        </w:rPr>
        <w:t>(</w:t>
      </w:r>
      <w:bookmarkStart w:id="0" w:name="_GoBack"/>
      <w:bookmarkEnd w:id="0"/>
      <w:r w:rsidRPr="00E24065">
        <w:rPr>
          <w:rFonts w:ascii="David" w:eastAsia="Calibri" w:hAnsi="David" w:cs="David"/>
          <w:sz w:val="24"/>
          <w:szCs w:val="24"/>
          <w:rtl/>
        </w:rPr>
        <w:t xml:space="preserve">ר' את מכתב החשב הכללי מיום 4.4.2002 </w:t>
      </w:r>
      <w:r w:rsidR="005B643C">
        <w:rPr>
          <w:rFonts w:ascii="David" w:eastAsia="Calibri" w:hAnsi="David" w:cs="David" w:hint="cs"/>
          <w:sz w:val="24"/>
          <w:szCs w:val="24"/>
          <w:rtl/>
        </w:rPr>
        <w:t>(</w:t>
      </w:r>
      <w:r w:rsidRPr="00E24065">
        <w:rPr>
          <w:rFonts w:ascii="David" w:eastAsia="Calibri" w:hAnsi="David" w:cs="David" w:hint="cs"/>
          <w:sz w:val="24"/>
          <w:szCs w:val="24"/>
          <w:rtl/>
        </w:rPr>
        <w:t>מצ"ב כ</w:t>
      </w:r>
      <w:r w:rsidRPr="00E24065">
        <w:rPr>
          <w:rFonts w:ascii="David" w:eastAsia="Calibri" w:hAnsi="David" w:cs="David"/>
          <w:sz w:val="24"/>
          <w:szCs w:val="24"/>
          <w:rtl/>
        </w:rPr>
        <w:t xml:space="preserve">נספח </w:t>
      </w:r>
      <w:r w:rsidR="003804FA" w:rsidRPr="003804FA">
        <w:rPr>
          <w:rFonts w:ascii="David" w:eastAsia="Calibri" w:hAnsi="David" w:cs="David" w:hint="cs"/>
          <w:sz w:val="24"/>
          <w:szCs w:val="24"/>
          <w:highlight w:val="yellow"/>
          <w:rtl/>
        </w:rPr>
        <w:t>5</w:t>
      </w:r>
      <w:r w:rsidR="005B643C">
        <w:rPr>
          <w:rFonts w:ascii="David" w:eastAsia="Calibri" w:hAnsi="David" w:cs="David" w:hint="cs"/>
          <w:sz w:val="24"/>
          <w:szCs w:val="24"/>
          <w:rtl/>
        </w:rPr>
        <w:t>)</w:t>
      </w:r>
      <w:r w:rsidRPr="00E24065">
        <w:rPr>
          <w:rFonts w:ascii="David" w:eastAsia="Calibri" w:hAnsi="David" w:cs="David"/>
          <w:sz w:val="24"/>
          <w:szCs w:val="24"/>
          <w:rtl/>
        </w:rPr>
        <w:t xml:space="preserve"> המבטל (ללא שימוע),</w:t>
      </w:r>
      <w:r w:rsidR="005B643C">
        <w:rPr>
          <w:rFonts w:ascii="David" w:eastAsia="Calibri" w:hAnsi="David" w:cs="David" w:hint="cs"/>
          <w:sz w:val="24"/>
          <w:szCs w:val="24"/>
          <w:rtl/>
        </w:rPr>
        <w:t xml:space="preserve"> </w:t>
      </w:r>
      <w:r w:rsidRPr="00E24065">
        <w:rPr>
          <w:rFonts w:ascii="David" w:eastAsia="Calibri" w:hAnsi="David" w:cs="David"/>
          <w:sz w:val="24"/>
          <w:szCs w:val="24"/>
          <w:rtl/>
        </w:rPr>
        <w:t xml:space="preserve">את סמכויות המערער כחשב </w:t>
      </w:r>
      <w:r w:rsidRPr="00E24065">
        <w:rPr>
          <w:rFonts w:ascii="David" w:eastAsia="Calibri" w:hAnsi="David" w:cs="David" w:hint="cs"/>
          <w:sz w:val="24"/>
          <w:szCs w:val="24"/>
          <w:rtl/>
        </w:rPr>
        <w:t>ו</w:t>
      </w:r>
      <w:r w:rsidRPr="00E24065">
        <w:rPr>
          <w:rFonts w:ascii="David" w:eastAsia="Calibri" w:hAnsi="David" w:cs="David"/>
          <w:sz w:val="24"/>
          <w:szCs w:val="24"/>
          <w:rtl/>
        </w:rPr>
        <w:t xml:space="preserve">בעקבותיו נמנע מהמערער </w:t>
      </w:r>
      <w:proofErr w:type="spellStart"/>
      <w:r w:rsidRPr="00E24065">
        <w:rPr>
          <w:rFonts w:ascii="David" w:eastAsia="Calibri" w:hAnsi="David" w:cs="David"/>
          <w:sz w:val="24"/>
          <w:szCs w:val="24"/>
          <w:rtl/>
        </w:rPr>
        <w:t>להכנס</w:t>
      </w:r>
      <w:proofErr w:type="spellEnd"/>
      <w:r w:rsidRPr="00E24065">
        <w:rPr>
          <w:rFonts w:ascii="David" w:eastAsia="Calibri" w:hAnsi="David" w:cs="David"/>
          <w:sz w:val="24"/>
          <w:szCs w:val="24"/>
          <w:rtl/>
        </w:rPr>
        <w:t xml:space="preserve"> למשרדו</w:t>
      </w:r>
      <w:r w:rsidR="005B643C">
        <w:rPr>
          <w:rFonts w:ascii="David" w:eastAsia="Calibri" w:hAnsi="David" w:cs="David" w:hint="cs"/>
          <w:sz w:val="24"/>
          <w:szCs w:val="24"/>
          <w:rtl/>
        </w:rPr>
        <w:t>,</w:t>
      </w:r>
      <w:r w:rsidRPr="00E24065">
        <w:rPr>
          <w:rFonts w:ascii="David" w:eastAsia="Calibri" w:hAnsi="David" w:cs="David"/>
          <w:sz w:val="24"/>
          <w:szCs w:val="24"/>
          <w:rtl/>
        </w:rPr>
        <w:t xml:space="preserve"> ב</w:t>
      </w:r>
      <w:r w:rsidRPr="005B643C">
        <w:rPr>
          <w:rFonts w:ascii="David" w:eastAsia="Calibri" w:hAnsi="David" w:cs="David"/>
          <w:b/>
          <w:bCs/>
          <w:sz w:val="24"/>
          <w:szCs w:val="24"/>
          <w:rtl/>
        </w:rPr>
        <w:t xml:space="preserve">דיוק כפי שסמנכ"לית האוצר מנעה מהמערער </w:t>
      </w:r>
      <w:proofErr w:type="spellStart"/>
      <w:r w:rsidRPr="005B643C">
        <w:rPr>
          <w:rFonts w:ascii="David" w:eastAsia="Calibri" w:hAnsi="David" w:cs="David"/>
          <w:b/>
          <w:bCs/>
          <w:sz w:val="24"/>
          <w:szCs w:val="24"/>
          <w:rtl/>
        </w:rPr>
        <w:t>להכנס</w:t>
      </w:r>
      <w:proofErr w:type="spellEnd"/>
      <w:r w:rsidRPr="005B643C">
        <w:rPr>
          <w:rFonts w:ascii="David" w:eastAsia="Calibri" w:hAnsi="David" w:cs="David"/>
          <w:b/>
          <w:bCs/>
          <w:sz w:val="24"/>
          <w:szCs w:val="24"/>
          <w:rtl/>
        </w:rPr>
        <w:t xml:space="preserve"> למשרדו עם טיעון זהה</w:t>
      </w:r>
      <w:r w:rsidRPr="00E24065">
        <w:rPr>
          <w:rFonts w:ascii="David" w:eastAsia="Calibri" w:hAnsi="David" w:cs="David"/>
          <w:sz w:val="24"/>
          <w:szCs w:val="24"/>
          <w:rtl/>
        </w:rPr>
        <w:t xml:space="preserve">,  ואת מכתב המשנה לנציב שרות המדינה מיום </w:t>
      </w:r>
      <w:r w:rsidR="005B643C">
        <w:rPr>
          <w:rFonts w:ascii="David" w:eastAsia="Calibri" w:hAnsi="David" w:cs="David" w:hint="cs"/>
          <w:sz w:val="24"/>
          <w:szCs w:val="24"/>
          <w:rtl/>
        </w:rPr>
        <w:t>1</w:t>
      </w:r>
      <w:r w:rsidRPr="00E24065">
        <w:rPr>
          <w:rFonts w:ascii="David" w:eastAsia="Calibri" w:hAnsi="David" w:cs="David"/>
          <w:sz w:val="24"/>
          <w:szCs w:val="24"/>
          <w:rtl/>
        </w:rPr>
        <w:t>.12.2003</w:t>
      </w:r>
      <w:r w:rsidRPr="00E24065">
        <w:rPr>
          <w:rFonts w:ascii="David" w:eastAsia="Calibri" w:hAnsi="David" w:cs="David" w:hint="cs"/>
          <w:sz w:val="24"/>
          <w:szCs w:val="24"/>
          <w:rtl/>
        </w:rPr>
        <w:t>,</w:t>
      </w:r>
      <w:r w:rsidR="005B643C">
        <w:rPr>
          <w:rFonts w:ascii="David" w:eastAsia="Calibri" w:hAnsi="David" w:cs="David"/>
          <w:sz w:val="24"/>
          <w:szCs w:val="24"/>
          <w:rtl/>
        </w:rPr>
        <w:t xml:space="preserve"> </w:t>
      </w:r>
      <w:r w:rsidR="005B643C">
        <w:rPr>
          <w:rFonts w:ascii="David" w:eastAsia="Calibri" w:hAnsi="David" w:cs="David" w:hint="cs"/>
          <w:sz w:val="24"/>
          <w:szCs w:val="24"/>
          <w:rtl/>
        </w:rPr>
        <w:t>(</w:t>
      </w:r>
      <w:r w:rsidRPr="00E24065">
        <w:rPr>
          <w:rFonts w:ascii="David" w:eastAsia="Calibri" w:hAnsi="David" w:cs="David"/>
          <w:sz w:val="24"/>
          <w:szCs w:val="24"/>
          <w:rtl/>
        </w:rPr>
        <w:t xml:space="preserve">מצ"ב כנספח </w:t>
      </w:r>
      <w:r w:rsidR="003804FA" w:rsidRPr="00B075D9">
        <w:rPr>
          <w:rFonts w:ascii="David" w:eastAsia="Calibri" w:hAnsi="David" w:cs="David" w:hint="cs"/>
          <w:sz w:val="24"/>
          <w:szCs w:val="24"/>
          <w:highlight w:val="yellow"/>
          <w:rtl/>
        </w:rPr>
        <w:t>6</w:t>
      </w:r>
      <w:r w:rsidR="005B643C">
        <w:rPr>
          <w:rFonts w:ascii="David" w:eastAsia="Calibri" w:hAnsi="David" w:cs="David" w:hint="cs"/>
          <w:sz w:val="24"/>
          <w:szCs w:val="24"/>
          <w:highlight w:val="yellow"/>
          <w:rtl/>
        </w:rPr>
        <w:t>)</w:t>
      </w:r>
      <w:r w:rsidRPr="00B075D9">
        <w:rPr>
          <w:rFonts w:ascii="David" w:eastAsia="Calibri" w:hAnsi="David" w:cs="David"/>
          <w:sz w:val="24"/>
          <w:szCs w:val="24"/>
          <w:highlight w:val="yellow"/>
          <w:rtl/>
        </w:rPr>
        <w:t>,</w:t>
      </w:r>
      <w:r w:rsidRPr="00E24065">
        <w:rPr>
          <w:rFonts w:ascii="David" w:eastAsia="Calibri" w:hAnsi="David" w:cs="David"/>
          <w:sz w:val="24"/>
          <w:szCs w:val="24"/>
          <w:rtl/>
        </w:rPr>
        <w:t xml:space="preserve"> לפיו נציב השרות </w:t>
      </w:r>
      <w:r w:rsidRPr="00E24065">
        <w:rPr>
          <w:rFonts w:ascii="David" w:eastAsia="Calibri" w:hAnsi="David" w:cs="David"/>
          <w:b/>
          <w:bCs/>
          <w:sz w:val="24"/>
          <w:szCs w:val="24"/>
          <w:rtl/>
        </w:rPr>
        <w:t xml:space="preserve">ביטל למעשה את החלטת החשב הכללי ומנכ"ל האוצר על הפסקת עבודת המערער שנעשתה שלא לפי תנאי החוזה </w:t>
      </w:r>
      <w:r w:rsidRPr="00E24065">
        <w:rPr>
          <w:rFonts w:ascii="David" w:eastAsia="Calibri" w:hAnsi="David" w:cs="David"/>
          <w:sz w:val="24"/>
          <w:szCs w:val="24"/>
          <w:rtl/>
        </w:rPr>
        <w:t xml:space="preserve">וכל זכויות המערער וסמכויותיו הוחזרו לו (ר' מכתבי המשנה לנציב שרות המדינה מ-24.1.2005 -ובמיוחד </w:t>
      </w:r>
      <w:proofErr w:type="spellStart"/>
      <w:r w:rsidRPr="00E24065">
        <w:rPr>
          <w:rFonts w:ascii="David" w:eastAsia="Calibri" w:hAnsi="David" w:cs="David"/>
          <w:sz w:val="24"/>
          <w:szCs w:val="24"/>
          <w:rtl/>
        </w:rPr>
        <w:t>פיסקא</w:t>
      </w:r>
      <w:proofErr w:type="spellEnd"/>
      <w:r w:rsidRPr="00E24065">
        <w:rPr>
          <w:rFonts w:ascii="David" w:eastAsia="Calibri" w:hAnsi="David" w:cs="David"/>
          <w:sz w:val="24"/>
          <w:szCs w:val="24"/>
          <w:rtl/>
        </w:rPr>
        <w:t xml:space="preserve"> 2 בו-ומיום 8.5.2005 שצורפו כנספחים 16 ו-2 לכתב התביעה).</w:t>
      </w:r>
    </w:p>
    <w:p w:rsidR="00E24065" w:rsidRPr="002A285E" w:rsidRDefault="00E24065" w:rsidP="00E24065">
      <w:pPr>
        <w:spacing w:after="0" w:line="360" w:lineRule="auto"/>
        <w:ind w:left="-99"/>
        <w:contextualSpacing/>
        <w:rPr>
          <w:rFonts w:ascii="David" w:eastAsia="Calibri" w:hAnsi="David" w:cs="David"/>
          <w:sz w:val="12"/>
          <w:szCs w:val="12"/>
          <w:rtl/>
        </w:rPr>
      </w:pPr>
    </w:p>
    <w:p w:rsidR="00E24065" w:rsidRDefault="00E24065" w:rsidP="00E24065">
      <w:pPr>
        <w:spacing w:after="0" w:line="360" w:lineRule="auto"/>
        <w:ind w:left="264"/>
        <w:contextualSpacing/>
        <w:rPr>
          <w:rFonts w:ascii="David" w:eastAsia="Calibri" w:hAnsi="David" w:cs="David"/>
          <w:sz w:val="24"/>
          <w:szCs w:val="24"/>
          <w:rtl/>
        </w:rPr>
      </w:pPr>
      <w:r w:rsidRPr="00E24065">
        <w:rPr>
          <w:rFonts w:ascii="David" w:eastAsia="Calibri" w:hAnsi="David" w:cs="David"/>
          <w:sz w:val="24"/>
          <w:szCs w:val="24"/>
          <w:rtl/>
        </w:rPr>
        <w:t xml:space="preserve">גם מכאן ברור </w:t>
      </w:r>
      <w:r w:rsidRPr="00E24065">
        <w:rPr>
          <w:rFonts w:ascii="David" w:eastAsia="Calibri" w:hAnsi="David" w:cs="David"/>
          <w:b/>
          <w:bCs/>
          <w:sz w:val="24"/>
          <w:szCs w:val="24"/>
          <w:rtl/>
        </w:rPr>
        <w:t xml:space="preserve">שלא </w:t>
      </w:r>
      <w:proofErr w:type="spellStart"/>
      <w:r w:rsidRPr="00E24065">
        <w:rPr>
          <w:rFonts w:ascii="David" w:eastAsia="Calibri" w:hAnsi="David" w:cs="David"/>
          <w:b/>
          <w:bCs/>
          <w:sz w:val="24"/>
          <w:szCs w:val="24"/>
          <w:rtl/>
        </w:rPr>
        <w:t>היתה</w:t>
      </w:r>
      <w:proofErr w:type="spellEnd"/>
      <w:r w:rsidRPr="00E24065">
        <w:rPr>
          <w:rFonts w:ascii="David" w:eastAsia="Calibri" w:hAnsi="David" w:cs="David"/>
          <w:b/>
          <w:bCs/>
          <w:sz w:val="24"/>
          <w:szCs w:val="24"/>
          <w:rtl/>
        </w:rPr>
        <w:t xml:space="preserve"> כל עילה למערער להגיש תביעה על פיטוריו והפרת חוזה לפני שנודע לו על החלטת נציבות שרות המדינה בסוף דצמבר 2012</w:t>
      </w:r>
    </w:p>
    <w:p w:rsidR="002A285E" w:rsidRPr="00E24065" w:rsidRDefault="002A285E" w:rsidP="00E24065">
      <w:pPr>
        <w:spacing w:after="0" w:line="360" w:lineRule="auto"/>
        <w:ind w:left="264"/>
        <w:contextualSpacing/>
        <w:rPr>
          <w:rFonts w:ascii="David" w:eastAsia="Calibri" w:hAnsi="David" w:cs="David"/>
          <w:sz w:val="24"/>
          <w:szCs w:val="24"/>
          <w:rtl/>
        </w:rPr>
      </w:pPr>
    </w:p>
    <w:p w:rsidR="00E24065" w:rsidRPr="002A285E" w:rsidRDefault="00E24065" w:rsidP="00E24065">
      <w:pPr>
        <w:spacing w:after="0" w:line="360" w:lineRule="auto"/>
        <w:ind w:left="264"/>
        <w:contextualSpacing/>
        <w:rPr>
          <w:rFonts w:ascii="David" w:eastAsia="Calibri" w:hAnsi="David" w:cs="David"/>
          <w:sz w:val="12"/>
          <w:szCs w:val="12"/>
          <w:rtl/>
        </w:rPr>
      </w:pPr>
    </w:p>
    <w:p w:rsidR="00E24065" w:rsidRPr="00E24065" w:rsidRDefault="00E24065" w:rsidP="002A285E">
      <w:pPr>
        <w:spacing w:after="0" w:line="360" w:lineRule="auto"/>
        <w:ind w:left="264"/>
        <w:contextualSpacing/>
        <w:rPr>
          <w:rFonts w:ascii="David" w:eastAsia="Calibri" w:hAnsi="David" w:cs="David"/>
          <w:sz w:val="24"/>
          <w:szCs w:val="24"/>
          <w:rtl/>
        </w:rPr>
      </w:pPr>
      <w:r w:rsidRPr="00E24065">
        <w:rPr>
          <w:rFonts w:ascii="David" w:eastAsia="Calibri" w:hAnsi="David" w:cs="David"/>
          <w:sz w:val="24"/>
          <w:szCs w:val="24"/>
          <w:rtl/>
        </w:rPr>
        <w:lastRenderedPageBreak/>
        <w:t xml:space="preserve">לא מיותר </w:t>
      </w:r>
      <w:r w:rsidRPr="00E24065">
        <w:rPr>
          <w:rFonts w:ascii="David" w:eastAsia="Calibri" w:hAnsi="David" w:cs="David" w:hint="cs"/>
          <w:sz w:val="24"/>
          <w:szCs w:val="24"/>
          <w:rtl/>
        </w:rPr>
        <w:t>בהקשר זה</w:t>
      </w:r>
      <w:r w:rsidRPr="00E24065">
        <w:rPr>
          <w:rFonts w:ascii="David" w:eastAsia="Calibri" w:hAnsi="David" w:cs="David"/>
          <w:sz w:val="24"/>
          <w:szCs w:val="24"/>
          <w:rtl/>
        </w:rPr>
        <w:t xml:space="preserve"> להפנות את תשומת לב ביה"ד </w:t>
      </w:r>
      <w:proofErr w:type="spellStart"/>
      <w:r w:rsidRPr="00E24065">
        <w:rPr>
          <w:rFonts w:ascii="David" w:eastAsia="Calibri" w:hAnsi="David" w:cs="David"/>
          <w:sz w:val="24"/>
          <w:szCs w:val="24"/>
          <w:rtl/>
        </w:rPr>
        <w:t>לפיסקא</w:t>
      </w:r>
      <w:proofErr w:type="spellEnd"/>
      <w:r w:rsidRPr="00E24065">
        <w:rPr>
          <w:rFonts w:ascii="David" w:eastAsia="Calibri" w:hAnsi="David" w:cs="David"/>
          <w:sz w:val="24"/>
          <w:szCs w:val="24"/>
          <w:rtl/>
        </w:rPr>
        <w:t xml:space="preserve"> 6 בנספח 16 לכתב התביעה </w:t>
      </w:r>
      <w:r w:rsidR="002A285E">
        <w:rPr>
          <w:rFonts w:ascii="David" w:eastAsia="Calibri" w:hAnsi="David" w:cs="David" w:hint="cs"/>
          <w:sz w:val="24"/>
          <w:szCs w:val="24"/>
          <w:rtl/>
        </w:rPr>
        <w:t>לעיל</w:t>
      </w:r>
      <w:r w:rsidRPr="00E24065">
        <w:rPr>
          <w:rFonts w:ascii="David" w:eastAsia="Calibri" w:hAnsi="David" w:cs="David" w:hint="cs"/>
          <w:sz w:val="24"/>
          <w:szCs w:val="24"/>
          <w:rtl/>
        </w:rPr>
        <w:t xml:space="preserve">, </w:t>
      </w:r>
      <w:r w:rsidRPr="00E24065">
        <w:rPr>
          <w:rFonts w:ascii="David" w:eastAsia="Calibri" w:hAnsi="David" w:cs="David"/>
          <w:sz w:val="24"/>
          <w:szCs w:val="24"/>
          <w:rtl/>
        </w:rPr>
        <w:t xml:space="preserve">שבו נאמר במפורש כי </w:t>
      </w:r>
      <w:r w:rsidRPr="00E24065">
        <w:rPr>
          <w:rFonts w:ascii="David" w:eastAsia="Calibri" w:hAnsi="David" w:cs="David"/>
          <w:b/>
          <w:bCs/>
          <w:sz w:val="24"/>
          <w:szCs w:val="24"/>
          <w:u w:val="single"/>
          <w:rtl/>
        </w:rPr>
        <w:t>"...לא יינקט כל צעד לשינוי מעמדך או זכויותיך או תפקידך לפני שיתקיים שימוע ודיון מוקדם בעניינך" אצל המשנה למציב שרות המדינה, בהשתתפות באי כוח המערער.</w:t>
      </w:r>
      <w:r w:rsidRPr="00E24065">
        <w:rPr>
          <w:rFonts w:ascii="David" w:eastAsia="Calibri" w:hAnsi="David" w:cs="David"/>
          <w:sz w:val="24"/>
          <w:szCs w:val="24"/>
          <w:rtl/>
        </w:rPr>
        <w:t xml:space="preserve"> </w:t>
      </w:r>
      <w:r w:rsidR="002A285E">
        <w:rPr>
          <w:rFonts w:ascii="David" w:eastAsia="Calibri" w:hAnsi="David" w:cs="David" w:hint="cs"/>
          <w:sz w:val="24"/>
          <w:szCs w:val="24"/>
          <w:rtl/>
        </w:rPr>
        <w:t xml:space="preserve"> (מצ"ב לנוחיות הקורא פעם נוספת כנספח </w:t>
      </w:r>
      <w:r w:rsidR="002A285E" w:rsidRPr="002A285E">
        <w:rPr>
          <w:rFonts w:ascii="David" w:eastAsia="Calibri" w:hAnsi="David" w:cs="David" w:hint="cs"/>
          <w:sz w:val="24"/>
          <w:szCs w:val="24"/>
          <w:highlight w:val="yellow"/>
          <w:rtl/>
        </w:rPr>
        <w:t>7</w:t>
      </w:r>
      <w:r w:rsidR="002A285E">
        <w:rPr>
          <w:rFonts w:ascii="David" w:eastAsia="Calibri" w:hAnsi="David" w:cs="David" w:hint="cs"/>
          <w:sz w:val="24"/>
          <w:szCs w:val="24"/>
          <w:rtl/>
        </w:rPr>
        <w:t xml:space="preserve"> לתשובה זו)</w:t>
      </w:r>
    </w:p>
    <w:p w:rsidR="00E24065" w:rsidRPr="00E24065" w:rsidRDefault="00E24065" w:rsidP="00E24065">
      <w:pPr>
        <w:spacing w:after="0" w:line="360" w:lineRule="auto"/>
        <w:ind w:left="226"/>
        <w:rPr>
          <w:rFonts w:ascii="David" w:eastAsia="Times New Roman" w:hAnsi="David" w:cs="David"/>
          <w:sz w:val="24"/>
          <w:szCs w:val="24"/>
          <w:rtl/>
          <w:lang w:eastAsia="he-IL"/>
        </w:rPr>
      </w:pPr>
    </w:p>
    <w:p w:rsidR="00E24065" w:rsidRPr="00E24065" w:rsidRDefault="00E24065" w:rsidP="00E24065">
      <w:pPr>
        <w:spacing w:after="0" w:line="360" w:lineRule="auto"/>
        <w:ind w:left="226"/>
        <w:rPr>
          <w:rFonts w:ascii="David" w:eastAsia="Times New Roman" w:hAnsi="David" w:cs="David"/>
          <w:b/>
          <w:bCs/>
          <w:sz w:val="24"/>
          <w:szCs w:val="24"/>
          <w:rtl/>
          <w:lang w:eastAsia="he-IL"/>
        </w:rPr>
      </w:pPr>
      <w:r w:rsidRPr="00B075D9">
        <w:rPr>
          <w:rFonts w:ascii="David" w:eastAsia="Times New Roman" w:hAnsi="David" w:cs="David"/>
          <w:sz w:val="24"/>
          <w:szCs w:val="24"/>
          <w:rtl/>
          <w:lang w:eastAsia="he-IL"/>
        </w:rPr>
        <w:t xml:space="preserve">מכל הנ"ל עולה בברור </w:t>
      </w:r>
      <w:r w:rsidRPr="00B075D9">
        <w:rPr>
          <w:rFonts w:ascii="David" w:eastAsia="Times New Roman" w:hAnsi="David" w:cs="David" w:hint="cs"/>
          <w:b/>
          <w:bCs/>
          <w:sz w:val="24"/>
          <w:szCs w:val="24"/>
          <w:rtl/>
          <w:lang w:eastAsia="he-IL"/>
        </w:rPr>
        <w:t>ו</w:t>
      </w:r>
      <w:r w:rsidRPr="00B075D9">
        <w:rPr>
          <w:rFonts w:ascii="David" w:eastAsia="Times New Roman" w:hAnsi="David" w:cs="David"/>
          <w:b/>
          <w:bCs/>
          <w:sz w:val="24"/>
          <w:szCs w:val="24"/>
          <w:rtl/>
          <w:lang w:eastAsia="he-IL"/>
        </w:rPr>
        <w:t xml:space="preserve">בניגוד לקביעה השגויה של ביה"ד קמא,  </w:t>
      </w:r>
      <w:r w:rsidR="00B075D9" w:rsidRPr="00B075D9">
        <w:rPr>
          <w:rFonts w:ascii="David" w:eastAsia="Times New Roman" w:hAnsi="David" w:cs="David" w:hint="cs"/>
          <w:b/>
          <w:bCs/>
          <w:sz w:val="24"/>
          <w:szCs w:val="24"/>
          <w:rtl/>
          <w:lang w:eastAsia="he-IL"/>
        </w:rPr>
        <w:t>ש</w:t>
      </w:r>
      <w:r w:rsidRPr="00B075D9">
        <w:rPr>
          <w:rFonts w:ascii="David" w:eastAsia="Times New Roman" w:hAnsi="David" w:cs="David"/>
          <w:b/>
          <w:bCs/>
          <w:sz w:val="24"/>
          <w:szCs w:val="24"/>
          <w:rtl/>
          <w:lang w:eastAsia="he-IL"/>
        </w:rPr>
        <w:t xml:space="preserve">כל זמן שנציב שרות המדינה, המיצג את המדינה ע"פ החוזה, לא החליט על פיטורי המערער ולא הודיע למערער על כך, </w:t>
      </w:r>
      <w:r w:rsidRPr="00B075D9">
        <w:rPr>
          <w:rFonts w:ascii="David" w:eastAsia="Times New Roman" w:hAnsi="David" w:cs="David"/>
          <w:b/>
          <w:bCs/>
          <w:sz w:val="24"/>
          <w:szCs w:val="24"/>
          <w:u w:val="single"/>
          <w:rtl/>
          <w:lang w:eastAsia="he-IL"/>
        </w:rPr>
        <w:t xml:space="preserve">לא היה  בסיס או עילה להגשת תביעה נגד </w:t>
      </w:r>
      <w:proofErr w:type="spellStart"/>
      <w:r w:rsidRPr="00B075D9">
        <w:rPr>
          <w:rFonts w:ascii="David" w:eastAsia="Times New Roman" w:hAnsi="David" w:cs="David"/>
          <w:b/>
          <w:bCs/>
          <w:sz w:val="24"/>
          <w:szCs w:val="24"/>
          <w:u w:val="single"/>
          <w:rtl/>
          <w:lang w:eastAsia="he-IL"/>
        </w:rPr>
        <w:t>נש"מ</w:t>
      </w:r>
      <w:proofErr w:type="spellEnd"/>
      <w:r w:rsidRPr="00B075D9">
        <w:rPr>
          <w:rFonts w:ascii="David" w:eastAsia="Times New Roman" w:hAnsi="David" w:cs="David"/>
          <w:b/>
          <w:bCs/>
          <w:sz w:val="24"/>
          <w:szCs w:val="24"/>
          <w:u w:val="single"/>
          <w:rtl/>
          <w:lang w:eastAsia="he-IL"/>
        </w:rPr>
        <w:t xml:space="preserve"> והמדינה על הפרת החוזה</w:t>
      </w:r>
      <w:r w:rsidRPr="00E24065">
        <w:rPr>
          <w:rFonts w:ascii="David" w:eastAsia="Times New Roman" w:hAnsi="David" w:cs="David"/>
          <w:b/>
          <w:bCs/>
          <w:sz w:val="24"/>
          <w:szCs w:val="24"/>
          <w:rtl/>
          <w:lang w:eastAsia="he-IL"/>
        </w:rPr>
        <w:t xml:space="preserve"> וממילא מרוץ </w:t>
      </w:r>
      <w:proofErr w:type="spellStart"/>
      <w:r w:rsidRPr="00E24065">
        <w:rPr>
          <w:rFonts w:ascii="David" w:eastAsia="Times New Roman" w:hAnsi="David" w:cs="David"/>
          <w:b/>
          <w:bCs/>
          <w:sz w:val="24"/>
          <w:szCs w:val="24"/>
          <w:rtl/>
          <w:lang w:eastAsia="he-IL"/>
        </w:rPr>
        <w:t>ההתישנות</w:t>
      </w:r>
      <w:proofErr w:type="spellEnd"/>
      <w:r w:rsidRPr="00E24065">
        <w:rPr>
          <w:rFonts w:ascii="David" w:eastAsia="Times New Roman" w:hAnsi="David" w:cs="David"/>
          <w:b/>
          <w:bCs/>
          <w:sz w:val="24"/>
          <w:szCs w:val="24"/>
          <w:rtl/>
          <w:lang w:eastAsia="he-IL"/>
        </w:rPr>
        <w:t xml:space="preserve"> לא יכול היה להתחיל לפני סוף דצמבר 2012 לכל המוקדם</w:t>
      </w:r>
      <w:r w:rsidR="00B075D9">
        <w:rPr>
          <w:rFonts w:ascii="David" w:eastAsia="Times New Roman" w:hAnsi="David" w:cs="David" w:hint="cs"/>
          <w:b/>
          <w:bCs/>
          <w:sz w:val="24"/>
          <w:szCs w:val="24"/>
          <w:rtl/>
          <w:lang w:eastAsia="he-IL"/>
        </w:rPr>
        <w:t>. ממילא עו</w:t>
      </w:r>
      <w:r w:rsidRPr="00E24065">
        <w:rPr>
          <w:rFonts w:ascii="David" w:eastAsia="Times New Roman" w:hAnsi="David" w:cs="David" w:hint="cs"/>
          <w:b/>
          <w:bCs/>
          <w:sz w:val="24"/>
          <w:szCs w:val="24"/>
          <w:rtl/>
          <w:lang w:eastAsia="he-IL"/>
        </w:rPr>
        <w:t xml:space="preserve">לה שבמועד הגשת התביעה ב3.10.2019 לא חלה עדיין </w:t>
      </w:r>
      <w:proofErr w:type="spellStart"/>
      <w:r w:rsidRPr="00E24065">
        <w:rPr>
          <w:rFonts w:ascii="David" w:eastAsia="Times New Roman" w:hAnsi="David" w:cs="David" w:hint="cs"/>
          <w:b/>
          <w:bCs/>
          <w:sz w:val="24"/>
          <w:szCs w:val="24"/>
          <w:rtl/>
          <w:lang w:eastAsia="he-IL"/>
        </w:rPr>
        <w:t>התישנות</w:t>
      </w:r>
      <w:proofErr w:type="spellEnd"/>
      <w:r w:rsidRPr="00E24065">
        <w:rPr>
          <w:rFonts w:ascii="David" w:eastAsia="Times New Roman" w:hAnsi="David" w:cs="David" w:hint="cs"/>
          <w:b/>
          <w:bCs/>
          <w:sz w:val="24"/>
          <w:szCs w:val="24"/>
          <w:rtl/>
          <w:lang w:eastAsia="he-IL"/>
        </w:rPr>
        <w:t>.</w:t>
      </w:r>
    </w:p>
    <w:p w:rsidR="00E24065" w:rsidRPr="00E24065" w:rsidRDefault="00E24065" w:rsidP="00E24065">
      <w:pPr>
        <w:spacing w:after="0" w:line="360" w:lineRule="auto"/>
        <w:ind w:left="226"/>
        <w:rPr>
          <w:rFonts w:ascii="David" w:eastAsia="Times New Roman" w:hAnsi="David" w:cs="David"/>
          <w:b/>
          <w:bCs/>
          <w:sz w:val="24"/>
          <w:szCs w:val="24"/>
          <w:rtl/>
          <w:lang w:eastAsia="he-IL"/>
        </w:rPr>
      </w:pPr>
    </w:p>
    <w:p w:rsidR="00E24065" w:rsidRPr="00E24065" w:rsidRDefault="00E24065" w:rsidP="00E24065">
      <w:pPr>
        <w:spacing w:after="0" w:line="360" w:lineRule="auto"/>
        <w:ind w:left="226"/>
        <w:rPr>
          <w:rFonts w:ascii="David" w:eastAsia="Times New Roman" w:hAnsi="David" w:cs="David"/>
          <w:b/>
          <w:bCs/>
          <w:sz w:val="24"/>
          <w:szCs w:val="24"/>
          <w:rtl/>
          <w:lang w:eastAsia="he-IL"/>
        </w:rPr>
      </w:pPr>
      <w:r w:rsidRPr="00E24065">
        <w:rPr>
          <w:rFonts w:ascii="David" w:eastAsia="Times New Roman" w:hAnsi="David" w:cs="David" w:hint="cs"/>
          <w:b/>
          <w:bCs/>
          <w:sz w:val="24"/>
          <w:szCs w:val="24"/>
          <w:rtl/>
          <w:lang w:eastAsia="he-IL"/>
        </w:rPr>
        <w:t xml:space="preserve">ונוסיף עוד: </w:t>
      </w:r>
    </w:p>
    <w:p w:rsidR="00E24065" w:rsidRPr="00E24065" w:rsidRDefault="002A285E" w:rsidP="002A285E">
      <w:pPr>
        <w:spacing w:after="0" w:line="360" w:lineRule="auto"/>
        <w:ind w:left="226"/>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כמתואר בכתב התביעה, </w:t>
      </w:r>
      <w:r w:rsidR="00E24065" w:rsidRPr="00E24065">
        <w:rPr>
          <w:rFonts w:ascii="David" w:eastAsia="Times New Roman" w:hAnsi="David" w:cs="David" w:hint="cs"/>
          <w:sz w:val="24"/>
          <w:szCs w:val="24"/>
          <w:rtl/>
          <w:lang w:eastAsia="he-IL"/>
        </w:rPr>
        <w:t xml:space="preserve">במכתב מיום </w:t>
      </w:r>
      <w:r w:rsidR="00E24065" w:rsidRPr="00E24065">
        <w:rPr>
          <w:rFonts w:ascii="David" w:eastAsia="Times New Roman" w:hAnsi="David" w:cs="David"/>
          <w:b/>
          <w:bCs/>
          <w:sz w:val="24"/>
          <w:szCs w:val="24"/>
          <w:u w:val="single"/>
          <w:rtl/>
          <w:lang w:eastAsia="he-IL"/>
        </w:rPr>
        <w:t>24.10.12</w:t>
      </w:r>
      <w:r w:rsidR="00E24065" w:rsidRPr="00E2406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א</w:t>
      </w:r>
      <w:r w:rsidR="00E24065" w:rsidRPr="00E24065">
        <w:rPr>
          <w:rFonts w:ascii="David" w:eastAsia="Times New Roman" w:hAnsi="David" w:cs="David" w:hint="cs"/>
          <w:sz w:val="24"/>
          <w:szCs w:val="24"/>
          <w:rtl/>
          <w:lang w:eastAsia="he-IL"/>
        </w:rPr>
        <w:t>ל</w:t>
      </w:r>
      <w:r>
        <w:rPr>
          <w:rFonts w:ascii="David" w:eastAsia="Times New Roman" w:hAnsi="David" w:cs="David" w:hint="cs"/>
          <w:sz w:val="24"/>
          <w:szCs w:val="24"/>
          <w:rtl/>
          <w:lang w:eastAsia="he-IL"/>
        </w:rPr>
        <w:t xml:space="preserve"> </w:t>
      </w:r>
      <w:r w:rsidR="00E24065" w:rsidRPr="00E24065">
        <w:rPr>
          <w:rFonts w:ascii="David" w:eastAsia="Times New Roman" w:hAnsi="David" w:cs="David" w:hint="cs"/>
          <w:sz w:val="24"/>
          <w:szCs w:val="24"/>
          <w:rtl/>
          <w:lang w:eastAsia="he-IL"/>
        </w:rPr>
        <w:t xml:space="preserve">בא </w:t>
      </w:r>
      <w:proofErr w:type="spellStart"/>
      <w:r w:rsidR="00E24065" w:rsidRPr="00E24065">
        <w:rPr>
          <w:rFonts w:ascii="David" w:eastAsia="Times New Roman" w:hAnsi="David" w:cs="David" w:hint="cs"/>
          <w:sz w:val="24"/>
          <w:szCs w:val="24"/>
          <w:rtl/>
          <w:lang w:eastAsia="he-IL"/>
        </w:rPr>
        <w:t>כח</w:t>
      </w:r>
      <w:proofErr w:type="spellEnd"/>
      <w:r w:rsidR="00E24065" w:rsidRPr="00E24065">
        <w:rPr>
          <w:rFonts w:ascii="David" w:eastAsia="Times New Roman" w:hAnsi="David" w:cs="David" w:hint="cs"/>
          <w:sz w:val="24"/>
          <w:szCs w:val="24"/>
          <w:rtl/>
          <w:lang w:eastAsia="he-IL"/>
        </w:rPr>
        <w:t xml:space="preserve"> המערער</w:t>
      </w:r>
      <w:r w:rsidR="00E24065" w:rsidRPr="00E24065">
        <w:rPr>
          <w:rFonts w:ascii="David" w:eastAsia="Times New Roman" w:hAnsi="David" w:cs="David" w:hint="cs"/>
          <w:b/>
          <w:bCs/>
          <w:sz w:val="24"/>
          <w:szCs w:val="24"/>
          <w:rtl/>
          <w:lang w:eastAsia="he-IL"/>
        </w:rPr>
        <w:t xml:space="preserve">, </w:t>
      </w:r>
      <w:r w:rsidR="00E24065" w:rsidRPr="00E24065">
        <w:rPr>
          <w:rFonts w:ascii="David" w:eastAsia="Times New Roman" w:hAnsi="David" w:cs="David" w:hint="cs"/>
          <w:sz w:val="24"/>
          <w:szCs w:val="24"/>
          <w:rtl/>
          <w:lang w:eastAsia="he-IL"/>
        </w:rPr>
        <w:t>דחתה</w:t>
      </w:r>
      <w:r w:rsidR="00E24065" w:rsidRPr="00E24065">
        <w:rPr>
          <w:rFonts w:ascii="David" w:eastAsia="Times New Roman" w:hAnsi="David" w:cs="David"/>
          <w:sz w:val="24"/>
          <w:szCs w:val="24"/>
          <w:rtl/>
          <w:lang w:eastAsia="he-IL"/>
        </w:rPr>
        <w:t xml:space="preserve"> הלשכה המשפטית של האוצר את בקש</w:t>
      </w:r>
      <w:r w:rsidR="00E24065" w:rsidRPr="00E24065">
        <w:rPr>
          <w:rFonts w:ascii="David" w:eastAsia="Times New Roman" w:hAnsi="David" w:cs="David" w:hint="cs"/>
          <w:sz w:val="24"/>
          <w:szCs w:val="24"/>
          <w:rtl/>
          <w:lang w:eastAsia="he-IL"/>
        </w:rPr>
        <w:t>ו</w:t>
      </w:r>
      <w:r w:rsidR="00E24065" w:rsidRPr="00E24065">
        <w:rPr>
          <w:rFonts w:ascii="David" w:eastAsia="Times New Roman" w:hAnsi="David" w:cs="David"/>
          <w:sz w:val="24"/>
          <w:szCs w:val="24"/>
          <w:rtl/>
          <w:lang w:eastAsia="he-IL"/>
        </w:rPr>
        <w:t>ת המערער להחזרתו לתפקידו</w:t>
      </w:r>
      <w:r w:rsidR="00E24065" w:rsidRPr="00E24065">
        <w:rPr>
          <w:rFonts w:ascii="David" w:eastAsia="Times New Roman" w:hAnsi="David" w:cs="David" w:hint="cs"/>
          <w:sz w:val="24"/>
          <w:szCs w:val="24"/>
          <w:rtl/>
          <w:lang w:eastAsia="he-IL"/>
        </w:rPr>
        <w:t xml:space="preserve"> בחשב הכללי</w:t>
      </w:r>
      <w:r w:rsidR="00E24065" w:rsidRPr="00E24065">
        <w:rPr>
          <w:rFonts w:ascii="David" w:eastAsia="Times New Roman" w:hAnsi="David" w:cs="David"/>
          <w:sz w:val="24"/>
          <w:szCs w:val="24"/>
          <w:rtl/>
          <w:lang w:eastAsia="he-IL"/>
        </w:rPr>
        <w:t>. המערער</w:t>
      </w:r>
      <w:r w:rsidR="00E24065" w:rsidRPr="00E24065">
        <w:rPr>
          <w:rFonts w:ascii="David" w:eastAsia="Times New Roman" w:hAnsi="David" w:cs="David" w:hint="cs"/>
          <w:sz w:val="24"/>
          <w:szCs w:val="24"/>
          <w:rtl/>
          <w:lang w:eastAsia="he-IL"/>
        </w:rPr>
        <w:t>, ש</w:t>
      </w:r>
      <w:r>
        <w:rPr>
          <w:rFonts w:ascii="David" w:eastAsia="Times New Roman" w:hAnsi="David" w:cs="David"/>
          <w:sz w:val="24"/>
          <w:szCs w:val="24"/>
          <w:rtl/>
          <w:lang w:eastAsia="he-IL"/>
        </w:rPr>
        <w:t>משכורתו הופסקה מחד</w:t>
      </w:r>
      <w:r w:rsidR="00E24065" w:rsidRPr="00E24065">
        <w:rPr>
          <w:rFonts w:ascii="David" w:eastAsia="Times New Roman" w:hAnsi="David" w:cs="David"/>
          <w:sz w:val="24"/>
          <w:szCs w:val="24"/>
          <w:rtl/>
          <w:lang w:eastAsia="he-IL"/>
        </w:rPr>
        <w:t xml:space="preserve"> ומאידך </w:t>
      </w:r>
      <w:proofErr w:type="spellStart"/>
      <w:r w:rsidR="00E24065" w:rsidRPr="00E24065">
        <w:rPr>
          <w:rFonts w:ascii="David" w:eastAsia="Times New Roman" w:hAnsi="David" w:cs="David"/>
          <w:sz w:val="24"/>
          <w:szCs w:val="24"/>
          <w:rtl/>
          <w:lang w:eastAsia="he-IL"/>
        </w:rPr>
        <w:t>גימלה</w:t>
      </w:r>
      <w:proofErr w:type="spellEnd"/>
      <w:r w:rsidR="00E24065" w:rsidRPr="00E24065">
        <w:rPr>
          <w:rFonts w:ascii="David" w:eastAsia="Times New Roman" w:hAnsi="David" w:cs="David"/>
          <w:sz w:val="24"/>
          <w:szCs w:val="24"/>
          <w:rtl/>
          <w:lang w:eastAsia="he-IL"/>
        </w:rPr>
        <w:t xml:space="preserve"> לא שולמה לו</w:t>
      </w:r>
      <w:r w:rsidR="00E24065" w:rsidRPr="00E24065">
        <w:rPr>
          <w:rFonts w:ascii="David" w:eastAsia="Times New Roman" w:hAnsi="David" w:cs="David" w:hint="cs"/>
          <w:sz w:val="24"/>
          <w:szCs w:val="24"/>
          <w:rtl/>
          <w:lang w:eastAsia="he-IL"/>
        </w:rPr>
        <w:t xml:space="preserve"> היה במצוקה ממשית. </w:t>
      </w:r>
      <w:r w:rsidR="00E24065" w:rsidRPr="00E24065">
        <w:rPr>
          <w:rFonts w:ascii="David" w:eastAsia="Times New Roman" w:hAnsi="David" w:cs="David"/>
          <w:sz w:val="24"/>
          <w:szCs w:val="24"/>
          <w:rtl/>
          <w:lang w:eastAsia="he-IL"/>
        </w:rPr>
        <w:t xml:space="preserve"> בהעדר הכנסה  כלשהי פנה המערער </w:t>
      </w:r>
      <w:proofErr w:type="spellStart"/>
      <w:r w:rsidR="00E24065" w:rsidRPr="00E24065">
        <w:rPr>
          <w:rFonts w:ascii="David" w:eastAsia="Times New Roman" w:hAnsi="David" w:cs="David"/>
          <w:sz w:val="24"/>
          <w:szCs w:val="24"/>
          <w:rtl/>
          <w:lang w:eastAsia="he-IL"/>
        </w:rPr>
        <w:t>למינהלת</w:t>
      </w:r>
      <w:proofErr w:type="spellEnd"/>
      <w:r w:rsidR="00E24065" w:rsidRPr="00E24065">
        <w:rPr>
          <w:rFonts w:ascii="David" w:eastAsia="Times New Roman" w:hAnsi="David" w:cs="David"/>
          <w:sz w:val="24"/>
          <w:szCs w:val="24"/>
          <w:rtl/>
          <w:lang w:eastAsia="he-IL"/>
        </w:rPr>
        <w:t xml:space="preserve"> </w:t>
      </w:r>
      <w:proofErr w:type="spellStart"/>
      <w:r w:rsidR="00E24065" w:rsidRPr="00E24065">
        <w:rPr>
          <w:rFonts w:ascii="David" w:eastAsia="Times New Roman" w:hAnsi="David" w:cs="David"/>
          <w:sz w:val="24"/>
          <w:szCs w:val="24"/>
          <w:rtl/>
          <w:lang w:eastAsia="he-IL"/>
        </w:rPr>
        <w:t>הגימלאות</w:t>
      </w:r>
      <w:proofErr w:type="spellEnd"/>
      <w:r w:rsidR="00E24065" w:rsidRPr="00E24065">
        <w:rPr>
          <w:rFonts w:ascii="David" w:eastAsia="Times New Roman" w:hAnsi="David" w:cs="David"/>
          <w:sz w:val="24"/>
          <w:szCs w:val="24"/>
          <w:rtl/>
          <w:lang w:eastAsia="he-IL"/>
        </w:rPr>
        <w:t xml:space="preserve"> לברר האם במצב שנוצר הוא זכאי </w:t>
      </w:r>
      <w:proofErr w:type="spellStart"/>
      <w:r w:rsidR="00E24065" w:rsidRPr="00E24065">
        <w:rPr>
          <w:rFonts w:ascii="David" w:eastAsia="Times New Roman" w:hAnsi="David" w:cs="David"/>
          <w:sz w:val="24"/>
          <w:szCs w:val="24"/>
          <w:rtl/>
          <w:lang w:eastAsia="he-IL"/>
        </w:rPr>
        <w:t>לגימלא</w:t>
      </w:r>
      <w:proofErr w:type="spellEnd"/>
      <w:r w:rsidR="00E24065" w:rsidRPr="00E24065">
        <w:rPr>
          <w:rFonts w:ascii="David" w:eastAsia="Times New Roman" w:hAnsi="David" w:cs="David"/>
          <w:sz w:val="24"/>
          <w:szCs w:val="24"/>
          <w:rtl/>
          <w:lang w:eastAsia="he-IL"/>
        </w:rPr>
        <w:t xml:space="preserve">. </w:t>
      </w:r>
      <w:proofErr w:type="spellStart"/>
      <w:r w:rsidR="00E24065" w:rsidRPr="00E24065">
        <w:rPr>
          <w:rFonts w:ascii="David" w:eastAsia="Times New Roman" w:hAnsi="David" w:cs="David"/>
          <w:b/>
          <w:bCs/>
          <w:sz w:val="24"/>
          <w:szCs w:val="24"/>
          <w:u w:val="single"/>
          <w:rtl/>
          <w:lang w:eastAsia="he-IL"/>
        </w:rPr>
        <w:t>במינהלת</w:t>
      </w:r>
      <w:proofErr w:type="spellEnd"/>
      <w:r w:rsidR="00E24065" w:rsidRPr="00E24065">
        <w:rPr>
          <w:rFonts w:ascii="David" w:eastAsia="Times New Roman" w:hAnsi="David" w:cs="David"/>
          <w:b/>
          <w:bCs/>
          <w:sz w:val="24"/>
          <w:szCs w:val="24"/>
          <w:u w:val="single"/>
          <w:rtl/>
          <w:lang w:eastAsia="he-IL"/>
        </w:rPr>
        <w:t xml:space="preserve"> </w:t>
      </w:r>
      <w:proofErr w:type="spellStart"/>
      <w:r w:rsidR="00E24065" w:rsidRPr="00E24065">
        <w:rPr>
          <w:rFonts w:ascii="David" w:eastAsia="Times New Roman" w:hAnsi="David" w:cs="David"/>
          <w:b/>
          <w:bCs/>
          <w:sz w:val="24"/>
          <w:szCs w:val="24"/>
          <w:u w:val="single"/>
          <w:rtl/>
          <w:lang w:eastAsia="he-IL"/>
        </w:rPr>
        <w:t>הגימלאות</w:t>
      </w:r>
      <w:proofErr w:type="spellEnd"/>
      <w:r w:rsidR="00E24065" w:rsidRPr="00E24065">
        <w:rPr>
          <w:rFonts w:ascii="David" w:eastAsia="Times New Roman" w:hAnsi="David" w:cs="David"/>
          <w:b/>
          <w:bCs/>
          <w:sz w:val="24"/>
          <w:szCs w:val="24"/>
          <w:u w:val="single"/>
          <w:rtl/>
          <w:lang w:eastAsia="he-IL"/>
        </w:rPr>
        <w:t xml:space="preserve"> </w:t>
      </w:r>
      <w:r w:rsidR="00E24065" w:rsidRPr="00B075D9">
        <w:rPr>
          <w:rFonts w:ascii="David" w:eastAsia="Times New Roman" w:hAnsi="David" w:cs="David"/>
          <w:b/>
          <w:bCs/>
          <w:sz w:val="24"/>
          <w:szCs w:val="24"/>
          <w:rtl/>
          <w:lang w:eastAsia="he-IL"/>
        </w:rPr>
        <w:t>אמרו לו שהם אינם יודעים דבר על הפסקת עבודתו</w:t>
      </w:r>
      <w:r w:rsidR="00E24065" w:rsidRPr="00E24065">
        <w:rPr>
          <w:rFonts w:ascii="David" w:eastAsia="Times New Roman" w:hAnsi="David" w:cs="David" w:hint="cs"/>
          <w:b/>
          <w:bCs/>
          <w:sz w:val="24"/>
          <w:szCs w:val="24"/>
          <w:rtl/>
          <w:lang w:eastAsia="he-IL"/>
        </w:rPr>
        <w:t xml:space="preserve">. </w:t>
      </w:r>
      <w:r w:rsidR="00E24065" w:rsidRPr="00E24065">
        <w:rPr>
          <w:rFonts w:ascii="David" w:eastAsia="Times New Roman" w:hAnsi="David" w:cs="David"/>
          <w:b/>
          <w:bCs/>
          <w:sz w:val="24"/>
          <w:szCs w:val="24"/>
          <w:u w:val="single"/>
          <w:rtl/>
          <w:lang w:eastAsia="he-IL"/>
        </w:rPr>
        <w:t xml:space="preserve">בכך אישרו </w:t>
      </w:r>
      <w:r w:rsidR="00E24065" w:rsidRPr="00E24065">
        <w:rPr>
          <w:rFonts w:ascii="David" w:eastAsia="Times New Roman" w:hAnsi="David" w:cs="David" w:hint="cs"/>
          <w:b/>
          <w:bCs/>
          <w:sz w:val="24"/>
          <w:szCs w:val="24"/>
          <w:u w:val="single"/>
          <w:rtl/>
          <w:lang w:eastAsia="he-IL"/>
        </w:rPr>
        <w:t xml:space="preserve">גם הם </w:t>
      </w:r>
      <w:r w:rsidR="00E24065" w:rsidRPr="00E24065">
        <w:rPr>
          <w:rFonts w:ascii="David" w:eastAsia="Times New Roman" w:hAnsi="David" w:cs="David"/>
          <w:b/>
          <w:bCs/>
          <w:sz w:val="24"/>
          <w:szCs w:val="24"/>
          <w:u w:val="single"/>
          <w:rtl/>
          <w:lang w:eastAsia="he-IL"/>
        </w:rPr>
        <w:t>את הבנתו שמבחינת המערכת הוא לא פוטר</w:t>
      </w:r>
      <w:r w:rsidR="00E24065" w:rsidRPr="00E24065">
        <w:rPr>
          <w:rFonts w:ascii="David" w:eastAsia="Times New Roman" w:hAnsi="David" w:cs="David"/>
          <w:b/>
          <w:bCs/>
          <w:sz w:val="24"/>
          <w:szCs w:val="24"/>
          <w:rtl/>
          <w:lang w:eastAsia="he-IL"/>
        </w:rPr>
        <w:t>.</w:t>
      </w:r>
      <w:r w:rsidR="00E24065" w:rsidRPr="00E24065">
        <w:rPr>
          <w:rFonts w:ascii="David" w:eastAsia="Times New Roman" w:hAnsi="David" w:cs="David"/>
          <w:sz w:val="24"/>
          <w:szCs w:val="24"/>
          <w:rtl/>
          <w:lang w:eastAsia="he-IL"/>
        </w:rPr>
        <w:t xml:space="preserve"> הם הציעו לו שימלא "טופס תביעה </w:t>
      </w:r>
      <w:proofErr w:type="spellStart"/>
      <w:r w:rsidR="00E24065" w:rsidRPr="00E24065">
        <w:rPr>
          <w:rFonts w:ascii="David" w:eastAsia="Times New Roman" w:hAnsi="David" w:cs="David"/>
          <w:sz w:val="24"/>
          <w:szCs w:val="24"/>
          <w:rtl/>
          <w:lang w:eastAsia="he-IL"/>
        </w:rPr>
        <w:t>לגימלא</w:t>
      </w:r>
      <w:proofErr w:type="spellEnd"/>
      <w:r w:rsidR="00E24065" w:rsidRPr="00E24065">
        <w:rPr>
          <w:rFonts w:ascii="David" w:eastAsia="Times New Roman" w:hAnsi="David" w:cs="David"/>
          <w:sz w:val="24"/>
          <w:szCs w:val="24"/>
          <w:rtl/>
          <w:lang w:eastAsia="he-IL"/>
        </w:rPr>
        <w:t xml:space="preserve">". </w:t>
      </w:r>
    </w:p>
    <w:p w:rsidR="00E24065" w:rsidRPr="00E24065" w:rsidRDefault="00E24065" w:rsidP="00E24065">
      <w:pPr>
        <w:spacing w:after="0" w:line="360" w:lineRule="auto"/>
        <w:ind w:left="226"/>
        <w:rPr>
          <w:rFonts w:ascii="David" w:eastAsia="Times New Roman" w:hAnsi="David" w:cs="David"/>
          <w:sz w:val="24"/>
          <w:szCs w:val="24"/>
          <w:rtl/>
          <w:lang w:eastAsia="he-IL"/>
        </w:rPr>
      </w:pPr>
    </w:p>
    <w:p w:rsidR="00E24065" w:rsidRPr="00E24065" w:rsidRDefault="00E24065" w:rsidP="00E24065">
      <w:pPr>
        <w:spacing w:after="0" w:line="360" w:lineRule="auto"/>
        <w:ind w:left="226"/>
        <w:rPr>
          <w:rFonts w:ascii="David" w:eastAsia="Times New Roman" w:hAnsi="David" w:cs="David"/>
          <w:sz w:val="24"/>
          <w:szCs w:val="24"/>
          <w:rtl/>
          <w:lang w:eastAsia="he-IL"/>
        </w:rPr>
      </w:pPr>
      <w:r w:rsidRPr="00E24065">
        <w:rPr>
          <w:rFonts w:ascii="David" w:eastAsia="Times New Roman" w:hAnsi="David" w:cs="David"/>
          <w:sz w:val="24"/>
          <w:szCs w:val="24"/>
          <w:rtl/>
          <w:lang w:eastAsia="he-IL"/>
        </w:rPr>
        <w:t>מ</w:t>
      </w:r>
      <w:r w:rsidRPr="00E24065">
        <w:rPr>
          <w:rFonts w:ascii="David" w:eastAsia="Times New Roman" w:hAnsi="David" w:cs="David"/>
          <w:b/>
          <w:bCs/>
          <w:sz w:val="24"/>
          <w:szCs w:val="24"/>
          <w:rtl/>
          <w:lang w:eastAsia="he-IL"/>
        </w:rPr>
        <w:t>כאן שגם בשלב זה, כשנציב שרות המדינה, שחתם על חוזה ההעסקה בש</w:t>
      </w:r>
      <w:r w:rsidR="00B075D9">
        <w:rPr>
          <w:rFonts w:ascii="David" w:eastAsia="Times New Roman" w:hAnsi="David" w:cs="David"/>
          <w:b/>
          <w:bCs/>
          <w:sz w:val="24"/>
          <w:szCs w:val="24"/>
          <w:rtl/>
          <w:lang w:eastAsia="he-IL"/>
        </w:rPr>
        <w:t>ם הממשלה</w:t>
      </w:r>
      <w:r w:rsidR="00B075D9">
        <w:rPr>
          <w:rFonts w:ascii="David" w:eastAsia="Times New Roman" w:hAnsi="David" w:cs="David" w:hint="cs"/>
          <w:b/>
          <w:bCs/>
          <w:sz w:val="24"/>
          <w:szCs w:val="24"/>
          <w:rtl/>
          <w:lang w:eastAsia="he-IL"/>
        </w:rPr>
        <w:t xml:space="preserve">, </w:t>
      </w:r>
      <w:r w:rsidRPr="00E24065">
        <w:rPr>
          <w:rFonts w:ascii="David" w:eastAsia="Times New Roman" w:hAnsi="David" w:cs="David"/>
          <w:b/>
          <w:bCs/>
          <w:sz w:val="24"/>
          <w:szCs w:val="24"/>
          <w:rtl/>
          <w:lang w:eastAsia="he-IL"/>
        </w:rPr>
        <w:t xml:space="preserve">והמוסמך היחיד ע"פ החוזה להפסיק את עבודת המערער, לא החליט להפסיק את העסקתו וכאשר גם </w:t>
      </w:r>
      <w:proofErr w:type="spellStart"/>
      <w:r w:rsidRPr="00E24065">
        <w:rPr>
          <w:rFonts w:ascii="David" w:eastAsia="Times New Roman" w:hAnsi="David" w:cs="David"/>
          <w:b/>
          <w:bCs/>
          <w:sz w:val="24"/>
          <w:szCs w:val="24"/>
          <w:rtl/>
          <w:lang w:eastAsia="he-IL"/>
        </w:rPr>
        <w:t>מינהל</w:t>
      </w:r>
      <w:proofErr w:type="spellEnd"/>
      <w:r w:rsidRPr="00E24065">
        <w:rPr>
          <w:rFonts w:ascii="David" w:eastAsia="Times New Roman" w:hAnsi="David" w:cs="David"/>
          <w:b/>
          <w:bCs/>
          <w:sz w:val="24"/>
          <w:szCs w:val="24"/>
          <w:rtl/>
          <w:lang w:eastAsia="he-IL"/>
        </w:rPr>
        <w:t xml:space="preserve"> </w:t>
      </w:r>
      <w:proofErr w:type="spellStart"/>
      <w:r w:rsidRPr="00E24065">
        <w:rPr>
          <w:rFonts w:ascii="David" w:eastAsia="Times New Roman" w:hAnsi="David" w:cs="David"/>
          <w:b/>
          <w:bCs/>
          <w:sz w:val="24"/>
          <w:szCs w:val="24"/>
          <w:rtl/>
          <w:lang w:eastAsia="he-IL"/>
        </w:rPr>
        <w:t>הגימלאות</w:t>
      </w:r>
      <w:proofErr w:type="spellEnd"/>
      <w:r w:rsidRPr="00E24065">
        <w:rPr>
          <w:rFonts w:ascii="David" w:eastAsia="Times New Roman" w:hAnsi="David" w:cs="David"/>
          <w:b/>
          <w:bCs/>
          <w:sz w:val="24"/>
          <w:szCs w:val="24"/>
          <w:rtl/>
          <w:lang w:eastAsia="he-IL"/>
        </w:rPr>
        <w:t xml:space="preserve"> לא מודע על הפסקת עבודתו, ברור שעוד לא היו בידי המערער מלוא "מכלול העובדות המהותיות המולידות את הזכות לסעד"</w:t>
      </w:r>
      <w:r w:rsidRPr="00E24065">
        <w:rPr>
          <w:rFonts w:ascii="David" w:eastAsia="Times New Roman" w:hAnsi="David" w:cs="David"/>
          <w:sz w:val="24"/>
          <w:szCs w:val="24"/>
          <w:rtl/>
          <w:lang w:eastAsia="he-IL"/>
        </w:rPr>
        <w:t xml:space="preserve"> (פסק הדין של בית המשפט העליון </w:t>
      </w:r>
      <w:proofErr w:type="spellStart"/>
      <w:r w:rsidRPr="00E24065">
        <w:rPr>
          <w:rFonts w:ascii="David" w:eastAsia="Times New Roman" w:hAnsi="David" w:cs="David"/>
          <w:sz w:val="24"/>
          <w:szCs w:val="24"/>
          <w:rtl/>
          <w:lang w:eastAsia="he-IL"/>
        </w:rPr>
        <w:t>בענין</w:t>
      </w:r>
      <w:proofErr w:type="spellEnd"/>
      <w:r w:rsidRPr="00E24065">
        <w:rPr>
          <w:rFonts w:ascii="David" w:eastAsia="Times New Roman" w:hAnsi="David" w:cs="David"/>
          <w:sz w:val="24"/>
          <w:szCs w:val="24"/>
          <w:rtl/>
          <w:lang w:eastAsia="he-IL"/>
        </w:rPr>
        <w:t xml:space="preserve"> </w:t>
      </w:r>
      <w:proofErr w:type="spellStart"/>
      <w:r w:rsidRPr="00E24065">
        <w:rPr>
          <w:rFonts w:ascii="David" w:eastAsia="Times New Roman" w:hAnsi="David" w:cs="David"/>
          <w:sz w:val="24"/>
          <w:szCs w:val="24"/>
          <w:rtl/>
          <w:lang w:eastAsia="he-IL"/>
        </w:rPr>
        <w:t>אפרידר</w:t>
      </w:r>
      <w:proofErr w:type="spellEnd"/>
      <w:r w:rsidRPr="00E24065">
        <w:rPr>
          <w:rFonts w:ascii="David" w:eastAsia="Times New Roman" w:hAnsi="David" w:cs="David"/>
          <w:sz w:val="24"/>
          <w:szCs w:val="24"/>
          <w:rtl/>
          <w:lang w:eastAsia="he-IL"/>
        </w:rPr>
        <w:t xml:space="preserve"> כפי שצוטט </w:t>
      </w:r>
      <w:proofErr w:type="spellStart"/>
      <w:r w:rsidRPr="00E24065">
        <w:rPr>
          <w:rFonts w:ascii="David" w:eastAsia="Times New Roman" w:hAnsi="David" w:cs="David"/>
          <w:sz w:val="24"/>
          <w:szCs w:val="24"/>
          <w:rtl/>
          <w:lang w:eastAsia="he-IL"/>
        </w:rPr>
        <w:t>בפיסקא</w:t>
      </w:r>
      <w:proofErr w:type="spellEnd"/>
      <w:r w:rsidRPr="00E24065">
        <w:rPr>
          <w:rFonts w:ascii="David" w:eastAsia="Times New Roman" w:hAnsi="David" w:cs="David"/>
          <w:sz w:val="24"/>
          <w:szCs w:val="24"/>
          <w:rtl/>
          <w:lang w:eastAsia="he-IL"/>
        </w:rPr>
        <w:t xml:space="preserve"> 24 בפסק הדין של ביה"ד קמא "לצורך (הגדרת) </w:t>
      </w:r>
      <w:proofErr w:type="spellStart"/>
      <w:r w:rsidRPr="00E24065">
        <w:rPr>
          <w:rFonts w:ascii="David" w:eastAsia="Times New Roman" w:hAnsi="David" w:cs="David"/>
          <w:sz w:val="24"/>
          <w:szCs w:val="24"/>
          <w:rtl/>
          <w:lang w:eastAsia="he-IL"/>
        </w:rPr>
        <w:t>התישנות</w:t>
      </w:r>
      <w:proofErr w:type="spellEnd"/>
      <w:r w:rsidRPr="00E24065">
        <w:rPr>
          <w:rFonts w:ascii="David" w:eastAsia="Times New Roman" w:hAnsi="David" w:cs="David"/>
          <w:sz w:val="24"/>
          <w:szCs w:val="24"/>
          <w:rtl/>
          <w:lang w:eastAsia="he-IL"/>
        </w:rPr>
        <w:t>")</w:t>
      </w:r>
      <w:r w:rsidRPr="00E24065">
        <w:rPr>
          <w:rFonts w:ascii="David" w:eastAsia="Times New Roman" w:hAnsi="David" w:cs="David" w:hint="cs"/>
          <w:sz w:val="24"/>
          <w:szCs w:val="24"/>
          <w:rtl/>
          <w:lang w:eastAsia="he-IL"/>
        </w:rPr>
        <w:t xml:space="preserve"> </w:t>
      </w:r>
      <w:r w:rsidRPr="00E24065">
        <w:rPr>
          <w:rFonts w:ascii="David" w:eastAsia="Times New Roman" w:hAnsi="David" w:cs="David"/>
          <w:sz w:val="24"/>
          <w:szCs w:val="24"/>
          <w:rtl/>
          <w:lang w:eastAsia="he-IL"/>
        </w:rPr>
        <w:t>לתביעה נגד המעסיק: קרי נציב שרות המדינה.</w:t>
      </w:r>
    </w:p>
    <w:p w:rsidR="00E24065" w:rsidRPr="00E24065" w:rsidRDefault="00E24065" w:rsidP="00E24065">
      <w:pPr>
        <w:spacing w:after="0" w:line="360" w:lineRule="auto"/>
        <w:ind w:left="226"/>
        <w:rPr>
          <w:rFonts w:ascii="David" w:eastAsia="Times New Roman" w:hAnsi="David" w:cs="David"/>
          <w:sz w:val="24"/>
          <w:szCs w:val="24"/>
          <w:rtl/>
          <w:lang w:eastAsia="he-IL"/>
        </w:rPr>
      </w:pPr>
    </w:p>
    <w:p w:rsidR="00E24065" w:rsidRPr="00E24065" w:rsidRDefault="00E24065" w:rsidP="002A285E">
      <w:pPr>
        <w:spacing w:after="0" w:line="360" w:lineRule="auto"/>
        <w:ind w:left="226" w:hanging="142"/>
        <w:rPr>
          <w:rFonts w:ascii="David" w:eastAsia="Times New Roman" w:hAnsi="David" w:cs="David"/>
          <w:sz w:val="24"/>
          <w:szCs w:val="24"/>
          <w:rtl/>
          <w:lang w:eastAsia="he-IL"/>
        </w:rPr>
      </w:pPr>
      <w:r w:rsidRPr="00E24065">
        <w:rPr>
          <w:rFonts w:ascii="David" w:eastAsia="Times New Roman" w:hAnsi="David" w:cs="David" w:hint="cs"/>
          <w:sz w:val="24"/>
          <w:szCs w:val="24"/>
          <w:rtl/>
          <w:lang w:eastAsia="he-IL"/>
        </w:rPr>
        <w:t xml:space="preserve">  </w:t>
      </w: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מחוסר ברירה</w:t>
      </w:r>
      <w:r w:rsidRPr="00E24065">
        <w:rPr>
          <w:rFonts w:ascii="David" w:eastAsia="Times New Roman" w:hAnsi="David" w:cs="David"/>
          <w:sz w:val="24"/>
          <w:szCs w:val="24"/>
          <w:rtl/>
          <w:lang w:eastAsia="he-IL"/>
        </w:rPr>
        <w:t xml:space="preserve"> ומתוך מצוקה </w:t>
      </w:r>
      <w:proofErr w:type="spellStart"/>
      <w:r w:rsidRPr="00E24065">
        <w:rPr>
          <w:rFonts w:ascii="David" w:eastAsia="Times New Roman" w:hAnsi="David" w:cs="David"/>
          <w:sz w:val="24"/>
          <w:szCs w:val="24"/>
          <w:rtl/>
          <w:lang w:eastAsia="he-IL"/>
        </w:rPr>
        <w:t>אמיתית</w:t>
      </w:r>
      <w:proofErr w:type="spellEnd"/>
      <w:r w:rsidRPr="00E24065">
        <w:rPr>
          <w:rFonts w:ascii="David" w:eastAsia="Times New Roman" w:hAnsi="David" w:cs="David"/>
          <w:sz w:val="24"/>
          <w:szCs w:val="24"/>
          <w:rtl/>
          <w:lang w:eastAsia="he-IL"/>
        </w:rPr>
        <w:t xml:space="preserve"> של חוסר הכנסה, </w:t>
      </w:r>
      <w:r w:rsidRPr="00E24065">
        <w:rPr>
          <w:rFonts w:ascii="David" w:eastAsia="Times New Roman" w:hAnsi="David" w:cs="David" w:hint="cs"/>
          <w:sz w:val="24"/>
          <w:szCs w:val="24"/>
          <w:rtl/>
          <w:lang w:eastAsia="he-IL"/>
        </w:rPr>
        <w:t xml:space="preserve">נענה המערער </w:t>
      </w:r>
      <w:r w:rsidRPr="00E24065">
        <w:rPr>
          <w:rFonts w:ascii="David" w:eastAsia="Times New Roman" w:hAnsi="David" w:cs="David"/>
          <w:sz w:val="24"/>
          <w:szCs w:val="24"/>
          <w:rtl/>
          <w:lang w:eastAsia="he-IL"/>
        </w:rPr>
        <w:t xml:space="preserve">להצעת </w:t>
      </w:r>
      <w:proofErr w:type="spellStart"/>
      <w:r w:rsidRPr="00E24065">
        <w:rPr>
          <w:rFonts w:ascii="David" w:eastAsia="Times New Roman" w:hAnsi="David" w:cs="David"/>
          <w:sz w:val="24"/>
          <w:szCs w:val="24"/>
          <w:rtl/>
          <w:lang w:eastAsia="he-IL"/>
        </w:rPr>
        <w:t>מינהל</w:t>
      </w:r>
      <w:proofErr w:type="spellEnd"/>
      <w:r w:rsidRPr="00E24065">
        <w:rPr>
          <w:rFonts w:ascii="David" w:eastAsia="Times New Roman" w:hAnsi="David" w:cs="David"/>
          <w:sz w:val="24"/>
          <w:szCs w:val="24"/>
          <w:rtl/>
          <w:lang w:eastAsia="he-IL"/>
        </w:rPr>
        <w:t xml:space="preserve"> </w:t>
      </w:r>
      <w:proofErr w:type="spellStart"/>
      <w:r w:rsidRPr="00E24065">
        <w:rPr>
          <w:rFonts w:ascii="David" w:eastAsia="Times New Roman" w:hAnsi="David" w:cs="David"/>
          <w:sz w:val="24"/>
          <w:szCs w:val="24"/>
          <w:rtl/>
          <w:lang w:eastAsia="he-IL"/>
        </w:rPr>
        <w:t>הגימלאות</w:t>
      </w:r>
      <w:proofErr w:type="spellEnd"/>
      <w:r w:rsidRPr="00E24065">
        <w:rPr>
          <w:rFonts w:ascii="David" w:eastAsia="Times New Roman" w:hAnsi="David" w:cs="David"/>
          <w:sz w:val="24"/>
          <w:szCs w:val="24"/>
          <w:rtl/>
          <w:lang w:eastAsia="he-IL"/>
        </w:rPr>
        <w:t xml:space="preserve"> </w:t>
      </w:r>
      <w:r w:rsidRPr="00E24065">
        <w:rPr>
          <w:rFonts w:ascii="David" w:eastAsia="Times New Roman" w:hAnsi="David" w:cs="David" w:hint="cs"/>
          <w:sz w:val="24"/>
          <w:szCs w:val="24"/>
          <w:rtl/>
          <w:lang w:eastAsia="he-IL"/>
        </w:rPr>
        <w:t>ו</w:t>
      </w:r>
      <w:r w:rsidRPr="00E24065">
        <w:rPr>
          <w:rFonts w:ascii="David" w:eastAsia="Times New Roman" w:hAnsi="David" w:cs="David"/>
          <w:sz w:val="24"/>
          <w:szCs w:val="24"/>
          <w:rtl/>
          <w:lang w:eastAsia="he-IL"/>
        </w:rPr>
        <w:t xml:space="preserve">מילא </w:t>
      </w:r>
      <w:r w:rsidRPr="00E24065">
        <w:rPr>
          <w:rFonts w:ascii="David" w:eastAsia="Times New Roman" w:hAnsi="David" w:cs="David" w:hint="cs"/>
          <w:sz w:val="24"/>
          <w:szCs w:val="24"/>
          <w:rtl/>
          <w:lang w:eastAsia="he-IL"/>
        </w:rPr>
        <w:t xml:space="preserve"> </w:t>
      </w:r>
      <w:r w:rsidR="00B075D9" w:rsidRPr="00B075D9">
        <w:rPr>
          <w:rFonts w:ascii="David" w:eastAsia="Times New Roman" w:hAnsi="David" w:cs="David" w:hint="cs"/>
          <w:sz w:val="24"/>
          <w:szCs w:val="24"/>
          <w:rtl/>
          <w:lang w:eastAsia="he-IL"/>
        </w:rPr>
        <w:t xml:space="preserve">ביום </w:t>
      </w:r>
      <w:r w:rsidR="00B075D9" w:rsidRPr="00B075D9">
        <w:rPr>
          <w:rFonts w:ascii="David" w:eastAsia="Times New Roman" w:hAnsi="David" w:cs="David"/>
          <w:sz w:val="24"/>
          <w:szCs w:val="24"/>
          <w:rtl/>
          <w:lang w:eastAsia="he-IL"/>
        </w:rPr>
        <w:t xml:space="preserve">31.10.2012 </w:t>
      </w:r>
      <w:r w:rsidRPr="00E24065">
        <w:rPr>
          <w:rFonts w:ascii="David" w:eastAsia="Times New Roman" w:hAnsi="David" w:cs="David"/>
          <w:sz w:val="24"/>
          <w:szCs w:val="24"/>
          <w:rtl/>
          <w:lang w:eastAsia="he-IL"/>
        </w:rPr>
        <w:t xml:space="preserve">טופס תביעה </w:t>
      </w:r>
      <w:proofErr w:type="spellStart"/>
      <w:r w:rsidRPr="00E24065">
        <w:rPr>
          <w:rFonts w:ascii="David" w:eastAsia="Times New Roman" w:hAnsi="David" w:cs="David"/>
          <w:sz w:val="24"/>
          <w:szCs w:val="24"/>
          <w:rtl/>
          <w:lang w:eastAsia="he-IL"/>
        </w:rPr>
        <w:t>לגימלא</w:t>
      </w:r>
      <w:proofErr w:type="spellEnd"/>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תוך שהוא רושם לצד</w:t>
      </w: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חתימתו</w:t>
      </w:r>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rtl/>
          <w:lang w:eastAsia="he-IL"/>
        </w:rPr>
        <w:t>"תחת לחץ" "תחת מחאה".</w:t>
      </w:r>
      <w:r w:rsidRPr="00E24065">
        <w:rPr>
          <w:rFonts w:ascii="David" w:eastAsia="Times New Roman" w:hAnsi="David" w:cs="David"/>
          <w:sz w:val="24"/>
          <w:szCs w:val="24"/>
          <w:rtl/>
          <w:lang w:eastAsia="he-IL"/>
        </w:rPr>
        <w:t xml:space="preserve"> </w:t>
      </w:r>
      <w:r w:rsidRPr="00E24065">
        <w:rPr>
          <w:rFonts w:ascii="David" w:eastAsia="Times New Roman" w:hAnsi="David" w:cs="David"/>
          <w:sz w:val="24"/>
          <w:szCs w:val="24"/>
          <w:highlight w:val="yellow"/>
          <w:rtl/>
          <w:lang w:eastAsia="he-IL"/>
        </w:rPr>
        <w:t>(נספח</w:t>
      </w:r>
      <w:r w:rsidR="00B075D9">
        <w:rPr>
          <w:rFonts w:ascii="David" w:eastAsia="Times New Roman" w:hAnsi="David" w:cs="David" w:hint="cs"/>
          <w:sz w:val="24"/>
          <w:szCs w:val="24"/>
          <w:highlight w:val="yellow"/>
          <w:rtl/>
          <w:lang w:eastAsia="he-IL"/>
        </w:rPr>
        <w:t xml:space="preserve"> </w:t>
      </w:r>
      <w:r w:rsidR="002A285E">
        <w:rPr>
          <w:rFonts w:ascii="David" w:eastAsia="Times New Roman" w:hAnsi="David" w:cs="David" w:hint="cs"/>
          <w:sz w:val="24"/>
          <w:szCs w:val="24"/>
          <w:highlight w:val="yellow"/>
          <w:rtl/>
          <w:lang w:eastAsia="he-IL"/>
        </w:rPr>
        <w:t>8</w:t>
      </w:r>
      <w:r w:rsidRPr="00E24065">
        <w:rPr>
          <w:rFonts w:ascii="David" w:eastAsia="Times New Roman" w:hAnsi="David" w:cs="David" w:hint="cs"/>
          <w:sz w:val="24"/>
          <w:szCs w:val="24"/>
          <w:highlight w:val="yellow"/>
          <w:rtl/>
          <w:lang w:eastAsia="he-IL"/>
        </w:rPr>
        <w:t xml:space="preserve"> </w:t>
      </w:r>
      <w:r w:rsidRPr="00E24065">
        <w:rPr>
          <w:rFonts w:ascii="David" w:eastAsia="Times New Roman" w:hAnsi="David" w:cs="David"/>
          <w:sz w:val="24"/>
          <w:szCs w:val="24"/>
          <w:highlight w:val="yellow"/>
          <w:rtl/>
          <w:lang w:eastAsia="he-IL"/>
        </w:rPr>
        <w:t>)</w:t>
      </w:r>
      <w:r w:rsidRPr="00E24065">
        <w:rPr>
          <w:rFonts w:ascii="David" w:eastAsia="Times New Roman" w:hAnsi="David" w:cs="David"/>
          <w:sz w:val="24"/>
          <w:szCs w:val="24"/>
          <w:rtl/>
          <w:lang w:eastAsia="he-IL"/>
        </w:rPr>
        <w:t>.</w:t>
      </w:r>
    </w:p>
    <w:p w:rsidR="00E24065" w:rsidRPr="00E24065" w:rsidRDefault="00E24065" w:rsidP="00E24065">
      <w:pPr>
        <w:spacing w:after="0" w:line="360" w:lineRule="auto"/>
        <w:ind w:left="1360" w:hanging="1276"/>
        <w:rPr>
          <w:rFonts w:ascii="David" w:eastAsia="Times New Roman" w:hAnsi="David" w:cs="David"/>
          <w:sz w:val="24"/>
          <w:szCs w:val="24"/>
          <w:rtl/>
          <w:lang w:eastAsia="he-IL"/>
        </w:rPr>
      </w:pPr>
    </w:p>
    <w:p w:rsidR="00E24065" w:rsidRPr="00E24065" w:rsidRDefault="00E24065" w:rsidP="00F552F8">
      <w:pPr>
        <w:spacing w:after="0" w:line="360" w:lineRule="auto"/>
        <w:ind w:left="264" w:hanging="104"/>
        <w:rPr>
          <w:rFonts w:ascii="David" w:eastAsia="Times New Roman" w:hAnsi="David" w:cs="David"/>
          <w:sz w:val="24"/>
          <w:szCs w:val="24"/>
          <w:rtl/>
          <w:lang w:eastAsia="he-IL"/>
        </w:rPr>
      </w:pPr>
      <w:r w:rsidRPr="00E24065">
        <w:rPr>
          <w:rFonts w:ascii="David" w:eastAsia="Times New Roman" w:hAnsi="David" w:cs="David" w:hint="cs"/>
          <w:sz w:val="24"/>
          <w:szCs w:val="24"/>
          <w:rtl/>
          <w:lang w:eastAsia="he-IL"/>
        </w:rPr>
        <w:t xml:space="preserve"> </w:t>
      </w:r>
      <w:r w:rsidRPr="00E24065">
        <w:rPr>
          <w:rFonts w:ascii="David" w:eastAsia="Times New Roman" w:hAnsi="David" w:cs="David"/>
          <w:sz w:val="24"/>
          <w:szCs w:val="24"/>
          <w:rtl/>
          <w:lang w:eastAsia="he-IL"/>
        </w:rPr>
        <w:t xml:space="preserve"> </w:t>
      </w:r>
      <w:r w:rsidR="002A285E" w:rsidRPr="00E24065">
        <w:rPr>
          <w:rFonts w:ascii="David" w:eastAsia="Times New Roman" w:hAnsi="David" w:cs="David"/>
          <w:sz w:val="24"/>
          <w:szCs w:val="24"/>
          <w:rtl/>
          <w:lang w:eastAsia="he-IL"/>
        </w:rPr>
        <w:t>לאחר 4 חודשים ללא הכנסה כלשהי,</w:t>
      </w:r>
      <w:r w:rsidR="002A285E">
        <w:rPr>
          <w:rFonts w:ascii="David" w:eastAsia="Times New Roman" w:hAnsi="David" w:cs="David" w:hint="cs"/>
          <w:sz w:val="24"/>
          <w:szCs w:val="24"/>
          <w:rtl/>
          <w:lang w:eastAsia="he-IL"/>
        </w:rPr>
        <w:t xml:space="preserve"> </w:t>
      </w:r>
      <w:r w:rsidR="00F552F8">
        <w:rPr>
          <w:rFonts w:ascii="David" w:eastAsia="Times New Roman" w:hAnsi="David" w:cs="David" w:hint="cs"/>
          <w:sz w:val="24"/>
          <w:szCs w:val="24"/>
          <w:rtl/>
          <w:lang w:eastAsia="he-IL"/>
        </w:rPr>
        <w:t xml:space="preserve">ולאחר </w:t>
      </w:r>
      <w:r w:rsidR="002A285E">
        <w:rPr>
          <w:rFonts w:ascii="David" w:eastAsia="Times New Roman" w:hAnsi="David" w:cs="David" w:hint="cs"/>
          <w:sz w:val="24"/>
          <w:szCs w:val="24"/>
          <w:rtl/>
          <w:lang w:eastAsia="he-IL"/>
        </w:rPr>
        <w:t xml:space="preserve">חלף </w:t>
      </w:r>
      <w:r w:rsidRPr="00E24065">
        <w:rPr>
          <w:rFonts w:ascii="David" w:eastAsia="Times New Roman" w:hAnsi="David" w:cs="David"/>
          <w:sz w:val="24"/>
          <w:szCs w:val="24"/>
          <w:rtl/>
          <w:lang w:eastAsia="he-IL"/>
        </w:rPr>
        <w:t xml:space="preserve">חודש </w:t>
      </w:r>
      <w:r w:rsidRPr="00E24065">
        <w:rPr>
          <w:rFonts w:ascii="David" w:eastAsia="Times New Roman" w:hAnsi="David" w:cs="David" w:hint="cs"/>
          <w:sz w:val="24"/>
          <w:szCs w:val="24"/>
          <w:rtl/>
          <w:lang w:eastAsia="he-IL"/>
        </w:rPr>
        <w:t xml:space="preserve">נוסף (כל נובמבר 2012) </w:t>
      </w:r>
      <w:r w:rsidR="002A285E">
        <w:rPr>
          <w:rFonts w:ascii="David" w:eastAsia="Times New Roman" w:hAnsi="David" w:cs="David" w:hint="cs"/>
          <w:sz w:val="24"/>
          <w:szCs w:val="24"/>
          <w:rtl/>
          <w:lang w:eastAsia="he-IL"/>
        </w:rPr>
        <w:t>ללא</w:t>
      </w:r>
      <w:r w:rsidRPr="00E24065">
        <w:rPr>
          <w:rFonts w:ascii="David" w:eastAsia="Times New Roman" w:hAnsi="David" w:cs="David"/>
          <w:sz w:val="24"/>
          <w:szCs w:val="24"/>
          <w:rtl/>
          <w:lang w:eastAsia="he-IL"/>
        </w:rPr>
        <w:t xml:space="preserve"> משכורת </w:t>
      </w:r>
      <w:r w:rsidR="002A285E">
        <w:rPr>
          <w:rFonts w:ascii="David" w:eastAsia="Times New Roman" w:hAnsi="David" w:cs="David" w:hint="cs"/>
          <w:sz w:val="24"/>
          <w:szCs w:val="24"/>
          <w:rtl/>
          <w:lang w:eastAsia="he-IL"/>
        </w:rPr>
        <w:t xml:space="preserve">וגם </w:t>
      </w:r>
      <w:r w:rsidRPr="00E24065">
        <w:rPr>
          <w:rFonts w:ascii="David" w:eastAsia="Times New Roman" w:hAnsi="David" w:cs="David"/>
          <w:sz w:val="24"/>
          <w:szCs w:val="24"/>
          <w:rtl/>
          <w:lang w:eastAsia="he-IL"/>
        </w:rPr>
        <w:t xml:space="preserve">לא </w:t>
      </w:r>
      <w:proofErr w:type="spellStart"/>
      <w:r w:rsidRPr="00E24065">
        <w:rPr>
          <w:rFonts w:ascii="David" w:eastAsia="Times New Roman" w:hAnsi="David" w:cs="David"/>
          <w:sz w:val="24"/>
          <w:szCs w:val="24"/>
          <w:rtl/>
          <w:lang w:eastAsia="he-IL"/>
        </w:rPr>
        <w:t>גימלא</w:t>
      </w:r>
      <w:proofErr w:type="spellEnd"/>
      <w:r w:rsidR="002A285E">
        <w:rPr>
          <w:rFonts w:ascii="David" w:eastAsia="Times New Roman" w:hAnsi="David" w:cs="David" w:hint="cs"/>
          <w:sz w:val="24"/>
          <w:szCs w:val="24"/>
          <w:rtl/>
          <w:lang w:eastAsia="he-IL"/>
        </w:rPr>
        <w:t xml:space="preserve">, </w:t>
      </w:r>
      <w:r w:rsidR="00F552F8" w:rsidRPr="00E24065">
        <w:rPr>
          <w:rFonts w:ascii="David" w:eastAsia="Times New Roman" w:hAnsi="David" w:cs="David"/>
          <w:sz w:val="24"/>
          <w:szCs w:val="24"/>
          <w:rtl/>
          <w:lang w:eastAsia="he-IL"/>
        </w:rPr>
        <w:t xml:space="preserve">פנה המערער </w:t>
      </w:r>
      <w:proofErr w:type="spellStart"/>
      <w:r w:rsidR="00F552F8">
        <w:rPr>
          <w:rFonts w:ascii="David" w:eastAsia="Times New Roman" w:hAnsi="David" w:cs="David"/>
          <w:sz w:val="24"/>
          <w:szCs w:val="24"/>
          <w:rtl/>
          <w:lang w:eastAsia="he-IL"/>
        </w:rPr>
        <w:t>ביאושו</w:t>
      </w:r>
      <w:proofErr w:type="spellEnd"/>
      <w:r w:rsidR="00F552F8">
        <w:rPr>
          <w:rFonts w:ascii="David" w:eastAsia="Times New Roman" w:hAnsi="David" w:cs="David" w:hint="cs"/>
          <w:sz w:val="24"/>
          <w:szCs w:val="24"/>
          <w:rtl/>
          <w:lang w:eastAsia="he-IL"/>
        </w:rPr>
        <w:t xml:space="preserve"> שוב </w:t>
      </w:r>
      <w:r w:rsidRPr="00E24065">
        <w:rPr>
          <w:rFonts w:ascii="David" w:eastAsia="Times New Roman" w:hAnsi="David" w:cs="David"/>
          <w:sz w:val="24"/>
          <w:szCs w:val="24"/>
          <w:rtl/>
          <w:lang w:eastAsia="he-IL"/>
        </w:rPr>
        <w:t xml:space="preserve"> </w:t>
      </w:r>
      <w:proofErr w:type="spellStart"/>
      <w:r w:rsidR="00F552F8" w:rsidRPr="00E24065">
        <w:rPr>
          <w:rFonts w:ascii="David" w:eastAsia="Times New Roman" w:hAnsi="David" w:cs="David"/>
          <w:sz w:val="24"/>
          <w:szCs w:val="24"/>
          <w:rtl/>
          <w:lang w:eastAsia="he-IL"/>
        </w:rPr>
        <w:t>למינהלת</w:t>
      </w:r>
      <w:proofErr w:type="spellEnd"/>
      <w:r w:rsidR="00F552F8" w:rsidRPr="00E24065">
        <w:rPr>
          <w:rFonts w:ascii="David" w:eastAsia="Times New Roman" w:hAnsi="David" w:cs="David"/>
          <w:sz w:val="24"/>
          <w:szCs w:val="24"/>
          <w:rtl/>
          <w:lang w:eastAsia="he-IL"/>
        </w:rPr>
        <w:t xml:space="preserve"> </w:t>
      </w:r>
      <w:proofErr w:type="spellStart"/>
      <w:r w:rsidR="00F552F8" w:rsidRPr="00E24065">
        <w:rPr>
          <w:rFonts w:ascii="David" w:eastAsia="Times New Roman" w:hAnsi="David" w:cs="David"/>
          <w:sz w:val="24"/>
          <w:szCs w:val="24"/>
          <w:rtl/>
          <w:lang w:eastAsia="he-IL"/>
        </w:rPr>
        <w:t>הגימלאות</w:t>
      </w:r>
      <w:proofErr w:type="spellEnd"/>
      <w:r w:rsidR="00F552F8" w:rsidRPr="00E24065">
        <w:rPr>
          <w:rFonts w:ascii="David" w:eastAsia="Times New Roman" w:hAnsi="David" w:cs="David"/>
          <w:sz w:val="24"/>
          <w:szCs w:val="24"/>
          <w:rtl/>
          <w:lang w:eastAsia="he-IL"/>
        </w:rPr>
        <w:t xml:space="preserve"> </w:t>
      </w:r>
      <w:proofErr w:type="spellStart"/>
      <w:r w:rsidRPr="00E24065">
        <w:rPr>
          <w:rFonts w:ascii="David" w:eastAsia="Times New Roman" w:hAnsi="David" w:cs="David"/>
          <w:sz w:val="24"/>
          <w:szCs w:val="24"/>
          <w:rtl/>
          <w:lang w:eastAsia="he-IL"/>
        </w:rPr>
        <w:t>בנסיון</w:t>
      </w:r>
      <w:proofErr w:type="spellEnd"/>
      <w:r w:rsidRPr="00E24065">
        <w:rPr>
          <w:rFonts w:ascii="David" w:eastAsia="Times New Roman" w:hAnsi="David" w:cs="David"/>
          <w:sz w:val="24"/>
          <w:szCs w:val="24"/>
          <w:rtl/>
          <w:lang w:eastAsia="he-IL"/>
        </w:rPr>
        <w:t xml:space="preserve"> להבין למה אינו מקבל</w:t>
      </w:r>
      <w:r w:rsidR="00F552F8" w:rsidRPr="00F552F8">
        <w:rPr>
          <w:rFonts w:ascii="David" w:eastAsia="Times New Roman" w:hAnsi="David" w:cs="David" w:hint="cs"/>
          <w:sz w:val="24"/>
          <w:szCs w:val="24"/>
          <w:rtl/>
          <w:lang w:eastAsia="he-IL"/>
        </w:rPr>
        <w:t xml:space="preserve"> </w:t>
      </w:r>
      <w:r w:rsidR="00F552F8">
        <w:rPr>
          <w:rFonts w:ascii="David" w:eastAsia="Times New Roman" w:hAnsi="David" w:cs="David" w:hint="cs"/>
          <w:sz w:val="24"/>
          <w:szCs w:val="24"/>
          <w:rtl/>
          <w:lang w:eastAsia="he-IL"/>
        </w:rPr>
        <w:t xml:space="preserve">לפחות </w:t>
      </w:r>
      <w:proofErr w:type="spellStart"/>
      <w:r w:rsidR="00F552F8" w:rsidRPr="00E24065">
        <w:rPr>
          <w:rFonts w:ascii="David" w:eastAsia="Times New Roman" w:hAnsi="David" w:cs="David" w:hint="cs"/>
          <w:sz w:val="24"/>
          <w:szCs w:val="24"/>
          <w:rtl/>
          <w:lang w:eastAsia="he-IL"/>
        </w:rPr>
        <w:t>גימלא</w:t>
      </w:r>
      <w:proofErr w:type="spellEnd"/>
      <w:r w:rsidRPr="00E24065">
        <w:rPr>
          <w:rFonts w:ascii="David" w:eastAsia="Times New Roman" w:hAnsi="David" w:cs="David"/>
          <w:sz w:val="24"/>
          <w:szCs w:val="24"/>
          <w:rtl/>
          <w:lang w:eastAsia="he-IL"/>
        </w:rPr>
        <w:t xml:space="preserve"> אך שם נאמר לו שוב</w:t>
      </w:r>
      <w:r w:rsidR="00B075D9">
        <w:rPr>
          <w:rFonts w:ascii="David" w:eastAsia="Times New Roman" w:hAnsi="David" w:cs="David" w:hint="cs"/>
          <w:sz w:val="24"/>
          <w:szCs w:val="24"/>
          <w:rtl/>
          <w:lang w:eastAsia="he-IL"/>
        </w:rPr>
        <w:t xml:space="preserve"> שעל אף שמילא טפס </w:t>
      </w:r>
      <w:proofErr w:type="spellStart"/>
      <w:r w:rsidR="00B075D9">
        <w:rPr>
          <w:rFonts w:ascii="David" w:eastAsia="Times New Roman" w:hAnsi="David" w:cs="David" w:hint="cs"/>
          <w:sz w:val="24"/>
          <w:szCs w:val="24"/>
          <w:rtl/>
          <w:lang w:eastAsia="he-IL"/>
        </w:rPr>
        <w:t>לגימלא</w:t>
      </w:r>
      <w:proofErr w:type="spellEnd"/>
      <w:r w:rsidRPr="00E24065">
        <w:rPr>
          <w:rFonts w:ascii="David" w:eastAsia="Times New Roman" w:hAnsi="David" w:cs="David"/>
          <w:sz w:val="24"/>
          <w:szCs w:val="24"/>
          <w:rtl/>
          <w:lang w:eastAsia="he-IL"/>
        </w:rPr>
        <w:t xml:space="preserve"> </w:t>
      </w:r>
      <w:r w:rsidRPr="00E24065">
        <w:rPr>
          <w:rFonts w:ascii="David" w:eastAsia="Times New Roman" w:hAnsi="David" w:cs="David"/>
          <w:b/>
          <w:bCs/>
          <w:sz w:val="24"/>
          <w:szCs w:val="24"/>
          <w:u w:val="single"/>
          <w:rtl/>
          <w:lang w:eastAsia="he-IL"/>
        </w:rPr>
        <w:t xml:space="preserve">הם לא קיבלו כל מידע או פניה על פרישת התובע או על צורך לאשר לו </w:t>
      </w:r>
      <w:proofErr w:type="spellStart"/>
      <w:r w:rsidRPr="00E24065">
        <w:rPr>
          <w:rFonts w:ascii="David" w:eastAsia="Times New Roman" w:hAnsi="David" w:cs="David"/>
          <w:b/>
          <w:bCs/>
          <w:sz w:val="24"/>
          <w:szCs w:val="24"/>
          <w:u w:val="single"/>
          <w:rtl/>
          <w:lang w:eastAsia="he-IL"/>
        </w:rPr>
        <w:t>גימלא</w:t>
      </w:r>
      <w:proofErr w:type="spellEnd"/>
      <w:r w:rsidRPr="00E24065">
        <w:rPr>
          <w:rFonts w:ascii="David" w:eastAsia="Times New Roman" w:hAnsi="David" w:cs="David"/>
          <w:b/>
          <w:bCs/>
          <w:sz w:val="24"/>
          <w:szCs w:val="24"/>
          <w:rtl/>
          <w:lang w:eastAsia="he-IL"/>
        </w:rPr>
        <w:t>.</w:t>
      </w:r>
      <w:r w:rsidRPr="00E24065">
        <w:rPr>
          <w:rFonts w:ascii="David" w:eastAsia="Times New Roman" w:hAnsi="David" w:cs="David"/>
          <w:sz w:val="24"/>
          <w:szCs w:val="24"/>
          <w:rtl/>
          <w:lang w:eastAsia="he-IL"/>
        </w:rPr>
        <w:t xml:space="preserve">  הבטיחו לבדוק.</w:t>
      </w:r>
    </w:p>
    <w:p w:rsidR="00E24065" w:rsidRPr="00E24065" w:rsidRDefault="00E24065" w:rsidP="00E24065">
      <w:pPr>
        <w:spacing w:after="0" w:line="360" w:lineRule="auto"/>
        <w:ind w:left="226" w:hanging="284"/>
        <w:rPr>
          <w:rFonts w:ascii="David" w:eastAsia="Times New Roman" w:hAnsi="David" w:cs="David"/>
          <w:sz w:val="24"/>
          <w:szCs w:val="24"/>
          <w:rtl/>
          <w:lang w:eastAsia="he-IL"/>
        </w:rPr>
      </w:pPr>
    </w:p>
    <w:p w:rsidR="00E24065" w:rsidRDefault="00E24065" w:rsidP="00435E59">
      <w:pPr>
        <w:spacing w:after="0" w:line="360" w:lineRule="auto"/>
        <w:ind w:left="84"/>
        <w:rPr>
          <w:rFonts w:ascii="David" w:eastAsia="Times New Roman" w:hAnsi="David" w:cs="David"/>
          <w:sz w:val="24"/>
          <w:szCs w:val="24"/>
          <w:rtl/>
          <w:lang w:eastAsia="he-IL"/>
        </w:rPr>
      </w:pPr>
      <w:r w:rsidRPr="00E24065">
        <w:rPr>
          <w:rFonts w:ascii="David" w:eastAsia="Times New Roman" w:hAnsi="David" w:cs="David" w:hint="cs"/>
          <w:b/>
          <w:bCs/>
          <w:sz w:val="24"/>
          <w:szCs w:val="24"/>
          <w:u w:val="single"/>
          <w:rtl/>
          <w:lang w:eastAsia="he-IL"/>
        </w:rPr>
        <w:t xml:space="preserve">רק ביום </w:t>
      </w:r>
      <w:r w:rsidR="00435E59">
        <w:rPr>
          <w:rFonts w:ascii="David" w:eastAsia="Times New Roman" w:hAnsi="David" w:cs="David" w:hint="cs"/>
          <w:b/>
          <w:bCs/>
          <w:sz w:val="24"/>
          <w:szCs w:val="24"/>
          <w:u w:val="single"/>
          <w:rtl/>
          <w:lang w:eastAsia="he-IL"/>
        </w:rPr>
        <w:t xml:space="preserve">במחצית </w:t>
      </w:r>
      <w:proofErr w:type="spellStart"/>
      <w:r w:rsidR="00435E59">
        <w:rPr>
          <w:rFonts w:ascii="David" w:eastAsia="Times New Roman" w:hAnsi="David" w:cs="David" w:hint="cs"/>
          <w:b/>
          <w:bCs/>
          <w:sz w:val="24"/>
          <w:szCs w:val="24"/>
          <w:u w:val="single"/>
          <w:rtl/>
          <w:lang w:eastAsia="he-IL"/>
        </w:rPr>
        <w:t>השניה</w:t>
      </w:r>
      <w:proofErr w:type="spellEnd"/>
      <w:r w:rsidR="00435E59">
        <w:rPr>
          <w:rFonts w:ascii="David" w:eastAsia="Times New Roman" w:hAnsi="David" w:cs="David" w:hint="cs"/>
          <w:b/>
          <w:bCs/>
          <w:sz w:val="24"/>
          <w:szCs w:val="24"/>
          <w:u w:val="single"/>
          <w:rtl/>
          <w:lang w:eastAsia="he-IL"/>
        </w:rPr>
        <w:t xml:space="preserve"> של חודש דצמבר 2012</w:t>
      </w:r>
      <w:r w:rsidRPr="00E24065">
        <w:rPr>
          <w:rFonts w:ascii="David" w:eastAsia="Times New Roman" w:hAnsi="David" w:cs="David"/>
          <w:sz w:val="24"/>
          <w:szCs w:val="24"/>
          <w:u w:val="single"/>
          <w:rtl/>
          <w:lang w:eastAsia="he-IL"/>
        </w:rPr>
        <w:t xml:space="preserve"> </w:t>
      </w:r>
      <w:r w:rsidRPr="00E24065">
        <w:rPr>
          <w:rFonts w:ascii="David" w:eastAsia="Times New Roman" w:hAnsi="David" w:cs="David"/>
          <w:sz w:val="24"/>
          <w:szCs w:val="24"/>
          <w:rtl/>
          <w:lang w:eastAsia="he-IL"/>
        </w:rPr>
        <w:t xml:space="preserve">– </w:t>
      </w:r>
      <w:r w:rsidRPr="00E24065">
        <w:rPr>
          <w:rFonts w:ascii="David" w:eastAsia="Times New Roman" w:hAnsi="David" w:cs="David" w:hint="cs"/>
          <w:sz w:val="24"/>
          <w:szCs w:val="24"/>
          <w:rtl/>
          <w:lang w:eastAsia="he-IL"/>
        </w:rPr>
        <w:t xml:space="preserve">קיבל </w:t>
      </w:r>
      <w:r w:rsidRPr="00E24065">
        <w:rPr>
          <w:rFonts w:ascii="David" w:eastAsia="Times New Roman" w:hAnsi="David" w:cs="David"/>
          <w:sz w:val="24"/>
          <w:szCs w:val="24"/>
          <w:rtl/>
          <w:lang w:eastAsia="he-IL"/>
        </w:rPr>
        <w:t xml:space="preserve">המערער מנציבות שרות המדינה מכתב, הנושא תאריך 15.8.2012(!) -על אף שנחתם ע"י סגן נציב שרות המדינה רק ב-21 בנובמבר 2012 (3 חודשים! מאוחר יותר),  ובמועד לא ידוע לאחר מכן גם ע"י סמנכ"לית משרד האוצר-  המבשר </w:t>
      </w:r>
      <w:r w:rsidRPr="00E24065">
        <w:rPr>
          <w:rFonts w:ascii="David" w:eastAsia="Times New Roman" w:hAnsi="David" w:cs="David"/>
          <w:sz w:val="24"/>
          <w:szCs w:val="24"/>
          <w:rtl/>
          <w:lang w:eastAsia="he-IL"/>
        </w:rPr>
        <w:lastRenderedPageBreak/>
        <w:t xml:space="preserve">לתובע –לראשונה- על </w:t>
      </w:r>
      <w:r w:rsidRPr="00E24065">
        <w:rPr>
          <w:rFonts w:ascii="David" w:eastAsia="Times New Roman" w:hAnsi="David" w:cs="David"/>
          <w:b/>
          <w:bCs/>
          <w:sz w:val="24"/>
          <w:szCs w:val="24"/>
          <w:rtl/>
          <w:lang w:eastAsia="he-IL"/>
        </w:rPr>
        <w:t xml:space="preserve">החלטת נציב שרות המדינה להפרישו </w:t>
      </w:r>
      <w:proofErr w:type="spellStart"/>
      <w:r w:rsidRPr="00E24065">
        <w:rPr>
          <w:rFonts w:ascii="David" w:eastAsia="Times New Roman" w:hAnsi="David" w:cs="David"/>
          <w:b/>
          <w:bCs/>
          <w:sz w:val="24"/>
          <w:szCs w:val="24"/>
          <w:rtl/>
          <w:lang w:eastAsia="he-IL"/>
        </w:rPr>
        <w:t>לגימלאות</w:t>
      </w:r>
      <w:proofErr w:type="spellEnd"/>
      <w:r w:rsidRPr="00E24065">
        <w:rPr>
          <w:rFonts w:ascii="David" w:eastAsia="Times New Roman" w:hAnsi="David" w:cs="David"/>
          <w:b/>
          <w:bCs/>
          <w:sz w:val="24"/>
          <w:szCs w:val="24"/>
          <w:rtl/>
          <w:lang w:eastAsia="he-IL"/>
        </w:rPr>
        <w:t xml:space="preserve"> ועל זכאותו </w:t>
      </w:r>
      <w:proofErr w:type="spellStart"/>
      <w:r w:rsidRPr="00E24065">
        <w:rPr>
          <w:rFonts w:ascii="David" w:eastAsia="Times New Roman" w:hAnsi="David" w:cs="David"/>
          <w:b/>
          <w:bCs/>
          <w:sz w:val="24"/>
          <w:szCs w:val="24"/>
          <w:rtl/>
          <w:lang w:eastAsia="he-IL"/>
        </w:rPr>
        <w:t>לגימלא</w:t>
      </w:r>
      <w:proofErr w:type="spellEnd"/>
      <w:r w:rsidRPr="00E24065">
        <w:rPr>
          <w:rFonts w:ascii="David" w:eastAsia="Times New Roman" w:hAnsi="David" w:cs="David"/>
          <w:sz w:val="24"/>
          <w:szCs w:val="24"/>
          <w:rtl/>
          <w:lang w:eastAsia="he-IL"/>
        </w:rPr>
        <w:t xml:space="preserve"> רטרואקטיבית(!) מ-31.7.2012. (נספחים 8א-ב לכתב התביעה).</w:t>
      </w:r>
    </w:p>
    <w:p w:rsidR="00435E59" w:rsidRDefault="00435E59" w:rsidP="00B075D9">
      <w:pPr>
        <w:spacing w:after="0" w:line="360" w:lineRule="auto"/>
        <w:ind w:left="84"/>
        <w:rPr>
          <w:rFonts w:ascii="David" w:eastAsia="Times New Roman" w:hAnsi="David" w:cs="David"/>
          <w:b/>
          <w:bCs/>
          <w:sz w:val="24"/>
          <w:szCs w:val="24"/>
          <w:u w:val="single"/>
          <w:rtl/>
          <w:lang w:eastAsia="he-IL"/>
        </w:rPr>
      </w:pPr>
    </w:p>
    <w:p w:rsidR="00F552F8" w:rsidRDefault="00F552F8" w:rsidP="00435E59">
      <w:pPr>
        <w:spacing w:after="0" w:line="360" w:lineRule="auto"/>
        <w:ind w:left="84"/>
        <w:rPr>
          <w:rFonts w:ascii="David" w:eastAsia="Times New Roman" w:hAnsi="David" w:cs="David"/>
          <w:sz w:val="24"/>
          <w:szCs w:val="24"/>
          <w:rtl/>
          <w:lang w:eastAsia="he-IL"/>
        </w:rPr>
      </w:pPr>
      <w:r>
        <w:rPr>
          <w:rFonts w:ascii="David" w:eastAsia="Times New Roman" w:hAnsi="David" w:cs="David" w:hint="cs"/>
          <w:b/>
          <w:bCs/>
          <w:sz w:val="24"/>
          <w:szCs w:val="24"/>
          <w:u w:val="single"/>
          <w:rtl/>
          <w:lang w:eastAsia="he-IL"/>
        </w:rPr>
        <w:t xml:space="preserve">מאחר והחלטה זו </w:t>
      </w:r>
      <w:proofErr w:type="spellStart"/>
      <w:r>
        <w:rPr>
          <w:rFonts w:ascii="David" w:eastAsia="Times New Roman" w:hAnsi="David" w:cs="David" w:hint="cs"/>
          <w:b/>
          <w:bCs/>
          <w:sz w:val="24"/>
          <w:szCs w:val="24"/>
          <w:u w:val="single"/>
          <w:rtl/>
          <w:lang w:eastAsia="he-IL"/>
        </w:rPr>
        <w:t>היתה</w:t>
      </w:r>
      <w:proofErr w:type="spellEnd"/>
      <w:r>
        <w:rPr>
          <w:rFonts w:ascii="David" w:eastAsia="Times New Roman" w:hAnsi="David" w:cs="David" w:hint="cs"/>
          <w:b/>
          <w:bCs/>
          <w:sz w:val="24"/>
          <w:szCs w:val="24"/>
          <w:u w:val="single"/>
          <w:rtl/>
          <w:lang w:eastAsia="he-IL"/>
        </w:rPr>
        <w:t xml:space="preserve"> בניגוד לתנאי החוזה נוצרה </w:t>
      </w:r>
      <w:r w:rsidR="00435E59">
        <w:rPr>
          <w:rFonts w:ascii="David" w:eastAsia="Times New Roman" w:hAnsi="David" w:cs="David" w:hint="cs"/>
          <w:b/>
          <w:bCs/>
          <w:sz w:val="24"/>
          <w:szCs w:val="24"/>
          <w:u w:val="single"/>
          <w:rtl/>
          <w:lang w:eastAsia="he-IL"/>
        </w:rPr>
        <w:t>במועד קבלת מכתב (לקראת סוף דצמבר 2012</w:t>
      </w:r>
      <w:r>
        <w:rPr>
          <w:rFonts w:ascii="David" w:eastAsia="Times New Roman" w:hAnsi="David" w:cs="David" w:hint="cs"/>
          <w:b/>
          <w:bCs/>
          <w:sz w:val="24"/>
          <w:szCs w:val="24"/>
          <w:u w:val="single"/>
          <w:rtl/>
          <w:lang w:eastAsia="he-IL"/>
        </w:rPr>
        <w:t>) עילה לתובע להגיש תביעה על הפרת החוזה נגד המדינה בגין פיטורי המערער במהלך תקופת החוזה.</w:t>
      </w:r>
      <w:r w:rsidRPr="00F552F8">
        <w:rPr>
          <w:rFonts w:ascii="David" w:eastAsia="Times New Roman" w:hAnsi="David" w:cs="David" w:hint="cs"/>
          <w:sz w:val="24"/>
          <w:szCs w:val="24"/>
          <w:rtl/>
          <w:lang w:eastAsia="he-IL"/>
        </w:rPr>
        <w:t>.</w:t>
      </w:r>
    </w:p>
    <w:p w:rsidR="00B075D9" w:rsidRPr="00E24065" w:rsidRDefault="00B075D9" w:rsidP="00B075D9">
      <w:pPr>
        <w:spacing w:after="0" w:line="360" w:lineRule="auto"/>
        <w:ind w:left="84"/>
        <w:rPr>
          <w:rFonts w:ascii="David" w:eastAsia="Times New Roman" w:hAnsi="David" w:cs="David"/>
          <w:sz w:val="24"/>
          <w:szCs w:val="24"/>
          <w:rtl/>
          <w:lang w:eastAsia="he-IL"/>
        </w:rPr>
      </w:pPr>
    </w:p>
    <w:p w:rsidR="00E24065" w:rsidRDefault="00E24065" w:rsidP="00B075D9">
      <w:pPr>
        <w:spacing w:after="0" w:line="360" w:lineRule="auto"/>
        <w:ind w:left="84"/>
        <w:rPr>
          <w:rFonts w:ascii="David" w:eastAsia="Times New Roman" w:hAnsi="David" w:cs="David" w:hint="cs"/>
          <w:sz w:val="24"/>
          <w:szCs w:val="24"/>
          <w:rtl/>
          <w:lang w:eastAsia="he-IL"/>
        </w:rPr>
      </w:pPr>
      <w:r w:rsidRPr="00E24065">
        <w:rPr>
          <w:rFonts w:ascii="David" w:eastAsia="Times New Roman" w:hAnsi="David" w:cs="David" w:hint="cs"/>
          <w:b/>
          <w:bCs/>
          <w:sz w:val="24"/>
          <w:szCs w:val="24"/>
          <w:u w:val="single"/>
          <w:rtl/>
          <w:lang w:eastAsia="he-IL"/>
        </w:rPr>
        <w:t xml:space="preserve">על רקע </w:t>
      </w:r>
      <w:r w:rsidR="00B075D9">
        <w:rPr>
          <w:rFonts w:ascii="David" w:eastAsia="Times New Roman" w:hAnsi="David" w:cs="David" w:hint="cs"/>
          <w:b/>
          <w:bCs/>
          <w:sz w:val="24"/>
          <w:szCs w:val="24"/>
          <w:u w:val="single"/>
          <w:rtl/>
          <w:lang w:eastAsia="he-IL"/>
        </w:rPr>
        <w:t>כל המתואר לעיל,</w:t>
      </w:r>
      <w:r w:rsidRPr="00E24065">
        <w:rPr>
          <w:rFonts w:ascii="David" w:eastAsia="Times New Roman" w:hAnsi="David" w:cs="David" w:hint="cs"/>
          <w:b/>
          <w:bCs/>
          <w:sz w:val="24"/>
          <w:szCs w:val="24"/>
          <w:u w:val="single"/>
          <w:rtl/>
          <w:lang w:eastAsia="he-IL"/>
        </w:rPr>
        <w:t xml:space="preserve"> ובנוסף לאמור בטיעוני </w:t>
      </w:r>
      <w:proofErr w:type="spellStart"/>
      <w:r w:rsidRPr="00E24065">
        <w:rPr>
          <w:rFonts w:ascii="David" w:eastAsia="Times New Roman" w:hAnsi="David" w:cs="David" w:hint="cs"/>
          <w:b/>
          <w:bCs/>
          <w:sz w:val="24"/>
          <w:szCs w:val="24"/>
          <w:u w:val="single"/>
          <w:rtl/>
          <w:lang w:eastAsia="he-IL"/>
        </w:rPr>
        <w:t>העירעור</w:t>
      </w:r>
      <w:proofErr w:type="spellEnd"/>
      <w:r w:rsidRPr="00E24065">
        <w:rPr>
          <w:rFonts w:ascii="David" w:eastAsia="Times New Roman" w:hAnsi="David" w:cs="David" w:hint="cs"/>
          <w:b/>
          <w:bCs/>
          <w:sz w:val="24"/>
          <w:szCs w:val="24"/>
          <w:u w:val="single"/>
          <w:rtl/>
          <w:lang w:eastAsia="he-IL"/>
        </w:rPr>
        <w:t xml:space="preserve">, אנו חוזרים על טענותינו שגם על מרכיב התביעה </w:t>
      </w:r>
      <w:proofErr w:type="spellStart"/>
      <w:r w:rsidRPr="00E24065">
        <w:rPr>
          <w:rFonts w:ascii="David" w:eastAsia="Times New Roman" w:hAnsi="David" w:cs="David" w:hint="cs"/>
          <w:b/>
          <w:bCs/>
          <w:sz w:val="24"/>
          <w:szCs w:val="24"/>
          <w:u w:val="single"/>
          <w:rtl/>
          <w:lang w:eastAsia="he-IL"/>
        </w:rPr>
        <w:t>בענין</w:t>
      </w:r>
      <w:proofErr w:type="spellEnd"/>
      <w:r w:rsidRPr="00E24065">
        <w:rPr>
          <w:rFonts w:ascii="David" w:eastAsia="Times New Roman" w:hAnsi="David" w:cs="David" w:hint="cs"/>
          <w:b/>
          <w:bCs/>
          <w:sz w:val="24"/>
          <w:szCs w:val="24"/>
          <w:u w:val="single"/>
          <w:rtl/>
          <w:lang w:eastAsia="he-IL"/>
        </w:rPr>
        <w:t xml:space="preserve"> הפיטורין שנכללה בתביעה הוגשה ביום 3.10.2019</w:t>
      </w:r>
      <w:r w:rsidRPr="00E24065">
        <w:rPr>
          <w:rFonts w:ascii="David" w:eastAsia="Times New Roman" w:hAnsi="David" w:cs="David" w:hint="cs"/>
          <w:sz w:val="24"/>
          <w:szCs w:val="24"/>
          <w:rtl/>
          <w:lang w:eastAsia="he-IL"/>
        </w:rPr>
        <w:t xml:space="preserve"> </w:t>
      </w:r>
      <w:r w:rsidRPr="00E24065">
        <w:rPr>
          <w:rFonts w:ascii="David" w:eastAsia="Times New Roman" w:hAnsi="David" w:cs="David" w:hint="cs"/>
          <w:b/>
          <w:bCs/>
          <w:sz w:val="24"/>
          <w:szCs w:val="24"/>
          <w:rtl/>
          <w:lang w:eastAsia="he-IL"/>
        </w:rPr>
        <w:t xml:space="preserve">לא חלה </w:t>
      </w:r>
      <w:proofErr w:type="spellStart"/>
      <w:r w:rsidRPr="00E24065">
        <w:rPr>
          <w:rFonts w:ascii="David" w:eastAsia="Times New Roman" w:hAnsi="David" w:cs="David" w:hint="cs"/>
          <w:b/>
          <w:bCs/>
          <w:sz w:val="24"/>
          <w:szCs w:val="24"/>
          <w:rtl/>
          <w:lang w:eastAsia="he-IL"/>
        </w:rPr>
        <w:t>התישנות</w:t>
      </w:r>
      <w:proofErr w:type="spellEnd"/>
      <w:r w:rsidRPr="00E24065">
        <w:rPr>
          <w:rFonts w:ascii="David" w:eastAsia="Times New Roman" w:hAnsi="David" w:cs="David" w:hint="cs"/>
          <w:sz w:val="24"/>
          <w:szCs w:val="24"/>
          <w:rtl/>
          <w:lang w:eastAsia="he-IL"/>
        </w:rPr>
        <w:t xml:space="preserve"> </w:t>
      </w:r>
      <w:r w:rsidR="00B075D9">
        <w:rPr>
          <w:rFonts w:ascii="David" w:eastAsia="Times New Roman" w:hAnsi="David" w:cs="David" w:hint="cs"/>
          <w:sz w:val="24"/>
          <w:szCs w:val="24"/>
          <w:rtl/>
          <w:lang w:eastAsia="he-IL"/>
        </w:rPr>
        <w:t>.</w:t>
      </w:r>
    </w:p>
    <w:p w:rsidR="00B075D9" w:rsidRPr="00E24065" w:rsidRDefault="00B075D9" w:rsidP="00B075D9">
      <w:pPr>
        <w:spacing w:after="0" w:line="360" w:lineRule="auto"/>
        <w:ind w:left="84"/>
        <w:rPr>
          <w:rFonts w:ascii="David" w:eastAsia="Times New Roman" w:hAnsi="David" w:cs="David"/>
          <w:sz w:val="24"/>
          <w:szCs w:val="24"/>
          <w:rtl/>
          <w:lang w:eastAsia="he-IL"/>
        </w:rPr>
      </w:pPr>
    </w:p>
    <w:p w:rsidR="00E24065" w:rsidRPr="00E24065" w:rsidRDefault="00E24065" w:rsidP="00F552F8">
      <w:pPr>
        <w:spacing w:after="0" w:line="360" w:lineRule="auto"/>
        <w:ind w:left="84" w:firstLine="38"/>
        <w:rPr>
          <w:rFonts w:ascii="David" w:eastAsia="Times New Roman" w:hAnsi="David" w:cs="David"/>
          <w:sz w:val="24"/>
          <w:szCs w:val="24"/>
          <w:rtl/>
          <w:lang w:eastAsia="he-IL"/>
        </w:rPr>
      </w:pPr>
      <w:r w:rsidRPr="00E24065">
        <w:rPr>
          <w:rFonts w:ascii="David" w:eastAsia="Times New Roman" w:hAnsi="David" w:cs="David" w:hint="cs"/>
          <w:sz w:val="24"/>
          <w:szCs w:val="24"/>
          <w:rtl/>
          <w:lang w:eastAsia="he-IL"/>
        </w:rPr>
        <w:t>(בשולי הדברים נציין ש</w:t>
      </w:r>
      <w:r w:rsidR="00F552F8">
        <w:rPr>
          <w:rFonts w:ascii="David" w:eastAsia="Times New Roman" w:hAnsi="David" w:cs="David" w:hint="cs"/>
          <w:sz w:val="24"/>
          <w:szCs w:val="24"/>
          <w:rtl/>
          <w:lang w:eastAsia="he-IL"/>
        </w:rPr>
        <w:t>ה</w:t>
      </w:r>
      <w:r w:rsidRPr="00E24065">
        <w:rPr>
          <w:rFonts w:ascii="David" w:eastAsia="Times New Roman" w:hAnsi="David" w:cs="David" w:hint="cs"/>
          <w:sz w:val="24"/>
          <w:szCs w:val="24"/>
          <w:rtl/>
          <w:lang w:eastAsia="he-IL"/>
        </w:rPr>
        <w:t xml:space="preserve">תביעה </w:t>
      </w:r>
      <w:proofErr w:type="spellStart"/>
      <w:r w:rsidRPr="00E24065">
        <w:rPr>
          <w:rFonts w:ascii="David" w:eastAsia="Times New Roman" w:hAnsi="David" w:cs="David" w:hint="cs"/>
          <w:sz w:val="24"/>
          <w:szCs w:val="24"/>
          <w:rtl/>
          <w:lang w:eastAsia="he-IL"/>
        </w:rPr>
        <w:t>היתה</w:t>
      </w:r>
      <w:proofErr w:type="spellEnd"/>
      <w:r w:rsidRPr="00E24065">
        <w:rPr>
          <w:rFonts w:ascii="David" w:eastAsia="Times New Roman" w:hAnsi="David" w:cs="David" w:hint="cs"/>
          <w:sz w:val="24"/>
          <w:szCs w:val="24"/>
          <w:rtl/>
          <w:lang w:eastAsia="he-IL"/>
        </w:rPr>
        <w:t xml:space="preserve"> מוכנה להגשה כבר ב-26.9.2019 אך לא ניתן היה להגישה בין 27.9.2019 עד 2.10.2019 של</w:t>
      </w:r>
      <w:r w:rsidR="0096364E">
        <w:rPr>
          <w:rFonts w:ascii="David" w:eastAsia="Times New Roman" w:hAnsi="David" w:cs="David" w:hint="cs"/>
          <w:sz w:val="24"/>
          <w:szCs w:val="24"/>
          <w:rtl/>
          <w:lang w:eastAsia="he-IL"/>
        </w:rPr>
        <w:t>א היו ימי עבודה (פגרת סוף השבוע</w:t>
      </w:r>
      <w:r w:rsidRPr="00E24065">
        <w:rPr>
          <w:rFonts w:ascii="David" w:eastAsia="Times New Roman" w:hAnsi="David" w:cs="David" w:hint="cs"/>
          <w:sz w:val="24"/>
          <w:szCs w:val="24"/>
          <w:rtl/>
          <w:lang w:eastAsia="he-IL"/>
        </w:rPr>
        <w:t>,</w:t>
      </w:r>
      <w:r w:rsidR="0096364E">
        <w:rPr>
          <w:rFonts w:ascii="David" w:eastAsia="Times New Roman" w:hAnsi="David" w:cs="David" w:hint="cs"/>
          <w:sz w:val="24"/>
          <w:szCs w:val="24"/>
          <w:rtl/>
          <w:lang w:eastAsia="he-IL"/>
        </w:rPr>
        <w:t xml:space="preserve"> </w:t>
      </w:r>
      <w:r w:rsidRPr="00E24065">
        <w:rPr>
          <w:rFonts w:ascii="David" w:eastAsia="Times New Roman" w:hAnsi="David" w:cs="David" w:hint="cs"/>
          <w:sz w:val="24"/>
          <w:szCs w:val="24"/>
          <w:rtl/>
          <w:lang w:eastAsia="he-IL"/>
        </w:rPr>
        <w:t>ערב ר"ה ושני ימי החג) והיא הוגשה מיד ביום העבודה הראשון לאחר ראש השנה,  3.10.2019</w:t>
      </w:r>
      <w:r w:rsidR="00F552F8">
        <w:rPr>
          <w:rFonts w:ascii="David" w:eastAsia="Times New Roman" w:hAnsi="David" w:cs="David" w:hint="cs"/>
          <w:sz w:val="24"/>
          <w:szCs w:val="24"/>
          <w:rtl/>
          <w:lang w:eastAsia="he-IL"/>
        </w:rPr>
        <w:t>.</w:t>
      </w:r>
      <w:r w:rsidRPr="00E24065">
        <w:rPr>
          <w:rFonts w:ascii="David" w:eastAsia="Times New Roman" w:hAnsi="David" w:cs="David" w:hint="cs"/>
          <w:sz w:val="24"/>
          <w:szCs w:val="24"/>
          <w:rtl/>
          <w:lang w:eastAsia="he-IL"/>
        </w:rPr>
        <w:t xml:space="preserve"> </w:t>
      </w:r>
    </w:p>
    <w:p w:rsidR="00E24065" w:rsidRPr="00E24065" w:rsidRDefault="00E24065" w:rsidP="00E24065">
      <w:pPr>
        <w:spacing w:after="0" w:line="360" w:lineRule="auto"/>
        <w:ind w:left="1218" w:firstLine="38"/>
        <w:rPr>
          <w:rFonts w:ascii="David" w:eastAsia="Times New Roman" w:hAnsi="David" w:cs="David"/>
          <w:sz w:val="24"/>
          <w:szCs w:val="24"/>
          <w:rtl/>
          <w:lang w:eastAsia="he-IL"/>
        </w:rPr>
      </w:pPr>
    </w:p>
    <w:p w:rsidR="00E24065" w:rsidRPr="00E24065" w:rsidRDefault="00E24065" w:rsidP="00F552F8">
      <w:pPr>
        <w:spacing w:after="0" w:line="360" w:lineRule="auto"/>
        <w:rPr>
          <w:rFonts w:ascii="David" w:eastAsia="Times New Roman" w:hAnsi="David" w:cs="David"/>
          <w:sz w:val="24"/>
          <w:szCs w:val="24"/>
          <w:rtl/>
          <w:lang w:eastAsia="he-IL"/>
        </w:rPr>
      </w:pPr>
      <w:r w:rsidRPr="00F552F8">
        <w:rPr>
          <w:rFonts w:ascii="David" w:eastAsia="Times New Roman" w:hAnsi="David" w:cs="David" w:hint="cs"/>
          <w:b/>
          <w:bCs/>
          <w:sz w:val="24"/>
          <w:szCs w:val="24"/>
          <w:rtl/>
          <w:lang w:eastAsia="he-IL"/>
        </w:rPr>
        <w:t>אשר ל</w:t>
      </w:r>
      <w:r w:rsidR="00B075D9" w:rsidRPr="00F552F8">
        <w:rPr>
          <w:rFonts w:ascii="David" w:eastAsia="Times New Roman" w:hAnsi="David" w:cs="David" w:hint="cs"/>
          <w:b/>
          <w:bCs/>
          <w:sz w:val="24"/>
          <w:szCs w:val="24"/>
          <w:rtl/>
          <w:lang w:eastAsia="he-IL"/>
        </w:rPr>
        <w:t>ע</w:t>
      </w:r>
      <w:r w:rsidRPr="00F552F8">
        <w:rPr>
          <w:rFonts w:ascii="David" w:eastAsia="Times New Roman" w:hAnsi="David" w:cs="David" w:hint="cs"/>
          <w:b/>
          <w:bCs/>
          <w:sz w:val="24"/>
          <w:szCs w:val="24"/>
          <w:rtl/>
          <w:lang w:eastAsia="he-IL"/>
        </w:rPr>
        <w:t>ני</w:t>
      </w:r>
      <w:r w:rsidR="00B075D9" w:rsidRPr="00F552F8">
        <w:rPr>
          <w:rFonts w:ascii="David" w:eastAsia="Times New Roman" w:hAnsi="David" w:cs="David" w:hint="cs"/>
          <w:b/>
          <w:bCs/>
          <w:sz w:val="24"/>
          <w:szCs w:val="24"/>
          <w:rtl/>
          <w:lang w:eastAsia="he-IL"/>
        </w:rPr>
        <w:t>י</w:t>
      </w:r>
      <w:r w:rsidRPr="00F552F8">
        <w:rPr>
          <w:rFonts w:ascii="David" w:eastAsia="Times New Roman" w:hAnsi="David" w:cs="David" w:hint="cs"/>
          <w:b/>
          <w:bCs/>
          <w:sz w:val="24"/>
          <w:szCs w:val="24"/>
          <w:rtl/>
          <w:lang w:eastAsia="he-IL"/>
        </w:rPr>
        <w:t>ן התביעה לפיצוי לא ממוני</w:t>
      </w:r>
      <w:r w:rsidRPr="00E24065">
        <w:rPr>
          <w:rFonts w:ascii="David" w:eastAsia="Times New Roman" w:hAnsi="David" w:cs="David" w:hint="cs"/>
          <w:sz w:val="24"/>
          <w:szCs w:val="24"/>
          <w:rtl/>
          <w:lang w:eastAsia="he-IL"/>
        </w:rPr>
        <w:t xml:space="preserve"> </w:t>
      </w:r>
      <w:r w:rsidR="00B075D9">
        <w:rPr>
          <w:rFonts w:ascii="David" w:eastAsia="Times New Roman" w:hAnsi="David" w:cs="David" w:hint="cs"/>
          <w:sz w:val="24"/>
          <w:szCs w:val="24"/>
          <w:rtl/>
          <w:lang w:eastAsia="he-IL"/>
        </w:rPr>
        <w:t>נבקש להבהיר כי היא</w:t>
      </w:r>
      <w:r w:rsidRPr="00E24065">
        <w:rPr>
          <w:rFonts w:ascii="David" w:eastAsia="Times New Roman" w:hAnsi="David" w:cs="David" w:hint="cs"/>
          <w:sz w:val="24"/>
          <w:szCs w:val="24"/>
          <w:rtl/>
          <w:lang w:eastAsia="he-IL"/>
        </w:rPr>
        <w:t xml:space="preserve"> הוגבל</w:t>
      </w:r>
      <w:r w:rsidR="00B075D9">
        <w:rPr>
          <w:rFonts w:ascii="David" w:eastAsia="Times New Roman" w:hAnsi="David" w:cs="David" w:hint="cs"/>
          <w:sz w:val="24"/>
          <w:szCs w:val="24"/>
          <w:rtl/>
          <w:lang w:eastAsia="he-IL"/>
        </w:rPr>
        <w:t>ה</w:t>
      </w:r>
      <w:r w:rsidR="00F552F8">
        <w:rPr>
          <w:rFonts w:ascii="David" w:eastAsia="Times New Roman" w:hAnsi="David" w:cs="David" w:hint="cs"/>
          <w:sz w:val="24"/>
          <w:szCs w:val="24"/>
          <w:rtl/>
          <w:lang w:eastAsia="he-IL"/>
        </w:rPr>
        <w:t xml:space="preserve"> לכתחילה </w:t>
      </w:r>
      <w:r w:rsidRPr="00E24065">
        <w:rPr>
          <w:rFonts w:ascii="David" w:eastAsia="Times New Roman" w:hAnsi="David" w:cs="David" w:hint="cs"/>
          <w:sz w:val="24"/>
          <w:szCs w:val="24"/>
          <w:rtl/>
          <w:lang w:eastAsia="he-IL"/>
        </w:rPr>
        <w:t>ל-300,0</w:t>
      </w:r>
      <w:r w:rsidR="00F552F8">
        <w:rPr>
          <w:rFonts w:ascii="David" w:eastAsia="Times New Roman" w:hAnsi="David" w:cs="David" w:hint="cs"/>
          <w:sz w:val="24"/>
          <w:szCs w:val="24"/>
          <w:rtl/>
          <w:lang w:eastAsia="he-IL"/>
        </w:rPr>
        <w:t>00 שח בלבד לאור עלויות האגרה ו</w:t>
      </w:r>
      <w:r w:rsidRPr="00E24065">
        <w:rPr>
          <w:rFonts w:ascii="David" w:eastAsia="Times New Roman" w:hAnsi="David" w:cs="David" w:hint="cs"/>
          <w:sz w:val="24"/>
          <w:szCs w:val="24"/>
          <w:rtl/>
          <w:lang w:eastAsia="he-IL"/>
        </w:rPr>
        <w:t xml:space="preserve">אנו מבקשים להותיר את </w:t>
      </w:r>
      <w:r w:rsidR="00B075D9">
        <w:rPr>
          <w:rFonts w:ascii="David" w:eastAsia="Times New Roman" w:hAnsi="David" w:cs="David" w:hint="cs"/>
          <w:sz w:val="24"/>
          <w:szCs w:val="24"/>
          <w:rtl/>
          <w:lang w:eastAsia="he-IL"/>
        </w:rPr>
        <w:t>מלוא סכום התביעה על כנה ובמלואה</w:t>
      </w:r>
      <w:r w:rsidRPr="00E24065">
        <w:rPr>
          <w:rFonts w:ascii="David" w:eastAsia="Times New Roman" w:hAnsi="David" w:cs="David" w:hint="cs"/>
          <w:sz w:val="24"/>
          <w:szCs w:val="24"/>
          <w:rtl/>
          <w:lang w:eastAsia="he-IL"/>
        </w:rPr>
        <w:t>.</w:t>
      </w:r>
    </w:p>
    <w:p w:rsidR="00E24065" w:rsidRPr="00E24065" w:rsidRDefault="00E24065" w:rsidP="00E24065">
      <w:pPr>
        <w:spacing w:after="0" w:line="360" w:lineRule="auto"/>
        <w:ind w:left="1218" w:hanging="1134"/>
        <w:rPr>
          <w:rFonts w:ascii="David" w:eastAsia="Times New Roman" w:hAnsi="David" w:cs="David"/>
          <w:sz w:val="24"/>
          <w:szCs w:val="24"/>
          <w:rtl/>
          <w:lang w:eastAsia="he-IL"/>
        </w:rPr>
      </w:pPr>
    </w:p>
    <w:p w:rsidR="00E24065" w:rsidRPr="00E24065" w:rsidRDefault="00E24065" w:rsidP="00B075D9">
      <w:pPr>
        <w:tabs>
          <w:tab w:val="left" w:pos="566"/>
        </w:tabs>
        <w:spacing w:after="200" w:line="360" w:lineRule="auto"/>
        <w:ind w:left="-341"/>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4כי המערער העלה טענות בקשר </w:t>
      </w:r>
      <w:proofErr w:type="spellStart"/>
      <w:r w:rsidRPr="00E24065">
        <w:rPr>
          <w:rFonts w:ascii="Times New Roman" w:eastAsia="Times New Roman" w:hAnsi="Times New Roman" w:cs="David" w:hint="cs"/>
          <w:sz w:val="24"/>
          <w:szCs w:val="24"/>
          <w:rtl/>
          <w:lang w:eastAsia="he-IL"/>
        </w:rPr>
        <w:t>לאפלייה</w:t>
      </w:r>
      <w:proofErr w:type="spellEnd"/>
      <w:r w:rsidRPr="00E24065">
        <w:rPr>
          <w:rFonts w:ascii="Times New Roman" w:eastAsia="Times New Roman" w:hAnsi="Times New Roman" w:cs="David" w:hint="cs"/>
          <w:sz w:val="24"/>
          <w:szCs w:val="24"/>
          <w:rtl/>
          <w:lang w:eastAsia="he-IL"/>
        </w:rPr>
        <w:t xml:space="preserve"> ביחס </w:t>
      </w:r>
      <w:proofErr w:type="spellStart"/>
      <w:r w:rsidRPr="00E24065">
        <w:rPr>
          <w:rFonts w:ascii="Times New Roman" w:eastAsia="Times New Roman" w:hAnsi="Times New Roman" w:cs="David" w:hint="cs"/>
          <w:sz w:val="24"/>
          <w:szCs w:val="24"/>
          <w:rtl/>
          <w:lang w:eastAsia="he-IL"/>
        </w:rPr>
        <w:t>לגימלאים</w:t>
      </w:r>
      <w:proofErr w:type="spellEnd"/>
      <w:r w:rsidRPr="00E24065">
        <w:rPr>
          <w:rFonts w:ascii="Times New Roman" w:eastAsia="Times New Roman" w:hAnsi="Times New Roman" w:cs="David" w:hint="cs"/>
          <w:sz w:val="24"/>
          <w:szCs w:val="24"/>
          <w:rtl/>
          <w:lang w:eastAsia="he-IL"/>
        </w:rPr>
        <w:t xml:space="preserve"> אחרים, ודין טענות אלה להתברר בבית הדין קמא, בהתאם למפורט לעיל </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ירושלים, היום, </w:t>
      </w:r>
      <w:r w:rsidRPr="00E24065">
        <w:rPr>
          <w:rFonts w:ascii="Times New Roman" w:eastAsia="Times New Roman" w:hAnsi="Times New Roman" w:cs="David" w:hint="cs"/>
          <w:b/>
          <w:bCs/>
          <w:sz w:val="20"/>
          <w:szCs w:val="24"/>
          <w:rtl/>
          <w:lang w:eastAsia="he-IL"/>
        </w:rPr>
        <w:t>22</w:t>
      </w:r>
      <w:r w:rsidRPr="00E24065">
        <w:rPr>
          <w:rFonts w:ascii="Times New Roman" w:eastAsia="Times New Roman" w:hAnsi="Times New Roman" w:cs="David"/>
          <w:b/>
          <w:bCs/>
          <w:sz w:val="20"/>
          <w:szCs w:val="24"/>
          <w:rtl/>
          <w:lang w:eastAsia="he-IL"/>
        </w:rPr>
        <w:t xml:space="preserve"> </w:t>
      </w:r>
      <w:r w:rsidRPr="00E24065">
        <w:rPr>
          <w:rFonts w:ascii="Times New Roman" w:eastAsia="Times New Roman" w:hAnsi="Times New Roman" w:cs="David" w:hint="eastAsia"/>
          <w:b/>
          <w:bCs/>
          <w:sz w:val="20"/>
          <w:szCs w:val="24"/>
          <w:rtl/>
          <w:lang w:eastAsia="he-IL"/>
        </w:rPr>
        <w:t>ב</w:t>
      </w:r>
      <w:r w:rsidRPr="00E24065">
        <w:rPr>
          <w:rFonts w:ascii="Times New Roman" w:eastAsia="Times New Roman" w:hAnsi="Times New Roman" w:cs="David" w:hint="cs"/>
          <w:b/>
          <w:bCs/>
          <w:sz w:val="20"/>
          <w:szCs w:val="24"/>
          <w:rtl/>
          <w:lang w:eastAsia="he-IL"/>
        </w:rPr>
        <w:t>פברואר</w:t>
      </w:r>
      <w:r w:rsidRPr="00E24065">
        <w:rPr>
          <w:rFonts w:ascii="Times New Roman" w:eastAsia="Times New Roman" w:hAnsi="Times New Roman" w:cs="David"/>
          <w:b/>
          <w:bCs/>
          <w:sz w:val="20"/>
          <w:szCs w:val="24"/>
          <w:rtl/>
          <w:lang w:eastAsia="he-IL"/>
        </w:rPr>
        <w:t xml:space="preserve"> 202</w:t>
      </w:r>
      <w:r w:rsidRPr="00E24065">
        <w:rPr>
          <w:rFonts w:ascii="Times New Roman" w:eastAsia="Times New Roman" w:hAnsi="Times New Roman" w:cs="David" w:hint="cs"/>
          <w:b/>
          <w:bCs/>
          <w:sz w:val="20"/>
          <w:szCs w:val="24"/>
          <w:rtl/>
          <w:lang w:eastAsia="he-IL"/>
        </w:rPr>
        <w:t>1</w:t>
      </w:r>
      <w:r w:rsidRPr="00E24065">
        <w:rPr>
          <w:rFonts w:ascii="Times New Roman" w:eastAsia="Times New Roman" w:hAnsi="Times New Roman" w:cs="David"/>
          <w:b/>
          <w:bCs/>
          <w:sz w:val="20"/>
          <w:szCs w:val="24"/>
          <w:rtl/>
          <w:lang w:eastAsia="he-IL"/>
        </w:rPr>
        <w:t>.</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F552F8">
      <w:pPr>
        <w:tabs>
          <w:tab w:val="center" w:pos="-2268"/>
          <w:tab w:val="left" w:pos="631"/>
        </w:tabs>
        <w:spacing w:after="120" w:line="240" w:lineRule="auto"/>
        <w:ind w:left="509" w:hanging="42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 xml:space="preserve">   </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sz w:val="20"/>
          <w:szCs w:val="24"/>
          <w:rtl/>
          <w:lang w:eastAsia="he-IL"/>
        </w:rPr>
        <w:t>_________________</w:t>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t xml:space="preserve">                 </w:t>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t xml:space="preserve">      </w:t>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t xml:space="preserve">       אופיר טל, עו"ד</w:t>
      </w:r>
    </w:p>
    <w:p w:rsidR="00E24065" w:rsidRPr="00E24065" w:rsidRDefault="00E24065" w:rsidP="00E24065">
      <w:pPr>
        <w:tabs>
          <w:tab w:val="center" w:pos="-2268"/>
          <w:tab w:val="left" w:pos="631"/>
        </w:tabs>
        <w:spacing w:after="120" w:line="240" w:lineRule="auto"/>
        <w:ind w:left="509" w:hanging="425"/>
        <w:jc w:val="both"/>
        <w:rPr>
          <w:rFonts w:ascii="Times New Roman" w:eastAsia="Times New Roman" w:hAnsi="Times New Roman" w:cs="David"/>
          <w:rtl/>
          <w:lang w:eastAsia="he-IL"/>
        </w:rPr>
      </w:pP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r>
      <w:r w:rsidRPr="00E24065">
        <w:rPr>
          <w:rFonts w:ascii="Times New Roman" w:eastAsia="Times New Roman" w:hAnsi="Times New Roman" w:cs="David"/>
          <w:sz w:val="20"/>
          <w:szCs w:val="24"/>
          <w:rtl/>
          <w:lang w:eastAsia="he-IL"/>
        </w:rPr>
        <w:tab/>
        <w:t xml:space="preserve">                    טל, </w:t>
      </w:r>
      <w:proofErr w:type="spellStart"/>
      <w:r w:rsidRPr="00E24065">
        <w:rPr>
          <w:rFonts w:ascii="Times New Roman" w:eastAsia="Times New Roman" w:hAnsi="Times New Roman" w:cs="David" w:hint="eastAsia"/>
          <w:sz w:val="20"/>
          <w:szCs w:val="24"/>
          <w:rtl/>
          <w:lang w:eastAsia="he-IL"/>
        </w:rPr>
        <w:t>קדרי</w:t>
      </w:r>
      <w:proofErr w:type="spellEnd"/>
      <w:r w:rsidRPr="00E24065">
        <w:rPr>
          <w:rFonts w:ascii="Times New Roman" w:eastAsia="Times New Roman" w:hAnsi="Times New Roman" w:cs="David"/>
          <w:sz w:val="20"/>
          <w:szCs w:val="24"/>
          <w:rtl/>
          <w:lang w:eastAsia="he-IL"/>
        </w:rPr>
        <w:t xml:space="preserve">, </w:t>
      </w:r>
      <w:r w:rsidRPr="00E24065">
        <w:rPr>
          <w:rFonts w:ascii="Times New Roman" w:eastAsia="Times New Roman" w:hAnsi="Times New Roman" w:cs="David" w:hint="eastAsia"/>
          <w:sz w:val="20"/>
          <w:szCs w:val="24"/>
          <w:rtl/>
          <w:lang w:eastAsia="he-IL"/>
        </w:rPr>
        <w:t>שמיר</w:t>
      </w:r>
      <w:r w:rsidRPr="00E24065">
        <w:rPr>
          <w:rFonts w:ascii="Times New Roman" w:eastAsia="Times New Roman" w:hAnsi="Times New Roman" w:cs="David"/>
          <w:sz w:val="20"/>
          <w:szCs w:val="24"/>
          <w:rtl/>
          <w:lang w:eastAsia="he-IL"/>
        </w:rPr>
        <w:t xml:space="preserve"> </w:t>
      </w:r>
      <w:r w:rsidRPr="00E24065">
        <w:rPr>
          <w:rFonts w:ascii="Times New Roman" w:eastAsia="Times New Roman" w:hAnsi="Times New Roman" w:cs="David" w:hint="eastAsia"/>
          <w:sz w:val="20"/>
          <w:szCs w:val="24"/>
          <w:rtl/>
          <w:lang w:eastAsia="he-IL"/>
        </w:rPr>
        <w:t>ושות</w:t>
      </w:r>
      <w:r w:rsidRPr="00E24065">
        <w:rPr>
          <w:rFonts w:ascii="Times New Roman" w:eastAsia="Times New Roman" w:hAnsi="Times New Roman" w:cs="David"/>
          <w:sz w:val="20"/>
          <w:szCs w:val="24"/>
          <w:rtl/>
          <w:lang w:eastAsia="he-IL"/>
        </w:rPr>
        <w:t xml:space="preserve">' </w:t>
      </w:r>
      <w:r w:rsidRPr="00E24065">
        <w:rPr>
          <w:rFonts w:ascii="Times New Roman" w:eastAsia="Times New Roman" w:hAnsi="Times New Roman" w:cs="David"/>
          <w:rtl/>
          <w:lang w:eastAsia="he-IL"/>
        </w:rPr>
        <w:t>עורכי דין</w:t>
      </w:r>
    </w:p>
    <w:p w:rsidR="00A20CD9" w:rsidRDefault="00E24065" w:rsidP="00E24065">
      <w:r w:rsidRPr="00E24065">
        <w:rPr>
          <w:rFonts w:ascii="Times New Roman" w:eastAsia="Times New Roman" w:hAnsi="Times New Roman" w:cs="Times New Roman"/>
          <w:rtl/>
          <w:lang w:eastAsia="he-IL"/>
        </w:rPr>
        <w:tab/>
      </w:r>
      <w:r w:rsidRPr="00E24065">
        <w:rPr>
          <w:rFonts w:ascii="Times New Roman" w:eastAsia="Times New Roman" w:hAnsi="Times New Roman" w:cs="Times New Roman"/>
          <w:rtl/>
          <w:lang w:eastAsia="he-IL"/>
        </w:rPr>
        <w:tab/>
      </w:r>
      <w:r w:rsidRPr="00E24065">
        <w:rPr>
          <w:rFonts w:ascii="Times New Roman" w:eastAsia="Times New Roman" w:hAnsi="Times New Roman" w:cs="Times New Roman"/>
          <w:rtl/>
          <w:lang w:eastAsia="he-IL"/>
        </w:rPr>
        <w:tab/>
      </w:r>
      <w:r w:rsidRPr="00E24065">
        <w:rPr>
          <w:rFonts w:ascii="Times New Roman" w:eastAsia="Times New Roman" w:hAnsi="Times New Roman" w:cs="Times New Roman"/>
          <w:rtl/>
          <w:lang w:eastAsia="he-IL"/>
        </w:rPr>
        <w:tab/>
      </w:r>
    </w:p>
    <w:sectPr w:rsidR="00A20CD9" w:rsidSect="006E74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164CB8"/>
    <w:rsid w:val="002A285E"/>
    <w:rsid w:val="003804FA"/>
    <w:rsid w:val="00435E59"/>
    <w:rsid w:val="005B643C"/>
    <w:rsid w:val="006E74D7"/>
    <w:rsid w:val="007B3E11"/>
    <w:rsid w:val="0096364E"/>
    <w:rsid w:val="00A20CD9"/>
    <w:rsid w:val="00B075D9"/>
    <w:rsid w:val="00E24065"/>
    <w:rsid w:val="00F552F8"/>
    <w:rsid w:val="00FB08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6FBC-A6B6-40AC-9824-C6FFE8F2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3193</Words>
  <Characters>15969</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4</cp:revision>
  <dcterms:created xsi:type="dcterms:W3CDTF">2021-02-17T10:48:00Z</dcterms:created>
  <dcterms:modified xsi:type="dcterms:W3CDTF">2021-02-17T13:27:00Z</dcterms:modified>
</cp:coreProperties>
</file>