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02" w:rsidRPr="0042534D" w:rsidRDefault="00780887" w:rsidP="001B6A5A">
      <w:pPr>
        <w:tabs>
          <w:tab w:val="left" w:pos="6888"/>
        </w:tabs>
        <w:spacing w:after="0" w:line="288" w:lineRule="auto"/>
        <w:jc w:val="center"/>
        <w:rPr>
          <w:rFonts w:cs="David"/>
          <w:b/>
          <w:bCs/>
          <w:sz w:val="24"/>
          <w:szCs w:val="24"/>
          <w:rtl/>
        </w:rPr>
      </w:pPr>
      <w:r>
        <w:rPr>
          <w:rFonts w:hint="cs"/>
          <w:sz w:val="24"/>
          <w:szCs w:val="24"/>
          <w:rtl/>
        </w:rPr>
        <w:t>:</w:t>
      </w:r>
      <w:r w:rsidR="00BB71D2" w:rsidRPr="00BB71D2">
        <w:rPr>
          <w:rFonts w:hint="cs"/>
          <w:rtl/>
        </w:rPr>
        <w:t xml:space="preserve"> </w:t>
      </w:r>
      <w:r w:rsidR="00BB71D2">
        <w:rPr>
          <w:rFonts w:hint="cs"/>
          <w:rtl/>
        </w:rPr>
        <w:t xml:space="preserve"> </w:t>
      </w:r>
      <w:r w:rsidR="00A65202">
        <w:rPr>
          <w:rFonts w:cs="David" w:hint="cs"/>
          <w:sz w:val="24"/>
          <w:szCs w:val="24"/>
          <w:rtl/>
        </w:rPr>
        <w:t xml:space="preserve">                                                                                                               </w:t>
      </w:r>
      <w:r w:rsidR="00A65202" w:rsidRPr="0042534D">
        <w:rPr>
          <w:rFonts w:cs="David" w:hint="cs"/>
          <w:b/>
          <w:bCs/>
          <w:sz w:val="24"/>
          <w:szCs w:val="24"/>
          <w:rtl/>
        </w:rPr>
        <w:t xml:space="preserve">שמעון </w:t>
      </w:r>
      <w:proofErr w:type="spellStart"/>
      <w:r w:rsidR="00A65202" w:rsidRPr="0042534D">
        <w:rPr>
          <w:rFonts w:cs="David" w:hint="cs"/>
          <w:b/>
          <w:bCs/>
          <w:sz w:val="24"/>
          <w:szCs w:val="24"/>
          <w:rtl/>
        </w:rPr>
        <w:t>הכסטר</w:t>
      </w:r>
      <w:proofErr w:type="spellEnd"/>
    </w:p>
    <w:p w:rsidR="00A65202" w:rsidRPr="0042534D" w:rsidRDefault="00A65202" w:rsidP="00A65202">
      <w:pPr>
        <w:spacing w:after="0" w:line="288" w:lineRule="auto"/>
        <w:rPr>
          <w:rFonts w:cs="David"/>
          <w:b/>
          <w:bCs/>
          <w:sz w:val="24"/>
          <w:szCs w:val="24"/>
          <w:rtl/>
        </w:rPr>
      </w:pPr>
      <w:r w:rsidRPr="0042534D">
        <w:rPr>
          <w:rFonts w:cs="David" w:hint="cs"/>
          <w:b/>
          <w:bCs/>
          <w:sz w:val="24"/>
          <w:szCs w:val="24"/>
          <w:rtl/>
        </w:rPr>
        <w:t xml:space="preserve">                                                                                                                           רחוב </w:t>
      </w:r>
      <w:proofErr w:type="spellStart"/>
      <w:r w:rsidRPr="0042534D">
        <w:rPr>
          <w:rFonts w:cs="David" w:hint="cs"/>
          <w:b/>
          <w:bCs/>
          <w:sz w:val="24"/>
          <w:szCs w:val="24"/>
          <w:rtl/>
        </w:rPr>
        <w:t>גרץ</w:t>
      </w:r>
      <w:proofErr w:type="spellEnd"/>
      <w:r w:rsidRPr="0042534D">
        <w:rPr>
          <w:rFonts w:cs="David" w:hint="cs"/>
          <w:b/>
          <w:bCs/>
          <w:sz w:val="24"/>
          <w:szCs w:val="24"/>
          <w:rtl/>
        </w:rPr>
        <w:t xml:space="preserve"> 7 </w:t>
      </w:r>
    </w:p>
    <w:p w:rsidR="00A65202" w:rsidRPr="0042534D" w:rsidRDefault="00A65202" w:rsidP="00A65202">
      <w:pPr>
        <w:spacing w:after="0" w:line="288" w:lineRule="auto"/>
        <w:jc w:val="center"/>
        <w:rPr>
          <w:rFonts w:cs="David"/>
          <w:b/>
          <w:bCs/>
          <w:sz w:val="24"/>
          <w:szCs w:val="24"/>
          <w:u w:val="single"/>
          <w:rtl/>
        </w:rPr>
      </w:pPr>
      <w:r w:rsidRPr="0042534D">
        <w:rPr>
          <w:rFonts w:cs="David" w:hint="cs"/>
          <w:b/>
          <w:bCs/>
          <w:sz w:val="24"/>
          <w:szCs w:val="24"/>
          <w:rtl/>
        </w:rPr>
        <w:t xml:space="preserve">                                                                                                                  </w:t>
      </w:r>
      <w:r w:rsidRPr="0042534D">
        <w:rPr>
          <w:rFonts w:cs="David" w:hint="cs"/>
          <w:b/>
          <w:bCs/>
          <w:sz w:val="24"/>
          <w:szCs w:val="24"/>
          <w:u w:val="single"/>
          <w:rtl/>
        </w:rPr>
        <w:t>ירושלים 93111</w:t>
      </w:r>
    </w:p>
    <w:p w:rsidR="00A65202" w:rsidRPr="0042534D" w:rsidRDefault="00A65202" w:rsidP="00A65202">
      <w:pPr>
        <w:spacing w:after="0" w:line="288" w:lineRule="auto"/>
        <w:jc w:val="right"/>
        <w:rPr>
          <w:rFonts w:cs="David"/>
          <w:b/>
          <w:bCs/>
          <w:sz w:val="24"/>
          <w:szCs w:val="24"/>
          <w:rtl/>
        </w:rPr>
      </w:pPr>
      <w:r w:rsidRPr="0042534D">
        <w:rPr>
          <w:rFonts w:cs="David" w:hint="cs"/>
          <w:b/>
          <w:bCs/>
          <w:sz w:val="24"/>
          <w:szCs w:val="24"/>
          <w:rtl/>
        </w:rPr>
        <w:t xml:space="preserve">       טלפון: 053-5318186</w:t>
      </w:r>
    </w:p>
    <w:p w:rsidR="00A65202" w:rsidRDefault="00A65202" w:rsidP="00A65202">
      <w:pPr>
        <w:spacing w:after="0" w:line="288" w:lineRule="auto"/>
        <w:jc w:val="both"/>
        <w:rPr>
          <w:rFonts w:cs="David"/>
          <w:sz w:val="24"/>
          <w:szCs w:val="24"/>
          <w:rtl/>
        </w:rPr>
      </w:pPr>
      <w:r>
        <w:rPr>
          <w:rFonts w:cs="David" w:hint="cs"/>
          <w:sz w:val="24"/>
          <w:szCs w:val="24"/>
          <w:rtl/>
        </w:rPr>
        <w:t>לכב'</w:t>
      </w:r>
      <w:r w:rsidRPr="00D60CA6">
        <w:rPr>
          <w:rFonts w:cs="David" w:hint="cs"/>
          <w:sz w:val="24"/>
          <w:szCs w:val="24"/>
          <w:rtl/>
        </w:rPr>
        <w:t xml:space="preserve"> </w:t>
      </w:r>
      <w:r>
        <w:rPr>
          <w:rFonts w:cs="David" w:hint="cs"/>
          <w:sz w:val="24"/>
          <w:szCs w:val="24"/>
          <w:rtl/>
        </w:rPr>
        <w:t xml:space="preserve">                                                                                                       </w:t>
      </w:r>
      <w:r w:rsidR="000F0943">
        <w:rPr>
          <w:rFonts w:cs="David" w:hint="cs"/>
          <w:sz w:val="24"/>
          <w:szCs w:val="24"/>
          <w:rtl/>
        </w:rPr>
        <w:t xml:space="preserve">            ת.ז. 000388587</w:t>
      </w:r>
    </w:p>
    <w:p w:rsidR="001B6A5A" w:rsidRDefault="00A65202" w:rsidP="001B6A5A">
      <w:pPr>
        <w:spacing w:after="0" w:line="288" w:lineRule="auto"/>
        <w:jc w:val="both"/>
        <w:rPr>
          <w:rFonts w:cs="David"/>
          <w:sz w:val="24"/>
          <w:szCs w:val="24"/>
          <w:rtl/>
        </w:rPr>
      </w:pPr>
      <w:r w:rsidRPr="00013CEF">
        <w:rPr>
          <w:rFonts w:cs="David" w:hint="cs"/>
          <w:sz w:val="24"/>
          <w:szCs w:val="24"/>
          <w:rtl/>
        </w:rPr>
        <w:t>עו"ד</w:t>
      </w:r>
      <w:r>
        <w:rPr>
          <w:rFonts w:cs="David" w:hint="cs"/>
          <w:sz w:val="24"/>
          <w:szCs w:val="24"/>
          <w:rtl/>
        </w:rPr>
        <w:t xml:space="preserve"> טלי</w:t>
      </w:r>
      <w:r w:rsidRPr="00013CEF">
        <w:rPr>
          <w:rFonts w:cs="David" w:hint="cs"/>
          <w:sz w:val="24"/>
          <w:szCs w:val="24"/>
          <w:rtl/>
        </w:rPr>
        <w:t xml:space="preserve"> </w:t>
      </w:r>
      <w:r>
        <w:rPr>
          <w:rFonts w:cs="David" w:hint="cs"/>
          <w:sz w:val="24"/>
          <w:szCs w:val="24"/>
          <w:rtl/>
        </w:rPr>
        <w:t>כהן, סגנית מנהל אגף</w:t>
      </w:r>
    </w:p>
    <w:p w:rsidR="00A65202" w:rsidRPr="00013CEF" w:rsidRDefault="00A65202" w:rsidP="001B6A5A">
      <w:pPr>
        <w:spacing w:after="0" w:line="288" w:lineRule="auto"/>
        <w:jc w:val="both"/>
        <w:rPr>
          <w:rFonts w:cs="David"/>
          <w:sz w:val="24"/>
          <w:szCs w:val="24"/>
          <w:rtl/>
        </w:rPr>
      </w:pPr>
      <w:r w:rsidRPr="00013CEF">
        <w:rPr>
          <w:rFonts w:cs="David" w:hint="cs"/>
          <w:sz w:val="24"/>
          <w:szCs w:val="24"/>
          <w:rtl/>
        </w:rPr>
        <w:t>נציבות תלונות הציבור</w:t>
      </w:r>
    </w:p>
    <w:p w:rsidR="00A65202" w:rsidRDefault="00A65202" w:rsidP="00A65202">
      <w:pPr>
        <w:spacing w:after="0" w:line="288" w:lineRule="auto"/>
        <w:rPr>
          <w:rFonts w:cs="David"/>
          <w:sz w:val="24"/>
          <w:szCs w:val="24"/>
          <w:rtl/>
        </w:rPr>
      </w:pPr>
      <w:r w:rsidRPr="00172929">
        <w:rPr>
          <w:rFonts w:cs="David" w:hint="cs"/>
          <w:sz w:val="24"/>
          <w:szCs w:val="24"/>
          <w:rtl/>
        </w:rPr>
        <w:t xml:space="preserve">  </w:t>
      </w:r>
      <w:r>
        <w:rPr>
          <w:rFonts w:cs="David" w:hint="cs"/>
          <w:sz w:val="24"/>
          <w:szCs w:val="24"/>
          <w:rtl/>
        </w:rPr>
        <w:t xml:space="preserve">                                                                                            </w:t>
      </w:r>
      <w:r w:rsidRPr="00172929">
        <w:rPr>
          <w:rFonts w:cs="David" w:hint="cs"/>
          <w:sz w:val="24"/>
          <w:szCs w:val="24"/>
          <w:rtl/>
        </w:rPr>
        <w:t xml:space="preserve"> </w:t>
      </w:r>
      <w:r>
        <w:rPr>
          <w:rFonts w:cs="David" w:hint="cs"/>
          <w:sz w:val="24"/>
          <w:szCs w:val="24"/>
          <w:rtl/>
        </w:rPr>
        <w:t xml:space="preserve">                    </w:t>
      </w:r>
      <w:r w:rsidRPr="00172929">
        <w:rPr>
          <w:rFonts w:cs="David" w:hint="cs"/>
          <w:sz w:val="24"/>
          <w:szCs w:val="24"/>
          <w:rtl/>
        </w:rPr>
        <w:t xml:space="preserve">                                                                  </w:t>
      </w:r>
      <w:r>
        <w:rPr>
          <w:rFonts w:cs="David" w:hint="cs"/>
          <w:sz w:val="24"/>
          <w:szCs w:val="24"/>
          <w:rtl/>
        </w:rPr>
        <w:t xml:space="preserve">   </w:t>
      </w:r>
      <w:r w:rsidRPr="00172929">
        <w:rPr>
          <w:rFonts w:cs="David" w:hint="cs"/>
          <w:sz w:val="24"/>
          <w:szCs w:val="24"/>
          <w:rtl/>
        </w:rPr>
        <w:t xml:space="preserve">    </w:t>
      </w:r>
    </w:p>
    <w:p w:rsidR="00A65202" w:rsidRDefault="00A65202" w:rsidP="00283D15">
      <w:pPr>
        <w:spacing w:after="0" w:line="240" w:lineRule="auto"/>
        <w:jc w:val="right"/>
        <w:rPr>
          <w:rFonts w:cs="David"/>
          <w:b/>
          <w:bCs/>
          <w:sz w:val="24"/>
          <w:szCs w:val="24"/>
          <w:rtl/>
        </w:rPr>
      </w:pPr>
      <w:r w:rsidRPr="00172929">
        <w:rPr>
          <w:rFonts w:cs="David" w:hint="cs"/>
          <w:sz w:val="24"/>
          <w:szCs w:val="24"/>
          <w:rtl/>
        </w:rPr>
        <w:t>ירושלים</w:t>
      </w:r>
      <w:r>
        <w:rPr>
          <w:rFonts w:cs="David" w:hint="cs"/>
          <w:sz w:val="24"/>
          <w:szCs w:val="24"/>
          <w:rtl/>
        </w:rPr>
        <w:t xml:space="preserve">,  </w:t>
      </w:r>
      <w:r w:rsidR="00283D15">
        <w:rPr>
          <w:rFonts w:cs="David" w:hint="cs"/>
          <w:sz w:val="24"/>
          <w:szCs w:val="24"/>
          <w:rtl/>
        </w:rPr>
        <w:t>ח'</w:t>
      </w:r>
      <w:r w:rsidR="001B6A5A">
        <w:rPr>
          <w:rFonts w:cs="David" w:hint="cs"/>
          <w:sz w:val="24"/>
          <w:szCs w:val="24"/>
          <w:rtl/>
        </w:rPr>
        <w:t xml:space="preserve"> אב תשע"ז</w:t>
      </w:r>
    </w:p>
    <w:p w:rsidR="00A65202" w:rsidRDefault="00A65202" w:rsidP="00283D15">
      <w:pPr>
        <w:spacing w:after="0" w:line="240" w:lineRule="auto"/>
        <w:jc w:val="center"/>
        <w:rPr>
          <w:rFonts w:cs="David"/>
          <w:b/>
          <w:bCs/>
          <w:sz w:val="24"/>
          <w:szCs w:val="24"/>
          <w:rtl/>
        </w:rPr>
      </w:pPr>
      <w:r>
        <w:rPr>
          <w:rFonts w:cs="David" w:hint="cs"/>
          <w:sz w:val="24"/>
          <w:szCs w:val="24"/>
          <w:rtl/>
        </w:rPr>
        <w:t xml:space="preserve">                                                                                                                               </w:t>
      </w:r>
      <w:r w:rsidR="00283D15">
        <w:rPr>
          <w:rFonts w:cs="David" w:hint="cs"/>
          <w:sz w:val="24"/>
          <w:szCs w:val="24"/>
          <w:rtl/>
        </w:rPr>
        <w:t xml:space="preserve">31 </w:t>
      </w:r>
      <w:r w:rsidR="00BC4894">
        <w:rPr>
          <w:rFonts w:cs="David" w:hint="cs"/>
          <w:sz w:val="24"/>
          <w:szCs w:val="24"/>
          <w:rtl/>
        </w:rPr>
        <w:t xml:space="preserve">ביולי </w:t>
      </w:r>
      <w:r w:rsidR="001B6A5A">
        <w:rPr>
          <w:rFonts w:cs="David" w:hint="cs"/>
          <w:sz w:val="24"/>
          <w:szCs w:val="24"/>
          <w:rtl/>
        </w:rPr>
        <w:t>2017</w:t>
      </w:r>
    </w:p>
    <w:p w:rsidR="00A65202" w:rsidRDefault="00A65202" w:rsidP="00A65202">
      <w:pPr>
        <w:spacing w:after="0" w:line="240" w:lineRule="auto"/>
        <w:jc w:val="center"/>
        <w:rPr>
          <w:rFonts w:cs="David"/>
          <w:b/>
          <w:bCs/>
          <w:sz w:val="24"/>
          <w:szCs w:val="24"/>
          <w:rtl/>
        </w:rPr>
      </w:pPr>
    </w:p>
    <w:p w:rsidR="00A65202" w:rsidRDefault="00A65202" w:rsidP="00A65202">
      <w:pPr>
        <w:tabs>
          <w:tab w:val="left" w:pos="2021"/>
          <w:tab w:val="center" w:pos="4153"/>
        </w:tabs>
        <w:spacing w:after="0" w:line="240" w:lineRule="auto"/>
        <w:rPr>
          <w:rFonts w:cs="David"/>
          <w:b/>
          <w:bCs/>
          <w:sz w:val="24"/>
          <w:szCs w:val="24"/>
          <w:rtl/>
        </w:rPr>
      </w:pPr>
      <w:r>
        <w:rPr>
          <w:rFonts w:cs="David"/>
          <w:b/>
          <w:bCs/>
          <w:sz w:val="24"/>
          <w:szCs w:val="24"/>
          <w:rtl/>
        </w:rPr>
        <w:tab/>
      </w:r>
    </w:p>
    <w:p w:rsidR="00A65202" w:rsidRDefault="00A65202" w:rsidP="00A65202">
      <w:pPr>
        <w:tabs>
          <w:tab w:val="left" w:pos="2021"/>
          <w:tab w:val="center" w:pos="4153"/>
        </w:tabs>
        <w:spacing w:after="0" w:line="240" w:lineRule="auto"/>
        <w:rPr>
          <w:rFonts w:cs="David"/>
          <w:b/>
          <w:bCs/>
          <w:sz w:val="24"/>
          <w:szCs w:val="24"/>
          <w:rtl/>
        </w:rPr>
      </w:pPr>
      <w:r>
        <w:rPr>
          <w:rFonts w:cs="David"/>
          <w:b/>
          <w:bCs/>
          <w:sz w:val="24"/>
          <w:szCs w:val="24"/>
          <w:rtl/>
        </w:rPr>
        <w:tab/>
      </w:r>
    </w:p>
    <w:p w:rsidR="00A65202" w:rsidRDefault="00A65202" w:rsidP="000F0943">
      <w:pPr>
        <w:tabs>
          <w:tab w:val="left" w:pos="2021"/>
          <w:tab w:val="center" w:pos="4153"/>
        </w:tabs>
        <w:spacing w:after="0" w:line="240" w:lineRule="auto"/>
        <w:jc w:val="center"/>
        <w:rPr>
          <w:rFonts w:cs="David"/>
          <w:sz w:val="24"/>
          <w:szCs w:val="24"/>
          <w:rtl/>
        </w:rPr>
      </w:pPr>
      <w:r w:rsidRPr="00BF221C">
        <w:rPr>
          <w:rFonts w:cs="David" w:hint="cs"/>
          <w:b/>
          <w:bCs/>
          <w:sz w:val="24"/>
          <w:szCs w:val="24"/>
          <w:rtl/>
        </w:rPr>
        <w:t>הנדון</w:t>
      </w:r>
      <w:r w:rsidRPr="00C93C4E">
        <w:rPr>
          <w:rFonts w:cs="David" w:hint="cs"/>
          <w:sz w:val="24"/>
          <w:szCs w:val="24"/>
          <w:rtl/>
        </w:rPr>
        <w:t>:</w:t>
      </w:r>
      <w:r>
        <w:rPr>
          <w:rFonts w:cs="David" w:hint="cs"/>
          <w:sz w:val="24"/>
          <w:szCs w:val="24"/>
          <w:rtl/>
        </w:rPr>
        <w:t xml:space="preserve"> </w:t>
      </w:r>
      <w:r w:rsidRPr="00BF221C">
        <w:rPr>
          <w:rFonts w:cs="David" w:hint="cs"/>
          <w:b/>
          <w:bCs/>
          <w:sz w:val="24"/>
          <w:szCs w:val="24"/>
          <w:u w:val="single"/>
          <w:rtl/>
        </w:rPr>
        <w:t xml:space="preserve">תלונה </w:t>
      </w:r>
      <w:r w:rsidR="000F0943">
        <w:rPr>
          <w:rFonts w:cs="David" w:hint="cs"/>
          <w:b/>
          <w:bCs/>
          <w:sz w:val="24"/>
          <w:szCs w:val="24"/>
          <w:u w:val="single"/>
          <w:rtl/>
        </w:rPr>
        <w:t>נגד נציבות שרות המדינה</w:t>
      </w:r>
      <w:r w:rsidRPr="00BF221C">
        <w:rPr>
          <w:rFonts w:cs="David" w:hint="cs"/>
          <w:b/>
          <w:bCs/>
          <w:sz w:val="24"/>
          <w:szCs w:val="24"/>
          <w:u w:val="single"/>
          <w:rtl/>
        </w:rPr>
        <w:t xml:space="preserve"> </w:t>
      </w:r>
      <w:r w:rsidRPr="00BF221C">
        <w:rPr>
          <w:rFonts w:cs="David"/>
          <w:b/>
          <w:bCs/>
          <w:sz w:val="24"/>
          <w:szCs w:val="24"/>
          <w:u w:val="single"/>
          <w:rtl/>
        </w:rPr>
        <w:t>–</w:t>
      </w:r>
      <w:r w:rsidRPr="00BF221C">
        <w:rPr>
          <w:rFonts w:cs="David" w:hint="cs"/>
          <w:b/>
          <w:bCs/>
          <w:sz w:val="24"/>
          <w:szCs w:val="24"/>
          <w:u w:val="single"/>
          <w:rtl/>
        </w:rPr>
        <w:t xml:space="preserve"> תיק מס</w:t>
      </w:r>
      <w:r w:rsidR="000F0943">
        <w:rPr>
          <w:rFonts w:cs="David" w:hint="cs"/>
          <w:b/>
          <w:bCs/>
          <w:sz w:val="24"/>
          <w:szCs w:val="24"/>
          <w:u w:val="single"/>
          <w:rtl/>
        </w:rPr>
        <w:t xml:space="preserve"> 1035396 </w:t>
      </w:r>
    </w:p>
    <w:p w:rsidR="00A65202" w:rsidRDefault="00A65202" w:rsidP="00F03A6F">
      <w:pPr>
        <w:spacing w:after="0" w:line="240" w:lineRule="auto"/>
        <w:rPr>
          <w:rFonts w:cs="David"/>
          <w:sz w:val="24"/>
          <w:szCs w:val="24"/>
          <w:rtl/>
        </w:rPr>
      </w:pPr>
      <w:r>
        <w:rPr>
          <w:rFonts w:cs="David" w:hint="cs"/>
          <w:sz w:val="24"/>
          <w:szCs w:val="24"/>
          <w:rtl/>
        </w:rPr>
        <w:t xml:space="preserve">                              סימוכין:  1. מכתב  עו"ד</w:t>
      </w:r>
      <w:r w:rsidR="00283D15">
        <w:rPr>
          <w:rFonts w:cs="David" w:hint="cs"/>
          <w:sz w:val="24"/>
          <w:szCs w:val="24"/>
          <w:rtl/>
        </w:rPr>
        <w:t xml:space="preserve"> </w:t>
      </w:r>
      <w:r w:rsidR="00F03A6F">
        <w:rPr>
          <w:rFonts w:cs="David" w:hint="cs"/>
          <w:sz w:val="24"/>
          <w:szCs w:val="24"/>
          <w:rtl/>
        </w:rPr>
        <w:t xml:space="preserve">רון </w:t>
      </w:r>
      <w:proofErr w:type="spellStart"/>
      <w:r w:rsidR="00F03A6F">
        <w:rPr>
          <w:rFonts w:cs="David" w:hint="cs"/>
          <w:sz w:val="24"/>
          <w:szCs w:val="24"/>
          <w:rtl/>
        </w:rPr>
        <w:t>דול</w:t>
      </w:r>
      <w:proofErr w:type="spellEnd"/>
      <w:r w:rsidR="00F03A6F">
        <w:rPr>
          <w:rFonts w:cs="David" w:hint="cs"/>
          <w:sz w:val="24"/>
          <w:szCs w:val="24"/>
          <w:rtl/>
        </w:rPr>
        <w:t xml:space="preserve"> </w:t>
      </w:r>
      <w:r>
        <w:rPr>
          <w:rFonts w:cs="David" w:hint="cs"/>
          <w:sz w:val="24"/>
          <w:szCs w:val="24"/>
          <w:rtl/>
        </w:rPr>
        <w:t>אלי</w:t>
      </w:r>
      <w:r w:rsidR="001B6A5A">
        <w:rPr>
          <w:rFonts w:cs="David" w:hint="cs"/>
          <w:sz w:val="24"/>
          <w:szCs w:val="24"/>
          <w:rtl/>
        </w:rPr>
        <w:t xml:space="preserve">ך </w:t>
      </w:r>
      <w:r>
        <w:rPr>
          <w:rFonts w:cs="David" w:hint="cs"/>
          <w:sz w:val="24"/>
          <w:szCs w:val="24"/>
          <w:rtl/>
        </w:rPr>
        <w:t xml:space="preserve"> מיום 2</w:t>
      </w:r>
      <w:r w:rsidR="001B6A5A">
        <w:rPr>
          <w:rFonts w:cs="David" w:hint="cs"/>
          <w:sz w:val="24"/>
          <w:szCs w:val="24"/>
          <w:rtl/>
        </w:rPr>
        <w:t>9</w:t>
      </w:r>
      <w:r>
        <w:rPr>
          <w:rFonts w:cs="David" w:hint="cs"/>
          <w:sz w:val="24"/>
          <w:szCs w:val="24"/>
          <w:rtl/>
        </w:rPr>
        <w:t>.</w:t>
      </w:r>
      <w:r w:rsidR="001B6A5A">
        <w:rPr>
          <w:rFonts w:cs="David" w:hint="cs"/>
          <w:sz w:val="24"/>
          <w:szCs w:val="24"/>
          <w:rtl/>
        </w:rPr>
        <w:t>5</w:t>
      </w:r>
      <w:r>
        <w:rPr>
          <w:rFonts w:cs="David" w:hint="cs"/>
          <w:sz w:val="24"/>
          <w:szCs w:val="24"/>
          <w:rtl/>
        </w:rPr>
        <w:t>.1</w:t>
      </w:r>
      <w:r w:rsidR="001B6A5A">
        <w:rPr>
          <w:rFonts w:cs="David" w:hint="cs"/>
          <w:sz w:val="24"/>
          <w:szCs w:val="24"/>
          <w:rtl/>
        </w:rPr>
        <w:t>7</w:t>
      </w:r>
      <w:r>
        <w:rPr>
          <w:rFonts w:cs="David" w:hint="cs"/>
          <w:sz w:val="24"/>
          <w:szCs w:val="24"/>
          <w:rtl/>
        </w:rPr>
        <w:t xml:space="preserve"> </w:t>
      </w:r>
      <w:r w:rsidR="001B6A5A">
        <w:rPr>
          <w:rFonts w:cs="David" w:hint="cs"/>
          <w:sz w:val="24"/>
          <w:szCs w:val="24"/>
          <w:rtl/>
        </w:rPr>
        <w:t>(שהעברת לעיוני)</w:t>
      </w:r>
    </w:p>
    <w:p w:rsidR="001B6A5A" w:rsidRDefault="001B6A5A" w:rsidP="00283D15">
      <w:pPr>
        <w:spacing w:after="0" w:line="240" w:lineRule="auto"/>
        <w:rPr>
          <w:rFonts w:cs="David"/>
          <w:sz w:val="24"/>
          <w:szCs w:val="24"/>
          <w:rtl/>
        </w:rPr>
      </w:pPr>
      <w:r>
        <w:rPr>
          <w:rFonts w:cs="David" w:hint="cs"/>
          <w:sz w:val="24"/>
          <w:szCs w:val="24"/>
          <w:rtl/>
        </w:rPr>
        <w:t xml:space="preserve">                             </w:t>
      </w:r>
      <w:r w:rsidR="00283D15">
        <w:rPr>
          <w:rFonts w:cs="David" w:hint="cs"/>
          <w:sz w:val="24"/>
          <w:szCs w:val="24"/>
          <w:rtl/>
        </w:rPr>
        <w:t xml:space="preserve"> </w:t>
      </w:r>
      <w:r>
        <w:rPr>
          <w:rFonts w:cs="David" w:hint="cs"/>
          <w:sz w:val="24"/>
          <w:szCs w:val="24"/>
          <w:rtl/>
        </w:rPr>
        <w:t xml:space="preserve">                 2.מכתבי אל עו"ד </w:t>
      </w:r>
      <w:r w:rsidR="00BC4894">
        <w:rPr>
          <w:rFonts w:cs="David" w:hint="cs"/>
          <w:sz w:val="24"/>
          <w:szCs w:val="24"/>
          <w:rtl/>
        </w:rPr>
        <w:t>עליזה אבן</w:t>
      </w:r>
      <w:r>
        <w:rPr>
          <w:rFonts w:cs="David" w:hint="cs"/>
          <w:sz w:val="24"/>
          <w:szCs w:val="24"/>
          <w:rtl/>
        </w:rPr>
        <w:t xml:space="preserve"> מ-15.3.17</w:t>
      </w:r>
    </w:p>
    <w:p w:rsidR="001C4F30" w:rsidRPr="00BB71D2" w:rsidRDefault="001C4F30" w:rsidP="00780887">
      <w:pPr>
        <w:ind w:left="-199"/>
        <w:rPr>
          <w:sz w:val="24"/>
          <w:szCs w:val="24"/>
          <w:rtl/>
        </w:rPr>
      </w:pPr>
    </w:p>
    <w:p w:rsidR="00E86E49" w:rsidRPr="00AA0AB7" w:rsidRDefault="00AA0AB7" w:rsidP="00AA0AB7">
      <w:pPr>
        <w:pStyle w:val="a3"/>
        <w:spacing w:line="276" w:lineRule="auto"/>
        <w:ind w:left="84"/>
        <w:jc w:val="both"/>
        <w:rPr>
          <w:rFonts w:cs="David"/>
          <w:sz w:val="24"/>
          <w:szCs w:val="24"/>
        </w:rPr>
      </w:pPr>
      <w:r w:rsidRPr="00AA0AB7">
        <w:rPr>
          <w:rFonts w:cs="David" w:hint="cs"/>
          <w:b/>
          <w:bCs/>
          <w:sz w:val="24"/>
          <w:szCs w:val="24"/>
          <w:rtl/>
        </w:rPr>
        <w:t>1</w:t>
      </w:r>
      <w:r>
        <w:rPr>
          <w:rFonts w:cs="David" w:hint="cs"/>
          <w:sz w:val="24"/>
          <w:szCs w:val="24"/>
          <w:rtl/>
        </w:rPr>
        <w:t xml:space="preserve">. </w:t>
      </w:r>
      <w:r w:rsidR="00E86E49" w:rsidRPr="00AA0AB7">
        <w:rPr>
          <w:rFonts w:cs="David" w:hint="cs"/>
          <w:sz w:val="24"/>
          <w:szCs w:val="24"/>
          <w:rtl/>
        </w:rPr>
        <w:t>בגלל מגבלת הזמן שוחחנו  בפגישתנו במשרדך בעיקר על סעיפים 1-2 בסימוכין</w:t>
      </w:r>
      <w:r w:rsidR="001B6A5A" w:rsidRPr="00AA0AB7">
        <w:rPr>
          <w:rFonts w:cs="David" w:hint="cs"/>
          <w:sz w:val="24"/>
          <w:szCs w:val="24"/>
          <w:rtl/>
        </w:rPr>
        <w:t xml:space="preserve"> 1</w:t>
      </w:r>
      <w:r w:rsidR="00E86E49" w:rsidRPr="00AA0AB7">
        <w:rPr>
          <w:rFonts w:cs="David" w:hint="cs"/>
          <w:sz w:val="24"/>
          <w:szCs w:val="24"/>
          <w:rtl/>
        </w:rPr>
        <w:t>. אני מבקש להשלים את הת</w:t>
      </w:r>
      <w:r w:rsidR="000F0943">
        <w:rPr>
          <w:rFonts w:cs="David" w:hint="cs"/>
          <w:sz w:val="24"/>
          <w:szCs w:val="24"/>
          <w:rtl/>
        </w:rPr>
        <w:t>י</w:t>
      </w:r>
      <w:r w:rsidR="00E86E49" w:rsidRPr="00AA0AB7">
        <w:rPr>
          <w:rFonts w:cs="David" w:hint="cs"/>
          <w:sz w:val="24"/>
          <w:szCs w:val="24"/>
          <w:rtl/>
        </w:rPr>
        <w:t xml:space="preserve">יחסותי גם ליתר סעיפי </w:t>
      </w:r>
      <w:r w:rsidR="001B6A5A" w:rsidRPr="00AA0AB7">
        <w:rPr>
          <w:rFonts w:cs="David" w:hint="cs"/>
          <w:sz w:val="24"/>
          <w:szCs w:val="24"/>
          <w:rtl/>
        </w:rPr>
        <w:t xml:space="preserve">אותו </w:t>
      </w:r>
      <w:r>
        <w:rPr>
          <w:rFonts w:cs="David" w:hint="cs"/>
          <w:sz w:val="24"/>
          <w:szCs w:val="24"/>
          <w:rtl/>
        </w:rPr>
        <w:t>מכתב</w:t>
      </w:r>
      <w:r w:rsidR="00E86E49" w:rsidRPr="00AA0AB7">
        <w:rPr>
          <w:rFonts w:cs="David" w:hint="cs"/>
          <w:sz w:val="24"/>
          <w:szCs w:val="24"/>
          <w:rtl/>
        </w:rPr>
        <w:t>, אך ראשית אחזור על עיקרי הנקודות עליהן שוחחנו.</w:t>
      </w:r>
    </w:p>
    <w:p w:rsidR="00E86E49" w:rsidRPr="00AA0AB7" w:rsidRDefault="00E86E49" w:rsidP="007233E7">
      <w:pPr>
        <w:pStyle w:val="a3"/>
        <w:ind w:left="84"/>
        <w:rPr>
          <w:rFonts w:cs="David"/>
          <w:sz w:val="24"/>
          <w:szCs w:val="24"/>
          <w:rtl/>
        </w:rPr>
      </w:pPr>
    </w:p>
    <w:p w:rsidR="00467FCA" w:rsidRDefault="00792960" w:rsidP="005A2DE2">
      <w:pPr>
        <w:pStyle w:val="a3"/>
        <w:ind w:left="84"/>
        <w:jc w:val="both"/>
        <w:rPr>
          <w:rFonts w:cs="David"/>
          <w:sz w:val="24"/>
          <w:szCs w:val="24"/>
          <w:rtl/>
        </w:rPr>
      </w:pPr>
      <w:r w:rsidRPr="00AA0AB7">
        <w:rPr>
          <w:rFonts w:cs="David" w:hint="cs"/>
          <w:sz w:val="24"/>
          <w:szCs w:val="24"/>
          <w:rtl/>
        </w:rPr>
        <w:t>נראה ש</w:t>
      </w:r>
      <w:r w:rsidR="00816916" w:rsidRPr="00AA0AB7">
        <w:rPr>
          <w:rFonts w:cs="David" w:hint="cs"/>
          <w:sz w:val="24"/>
          <w:szCs w:val="24"/>
          <w:rtl/>
        </w:rPr>
        <w:t xml:space="preserve">נציבות </w:t>
      </w:r>
      <w:r w:rsidRPr="00AA0AB7">
        <w:rPr>
          <w:rFonts w:cs="David" w:hint="cs"/>
          <w:sz w:val="24"/>
          <w:szCs w:val="24"/>
          <w:rtl/>
        </w:rPr>
        <w:t xml:space="preserve">השרות </w:t>
      </w:r>
      <w:r w:rsidR="00816916" w:rsidRPr="00AA0AB7">
        <w:rPr>
          <w:rFonts w:cs="David" w:hint="cs"/>
          <w:sz w:val="24"/>
          <w:szCs w:val="24"/>
          <w:rtl/>
        </w:rPr>
        <w:t xml:space="preserve">פותחת את מכתבה </w:t>
      </w:r>
      <w:r w:rsidR="00467FCA" w:rsidRPr="00AA0AB7">
        <w:rPr>
          <w:rFonts w:cs="David" w:hint="cs"/>
          <w:sz w:val="24"/>
          <w:szCs w:val="24"/>
          <w:rtl/>
        </w:rPr>
        <w:t>ב</w:t>
      </w:r>
      <w:r w:rsidRPr="00AA0AB7">
        <w:rPr>
          <w:rFonts w:cs="David" w:hint="cs"/>
          <w:sz w:val="24"/>
          <w:szCs w:val="24"/>
          <w:rtl/>
        </w:rPr>
        <w:t>יצ</w:t>
      </w:r>
      <w:r w:rsidR="005A2DE2" w:rsidRPr="00AA0AB7">
        <w:rPr>
          <w:rFonts w:cs="David" w:hint="cs"/>
          <w:sz w:val="24"/>
          <w:szCs w:val="24"/>
          <w:rtl/>
        </w:rPr>
        <w:t>ירת</w:t>
      </w:r>
      <w:r w:rsidRPr="00AA0AB7">
        <w:rPr>
          <w:rFonts w:cs="David" w:hint="cs"/>
          <w:sz w:val="24"/>
          <w:szCs w:val="24"/>
          <w:rtl/>
        </w:rPr>
        <w:t xml:space="preserve"> רקע </w:t>
      </w:r>
      <w:r w:rsidR="00467FCA" w:rsidRPr="00AA0AB7">
        <w:rPr>
          <w:rFonts w:cs="David" w:hint="cs"/>
          <w:sz w:val="24"/>
          <w:szCs w:val="24"/>
          <w:rtl/>
        </w:rPr>
        <w:t>ה</w:t>
      </w:r>
      <w:r w:rsidRPr="00AA0AB7">
        <w:rPr>
          <w:rFonts w:cs="David" w:hint="cs"/>
          <w:sz w:val="24"/>
          <w:szCs w:val="24"/>
          <w:rtl/>
        </w:rPr>
        <w:t>מ</w:t>
      </w:r>
      <w:r w:rsidR="00467FCA" w:rsidRPr="00AA0AB7">
        <w:rPr>
          <w:rFonts w:cs="David" w:hint="cs"/>
          <w:sz w:val="24"/>
          <w:szCs w:val="24"/>
          <w:rtl/>
        </w:rPr>
        <w:t>שחיר את פניי ו</w:t>
      </w:r>
      <w:r w:rsidR="00816916" w:rsidRPr="00AA0AB7">
        <w:rPr>
          <w:rFonts w:cs="David" w:hint="cs"/>
          <w:sz w:val="24"/>
          <w:szCs w:val="24"/>
          <w:rtl/>
        </w:rPr>
        <w:t xml:space="preserve">הצגתי כ"נודניק", </w:t>
      </w:r>
      <w:r w:rsidR="004F44C9" w:rsidRPr="00AA0AB7">
        <w:rPr>
          <w:rFonts w:cs="David" w:hint="cs"/>
          <w:sz w:val="24"/>
          <w:szCs w:val="24"/>
          <w:rtl/>
        </w:rPr>
        <w:t xml:space="preserve">ש"כבר מספר שנים" </w:t>
      </w:r>
      <w:r w:rsidR="00816916" w:rsidRPr="00AA0AB7">
        <w:rPr>
          <w:rFonts w:cs="David" w:hint="cs"/>
          <w:sz w:val="24"/>
          <w:szCs w:val="24"/>
          <w:rtl/>
        </w:rPr>
        <w:t>מטריד</w:t>
      </w:r>
      <w:r w:rsidR="005A2DE2" w:rsidRPr="00AA0AB7">
        <w:rPr>
          <w:rFonts w:cs="David"/>
          <w:sz w:val="24"/>
          <w:szCs w:val="24"/>
        </w:rPr>
        <w:t xml:space="preserve"> </w:t>
      </w:r>
      <w:r w:rsidR="00FF0A56" w:rsidRPr="00AA0AB7">
        <w:rPr>
          <w:rFonts w:cs="David" w:hint="cs"/>
          <w:sz w:val="24"/>
          <w:szCs w:val="24"/>
          <w:rtl/>
        </w:rPr>
        <w:t>כביכול</w:t>
      </w:r>
      <w:r w:rsidR="00816916" w:rsidRPr="00AA0AB7">
        <w:rPr>
          <w:rFonts w:cs="David" w:hint="cs"/>
          <w:sz w:val="24"/>
          <w:szCs w:val="24"/>
          <w:rtl/>
        </w:rPr>
        <w:t xml:space="preserve"> "גורמים שונים בנציבות" </w:t>
      </w:r>
      <w:r w:rsidR="00467FCA" w:rsidRPr="00AA0AB7">
        <w:rPr>
          <w:rFonts w:cs="David" w:hint="cs"/>
          <w:sz w:val="24"/>
          <w:szCs w:val="24"/>
          <w:rtl/>
        </w:rPr>
        <w:t>"למרות שפניותיו קבלו מענה".</w:t>
      </w:r>
    </w:p>
    <w:p w:rsidR="00AA0AB7" w:rsidRPr="00AA0AB7" w:rsidRDefault="00AA0AB7" w:rsidP="00AA0AB7">
      <w:pPr>
        <w:pStyle w:val="a3"/>
        <w:spacing w:after="120" w:line="276" w:lineRule="auto"/>
        <w:ind w:left="85"/>
        <w:jc w:val="both"/>
        <w:rPr>
          <w:rFonts w:cs="David"/>
          <w:sz w:val="10"/>
          <w:szCs w:val="10"/>
          <w:rtl/>
        </w:rPr>
      </w:pPr>
    </w:p>
    <w:p w:rsidR="007233E7" w:rsidRDefault="00467FCA" w:rsidP="00AA0AB7">
      <w:pPr>
        <w:spacing w:after="0" w:line="276" w:lineRule="auto"/>
        <w:ind w:left="85"/>
        <w:jc w:val="both"/>
        <w:rPr>
          <w:b/>
          <w:bCs/>
          <w:sz w:val="24"/>
          <w:szCs w:val="24"/>
          <w:rtl/>
        </w:rPr>
      </w:pPr>
      <w:r w:rsidRPr="00AA0AB7">
        <w:rPr>
          <w:rFonts w:cs="David" w:hint="cs"/>
          <w:sz w:val="24"/>
          <w:szCs w:val="24"/>
          <w:rtl/>
        </w:rPr>
        <w:t xml:space="preserve">אני מפנה אותך </w:t>
      </w:r>
      <w:r w:rsidR="00393B06" w:rsidRPr="00AA0AB7">
        <w:rPr>
          <w:rFonts w:cs="David" w:hint="cs"/>
          <w:sz w:val="24"/>
          <w:szCs w:val="24"/>
          <w:rtl/>
        </w:rPr>
        <w:t>למה שכתבתי ב"טופס התלונה",</w:t>
      </w:r>
      <w:r w:rsidRPr="00AA0AB7">
        <w:rPr>
          <w:rFonts w:cs="David" w:hint="cs"/>
          <w:sz w:val="24"/>
          <w:szCs w:val="24"/>
          <w:rtl/>
        </w:rPr>
        <w:t xml:space="preserve"> תחת הכותרת </w:t>
      </w:r>
      <w:r w:rsidR="00FF0A56" w:rsidRPr="00AA0AB7">
        <w:rPr>
          <w:rFonts w:cs="David" w:hint="cs"/>
          <w:sz w:val="24"/>
          <w:szCs w:val="24"/>
          <w:rtl/>
        </w:rPr>
        <w:t>"</w:t>
      </w:r>
      <w:r w:rsidRPr="00AA0AB7">
        <w:rPr>
          <w:rFonts w:cs="David" w:hint="cs"/>
          <w:sz w:val="24"/>
          <w:szCs w:val="24"/>
          <w:rtl/>
        </w:rPr>
        <w:t>פרטים</w:t>
      </w:r>
      <w:r w:rsidR="00FF0A56" w:rsidRPr="00AA0AB7">
        <w:rPr>
          <w:rFonts w:cs="David" w:hint="cs"/>
          <w:sz w:val="24"/>
          <w:szCs w:val="24"/>
          <w:rtl/>
        </w:rPr>
        <w:t>"</w:t>
      </w:r>
      <w:r w:rsidRPr="00AA0AB7">
        <w:rPr>
          <w:rFonts w:cs="David" w:hint="cs"/>
          <w:sz w:val="24"/>
          <w:szCs w:val="24"/>
          <w:rtl/>
        </w:rPr>
        <w:t xml:space="preserve"> </w:t>
      </w:r>
      <w:r w:rsidR="00393B06" w:rsidRPr="00AA0AB7">
        <w:rPr>
          <w:rFonts w:cs="David" w:hint="cs"/>
          <w:sz w:val="24"/>
          <w:szCs w:val="24"/>
          <w:rtl/>
        </w:rPr>
        <w:t xml:space="preserve">(בסעיף 3) </w:t>
      </w:r>
      <w:r w:rsidRPr="00AA0AB7">
        <w:rPr>
          <w:rFonts w:cs="David" w:hint="cs"/>
          <w:sz w:val="24"/>
          <w:szCs w:val="24"/>
          <w:rtl/>
        </w:rPr>
        <w:t xml:space="preserve">וכן </w:t>
      </w:r>
      <w:proofErr w:type="spellStart"/>
      <w:r w:rsidR="00393B06" w:rsidRPr="00AA0AB7">
        <w:rPr>
          <w:rFonts w:cs="David" w:hint="cs"/>
          <w:sz w:val="24"/>
          <w:szCs w:val="24"/>
          <w:rtl/>
        </w:rPr>
        <w:t>התיחסותי</w:t>
      </w:r>
      <w:proofErr w:type="spellEnd"/>
      <w:r w:rsidR="00393B06" w:rsidRPr="00AA0AB7">
        <w:rPr>
          <w:rFonts w:cs="David" w:hint="cs"/>
          <w:sz w:val="24"/>
          <w:szCs w:val="24"/>
          <w:rtl/>
        </w:rPr>
        <w:t xml:space="preserve"> </w:t>
      </w:r>
      <w:r w:rsidRPr="00AA0AB7">
        <w:rPr>
          <w:rFonts w:cs="David" w:hint="cs"/>
          <w:sz w:val="24"/>
          <w:szCs w:val="24"/>
          <w:rtl/>
        </w:rPr>
        <w:t xml:space="preserve"> </w:t>
      </w:r>
      <w:r w:rsidR="00393B06" w:rsidRPr="00AA0AB7">
        <w:rPr>
          <w:rFonts w:cs="David" w:hint="cs"/>
          <w:sz w:val="24"/>
          <w:szCs w:val="24"/>
          <w:rtl/>
        </w:rPr>
        <w:t xml:space="preserve">לשאלה בטופס </w:t>
      </w:r>
      <w:r w:rsidRPr="00AA0AB7">
        <w:rPr>
          <w:rFonts w:cs="David" w:hint="cs"/>
          <w:sz w:val="24"/>
          <w:szCs w:val="24"/>
          <w:rtl/>
        </w:rPr>
        <w:t>"מה עשית</w:t>
      </w:r>
      <w:r w:rsidR="00393B06" w:rsidRPr="00AA0AB7">
        <w:rPr>
          <w:rFonts w:cs="David" w:hint="cs"/>
          <w:sz w:val="24"/>
          <w:szCs w:val="24"/>
          <w:rtl/>
        </w:rPr>
        <w:t xml:space="preserve"> </w:t>
      </w:r>
      <w:r w:rsidRPr="00AA0AB7">
        <w:rPr>
          <w:rFonts w:cs="David" w:hint="cs"/>
          <w:sz w:val="24"/>
          <w:szCs w:val="24"/>
          <w:rtl/>
        </w:rPr>
        <w:t>כדי לפתור את הבעיה</w:t>
      </w:r>
      <w:r w:rsidR="00393B06" w:rsidRPr="00AA0AB7">
        <w:rPr>
          <w:rFonts w:cs="David" w:hint="cs"/>
          <w:sz w:val="24"/>
          <w:szCs w:val="24"/>
          <w:rtl/>
        </w:rPr>
        <w:t>"?</w:t>
      </w:r>
      <w:r w:rsidR="00FF0A56" w:rsidRPr="00AA0AB7">
        <w:rPr>
          <w:rFonts w:cs="David" w:hint="cs"/>
          <w:sz w:val="24"/>
          <w:szCs w:val="24"/>
          <w:rtl/>
        </w:rPr>
        <w:t xml:space="preserve">, שם </w:t>
      </w:r>
      <w:proofErr w:type="spellStart"/>
      <w:r w:rsidR="00FF0A56" w:rsidRPr="00AA0AB7">
        <w:rPr>
          <w:rFonts w:cs="David" w:hint="cs"/>
          <w:sz w:val="24"/>
          <w:szCs w:val="24"/>
          <w:rtl/>
        </w:rPr>
        <w:t>תארתי</w:t>
      </w:r>
      <w:proofErr w:type="spellEnd"/>
      <w:r w:rsidR="00FF0A56" w:rsidRPr="00AA0AB7">
        <w:rPr>
          <w:rFonts w:cs="David" w:hint="cs"/>
          <w:sz w:val="24"/>
          <w:szCs w:val="24"/>
          <w:rtl/>
        </w:rPr>
        <w:t xml:space="preserve"> (</w:t>
      </w:r>
      <w:r w:rsidR="004F44C9" w:rsidRPr="00AA0AB7">
        <w:rPr>
          <w:rFonts w:cs="David" w:hint="cs"/>
          <w:sz w:val="24"/>
          <w:szCs w:val="24"/>
          <w:rtl/>
        </w:rPr>
        <w:t>בקצרה</w:t>
      </w:r>
      <w:r w:rsidR="00FF0A56" w:rsidRPr="00AA0AB7">
        <w:rPr>
          <w:rFonts w:cs="David" w:hint="cs"/>
          <w:sz w:val="24"/>
          <w:szCs w:val="24"/>
          <w:rtl/>
        </w:rPr>
        <w:t>)</w:t>
      </w:r>
      <w:r w:rsidR="004F44C9" w:rsidRPr="00AA0AB7">
        <w:rPr>
          <w:rFonts w:cs="David" w:hint="cs"/>
          <w:sz w:val="24"/>
          <w:szCs w:val="24"/>
          <w:rtl/>
        </w:rPr>
        <w:t xml:space="preserve"> איך הנציבות עצמה</w:t>
      </w:r>
      <w:r w:rsidR="005F0E80" w:rsidRPr="00AA0AB7">
        <w:rPr>
          <w:rFonts w:cs="David" w:hint="cs"/>
          <w:sz w:val="24"/>
          <w:szCs w:val="24"/>
          <w:rtl/>
        </w:rPr>
        <w:t xml:space="preserve"> </w:t>
      </w:r>
      <w:proofErr w:type="spellStart"/>
      <w:r w:rsidR="004F44C9" w:rsidRPr="00AA0AB7">
        <w:rPr>
          <w:rFonts w:cs="David" w:hint="cs"/>
          <w:sz w:val="24"/>
          <w:szCs w:val="24"/>
          <w:rtl/>
        </w:rPr>
        <w:t>גילגלה</w:t>
      </w:r>
      <w:proofErr w:type="spellEnd"/>
      <w:r w:rsidR="004F44C9" w:rsidRPr="00AA0AB7">
        <w:rPr>
          <w:rFonts w:cs="David" w:hint="cs"/>
          <w:sz w:val="24"/>
          <w:szCs w:val="24"/>
          <w:rtl/>
        </w:rPr>
        <w:t xml:space="preserve"> א</w:t>
      </w:r>
      <w:r w:rsidR="00AA0AB7">
        <w:rPr>
          <w:rFonts w:cs="David" w:hint="cs"/>
          <w:sz w:val="24"/>
          <w:szCs w:val="24"/>
          <w:rtl/>
        </w:rPr>
        <w:t xml:space="preserve">ת פנייתי ל"גורמים שונים" </w:t>
      </w:r>
      <w:r w:rsidR="00AA0AB7">
        <w:rPr>
          <w:rFonts w:hint="cs"/>
          <w:b/>
          <w:bCs/>
          <w:sz w:val="24"/>
          <w:szCs w:val="24"/>
          <w:rtl/>
        </w:rPr>
        <w:t>ו</w:t>
      </w:r>
      <w:r w:rsidR="001B6A5A" w:rsidRPr="007233E7">
        <w:rPr>
          <w:rFonts w:hint="cs"/>
          <w:b/>
          <w:bCs/>
          <w:sz w:val="24"/>
          <w:szCs w:val="24"/>
          <w:rtl/>
        </w:rPr>
        <w:t>העבירה את הטיפ</w:t>
      </w:r>
      <w:r w:rsidR="001B6A5A">
        <w:rPr>
          <w:rFonts w:hint="cs"/>
          <w:b/>
          <w:bCs/>
          <w:sz w:val="24"/>
          <w:szCs w:val="24"/>
          <w:rtl/>
        </w:rPr>
        <w:t xml:space="preserve">ול מגורם לגורם, </w:t>
      </w:r>
      <w:r w:rsidR="00AA0AB7">
        <w:rPr>
          <w:rFonts w:hint="cs"/>
          <w:b/>
          <w:bCs/>
          <w:sz w:val="24"/>
          <w:szCs w:val="24"/>
          <w:rtl/>
        </w:rPr>
        <w:t>תוך ש</w:t>
      </w:r>
      <w:r w:rsidR="001B6A5A">
        <w:rPr>
          <w:rFonts w:hint="cs"/>
          <w:b/>
          <w:bCs/>
          <w:sz w:val="24"/>
          <w:szCs w:val="24"/>
          <w:rtl/>
        </w:rPr>
        <w:t>היא המעכבת מתן תשובות והיא ה</w:t>
      </w:r>
      <w:r w:rsidR="005A2DE2">
        <w:rPr>
          <w:rFonts w:hint="cs"/>
          <w:b/>
          <w:bCs/>
          <w:sz w:val="24"/>
          <w:szCs w:val="24"/>
          <w:rtl/>
        </w:rPr>
        <w:t xml:space="preserve">מתחמקת </w:t>
      </w:r>
      <w:r w:rsidR="00792960">
        <w:rPr>
          <w:rFonts w:hint="cs"/>
          <w:b/>
          <w:bCs/>
          <w:sz w:val="24"/>
          <w:szCs w:val="24"/>
          <w:rtl/>
        </w:rPr>
        <w:t>כל הזמן מ</w:t>
      </w:r>
      <w:r w:rsidR="005A2DE2">
        <w:rPr>
          <w:rFonts w:hint="cs"/>
          <w:b/>
          <w:bCs/>
          <w:sz w:val="24"/>
          <w:szCs w:val="24"/>
          <w:rtl/>
        </w:rPr>
        <w:t xml:space="preserve">מתן הסברים ונימוקים </w:t>
      </w:r>
      <w:r w:rsidR="001B6A5A">
        <w:rPr>
          <w:rFonts w:hint="cs"/>
          <w:b/>
          <w:bCs/>
          <w:sz w:val="24"/>
          <w:szCs w:val="24"/>
          <w:rtl/>
        </w:rPr>
        <w:t>לה</w:t>
      </w:r>
      <w:r w:rsidR="005A2DE2">
        <w:rPr>
          <w:rFonts w:hint="cs"/>
          <w:b/>
          <w:bCs/>
          <w:sz w:val="24"/>
          <w:szCs w:val="24"/>
          <w:rtl/>
        </w:rPr>
        <w:t xml:space="preserve">נחיותיה כנדרש, </w:t>
      </w:r>
      <w:r w:rsidR="00792960" w:rsidRPr="00792960">
        <w:rPr>
          <w:rFonts w:hint="cs"/>
          <w:sz w:val="24"/>
          <w:szCs w:val="24"/>
          <w:rtl/>
        </w:rPr>
        <w:t>וזאת</w:t>
      </w:r>
      <w:r w:rsidR="00AA0AB7">
        <w:rPr>
          <w:rFonts w:hint="cs"/>
          <w:sz w:val="24"/>
          <w:szCs w:val="24"/>
          <w:rtl/>
        </w:rPr>
        <w:t>,</w:t>
      </w:r>
    </w:p>
    <w:p w:rsidR="007233E7" w:rsidRPr="00E86745" w:rsidRDefault="00BB71D2" w:rsidP="007233E7">
      <w:pPr>
        <w:spacing w:after="0"/>
        <w:ind w:left="226"/>
        <w:rPr>
          <w:b/>
          <w:bCs/>
          <w:sz w:val="24"/>
          <w:szCs w:val="24"/>
          <w:rtl/>
        </w:rPr>
      </w:pPr>
      <w:r w:rsidRPr="007233E7">
        <w:rPr>
          <w:rFonts w:hint="cs"/>
          <w:b/>
          <w:bCs/>
          <w:sz w:val="24"/>
          <w:szCs w:val="24"/>
          <w:rtl/>
        </w:rPr>
        <w:t xml:space="preserve"> </w:t>
      </w:r>
      <w:r w:rsidR="007233E7" w:rsidRPr="00E86745">
        <w:rPr>
          <w:rFonts w:hint="cs"/>
          <w:b/>
          <w:bCs/>
          <w:sz w:val="24"/>
          <w:szCs w:val="24"/>
          <w:rtl/>
        </w:rPr>
        <w:t xml:space="preserve">בניגוד להוראות </w:t>
      </w:r>
      <w:proofErr w:type="spellStart"/>
      <w:r w:rsidR="007233E7" w:rsidRPr="00E86745">
        <w:rPr>
          <w:rFonts w:hint="cs"/>
          <w:b/>
          <w:bCs/>
          <w:sz w:val="24"/>
          <w:szCs w:val="24"/>
          <w:rtl/>
        </w:rPr>
        <w:t>התקשי"ר</w:t>
      </w:r>
      <w:proofErr w:type="spellEnd"/>
      <w:r w:rsidR="007233E7" w:rsidRPr="00E86745">
        <w:rPr>
          <w:rFonts w:hint="cs"/>
          <w:b/>
          <w:bCs/>
          <w:sz w:val="24"/>
          <w:szCs w:val="24"/>
          <w:rtl/>
        </w:rPr>
        <w:t xml:space="preserve"> </w:t>
      </w:r>
      <w:r w:rsidR="007233E7" w:rsidRPr="005A2DE2">
        <w:rPr>
          <w:rFonts w:hint="cs"/>
          <w:sz w:val="24"/>
          <w:szCs w:val="24"/>
          <w:rtl/>
        </w:rPr>
        <w:t>(במיוחד 61.32 ו-61.362, 61.364, 61.364),</w:t>
      </w:r>
    </w:p>
    <w:p w:rsidR="007233E7" w:rsidRPr="00E86745" w:rsidRDefault="007233E7" w:rsidP="007233E7">
      <w:pPr>
        <w:spacing w:after="0"/>
        <w:ind w:left="226"/>
        <w:rPr>
          <w:b/>
          <w:bCs/>
          <w:sz w:val="24"/>
          <w:szCs w:val="24"/>
          <w:rtl/>
        </w:rPr>
      </w:pPr>
      <w:r>
        <w:rPr>
          <w:rFonts w:hint="cs"/>
          <w:b/>
          <w:bCs/>
          <w:sz w:val="24"/>
          <w:szCs w:val="24"/>
          <w:rtl/>
        </w:rPr>
        <w:t xml:space="preserve"> </w:t>
      </w:r>
      <w:r w:rsidRPr="00E86745">
        <w:rPr>
          <w:rFonts w:hint="cs"/>
          <w:b/>
          <w:bCs/>
          <w:sz w:val="24"/>
          <w:szCs w:val="24"/>
          <w:rtl/>
        </w:rPr>
        <w:t>בניגוד להוראות ה</w:t>
      </w:r>
      <w:r w:rsidRPr="00E86745">
        <w:rPr>
          <w:b/>
          <w:bCs/>
          <w:sz w:val="24"/>
          <w:szCs w:val="24"/>
          <w:rtl/>
        </w:rPr>
        <w:t>ח</w:t>
      </w:r>
      <w:r w:rsidRPr="00E86745">
        <w:rPr>
          <w:rFonts w:hint="cs"/>
          <w:b/>
          <w:bCs/>
          <w:sz w:val="24"/>
          <w:szCs w:val="24"/>
          <w:rtl/>
        </w:rPr>
        <w:t>וק לתיקון</w:t>
      </w:r>
      <w:r w:rsidRPr="00E86745">
        <w:rPr>
          <w:b/>
          <w:bCs/>
          <w:sz w:val="24"/>
          <w:szCs w:val="24"/>
          <w:rtl/>
        </w:rPr>
        <w:t xml:space="preserve"> </w:t>
      </w:r>
      <w:r w:rsidRPr="00E86745">
        <w:rPr>
          <w:rFonts w:hint="cs"/>
          <w:b/>
          <w:bCs/>
          <w:sz w:val="24"/>
          <w:szCs w:val="24"/>
          <w:rtl/>
        </w:rPr>
        <w:t xml:space="preserve">סדרי </w:t>
      </w:r>
      <w:proofErr w:type="spellStart"/>
      <w:r w:rsidRPr="00E86745">
        <w:rPr>
          <w:rFonts w:hint="cs"/>
          <w:b/>
          <w:bCs/>
          <w:sz w:val="24"/>
          <w:szCs w:val="24"/>
          <w:rtl/>
        </w:rPr>
        <w:t>המינהל</w:t>
      </w:r>
      <w:proofErr w:type="spellEnd"/>
      <w:r w:rsidRPr="00E86745">
        <w:rPr>
          <w:rFonts w:hint="cs"/>
          <w:b/>
          <w:bCs/>
          <w:sz w:val="24"/>
          <w:szCs w:val="24"/>
          <w:rtl/>
        </w:rPr>
        <w:t xml:space="preserve"> (</w:t>
      </w:r>
      <w:r w:rsidRPr="005A2DE2">
        <w:rPr>
          <w:rFonts w:hint="cs"/>
          <w:sz w:val="24"/>
          <w:szCs w:val="24"/>
          <w:rtl/>
        </w:rPr>
        <w:t>החלטות והנמקות), תשי"ט-1958</w:t>
      </w:r>
      <w:r w:rsidRPr="00E86745">
        <w:rPr>
          <w:rFonts w:hint="cs"/>
          <w:b/>
          <w:bCs/>
          <w:sz w:val="24"/>
          <w:szCs w:val="24"/>
          <w:rtl/>
        </w:rPr>
        <w:t xml:space="preserve">, </w:t>
      </w:r>
    </w:p>
    <w:p w:rsidR="007233E7" w:rsidRPr="00E86745" w:rsidRDefault="007233E7" w:rsidP="007233E7">
      <w:pPr>
        <w:spacing w:after="0"/>
        <w:ind w:left="226"/>
        <w:rPr>
          <w:b/>
          <w:bCs/>
          <w:rtl/>
        </w:rPr>
      </w:pPr>
      <w:r w:rsidRPr="00E86745">
        <w:rPr>
          <w:rFonts w:hint="cs"/>
          <w:b/>
          <w:bCs/>
          <w:sz w:val="24"/>
          <w:szCs w:val="24"/>
          <w:rtl/>
        </w:rPr>
        <w:t xml:space="preserve">ובניגוד להנחיות היועץ המשפטי לממשלה </w:t>
      </w:r>
      <w:bookmarkStart w:id="0" w:name="_GoBack"/>
      <w:bookmarkEnd w:id="0"/>
      <w:r>
        <w:rPr>
          <w:rFonts w:hint="cs"/>
          <w:b/>
          <w:bCs/>
          <w:sz w:val="24"/>
          <w:szCs w:val="24"/>
          <w:rtl/>
        </w:rPr>
        <w:t xml:space="preserve">3.1004 </w:t>
      </w:r>
      <w:r>
        <w:rPr>
          <w:rFonts w:hint="cs"/>
          <w:rtl/>
        </w:rPr>
        <w:t xml:space="preserve">בו מודגש </w:t>
      </w:r>
      <w:r w:rsidRPr="00E86745">
        <w:rPr>
          <w:rFonts w:hint="cs"/>
          <w:b/>
          <w:bCs/>
          <w:rtl/>
        </w:rPr>
        <w:t>"</w:t>
      </w:r>
      <w:r w:rsidRPr="007233E7">
        <w:rPr>
          <w:rtl/>
        </w:rPr>
        <w:t xml:space="preserve">כי גם אילולא קיומו של חוק ההנמקות היו </w:t>
      </w:r>
      <w:r w:rsidRPr="007233E7">
        <w:rPr>
          <w:b/>
          <w:bCs/>
          <w:u w:val="single"/>
          <w:rtl/>
        </w:rPr>
        <w:t xml:space="preserve">חובת ההגינות ותקינות </w:t>
      </w:r>
      <w:proofErr w:type="spellStart"/>
      <w:r w:rsidRPr="007233E7">
        <w:rPr>
          <w:b/>
          <w:bCs/>
          <w:u w:val="single"/>
          <w:rtl/>
        </w:rPr>
        <w:t>המינהל</w:t>
      </w:r>
      <w:proofErr w:type="spellEnd"/>
      <w:r w:rsidRPr="007233E7">
        <w:rPr>
          <w:b/>
          <w:bCs/>
          <w:u w:val="single"/>
          <w:rtl/>
        </w:rPr>
        <w:t xml:space="preserve"> מחייבות הנמקתן של החלטות, בחינת פשיטא</w:t>
      </w:r>
      <w:r w:rsidRPr="00E86745">
        <w:rPr>
          <w:rFonts w:hint="cs"/>
          <w:b/>
          <w:bCs/>
          <w:rtl/>
        </w:rPr>
        <w:t>"</w:t>
      </w:r>
      <w:r>
        <w:rPr>
          <w:rFonts w:hint="cs"/>
          <w:b/>
          <w:bCs/>
          <w:rtl/>
        </w:rPr>
        <w:t>.</w:t>
      </w:r>
    </w:p>
    <w:p w:rsidR="00364C00" w:rsidRDefault="00364C00" w:rsidP="00364C00">
      <w:pPr>
        <w:spacing w:after="0" w:line="240" w:lineRule="auto"/>
        <w:rPr>
          <w:sz w:val="24"/>
          <w:szCs w:val="24"/>
          <w:rtl/>
        </w:rPr>
      </w:pPr>
    </w:p>
    <w:p w:rsidR="00D7502E" w:rsidRPr="00AA0AB7" w:rsidRDefault="001B6A5A" w:rsidP="00AA0AB7">
      <w:pPr>
        <w:spacing w:line="276" w:lineRule="auto"/>
        <w:jc w:val="both"/>
        <w:rPr>
          <w:rFonts w:cs="David"/>
          <w:sz w:val="24"/>
          <w:szCs w:val="24"/>
          <w:rtl/>
        </w:rPr>
      </w:pPr>
      <w:r w:rsidRPr="00AA0AB7">
        <w:rPr>
          <w:rFonts w:cs="David" w:hint="cs"/>
          <w:sz w:val="24"/>
          <w:szCs w:val="24"/>
          <w:rtl/>
        </w:rPr>
        <w:t xml:space="preserve">כמתואר בתלונה ובמכתבים שצורפו, אני </w:t>
      </w:r>
      <w:r w:rsidRPr="00AA0AB7">
        <w:rPr>
          <w:rFonts w:cs="David" w:hint="cs"/>
          <w:b/>
          <w:bCs/>
          <w:sz w:val="24"/>
          <w:szCs w:val="24"/>
          <w:rtl/>
        </w:rPr>
        <w:t>פניתי</w:t>
      </w:r>
      <w:r w:rsidRPr="00AA0AB7">
        <w:rPr>
          <w:rFonts w:cs="David" w:hint="cs"/>
          <w:sz w:val="24"/>
          <w:szCs w:val="24"/>
          <w:rtl/>
        </w:rPr>
        <w:t xml:space="preserve"> -ע"פ הנחיית </w:t>
      </w:r>
      <w:proofErr w:type="spellStart"/>
      <w:r w:rsidRPr="00AA0AB7">
        <w:rPr>
          <w:rFonts w:cs="David" w:hint="cs"/>
          <w:sz w:val="24"/>
          <w:szCs w:val="24"/>
          <w:rtl/>
        </w:rPr>
        <w:t>מינהל</w:t>
      </w:r>
      <w:proofErr w:type="spellEnd"/>
      <w:r w:rsidRPr="00AA0AB7">
        <w:rPr>
          <w:rFonts w:cs="David" w:hint="cs"/>
          <w:sz w:val="24"/>
          <w:szCs w:val="24"/>
          <w:rtl/>
        </w:rPr>
        <w:t xml:space="preserve"> </w:t>
      </w:r>
      <w:proofErr w:type="spellStart"/>
      <w:r w:rsidRPr="00AA0AB7">
        <w:rPr>
          <w:rFonts w:cs="David" w:hint="cs"/>
          <w:sz w:val="24"/>
          <w:szCs w:val="24"/>
          <w:rtl/>
        </w:rPr>
        <w:t>הגימלאות</w:t>
      </w:r>
      <w:proofErr w:type="spellEnd"/>
      <w:r w:rsidRPr="00AA0AB7">
        <w:rPr>
          <w:rFonts w:cs="David" w:hint="cs"/>
          <w:sz w:val="24"/>
          <w:szCs w:val="24"/>
          <w:rtl/>
        </w:rPr>
        <w:t xml:space="preserve">- </w:t>
      </w:r>
      <w:r w:rsidRPr="00AA0AB7">
        <w:rPr>
          <w:rFonts w:cs="David" w:hint="cs"/>
          <w:b/>
          <w:bCs/>
          <w:sz w:val="24"/>
          <w:szCs w:val="24"/>
          <w:rtl/>
        </w:rPr>
        <w:t>אך ורק לגורם אחד בנציבות</w:t>
      </w:r>
      <w:r w:rsidRPr="00AA0AB7">
        <w:rPr>
          <w:rFonts w:cs="David" w:hint="cs"/>
          <w:sz w:val="24"/>
          <w:szCs w:val="24"/>
          <w:rtl/>
        </w:rPr>
        <w:t xml:space="preserve">: מר אהרונוב, סגן נציב שרות המדינה, שחתם על ההנחיות לחישוב הלא נכון של </w:t>
      </w:r>
      <w:proofErr w:type="spellStart"/>
      <w:r w:rsidRPr="00AA0AB7">
        <w:rPr>
          <w:rFonts w:cs="David" w:hint="cs"/>
          <w:sz w:val="24"/>
          <w:szCs w:val="24"/>
          <w:rtl/>
        </w:rPr>
        <w:t>גימלתי</w:t>
      </w:r>
      <w:proofErr w:type="spellEnd"/>
      <w:r w:rsidR="007F2842" w:rsidRPr="00AA0AB7">
        <w:rPr>
          <w:rFonts w:cs="David" w:hint="cs"/>
          <w:sz w:val="24"/>
          <w:szCs w:val="24"/>
          <w:rtl/>
        </w:rPr>
        <w:t xml:space="preserve">. </w:t>
      </w:r>
      <w:r w:rsidR="00364C00" w:rsidRPr="00AA0AB7">
        <w:rPr>
          <w:rFonts w:cs="David" w:hint="cs"/>
          <w:sz w:val="24"/>
          <w:szCs w:val="24"/>
          <w:rtl/>
        </w:rPr>
        <w:t xml:space="preserve">הגורם היחיד הנוסף אליו פניתי </w:t>
      </w:r>
      <w:r w:rsidR="00AB4CE5" w:rsidRPr="00AA0AB7">
        <w:rPr>
          <w:rFonts w:cs="David" w:hint="cs"/>
          <w:sz w:val="24"/>
          <w:szCs w:val="24"/>
          <w:rtl/>
        </w:rPr>
        <w:t>בייאוש</w:t>
      </w:r>
      <w:r w:rsidR="00AB4CE5" w:rsidRPr="00AA0AB7">
        <w:rPr>
          <w:rFonts w:cs="David" w:hint="eastAsia"/>
          <w:sz w:val="24"/>
          <w:szCs w:val="24"/>
          <w:rtl/>
        </w:rPr>
        <w:t>י</w:t>
      </w:r>
      <w:r w:rsidR="00364C00" w:rsidRPr="00AA0AB7">
        <w:rPr>
          <w:rFonts w:cs="David" w:hint="cs"/>
          <w:sz w:val="24"/>
          <w:szCs w:val="24"/>
          <w:rtl/>
        </w:rPr>
        <w:t xml:space="preserve"> היה </w:t>
      </w:r>
      <w:r w:rsidR="00D7502E" w:rsidRPr="00AA0AB7">
        <w:rPr>
          <w:rFonts w:cs="David" w:hint="cs"/>
          <w:sz w:val="24"/>
          <w:szCs w:val="24"/>
          <w:rtl/>
        </w:rPr>
        <w:t xml:space="preserve">נציב השרות, </w:t>
      </w:r>
      <w:r w:rsidR="00364C00" w:rsidRPr="00AA0AB7">
        <w:rPr>
          <w:rFonts w:cs="David" w:hint="cs"/>
          <w:sz w:val="24"/>
          <w:szCs w:val="24"/>
          <w:rtl/>
        </w:rPr>
        <w:t xml:space="preserve">ממנו בקשתי </w:t>
      </w:r>
      <w:r w:rsidR="00253DCB" w:rsidRPr="00AA0AB7">
        <w:rPr>
          <w:rFonts w:cs="David" w:hint="cs"/>
          <w:sz w:val="24"/>
          <w:szCs w:val="24"/>
          <w:rtl/>
        </w:rPr>
        <w:t>-</w:t>
      </w:r>
      <w:r w:rsidR="00364C00" w:rsidRPr="00AA0AB7">
        <w:rPr>
          <w:rFonts w:cs="David" w:hint="cs"/>
          <w:sz w:val="24"/>
          <w:szCs w:val="24"/>
          <w:rtl/>
        </w:rPr>
        <w:t>כממונה על המערכת</w:t>
      </w:r>
      <w:r w:rsidR="00253DCB" w:rsidRPr="00AA0AB7">
        <w:rPr>
          <w:rFonts w:cs="David" w:hint="cs"/>
          <w:sz w:val="24"/>
          <w:szCs w:val="24"/>
          <w:rtl/>
        </w:rPr>
        <w:t>-</w:t>
      </w:r>
      <w:r w:rsidR="00364C00" w:rsidRPr="00AA0AB7">
        <w:rPr>
          <w:rFonts w:cs="David" w:hint="cs"/>
          <w:sz w:val="24"/>
          <w:szCs w:val="24"/>
          <w:rtl/>
        </w:rPr>
        <w:t xml:space="preserve"> </w:t>
      </w:r>
      <w:r w:rsidR="00D7502E" w:rsidRPr="00AA0AB7">
        <w:rPr>
          <w:rFonts w:cs="David" w:hint="cs"/>
          <w:sz w:val="24"/>
          <w:szCs w:val="24"/>
          <w:rtl/>
        </w:rPr>
        <w:t>שיורה ל</w:t>
      </w:r>
      <w:r w:rsidR="00DC1F7A" w:rsidRPr="00AA0AB7">
        <w:rPr>
          <w:rFonts w:cs="David" w:hint="cs"/>
          <w:sz w:val="24"/>
          <w:szCs w:val="24"/>
          <w:rtl/>
        </w:rPr>
        <w:t>כפופים אליו ל</w:t>
      </w:r>
      <w:r w:rsidR="00D7502E" w:rsidRPr="00AA0AB7">
        <w:rPr>
          <w:rFonts w:cs="David" w:hint="cs"/>
          <w:sz w:val="24"/>
          <w:szCs w:val="24"/>
          <w:rtl/>
        </w:rPr>
        <w:t>תת לי תשובות ענייניות</w:t>
      </w:r>
      <w:r w:rsidR="007233E7" w:rsidRPr="00AA0AB7">
        <w:rPr>
          <w:rFonts w:cs="David" w:hint="cs"/>
          <w:sz w:val="24"/>
          <w:szCs w:val="24"/>
          <w:rtl/>
        </w:rPr>
        <w:t>.</w:t>
      </w:r>
    </w:p>
    <w:p w:rsidR="00FF0A56" w:rsidRPr="00AA0AB7" w:rsidRDefault="00BD61E4" w:rsidP="00253DCB">
      <w:pPr>
        <w:spacing w:after="0" w:line="276" w:lineRule="auto"/>
        <w:rPr>
          <w:rFonts w:cs="David"/>
          <w:sz w:val="24"/>
          <w:szCs w:val="24"/>
          <w:u w:val="single"/>
          <w:rtl/>
        </w:rPr>
      </w:pPr>
      <w:r w:rsidRPr="00AA0AB7">
        <w:rPr>
          <w:rFonts w:cs="David" w:hint="cs"/>
          <w:sz w:val="24"/>
          <w:szCs w:val="24"/>
          <w:rtl/>
        </w:rPr>
        <w:t xml:space="preserve">הדבר </w:t>
      </w:r>
      <w:r w:rsidR="004950F4" w:rsidRPr="00AA0AB7">
        <w:rPr>
          <w:rFonts w:cs="David" w:hint="cs"/>
          <w:sz w:val="24"/>
          <w:szCs w:val="24"/>
          <w:rtl/>
        </w:rPr>
        <w:t>ע</w:t>
      </w:r>
      <w:r w:rsidR="00CC718D" w:rsidRPr="00AA0AB7">
        <w:rPr>
          <w:rFonts w:cs="David" w:hint="cs"/>
          <w:sz w:val="24"/>
          <w:szCs w:val="24"/>
          <w:rtl/>
        </w:rPr>
        <w:t xml:space="preserve">ולה בברור בין שורות </w:t>
      </w:r>
      <w:r w:rsidR="00BB71D2" w:rsidRPr="00AA0AB7">
        <w:rPr>
          <w:rFonts w:cs="David" w:hint="cs"/>
          <w:sz w:val="24"/>
          <w:szCs w:val="24"/>
          <w:rtl/>
        </w:rPr>
        <w:t>המסמך שבסימוכין</w:t>
      </w:r>
      <w:r w:rsidR="00B43FD7" w:rsidRPr="00AA0AB7">
        <w:rPr>
          <w:rFonts w:cs="David" w:hint="cs"/>
          <w:sz w:val="24"/>
          <w:szCs w:val="24"/>
          <w:rtl/>
        </w:rPr>
        <w:t xml:space="preserve"> </w:t>
      </w:r>
      <w:r w:rsidR="00FF0A56" w:rsidRPr="00AA0AB7">
        <w:rPr>
          <w:rFonts w:cs="David" w:hint="cs"/>
          <w:sz w:val="24"/>
          <w:szCs w:val="24"/>
          <w:rtl/>
        </w:rPr>
        <w:t xml:space="preserve">כמודגם </w:t>
      </w:r>
      <w:r w:rsidR="00E86745" w:rsidRPr="00AA0AB7">
        <w:rPr>
          <w:rFonts w:cs="David" w:hint="cs"/>
          <w:sz w:val="24"/>
          <w:szCs w:val="24"/>
          <w:rtl/>
        </w:rPr>
        <w:t>ב</w:t>
      </w:r>
      <w:r w:rsidR="00FF0A56" w:rsidRPr="00AA0AB7">
        <w:rPr>
          <w:rFonts w:cs="David" w:hint="cs"/>
          <w:sz w:val="24"/>
          <w:szCs w:val="24"/>
          <w:rtl/>
        </w:rPr>
        <w:t>ציטוטים הבאים:</w:t>
      </w:r>
    </w:p>
    <w:p w:rsidR="007233E7" w:rsidRDefault="007233E7" w:rsidP="007233E7">
      <w:pPr>
        <w:spacing w:after="0"/>
        <w:ind w:left="-198"/>
        <w:rPr>
          <w:sz w:val="24"/>
          <w:szCs w:val="24"/>
          <w:u w:val="single"/>
          <w:rtl/>
        </w:rPr>
      </w:pPr>
    </w:p>
    <w:p w:rsidR="00CC718D" w:rsidRPr="005F0E80" w:rsidRDefault="00792960" w:rsidP="005A2DE2">
      <w:pPr>
        <w:spacing w:line="276" w:lineRule="auto"/>
        <w:rPr>
          <w:rFonts w:cs="David"/>
          <w:sz w:val="24"/>
          <w:szCs w:val="24"/>
          <w:rtl/>
        </w:rPr>
      </w:pPr>
      <w:proofErr w:type="spellStart"/>
      <w:r>
        <w:rPr>
          <w:rFonts w:cs="David" w:hint="cs"/>
          <w:sz w:val="24"/>
          <w:szCs w:val="24"/>
          <w:u w:val="single"/>
          <w:rtl/>
        </w:rPr>
        <w:t>ב</w:t>
      </w:r>
      <w:r w:rsidR="00BD34E5">
        <w:rPr>
          <w:rFonts w:cs="David" w:hint="cs"/>
          <w:sz w:val="24"/>
          <w:szCs w:val="24"/>
          <w:u w:val="single"/>
          <w:rtl/>
        </w:rPr>
        <w:t>פיסקה</w:t>
      </w:r>
      <w:proofErr w:type="spellEnd"/>
      <w:r>
        <w:rPr>
          <w:rFonts w:cs="David" w:hint="cs"/>
          <w:sz w:val="24"/>
          <w:szCs w:val="24"/>
          <w:u w:val="single"/>
          <w:rtl/>
        </w:rPr>
        <w:t xml:space="preserve"> 2.1 </w:t>
      </w:r>
      <w:r w:rsidRPr="00792960">
        <w:rPr>
          <w:rFonts w:cs="David" w:hint="cs"/>
          <w:sz w:val="24"/>
          <w:szCs w:val="24"/>
          <w:rtl/>
        </w:rPr>
        <w:t>נאמר כי</w:t>
      </w:r>
      <w:r w:rsidR="00BB71D2" w:rsidRPr="00792960">
        <w:rPr>
          <w:rFonts w:cs="David" w:hint="cs"/>
          <w:sz w:val="24"/>
          <w:szCs w:val="24"/>
          <w:rtl/>
        </w:rPr>
        <w:t xml:space="preserve"> </w:t>
      </w:r>
      <w:r w:rsidR="00BB71D2" w:rsidRPr="005F0E80">
        <w:rPr>
          <w:rFonts w:cs="David" w:hint="cs"/>
          <w:sz w:val="24"/>
          <w:szCs w:val="24"/>
          <w:rtl/>
        </w:rPr>
        <w:t xml:space="preserve">"ביום 8.1.13 </w:t>
      </w:r>
      <w:r w:rsidR="00BB71D2" w:rsidRPr="005F0E80">
        <w:rPr>
          <w:rFonts w:cs="David" w:hint="cs"/>
          <w:b/>
          <w:bCs/>
          <w:sz w:val="24"/>
          <w:szCs w:val="24"/>
          <w:rtl/>
        </w:rPr>
        <w:t>פנה</w:t>
      </w:r>
      <w:r w:rsidR="00BB71D2" w:rsidRPr="005F0E80">
        <w:rPr>
          <w:rFonts w:cs="David" w:hint="cs"/>
          <w:sz w:val="24"/>
          <w:szCs w:val="24"/>
          <w:rtl/>
        </w:rPr>
        <w:t xml:space="preserve"> מר </w:t>
      </w:r>
      <w:proofErr w:type="spellStart"/>
      <w:r w:rsidR="00BB71D2" w:rsidRPr="005F0E80">
        <w:rPr>
          <w:rFonts w:cs="David" w:hint="cs"/>
          <w:sz w:val="24"/>
          <w:szCs w:val="24"/>
          <w:rtl/>
        </w:rPr>
        <w:t>הכסטר</w:t>
      </w:r>
      <w:proofErr w:type="spellEnd"/>
      <w:r w:rsidR="00BB71D2" w:rsidRPr="005F0E80">
        <w:rPr>
          <w:rFonts w:cs="David" w:hint="cs"/>
          <w:sz w:val="24"/>
          <w:szCs w:val="24"/>
          <w:rtl/>
        </w:rPr>
        <w:t xml:space="preserve"> </w:t>
      </w:r>
      <w:r w:rsidR="00BB71D2" w:rsidRPr="00792960">
        <w:rPr>
          <w:rFonts w:cs="David" w:hint="cs"/>
          <w:b/>
          <w:bCs/>
          <w:sz w:val="24"/>
          <w:szCs w:val="24"/>
          <w:u w:val="single"/>
          <w:rtl/>
        </w:rPr>
        <w:t>למר אהרונוב</w:t>
      </w:r>
      <w:r w:rsidR="00BB71D2" w:rsidRPr="005F0E80">
        <w:rPr>
          <w:rFonts w:cs="David" w:hint="cs"/>
          <w:sz w:val="24"/>
          <w:szCs w:val="24"/>
          <w:rtl/>
        </w:rPr>
        <w:t xml:space="preserve">" </w:t>
      </w:r>
      <w:r w:rsidR="00364C00">
        <w:rPr>
          <w:rFonts w:cs="David" w:hint="cs"/>
          <w:sz w:val="24"/>
          <w:szCs w:val="24"/>
          <w:rtl/>
        </w:rPr>
        <w:t>(</w:t>
      </w:r>
      <w:r w:rsidR="00364C00" w:rsidRPr="005A2DE2">
        <w:rPr>
          <w:rFonts w:cs="David" w:hint="cs"/>
          <w:rtl/>
        </w:rPr>
        <w:t>שלא ענה לי</w:t>
      </w:r>
      <w:r w:rsidR="005A2DE2">
        <w:rPr>
          <w:rFonts w:cs="David" w:hint="cs"/>
          <w:rtl/>
        </w:rPr>
        <w:t>)</w:t>
      </w:r>
      <w:r>
        <w:rPr>
          <w:rFonts w:cs="David" w:hint="cs"/>
          <w:sz w:val="24"/>
          <w:szCs w:val="24"/>
          <w:rtl/>
        </w:rPr>
        <w:t xml:space="preserve"> מחד</w:t>
      </w:r>
      <w:r w:rsidR="005A2DE2">
        <w:rPr>
          <w:rFonts w:cs="David" w:hint="cs"/>
          <w:sz w:val="24"/>
          <w:szCs w:val="24"/>
          <w:rtl/>
        </w:rPr>
        <w:t xml:space="preserve">, ובהמשך:                         </w:t>
      </w:r>
      <w:r w:rsidR="00BB71D2" w:rsidRPr="005F0E80">
        <w:rPr>
          <w:rFonts w:cs="David" w:hint="cs"/>
          <w:sz w:val="24"/>
          <w:szCs w:val="24"/>
          <w:rtl/>
        </w:rPr>
        <w:t>"ב</w:t>
      </w:r>
      <w:r w:rsidR="00021BC7" w:rsidRPr="005F0E80">
        <w:rPr>
          <w:rFonts w:cs="David" w:hint="cs"/>
          <w:sz w:val="24"/>
          <w:szCs w:val="24"/>
          <w:rtl/>
        </w:rPr>
        <w:t>-</w:t>
      </w:r>
      <w:r w:rsidR="00BB71D2" w:rsidRPr="005F0E80">
        <w:rPr>
          <w:rFonts w:cs="David" w:hint="cs"/>
          <w:sz w:val="24"/>
          <w:szCs w:val="24"/>
          <w:rtl/>
        </w:rPr>
        <w:t xml:space="preserve">13.2.13 נשלח </w:t>
      </w:r>
      <w:r w:rsidR="00BB71D2" w:rsidRPr="005F0E80">
        <w:rPr>
          <w:rFonts w:cs="David" w:hint="cs"/>
          <w:b/>
          <w:bCs/>
          <w:sz w:val="24"/>
          <w:szCs w:val="24"/>
          <w:rtl/>
        </w:rPr>
        <w:t xml:space="preserve">תשובה </w:t>
      </w:r>
      <w:r w:rsidR="00BB71D2" w:rsidRPr="005F0E80">
        <w:rPr>
          <w:rFonts w:cs="David" w:hint="cs"/>
          <w:b/>
          <w:bCs/>
          <w:sz w:val="24"/>
          <w:szCs w:val="24"/>
          <w:u w:val="single"/>
          <w:rtl/>
        </w:rPr>
        <w:t>ממר לוי</w:t>
      </w:r>
      <w:r w:rsidR="00021BC7" w:rsidRPr="005F0E80">
        <w:rPr>
          <w:rFonts w:cs="David" w:hint="cs"/>
          <w:b/>
          <w:bCs/>
          <w:sz w:val="24"/>
          <w:szCs w:val="24"/>
          <w:rtl/>
        </w:rPr>
        <w:t xml:space="preserve"> ...</w:t>
      </w:r>
      <w:r w:rsidR="00021BC7" w:rsidRPr="005F0E80">
        <w:rPr>
          <w:rFonts w:cs="David" w:hint="cs"/>
          <w:sz w:val="24"/>
          <w:szCs w:val="24"/>
          <w:rtl/>
        </w:rPr>
        <w:t xml:space="preserve">כי אופן חישוב </w:t>
      </w:r>
      <w:proofErr w:type="spellStart"/>
      <w:r w:rsidR="00021BC7" w:rsidRPr="005F0E80">
        <w:rPr>
          <w:rFonts w:cs="David" w:hint="cs"/>
          <w:sz w:val="24"/>
          <w:szCs w:val="24"/>
          <w:rtl/>
        </w:rPr>
        <w:t>הגימלה</w:t>
      </w:r>
      <w:proofErr w:type="spellEnd"/>
      <w:r w:rsidR="00021BC7" w:rsidRPr="005F0E80">
        <w:rPr>
          <w:rFonts w:cs="David" w:hint="cs"/>
          <w:sz w:val="24"/>
          <w:szCs w:val="24"/>
          <w:rtl/>
        </w:rPr>
        <w:t xml:space="preserve"> נמצא בבדיקה"</w:t>
      </w:r>
      <w:r w:rsidR="00DE60B3" w:rsidRPr="005F0E80">
        <w:rPr>
          <w:rFonts w:cs="David" w:hint="cs"/>
          <w:sz w:val="24"/>
          <w:szCs w:val="24"/>
          <w:rtl/>
        </w:rPr>
        <w:t>.</w:t>
      </w:r>
    </w:p>
    <w:p w:rsidR="00CC718D" w:rsidRPr="005F0E80" w:rsidRDefault="00CC718D" w:rsidP="00AA0AB7">
      <w:pPr>
        <w:spacing w:after="0" w:line="276" w:lineRule="auto"/>
        <w:ind w:left="84" w:hanging="84"/>
        <w:rPr>
          <w:rFonts w:cs="David"/>
          <w:sz w:val="24"/>
          <w:szCs w:val="24"/>
          <w:rtl/>
        </w:rPr>
      </w:pPr>
      <w:r w:rsidRPr="005F0E80">
        <w:rPr>
          <w:rFonts w:cs="David" w:hint="cs"/>
          <w:sz w:val="24"/>
          <w:szCs w:val="24"/>
          <w:rtl/>
        </w:rPr>
        <w:t>"ב</w:t>
      </w:r>
      <w:r w:rsidR="00560A67" w:rsidRPr="005F0E80">
        <w:rPr>
          <w:rFonts w:cs="David" w:hint="cs"/>
          <w:sz w:val="24"/>
          <w:szCs w:val="24"/>
          <w:rtl/>
        </w:rPr>
        <w:t>-</w:t>
      </w:r>
      <w:r w:rsidRPr="005F0E80">
        <w:rPr>
          <w:rFonts w:cs="David" w:hint="cs"/>
          <w:sz w:val="24"/>
          <w:szCs w:val="24"/>
          <w:rtl/>
        </w:rPr>
        <w:t xml:space="preserve"> 20.3.</w:t>
      </w:r>
      <w:r w:rsidRPr="005F0E80">
        <w:rPr>
          <w:rFonts w:cs="David" w:hint="cs"/>
          <w:sz w:val="24"/>
          <w:szCs w:val="24"/>
          <w:u w:val="single"/>
          <w:rtl/>
        </w:rPr>
        <w:t>13</w:t>
      </w:r>
      <w:r w:rsidRPr="005F0E80">
        <w:rPr>
          <w:rFonts w:cs="David" w:hint="cs"/>
          <w:sz w:val="24"/>
          <w:szCs w:val="24"/>
          <w:rtl/>
        </w:rPr>
        <w:t xml:space="preserve"> </w:t>
      </w:r>
      <w:r w:rsidRPr="005F0E80">
        <w:rPr>
          <w:rFonts w:cs="David" w:hint="cs"/>
          <w:b/>
          <w:bCs/>
          <w:sz w:val="24"/>
          <w:szCs w:val="24"/>
          <w:rtl/>
        </w:rPr>
        <w:t xml:space="preserve">פנה </w:t>
      </w:r>
      <w:r w:rsidRPr="005F0E80">
        <w:rPr>
          <w:rFonts w:cs="David" w:hint="cs"/>
          <w:sz w:val="24"/>
          <w:szCs w:val="24"/>
          <w:rtl/>
        </w:rPr>
        <w:t xml:space="preserve">שוב מר </w:t>
      </w:r>
      <w:proofErr w:type="spellStart"/>
      <w:r w:rsidRPr="005F0E80">
        <w:rPr>
          <w:rFonts w:cs="David" w:hint="cs"/>
          <w:sz w:val="24"/>
          <w:szCs w:val="24"/>
          <w:rtl/>
        </w:rPr>
        <w:t>הכסטר</w:t>
      </w:r>
      <w:proofErr w:type="spellEnd"/>
      <w:r w:rsidRPr="005F0E80">
        <w:rPr>
          <w:rFonts w:cs="David" w:hint="cs"/>
          <w:sz w:val="24"/>
          <w:szCs w:val="24"/>
          <w:rtl/>
        </w:rPr>
        <w:t xml:space="preserve"> </w:t>
      </w:r>
      <w:r w:rsidRPr="00792960">
        <w:rPr>
          <w:rFonts w:cs="David" w:hint="cs"/>
          <w:b/>
          <w:bCs/>
          <w:sz w:val="24"/>
          <w:szCs w:val="24"/>
          <w:u w:val="single"/>
          <w:rtl/>
        </w:rPr>
        <w:t>למר אהרונוב</w:t>
      </w:r>
      <w:r w:rsidRPr="005F0E80">
        <w:rPr>
          <w:rFonts w:cs="David" w:hint="cs"/>
          <w:sz w:val="24"/>
          <w:szCs w:val="24"/>
          <w:rtl/>
        </w:rPr>
        <w:t>"</w:t>
      </w:r>
      <w:r w:rsidR="00364C00">
        <w:rPr>
          <w:rFonts w:cs="David" w:hint="cs"/>
          <w:rtl/>
        </w:rPr>
        <w:t xml:space="preserve"> </w:t>
      </w:r>
      <w:r w:rsidRPr="005F0E80">
        <w:rPr>
          <w:rFonts w:cs="David" w:hint="cs"/>
          <w:rtl/>
        </w:rPr>
        <w:t xml:space="preserve">(כי </w:t>
      </w:r>
      <w:r w:rsidR="0013195F" w:rsidRPr="005F0E80">
        <w:rPr>
          <w:rFonts w:cs="David" w:hint="cs"/>
          <w:rtl/>
        </w:rPr>
        <w:t>מר לוי לא נתן</w:t>
      </w:r>
      <w:r w:rsidRPr="005F0E80">
        <w:rPr>
          <w:rFonts w:cs="David" w:hint="cs"/>
          <w:rtl/>
        </w:rPr>
        <w:t xml:space="preserve"> תשובות</w:t>
      </w:r>
      <w:r w:rsidR="0013195F" w:rsidRPr="005F0E80">
        <w:rPr>
          <w:rFonts w:cs="David" w:hint="cs"/>
          <w:rtl/>
        </w:rPr>
        <w:t xml:space="preserve"> </w:t>
      </w:r>
      <w:r w:rsidRPr="005F0E80">
        <w:rPr>
          <w:rFonts w:cs="David" w:hint="cs"/>
          <w:rtl/>
        </w:rPr>
        <w:t>ענייניות</w:t>
      </w:r>
      <w:r w:rsidR="00DE60B3" w:rsidRPr="005F0E80">
        <w:rPr>
          <w:rFonts w:cs="David" w:hint="cs"/>
          <w:rtl/>
        </w:rPr>
        <w:t>, ר' מכתבי)</w:t>
      </w:r>
      <w:r w:rsidR="00792960">
        <w:rPr>
          <w:rFonts w:cs="David" w:hint="cs"/>
          <w:rtl/>
        </w:rPr>
        <w:t xml:space="preserve"> </w:t>
      </w:r>
      <w:r w:rsidR="005A2DE2">
        <w:rPr>
          <w:rFonts w:cs="David" w:hint="cs"/>
          <w:rtl/>
        </w:rPr>
        <w:t>ובהמשך:</w:t>
      </w:r>
      <w:r w:rsidR="00792960">
        <w:rPr>
          <w:rFonts w:cs="David" w:hint="cs"/>
          <w:rtl/>
        </w:rPr>
        <w:t xml:space="preserve"> </w:t>
      </w:r>
      <w:r w:rsidRPr="005F0E80">
        <w:rPr>
          <w:rFonts w:cs="David" w:hint="cs"/>
          <w:sz w:val="24"/>
          <w:szCs w:val="24"/>
          <w:rtl/>
        </w:rPr>
        <w:t>"</w:t>
      </w:r>
      <w:r w:rsidRPr="005F0E80">
        <w:rPr>
          <w:rFonts w:cs="David" w:hint="cs"/>
          <w:b/>
          <w:bCs/>
          <w:sz w:val="24"/>
          <w:szCs w:val="24"/>
          <w:u w:val="single"/>
          <w:rtl/>
        </w:rPr>
        <w:t>מר לוי</w:t>
      </w:r>
      <w:r w:rsidRPr="005F0E80">
        <w:rPr>
          <w:rFonts w:cs="David" w:hint="cs"/>
          <w:b/>
          <w:bCs/>
          <w:sz w:val="24"/>
          <w:szCs w:val="24"/>
          <w:rtl/>
        </w:rPr>
        <w:t xml:space="preserve"> השיב</w:t>
      </w:r>
      <w:r w:rsidRPr="005F0E80">
        <w:rPr>
          <w:rFonts w:cs="David" w:hint="cs"/>
          <w:sz w:val="24"/>
          <w:szCs w:val="24"/>
          <w:rtl/>
        </w:rPr>
        <w:t xml:space="preserve"> לו במכתב מיום 21.7.</w:t>
      </w:r>
      <w:r w:rsidRPr="005F0E80">
        <w:rPr>
          <w:rFonts w:cs="David" w:hint="cs"/>
          <w:sz w:val="24"/>
          <w:szCs w:val="24"/>
          <w:u w:val="single"/>
          <w:rtl/>
        </w:rPr>
        <w:t>14</w:t>
      </w:r>
      <w:r w:rsidRPr="005F0E80">
        <w:rPr>
          <w:rFonts w:cs="David" w:hint="cs"/>
          <w:sz w:val="24"/>
          <w:szCs w:val="24"/>
          <w:rtl/>
        </w:rPr>
        <w:t xml:space="preserve">" </w:t>
      </w:r>
      <w:r w:rsidR="00B43FD7" w:rsidRPr="005F0E80">
        <w:rPr>
          <w:rFonts w:cs="David" w:hint="cs"/>
          <w:rtl/>
        </w:rPr>
        <w:t>(רק</w:t>
      </w:r>
      <w:r w:rsidR="00367AA8" w:rsidRPr="005F0E80">
        <w:rPr>
          <w:rFonts w:cs="David" w:hint="cs"/>
          <w:rtl/>
        </w:rPr>
        <w:t xml:space="preserve"> </w:t>
      </w:r>
      <w:r w:rsidRPr="005F0E80">
        <w:rPr>
          <w:rFonts w:cs="David" w:hint="cs"/>
          <w:b/>
          <w:bCs/>
          <w:rtl/>
        </w:rPr>
        <w:t>אחרי כשנה וחצי!!!</w:t>
      </w:r>
      <w:r w:rsidRPr="005F0E80">
        <w:rPr>
          <w:rFonts w:cs="David" w:hint="cs"/>
          <w:rtl/>
        </w:rPr>
        <w:t xml:space="preserve"> שבהם פניתי </w:t>
      </w:r>
      <w:r w:rsidR="003E64F4" w:rsidRPr="005F0E80">
        <w:rPr>
          <w:rFonts w:cs="David" w:hint="cs"/>
          <w:rtl/>
        </w:rPr>
        <w:t>פעם אחר פעם</w:t>
      </w:r>
      <w:r w:rsidRPr="005F0E80">
        <w:rPr>
          <w:rFonts w:cs="David" w:hint="cs"/>
          <w:rtl/>
        </w:rPr>
        <w:t xml:space="preserve"> </w:t>
      </w:r>
      <w:r w:rsidR="003E64F4" w:rsidRPr="005F0E80">
        <w:rPr>
          <w:rFonts w:cs="David" w:hint="cs"/>
          <w:rtl/>
        </w:rPr>
        <w:t>ב</w:t>
      </w:r>
      <w:r w:rsidRPr="005F0E80">
        <w:rPr>
          <w:rFonts w:cs="David" w:hint="cs"/>
          <w:rtl/>
        </w:rPr>
        <w:t>בקשה לקבל תשובות)</w:t>
      </w:r>
      <w:r w:rsidR="00560A67" w:rsidRPr="005F0E80">
        <w:rPr>
          <w:rFonts w:cs="David" w:hint="cs"/>
          <w:sz w:val="24"/>
          <w:szCs w:val="24"/>
          <w:rtl/>
        </w:rPr>
        <w:t>.</w:t>
      </w:r>
    </w:p>
    <w:p w:rsidR="00560A67" w:rsidRPr="005F0E80" w:rsidRDefault="003E64F4" w:rsidP="00253DCB">
      <w:pPr>
        <w:spacing w:after="0" w:line="276" w:lineRule="auto"/>
        <w:jc w:val="both"/>
        <w:rPr>
          <w:rFonts w:cs="David"/>
          <w:sz w:val="16"/>
          <w:szCs w:val="16"/>
          <w:rtl/>
        </w:rPr>
      </w:pPr>
      <w:r w:rsidRPr="005F0E80">
        <w:rPr>
          <w:rFonts w:cs="David" w:hint="cs"/>
          <w:sz w:val="24"/>
          <w:szCs w:val="24"/>
          <w:rtl/>
        </w:rPr>
        <w:t xml:space="preserve">מקריאת מכתב </w:t>
      </w:r>
      <w:r w:rsidR="00E86745" w:rsidRPr="005F0E80">
        <w:rPr>
          <w:rFonts w:cs="David" w:hint="cs"/>
          <w:sz w:val="24"/>
          <w:szCs w:val="24"/>
          <w:rtl/>
        </w:rPr>
        <w:t xml:space="preserve">תשובה </w:t>
      </w:r>
      <w:r w:rsidRPr="005F0E80">
        <w:rPr>
          <w:rFonts w:cs="David" w:hint="cs"/>
          <w:sz w:val="24"/>
          <w:szCs w:val="24"/>
          <w:rtl/>
        </w:rPr>
        <w:t xml:space="preserve">קצר </w:t>
      </w:r>
      <w:r w:rsidR="005A2DE2">
        <w:rPr>
          <w:rFonts w:cs="David" w:hint="cs"/>
          <w:sz w:val="24"/>
          <w:szCs w:val="24"/>
          <w:rtl/>
        </w:rPr>
        <w:t xml:space="preserve">זה </w:t>
      </w:r>
      <w:r w:rsidRPr="005F0E80">
        <w:rPr>
          <w:rFonts w:cs="David" w:hint="cs"/>
          <w:sz w:val="24"/>
          <w:szCs w:val="24"/>
          <w:rtl/>
        </w:rPr>
        <w:t xml:space="preserve">של מר לוי מול טיעוניי בפנייתי </w:t>
      </w:r>
      <w:r w:rsidR="004A57F4">
        <w:rPr>
          <w:rFonts w:cs="David" w:hint="cs"/>
          <w:sz w:val="24"/>
          <w:szCs w:val="24"/>
          <w:rtl/>
        </w:rPr>
        <w:t>(לאהרונוב)</w:t>
      </w:r>
      <w:r w:rsidRPr="005F0E80">
        <w:rPr>
          <w:rFonts w:cs="David" w:hint="cs"/>
          <w:sz w:val="24"/>
          <w:szCs w:val="24"/>
          <w:rtl/>
        </w:rPr>
        <w:t xml:space="preserve">, ברור שאין כל </w:t>
      </w:r>
      <w:proofErr w:type="spellStart"/>
      <w:r w:rsidRPr="005F0E80">
        <w:rPr>
          <w:rFonts w:cs="David" w:hint="cs"/>
          <w:sz w:val="24"/>
          <w:szCs w:val="24"/>
          <w:rtl/>
        </w:rPr>
        <w:t>התיחסות</w:t>
      </w:r>
      <w:proofErr w:type="spellEnd"/>
      <w:r w:rsidRPr="005F0E80">
        <w:rPr>
          <w:rFonts w:cs="David" w:hint="cs"/>
          <w:sz w:val="24"/>
          <w:szCs w:val="24"/>
          <w:rtl/>
        </w:rPr>
        <w:t xml:space="preserve"> לטיעוניי ואף לא לתוצאות "הבדיקה" המובטחת</w:t>
      </w:r>
      <w:r w:rsidR="004A57F4">
        <w:rPr>
          <w:rFonts w:cs="David" w:hint="cs"/>
          <w:sz w:val="24"/>
          <w:szCs w:val="24"/>
          <w:rtl/>
        </w:rPr>
        <w:t xml:space="preserve"> ע"י מר לוי עצמו</w:t>
      </w:r>
      <w:r w:rsidRPr="005F0E80">
        <w:rPr>
          <w:rFonts w:cs="David" w:hint="cs"/>
          <w:sz w:val="24"/>
          <w:szCs w:val="24"/>
          <w:rtl/>
        </w:rPr>
        <w:t>.</w:t>
      </w:r>
    </w:p>
    <w:p w:rsidR="003E64F4" w:rsidRPr="005F0E80" w:rsidRDefault="003E64F4" w:rsidP="00253DCB">
      <w:pPr>
        <w:spacing w:after="0" w:line="276" w:lineRule="auto"/>
        <w:jc w:val="both"/>
        <w:rPr>
          <w:rFonts w:cs="David"/>
          <w:sz w:val="16"/>
          <w:szCs w:val="16"/>
          <w:rtl/>
        </w:rPr>
      </w:pPr>
    </w:p>
    <w:p w:rsidR="0013195F" w:rsidRPr="004A57F4" w:rsidRDefault="00560A67" w:rsidP="003E64F4">
      <w:pPr>
        <w:spacing w:after="0" w:line="240" w:lineRule="auto"/>
        <w:ind w:left="84"/>
        <w:rPr>
          <w:b/>
          <w:bCs/>
          <w:sz w:val="24"/>
          <w:szCs w:val="24"/>
          <w:rtl/>
        </w:rPr>
      </w:pPr>
      <w:proofErr w:type="spellStart"/>
      <w:r>
        <w:rPr>
          <w:rFonts w:hint="cs"/>
          <w:sz w:val="24"/>
          <w:szCs w:val="24"/>
          <w:rtl/>
        </w:rPr>
        <w:t>כ</w:t>
      </w:r>
      <w:r w:rsidR="003E64F4">
        <w:rPr>
          <w:rFonts w:hint="cs"/>
          <w:sz w:val="24"/>
          <w:szCs w:val="24"/>
          <w:rtl/>
        </w:rPr>
        <w:t>לאמר</w:t>
      </w:r>
      <w:proofErr w:type="spellEnd"/>
      <w:r w:rsidR="003E64F4">
        <w:rPr>
          <w:rFonts w:hint="cs"/>
          <w:sz w:val="24"/>
          <w:szCs w:val="24"/>
          <w:rtl/>
        </w:rPr>
        <w:t xml:space="preserve">: </w:t>
      </w:r>
      <w:r w:rsidR="003E64F4" w:rsidRPr="004A57F4">
        <w:rPr>
          <w:rFonts w:hint="cs"/>
          <w:b/>
          <w:bCs/>
          <w:sz w:val="24"/>
          <w:szCs w:val="24"/>
          <w:rtl/>
        </w:rPr>
        <w:t xml:space="preserve">גם </w:t>
      </w:r>
      <w:r w:rsidRPr="004A57F4">
        <w:rPr>
          <w:rFonts w:hint="cs"/>
          <w:b/>
          <w:bCs/>
          <w:sz w:val="24"/>
          <w:szCs w:val="24"/>
          <w:rtl/>
        </w:rPr>
        <w:t>הצגתי כ</w:t>
      </w:r>
      <w:r w:rsidR="003E64F4" w:rsidRPr="004A57F4">
        <w:rPr>
          <w:rFonts w:hint="cs"/>
          <w:b/>
          <w:bCs/>
          <w:sz w:val="24"/>
          <w:szCs w:val="24"/>
          <w:rtl/>
        </w:rPr>
        <w:t>מי ש"פונה לגורמים שונים" וגם הטענה "שהפניות נענו" אינן אמת, וזאת מעבר להתנהלות השערורייתית של התעלמות במשך חודשים ושנים</w:t>
      </w:r>
      <w:r w:rsidR="003F4370" w:rsidRPr="004A57F4">
        <w:rPr>
          <w:rFonts w:hint="cs"/>
          <w:b/>
          <w:bCs/>
          <w:sz w:val="24"/>
          <w:szCs w:val="24"/>
          <w:rtl/>
        </w:rPr>
        <w:t xml:space="preserve"> מפניותיי.</w:t>
      </w:r>
      <w:r w:rsidRPr="004A57F4">
        <w:rPr>
          <w:rFonts w:hint="cs"/>
          <w:b/>
          <w:bCs/>
          <w:sz w:val="24"/>
          <w:szCs w:val="24"/>
          <w:rtl/>
        </w:rPr>
        <w:t xml:space="preserve"> </w:t>
      </w:r>
    </w:p>
    <w:p w:rsidR="00DE44AC" w:rsidRPr="004A57F4" w:rsidRDefault="00DE44AC" w:rsidP="00DE44AC">
      <w:pPr>
        <w:spacing w:after="0" w:line="240" w:lineRule="auto"/>
        <w:rPr>
          <w:b/>
          <w:bCs/>
          <w:sz w:val="24"/>
          <w:szCs w:val="24"/>
          <w:rtl/>
        </w:rPr>
      </w:pPr>
    </w:p>
    <w:p w:rsidR="003F4370" w:rsidRPr="00AA0AB7" w:rsidRDefault="00367AA8" w:rsidP="00BD34E5">
      <w:pPr>
        <w:spacing w:after="0" w:line="276" w:lineRule="auto"/>
        <w:ind w:left="1218" w:hanging="1218"/>
        <w:rPr>
          <w:rFonts w:cs="David"/>
          <w:sz w:val="24"/>
          <w:szCs w:val="24"/>
          <w:rtl/>
        </w:rPr>
      </w:pPr>
      <w:proofErr w:type="spellStart"/>
      <w:r w:rsidRPr="00AA0AB7">
        <w:rPr>
          <w:rFonts w:cs="David" w:hint="cs"/>
          <w:sz w:val="24"/>
          <w:szCs w:val="24"/>
          <w:u w:val="single"/>
          <w:rtl/>
        </w:rPr>
        <w:t>ב</w:t>
      </w:r>
      <w:r w:rsidR="00BD34E5" w:rsidRPr="00AA0AB7">
        <w:rPr>
          <w:rFonts w:cs="David" w:hint="cs"/>
          <w:sz w:val="24"/>
          <w:szCs w:val="24"/>
          <w:u w:val="single"/>
          <w:rtl/>
        </w:rPr>
        <w:t>פיסקה</w:t>
      </w:r>
      <w:proofErr w:type="spellEnd"/>
      <w:r w:rsidRPr="00AA0AB7">
        <w:rPr>
          <w:rFonts w:cs="David" w:hint="cs"/>
          <w:sz w:val="24"/>
          <w:szCs w:val="24"/>
          <w:u w:val="single"/>
          <w:rtl/>
        </w:rPr>
        <w:t xml:space="preserve"> 2.2</w:t>
      </w:r>
      <w:r w:rsidRPr="00AA0AB7">
        <w:rPr>
          <w:rFonts w:cs="David" w:hint="cs"/>
          <w:sz w:val="24"/>
          <w:szCs w:val="24"/>
          <w:rtl/>
        </w:rPr>
        <w:t xml:space="preserve">: </w:t>
      </w:r>
      <w:r w:rsidR="003F4370" w:rsidRPr="00AA0AB7">
        <w:rPr>
          <w:rFonts w:cs="David" w:hint="cs"/>
          <w:sz w:val="24"/>
          <w:szCs w:val="24"/>
          <w:rtl/>
        </w:rPr>
        <w:t>ההטעיה נמשכת:</w:t>
      </w:r>
    </w:p>
    <w:p w:rsidR="00B43FD7" w:rsidRPr="00364C00" w:rsidRDefault="00367AA8" w:rsidP="00A15208">
      <w:pPr>
        <w:spacing w:after="0" w:line="276" w:lineRule="auto"/>
        <w:ind w:left="84" w:hanging="84"/>
        <w:rPr>
          <w:rFonts w:cs="David"/>
          <w:sz w:val="24"/>
          <w:szCs w:val="24"/>
          <w:rtl/>
        </w:rPr>
      </w:pPr>
      <w:r w:rsidRPr="00AA0AB7">
        <w:rPr>
          <w:rFonts w:cs="David" w:hint="cs"/>
          <w:sz w:val="24"/>
          <w:szCs w:val="24"/>
          <w:rtl/>
        </w:rPr>
        <w:t xml:space="preserve">"ביום 26.8.14 </w:t>
      </w:r>
      <w:r w:rsidRPr="00AA0AB7">
        <w:rPr>
          <w:rFonts w:cs="David" w:hint="cs"/>
          <w:b/>
          <w:bCs/>
          <w:sz w:val="24"/>
          <w:szCs w:val="24"/>
          <w:rtl/>
        </w:rPr>
        <w:t>פנה</w:t>
      </w:r>
      <w:r w:rsidRPr="00AA0AB7">
        <w:rPr>
          <w:rFonts w:cs="David" w:hint="cs"/>
          <w:sz w:val="24"/>
          <w:szCs w:val="24"/>
          <w:rtl/>
        </w:rPr>
        <w:t xml:space="preserve"> מר </w:t>
      </w:r>
      <w:proofErr w:type="spellStart"/>
      <w:r w:rsidRPr="00AA0AB7">
        <w:rPr>
          <w:rFonts w:cs="David" w:hint="cs"/>
          <w:sz w:val="24"/>
          <w:szCs w:val="24"/>
          <w:rtl/>
        </w:rPr>
        <w:t>הכסטר</w:t>
      </w:r>
      <w:proofErr w:type="spellEnd"/>
      <w:r w:rsidRPr="00AA0AB7">
        <w:rPr>
          <w:rFonts w:cs="David" w:hint="cs"/>
          <w:sz w:val="24"/>
          <w:szCs w:val="24"/>
          <w:rtl/>
        </w:rPr>
        <w:t xml:space="preserve"> </w:t>
      </w:r>
      <w:r w:rsidRPr="00AA0AB7">
        <w:rPr>
          <w:rFonts w:cs="David" w:hint="cs"/>
          <w:b/>
          <w:bCs/>
          <w:sz w:val="24"/>
          <w:szCs w:val="24"/>
          <w:rtl/>
        </w:rPr>
        <w:t>לנציב השרות</w:t>
      </w:r>
      <w:r w:rsidRPr="00AA0AB7">
        <w:rPr>
          <w:rFonts w:cs="David" w:hint="cs"/>
          <w:sz w:val="24"/>
          <w:szCs w:val="24"/>
          <w:rtl/>
        </w:rPr>
        <w:t>"</w:t>
      </w:r>
      <w:r w:rsidR="0064519A">
        <w:rPr>
          <w:rFonts w:cs="David" w:hint="cs"/>
          <w:sz w:val="24"/>
          <w:szCs w:val="24"/>
          <w:rtl/>
        </w:rPr>
        <w:t xml:space="preserve"> מחד, (</w:t>
      </w:r>
      <w:r w:rsidR="007233E7" w:rsidRPr="00364C00">
        <w:rPr>
          <w:rFonts w:cs="David" w:hint="cs"/>
          <w:sz w:val="24"/>
          <w:szCs w:val="24"/>
          <w:rtl/>
        </w:rPr>
        <w:t xml:space="preserve">בלא לציין </w:t>
      </w:r>
      <w:r w:rsidR="00287907" w:rsidRPr="00364C00">
        <w:rPr>
          <w:rFonts w:cs="David" w:hint="cs"/>
          <w:sz w:val="24"/>
          <w:szCs w:val="24"/>
          <w:rtl/>
        </w:rPr>
        <w:t xml:space="preserve">שמדובר </w:t>
      </w:r>
      <w:r w:rsidR="00DF07C2" w:rsidRPr="00364C00">
        <w:rPr>
          <w:rFonts w:cs="David" w:hint="cs"/>
          <w:sz w:val="24"/>
          <w:szCs w:val="24"/>
          <w:rtl/>
        </w:rPr>
        <w:t xml:space="preserve">רק </w:t>
      </w:r>
      <w:r w:rsidR="00287907" w:rsidRPr="00364C00">
        <w:rPr>
          <w:rFonts w:cs="David" w:hint="cs"/>
          <w:sz w:val="24"/>
          <w:szCs w:val="24"/>
          <w:rtl/>
        </w:rPr>
        <w:t>ב</w:t>
      </w:r>
      <w:r w:rsidR="00B43FD7" w:rsidRPr="00364C00">
        <w:rPr>
          <w:rFonts w:cs="David" w:hint="cs"/>
          <w:sz w:val="24"/>
          <w:szCs w:val="24"/>
          <w:rtl/>
        </w:rPr>
        <w:t>מכתב מלווה</w:t>
      </w:r>
      <w:r w:rsidR="00B43FD7" w:rsidRPr="00364C00">
        <w:rPr>
          <w:rFonts w:cs="David" w:hint="cs"/>
          <w:b/>
          <w:bCs/>
          <w:sz w:val="24"/>
          <w:szCs w:val="24"/>
          <w:rtl/>
        </w:rPr>
        <w:t xml:space="preserve"> </w:t>
      </w:r>
      <w:r w:rsidR="00B43FD7" w:rsidRPr="00364C00">
        <w:rPr>
          <w:rFonts w:cs="David" w:hint="cs"/>
          <w:sz w:val="24"/>
          <w:szCs w:val="24"/>
          <w:rtl/>
        </w:rPr>
        <w:t>ל</w:t>
      </w:r>
      <w:r w:rsidR="00B43FD7" w:rsidRPr="00364C00">
        <w:rPr>
          <w:rFonts w:cs="David" w:hint="cs"/>
          <w:sz w:val="24"/>
          <w:szCs w:val="24"/>
          <w:u w:val="single"/>
          <w:rtl/>
        </w:rPr>
        <w:t>העתק</w:t>
      </w:r>
      <w:r w:rsidR="00B43FD7" w:rsidRPr="00364C00">
        <w:rPr>
          <w:rFonts w:cs="David" w:hint="cs"/>
          <w:sz w:val="24"/>
          <w:szCs w:val="24"/>
          <w:rtl/>
        </w:rPr>
        <w:t xml:space="preserve"> </w:t>
      </w:r>
      <w:r w:rsidR="00B43FD7" w:rsidRPr="004A57F4">
        <w:rPr>
          <w:rFonts w:cs="David" w:hint="cs"/>
          <w:b/>
          <w:bCs/>
          <w:sz w:val="24"/>
          <w:szCs w:val="24"/>
          <w:u w:val="single"/>
          <w:rtl/>
        </w:rPr>
        <w:t>מפנייתי</w:t>
      </w:r>
      <w:r w:rsidR="00DE44AC" w:rsidRPr="004A57F4">
        <w:rPr>
          <w:rFonts w:cs="David" w:hint="cs"/>
          <w:b/>
          <w:bCs/>
          <w:sz w:val="24"/>
          <w:szCs w:val="24"/>
          <w:u w:val="single"/>
          <w:rtl/>
        </w:rPr>
        <w:t xml:space="preserve"> </w:t>
      </w:r>
      <w:r w:rsidR="00B43FD7" w:rsidRPr="004A57F4">
        <w:rPr>
          <w:rFonts w:cs="David" w:hint="cs"/>
          <w:b/>
          <w:bCs/>
          <w:sz w:val="24"/>
          <w:szCs w:val="24"/>
          <w:u w:val="single"/>
          <w:rtl/>
        </w:rPr>
        <w:t>אל אהרונוב</w:t>
      </w:r>
      <w:r w:rsidR="00FD1E3A" w:rsidRPr="00364C00">
        <w:rPr>
          <w:rFonts w:cs="David" w:hint="cs"/>
          <w:sz w:val="24"/>
          <w:szCs w:val="24"/>
          <w:rtl/>
        </w:rPr>
        <w:t xml:space="preserve"> מאותו יום</w:t>
      </w:r>
      <w:r w:rsidR="00B43FD7" w:rsidRPr="00364C00">
        <w:rPr>
          <w:rFonts w:cs="David" w:hint="cs"/>
          <w:sz w:val="24"/>
          <w:szCs w:val="24"/>
          <w:rtl/>
        </w:rPr>
        <w:t xml:space="preserve"> (מצ"ב)</w:t>
      </w:r>
      <w:r w:rsidR="00B531F7" w:rsidRPr="00364C00">
        <w:rPr>
          <w:rFonts w:cs="David" w:hint="cs"/>
          <w:sz w:val="24"/>
          <w:szCs w:val="24"/>
          <w:rtl/>
        </w:rPr>
        <w:t xml:space="preserve"> שבו שוב התחננתי </w:t>
      </w:r>
      <w:r w:rsidR="00E86745" w:rsidRPr="00364C00">
        <w:rPr>
          <w:rFonts w:cs="David" w:hint="cs"/>
          <w:sz w:val="24"/>
          <w:szCs w:val="24"/>
          <w:rtl/>
        </w:rPr>
        <w:t>שהנציב כממונה, ידאג  שא</w:t>
      </w:r>
      <w:r w:rsidR="00B531F7" w:rsidRPr="00364C00">
        <w:rPr>
          <w:rFonts w:cs="David" w:hint="cs"/>
          <w:sz w:val="24"/>
          <w:szCs w:val="24"/>
          <w:rtl/>
        </w:rPr>
        <w:t xml:space="preserve">קבל </w:t>
      </w:r>
      <w:r w:rsidR="004A57F4">
        <w:rPr>
          <w:rFonts w:cs="David" w:hint="cs"/>
          <w:sz w:val="24"/>
          <w:szCs w:val="24"/>
          <w:rtl/>
        </w:rPr>
        <w:t xml:space="preserve">תשובה לטיעוניי </w:t>
      </w:r>
      <w:r w:rsidR="004A57F4" w:rsidRPr="00364C00">
        <w:rPr>
          <w:rFonts w:cs="David" w:hint="cs"/>
          <w:sz w:val="24"/>
          <w:szCs w:val="24"/>
          <w:rtl/>
        </w:rPr>
        <w:t>(מאהרונוב</w:t>
      </w:r>
      <w:r w:rsidR="004A57F4">
        <w:rPr>
          <w:rFonts w:cs="David" w:hint="cs"/>
          <w:sz w:val="24"/>
          <w:szCs w:val="24"/>
          <w:rtl/>
        </w:rPr>
        <w:t>,</w:t>
      </w:r>
      <w:r w:rsidR="004A57F4" w:rsidRPr="00364C00">
        <w:rPr>
          <w:rFonts w:cs="David" w:hint="cs"/>
          <w:sz w:val="24"/>
          <w:szCs w:val="24"/>
          <w:rtl/>
        </w:rPr>
        <w:t xml:space="preserve"> המתעלם ממני)</w:t>
      </w:r>
      <w:r w:rsidR="00A15208">
        <w:rPr>
          <w:rFonts w:cs="David" w:hint="cs"/>
          <w:sz w:val="24"/>
          <w:szCs w:val="24"/>
          <w:rtl/>
        </w:rPr>
        <w:t xml:space="preserve">, </w:t>
      </w:r>
    </w:p>
    <w:p w:rsidR="00FD1E3A" w:rsidRPr="00A15208" w:rsidRDefault="00FC633E" w:rsidP="007F2842">
      <w:pPr>
        <w:spacing w:after="0" w:line="276" w:lineRule="auto"/>
        <w:rPr>
          <w:sz w:val="24"/>
          <w:szCs w:val="24"/>
          <w:u w:val="single"/>
          <w:rtl/>
        </w:rPr>
      </w:pPr>
      <w:r>
        <w:rPr>
          <w:rFonts w:cs="David" w:hint="cs"/>
          <w:sz w:val="24"/>
          <w:szCs w:val="24"/>
          <w:rtl/>
        </w:rPr>
        <w:t xml:space="preserve"> </w:t>
      </w:r>
      <w:r w:rsidR="00A15208">
        <w:rPr>
          <w:rFonts w:cs="David" w:hint="cs"/>
          <w:sz w:val="24"/>
          <w:szCs w:val="24"/>
          <w:rtl/>
        </w:rPr>
        <w:t>ובהמשך</w:t>
      </w:r>
      <w:r w:rsidR="007F2842">
        <w:rPr>
          <w:rFonts w:cs="David" w:hint="cs"/>
          <w:sz w:val="24"/>
          <w:szCs w:val="24"/>
          <w:rtl/>
        </w:rPr>
        <w:t>:</w:t>
      </w:r>
      <w:r w:rsidR="00A15208">
        <w:rPr>
          <w:rFonts w:cs="David" w:hint="cs"/>
          <w:b/>
          <w:bCs/>
          <w:sz w:val="26"/>
          <w:szCs w:val="26"/>
          <w:rtl/>
        </w:rPr>
        <w:t xml:space="preserve"> </w:t>
      </w:r>
      <w:r w:rsidR="00FD1E3A" w:rsidRPr="00364C00">
        <w:rPr>
          <w:rFonts w:cs="David" w:hint="cs"/>
          <w:b/>
          <w:bCs/>
          <w:sz w:val="26"/>
          <w:szCs w:val="26"/>
          <w:rtl/>
        </w:rPr>
        <w:t>"</w:t>
      </w:r>
      <w:r w:rsidR="00FD1E3A" w:rsidRPr="00364C00">
        <w:rPr>
          <w:rFonts w:cs="David" w:hint="cs"/>
          <w:sz w:val="26"/>
          <w:szCs w:val="26"/>
          <w:rtl/>
        </w:rPr>
        <w:t>(הנציב)</w:t>
      </w:r>
      <w:r w:rsidR="00FD1E3A" w:rsidRPr="00364C00">
        <w:rPr>
          <w:rFonts w:cs="David" w:hint="cs"/>
          <w:b/>
          <w:bCs/>
          <w:sz w:val="26"/>
          <w:szCs w:val="26"/>
          <w:rtl/>
        </w:rPr>
        <w:t xml:space="preserve"> העביר</w:t>
      </w:r>
      <w:r w:rsidR="00FD1E3A" w:rsidRPr="00364C00">
        <w:rPr>
          <w:rFonts w:cs="David" w:hint="cs"/>
          <w:sz w:val="26"/>
          <w:szCs w:val="26"/>
          <w:rtl/>
        </w:rPr>
        <w:t xml:space="preserve"> את בדיקת הנושא </w:t>
      </w:r>
      <w:r w:rsidR="00FD1E3A" w:rsidRPr="00364C00">
        <w:rPr>
          <w:rFonts w:cs="David" w:hint="cs"/>
          <w:b/>
          <w:bCs/>
          <w:sz w:val="26"/>
          <w:szCs w:val="26"/>
          <w:rtl/>
        </w:rPr>
        <w:t>ללשכה המשפטית"</w:t>
      </w:r>
      <w:r w:rsidR="00FD1E3A" w:rsidRPr="00364C00">
        <w:rPr>
          <w:rFonts w:cs="David" w:hint="cs"/>
          <w:sz w:val="26"/>
          <w:szCs w:val="26"/>
          <w:rtl/>
        </w:rPr>
        <w:t xml:space="preserve"> </w:t>
      </w:r>
      <w:r w:rsidR="002E7FD1" w:rsidRPr="00364C00">
        <w:rPr>
          <w:rFonts w:cs="David" w:hint="cs"/>
          <w:sz w:val="26"/>
          <w:szCs w:val="26"/>
          <w:rtl/>
        </w:rPr>
        <w:t>(</w:t>
      </w:r>
      <w:r w:rsidR="007F2842" w:rsidRPr="007F2842">
        <w:rPr>
          <w:rFonts w:cs="David" w:hint="cs"/>
          <w:rtl/>
        </w:rPr>
        <w:t xml:space="preserve">בלא </w:t>
      </w:r>
      <w:r w:rsidR="007F2842">
        <w:rPr>
          <w:rFonts w:cs="David" w:hint="cs"/>
          <w:rtl/>
        </w:rPr>
        <w:t xml:space="preserve">לידע אותי כנדרש בחוק) </w:t>
      </w:r>
      <w:r>
        <w:rPr>
          <w:rFonts w:cs="David" w:hint="cs"/>
          <w:sz w:val="24"/>
          <w:szCs w:val="24"/>
          <w:rtl/>
        </w:rPr>
        <w:t xml:space="preserve"> </w:t>
      </w:r>
      <w:r w:rsidR="004A57F4" w:rsidRPr="00FC633E">
        <w:rPr>
          <w:rFonts w:cs="David" w:hint="cs"/>
          <w:sz w:val="24"/>
          <w:szCs w:val="24"/>
          <w:rtl/>
        </w:rPr>
        <w:t>ו</w:t>
      </w:r>
      <w:r w:rsidR="00B531F7" w:rsidRPr="00FC633E">
        <w:rPr>
          <w:rFonts w:cs="David" w:hint="cs"/>
          <w:sz w:val="24"/>
          <w:szCs w:val="24"/>
          <w:rtl/>
        </w:rPr>
        <w:t xml:space="preserve">רק </w:t>
      </w:r>
      <w:r w:rsidR="00FD1E3A" w:rsidRPr="00FC633E">
        <w:rPr>
          <w:rFonts w:cs="David" w:hint="cs"/>
          <w:sz w:val="24"/>
          <w:szCs w:val="24"/>
          <w:rtl/>
        </w:rPr>
        <w:t>"ביום 12.3.15 ...</w:t>
      </w:r>
      <w:r w:rsidR="00FD1E3A" w:rsidRPr="00FC633E">
        <w:rPr>
          <w:rFonts w:cs="David" w:hint="cs"/>
          <w:b/>
          <w:bCs/>
          <w:sz w:val="24"/>
          <w:szCs w:val="24"/>
          <w:rtl/>
        </w:rPr>
        <w:t>נשלח</w:t>
      </w:r>
      <w:r w:rsidR="00FD1E3A" w:rsidRPr="00FC633E">
        <w:rPr>
          <w:rFonts w:cs="David" w:hint="cs"/>
          <w:sz w:val="24"/>
          <w:szCs w:val="24"/>
          <w:rtl/>
        </w:rPr>
        <w:t xml:space="preserve"> למר </w:t>
      </w:r>
      <w:proofErr w:type="spellStart"/>
      <w:r w:rsidR="00FD1E3A" w:rsidRPr="00FC633E">
        <w:rPr>
          <w:rFonts w:cs="David" w:hint="cs"/>
          <w:sz w:val="24"/>
          <w:szCs w:val="24"/>
          <w:u w:val="single"/>
          <w:rtl/>
        </w:rPr>
        <w:t>הכסטר</w:t>
      </w:r>
      <w:proofErr w:type="spellEnd"/>
      <w:r w:rsidR="00FD1E3A" w:rsidRPr="00FC633E">
        <w:rPr>
          <w:rFonts w:cs="David" w:hint="cs"/>
          <w:sz w:val="24"/>
          <w:szCs w:val="24"/>
          <w:u w:val="single"/>
          <w:rtl/>
        </w:rPr>
        <w:t xml:space="preserve"> מכתב </w:t>
      </w:r>
      <w:r w:rsidR="00FD1E3A" w:rsidRPr="00FC633E">
        <w:rPr>
          <w:rFonts w:cs="David" w:hint="cs"/>
          <w:b/>
          <w:bCs/>
          <w:sz w:val="24"/>
          <w:szCs w:val="24"/>
          <w:u w:val="single"/>
          <w:rtl/>
        </w:rPr>
        <w:t>תשובה מהלשכה המשפטית</w:t>
      </w:r>
      <w:r w:rsidR="00A36D7A" w:rsidRPr="00FC633E">
        <w:rPr>
          <w:rFonts w:cs="David" w:hint="cs"/>
          <w:b/>
          <w:bCs/>
          <w:sz w:val="24"/>
          <w:szCs w:val="24"/>
          <w:u w:val="single"/>
          <w:rtl/>
        </w:rPr>
        <w:t>"</w:t>
      </w:r>
      <w:r w:rsidR="00FD1E3A" w:rsidRPr="00FC633E">
        <w:rPr>
          <w:rFonts w:cs="David" w:hint="cs"/>
          <w:b/>
          <w:bCs/>
          <w:sz w:val="24"/>
          <w:szCs w:val="24"/>
          <w:u w:val="single"/>
          <w:rtl/>
        </w:rPr>
        <w:t>.</w:t>
      </w:r>
      <w:r w:rsidR="00FD1E3A" w:rsidRPr="00A15208">
        <w:rPr>
          <w:rFonts w:hint="cs"/>
          <w:sz w:val="24"/>
          <w:szCs w:val="24"/>
          <w:u w:val="single"/>
          <w:rtl/>
        </w:rPr>
        <w:t xml:space="preserve"> </w:t>
      </w:r>
    </w:p>
    <w:p w:rsidR="00364C00" w:rsidRPr="00364C00" w:rsidRDefault="00364C00" w:rsidP="00253DCB">
      <w:pPr>
        <w:spacing w:after="0" w:line="276" w:lineRule="auto"/>
        <w:rPr>
          <w:sz w:val="8"/>
          <w:szCs w:val="8"/>
          <w:rtl/>
        </w:rPr>
      </w:pPr>
    </w:p>
    <w:p w:rsidR="00364C00" w:rsidRDefault="003F4370" w:rsidP="00A15208">
      <w:pPr>
        <w:spacing w:after="0" w:line="276" w:lineRule="auto"/>
        <w:ind w:left="84" w:hanging="84"/>
        <w:rPr>
          <w:sz w:val="26"/>
          <w:szCs w:val="26"/>
          <w:rtl/>
        </w:rPr>
      </w:pPr>
      <w:r>
        <w:rPr>
          <w:rFonts w:hint="cs"/>
          <w:rtl/>
        </w:rPr>
        <w:t xml:space="preserve"> </w:t>
      </w:r>
      <w:proofErr w:type="spellStart"/>
      <w:r w:rsidR="00716C2B" w:rsidRPr="00716C2B">
        <w:rPr>
          <w:rFonts w:hint="cs"/>
          <w:rtl/>
        </w:rPr>
        <w:t>כלאמר</w:t>
      </w:r>
      <w:proofErr w:type="spellEnd"/>
      <w:r>
        <w:rPr>
          <w:rFonts w:hint="cs"/>
          <w:rtl/>
        </w:rPr>
        <w:t xml:space="preserve">: </w:t>
      </w:r>
      <w:r w:rsidRPr="0064519A">
        <w:rPr>
          <w:rFonts w:hint="cs"/>
          <w:b/>
          <w:bCs/>
          <w:sz w:val="24"/>
          <w:szCs w:val="24"/>
          <w:rtl/>
        </w:rPr>
        <w:t xml:space="preserve">הנציבות </w:t>
      </w:r>
      <w:r w:rsidR="004473F1" w:rsidRPr="0064519A">
        <w:rPr>
          <w:rFonts w:hint="cs"/>
          <w:b/>
          <w:bCs/>
          <w:sz w:val="24"/>
          <w:szCs w:val="24"/>
          <w:rtl/>
        </w:rPr>
        <w:t xml:space="preserve">עצמה </w:t>
      </w:r>
      <w:r w:rsidR="004473F1" w:rsidRPr="0064519A">
        <w:rPr>
          <w:b/>
          <w:bCs/>
          <w:sz w:val="24"/>
          <w:szCs w:val="24"/>
          <w:rtl/>
        </w:rPr>
        <w:t>–</w:t>
      </w:r>
      <w:r w:rsidR="004473F1" w:rsidRPr="0064519A">
        <w:rPr>
          <w:rFonts w:hint="cs"/>
          <w:b/>
          <w:bCs/>
          <w:sz w:val="24"/>
          <w:szCs w:val="24"/>
          <w:rtl/>
        </w:rPr>
        <w:t xml:space="preserve">ולא אני- </w:t>
      </w:r>
      <w:proofErr w:type="spellStart"/>
      <w:r w:rsidRPr="0064519A">
        <w:rPr>
          <w:rFonts w:hint="cs"/>
          <w:b/>
          <w:bCs/>
          <w:sz w:val="24"/>
          <w:szCs w:val="24"/>
          <w:rtl/>
        </w:rPr>
        <w:t>גילגלה</w:t>
      </w:r>
      <w:proofErr w:type="spellEnd"/>
      <w:r w:rsidRPr="0064519A">
        <w:rPr>
          <w:rFonts w:hint="cs"/>
          <w:b/>
          <w:bCs/>
          <w:sz w:val="24"/>
          <w:szCs w:val="24"/>
          <w:rtl/>
        </w:rPr>
        <w:t xml:space="preserve"> אותי מ</w:t>
      </w:r>
      <w:r w:rsidR="00A36D7A" w:rsidRPr="0064519A">
        <w:rPr>
          <w:rFonts w:hint="cs"/>
          <w:b/>
          <w:bCs/>
          <w:sz w:val="24"/>
          <w:szCs w:val="24"/>
          <w:rtl/>
        </w:rPr>
        <w:t>גורם לגורם</w:t>
      </w:r>
      <w:r w:rsidR="002E7FD1" w:rsidRPr="0064519A">
        <w:rPr>
          <w:rFonts w:hint="cs"/>
          <w:b/>
          <w:bCs/>
          <w:sz w:val="24"/>
          <w:szCs w:val="24"/>
          <w:rtl/>
        </w:rPr>
        <w:t xml:space="preserve"> </w:t>
      </w:r>
      <w:r w:rsidR="00E86745" w:rsidRPr="0064519A">
        <w:rPr>
          <w:rFonts w:hint="cs"/>
          <w:b/>
          <w:bCs/>
          <w:sz w:val="24"/>
          <w:szCs w:val="24"/>
          <w:rtl/>
        </w:rPr>
        <w:t>ו</w:t>
      </w:r>
      <w:r w:rsidR="00A15208" w:rsidRPr="0064519A">
        <w:rPr>
          <w:rFonts w:hint="cs"/>
          <w:b/>
          <w:bCs/>
          <w:sz w:val="24"/>
          <w:szCs w:val="24"/>
          <w:rtl/>
        </w:rPr>
        <w:t xml:space="preserve">גם </w:t>
      </w:r>
      <w:r w:rsidR="002E7FD1" w:rsidRPr="0064519A">
        <w:rPr>
          <w:rFonts w:hint="cs"/>
          <w:b/>
          <w:bCs/>
          <w:sz w:val="24"/>
          <w:szCs w:val="24"/>
          <w:rtl/>
        </w:rPr>
        <w:t>התעכבה</w:t>
      </w:r>
      <w:r w:rsidR="00A15208" w:rsidRPr="0064519A">
        <w:rPr>
          <w:rFonts w:hint="cs"/>
          <w:b/>
          <w:bCs/>
          <w:sz w:val="24"/>
          <w:szCs w:val="24"/>
          <w:rtl/>
        </w:rPr>
        <w:t xml:space="preserve"> 7 חודשים!! לנסח תשובה</w:t>
      </w:r>
      <w:r w:rsidR="00A15208" w:rsidRPr="0064519A">
        <w:rPr>
          <w:b/>
          <w:bCs/>
          <w:sz w:val="24"/>
          <w:szCs w:val="24"/>
          <w:rtl/>
        </w:rPr>
        <w:t xml:space="preserve"> </w:t>
      </w:r>
      <w:r w:rsidR="00A15208" w:rsidRPr="0064519A">
        <w:rPr>
          <w:rFonts w:hint="cs"/>
          <w:b/>
          <w:bCs/>
          <w:sz w:val="24"/>
          <w:szCs w:val="24"/>
          <w:rtl/>
        </w:rPr>
        <w:t xml:space="preserve">בניגוד להוראות </w:t>
      </w:r>
      <w:proofErr w:type="spellStart"/>
      <w:r w:rsidR="00A15208" w:rsidRPr="0064519A">
        <w:rPr>
          <w:rFonts w:hint="cs"/>
          <w:b/>
          <w:bCs/>
          <w:sz w:val="24"/>
          <w:szCs w:val="24"/>
          <w:rtl/>
        </w:rPr>
        <w:t>התקשי"ר</w:t>
      </w:r>
      <w:proofErr w:type="spellEnd"/>
      <w:r w:rsidR="00A15208" w:rsidRPr="0064519A">
        <w:rPr>
          <w:rFonts w:hint="cs"/>
          <w:b/>
          <w:bCs/>
          <w:sz w:val="24"/>
          <w:szCs w:val="24"/>
          <w:rtl/>
        </w:rPr>
        <w:t xml:space="preserve"> והחוק</w:t>
      </w:r>
      <w:r w:rsidR="00B531F7">
        <w:rPr>
          <w:rFonts w:hint="cs"/>
          <w:rtl/>
        </w:rPr>
        <w:t>.</w:t>
      </w:r>
      <w:r w:rsidR="004473F1">
        <w:rPr>
          <w:rFonts w:hint="cs"/>
          <w:rtl/>
        </w:rPr>
        <w:t xml:space="preserve"> </w:t>
      </w:r>
    </w:p>
    <w:p w:rsidR="007F2842" w:rsidRPr="007F2842" w:rsidRDefault="007F2842" w:rsidP="00A15208">
      <w:pPr>
        <w:spacing w:after="0" w:line="276" w:lineRule="auto"/>
        <w:ind w:left="84" w:hanging="84"/>
        <w:rPr>
          <w:sz w:val="6"/>
          <w:szCs w:val="6"/>
          <w:rtl/>
        </w:rPr>
      </w:pPr>
    </w:p>
    <w:p w:rsidR="00FD1E3A" w:rsidRPr="0064519A" w:rsidRDefault="00253DCB" w:rsidP="0064519A">
      <w:pPr>
        <w:spacing w:after="0" w:line="276" w:lineRule="auto"/>
        <w:ind w:left="84" w:hanging="84"/>
        <w:rPr>
          <w:rFonts w:cs="David"/>
          <w:sz w:val="24"/>
          <w:szCs w:val="24"/>
          <w:rtl/>
        </w:rPr>
      </w:pPr>
      <w:r>
        <w:rPr>
          <w:rFonts w:hint="cs"/>
          <w:sz w:val="26"/>
          <w:szCs w:val="26"/>
          <w:rtl/>
        </w:rPr>
        <w:t xml:space="preserve"> </w:t>
      </w:r>
      <w:r w:rsidR="003D6BDA" w:rsidRPr="0064519A">
        <w:rPr>
          <w:rFonts w:cs="David" w:hint="cs"/>
          <w:sz w:val="24"/>
          <w:szCs w:val="24"/>
          <w:rtl/>
        </w:rPr>
        <w:t xml:space="preserve">בפועל </w:t>
      </w:r>
      <w:r w:rsidR="00B531F7" w:rsidRPr="0064519A">
        <w:rPr>
          <w:rFonts w:cs="David" w:hint="cs"/>
          <w:sz w:val="24"/>
          <w:szCs w:val="24"/>
          <w:rtl/>
        </w:rPr>
        <w:t xml:space="preserve">תשובת הלשכה המשפטית </w:t>
      </w:r>
      <w:r w:rsidR="00716C2B" w:rsidRPr="0064519A">
        <w:rPr>
          <w:rFonts w:cs="David" w:hint="cs"/>
          <w:sz w:val="24"/>
          <w:szCs w:val="24"/>
          <w:rtl/>
        </w:rPr>
        <w:t>הגיע</w:t>
      </w:r>
      <w:r w:rsidR="00B531F7" w:rsidRPr="0064519A">
        <w:rPr>
          <w:rFonts w:cs="David" w:hint="cs"/>
          <w:sz w:val="24"/>
          <w:szCs w:val="24"/>
          <w:rtl/>
        </w:rPr>
        <w:t>ה</w:t>
      </w:r>
      <w:r w:rsidR="00716C2B" w:rsidRPr="0064519A">
        <w:rPr>
          <w:rFonts w:cs="David" w:hint="cs"/>
          <w:sz w:val="24"/>
          <w:szCs w:val="24"/>
          <w:rtl/>
        </w:rPr>
        <w:t xml:space="preserve"> אלי </w:t>
      </w:r>
      <w:r w:rsidR="00FD1E3A" w:rsidRPr="0064519A">
        <w:rPr>
          <w:rFonts w:cs="David" w:hint="cs"/>
          <w:sz w:val="24"/>
          <w:szCs w:val="24"/>
          <w:rtl/>
        </w:rPr>
        <w:t xml:space="preserve">רק </w:t>
      </w:r>
      <w:r w:rsidR="00743B2D" w:rsidRPr="0064519A">
        <w:rPr>
          <w:rFonts w:cs="David" w:hint="cs"/>
          <w:sz w:val="24"/>
          <w:szCs w:val="24"/>
          <w:rtl/>
        </w:rPr>
        <w:t xml:space="preserve">לאחר </w:t>
      </w:r>
      <w:r w:rsidR="00716C2B" w:rsidRPr="0064519A">
        <w:rPr>
          <w:rFonts w:cs="David" w:hint="cs"/>
          <w:sz w:val="24"/>
          <w:szCs w:val="24"/>
          <w:rtl/>
        </w:rPr>
        <w:t>כשנתיים(!) (</w:t>
      </w:r>
      <w:r w:rsidR="00FD1E3A" w:rsidRPr="0064519A">
        <w:rPr>
          <w:rFonts w:cs="David" w:hint="cs"/>
          <w:sz w:val="24"/>
          <w:szCs w:val="24"/>
          <w:rtl/>
        </w:rPr>
        <w:t>ב</w:t>
      </w:r>
      <w:r w:rsidR="00716C2B" w:rsidRPr="0064519A">
        <w:rPr>
          <w:rFonts w:cs="David" w:hint="cs"/>
          <w:sz w:val="24"/>
          <w:szCs w:val="24"/>
          <w:rtl/>
        </w:rPr>
        <w:t>-</w:t>
      </w:r>
      <w:r w:rsidR="00FD1E3A" w:rsidRPr="0064519A">
        <w:rPr>
          <w:rFonts w:cs="David" w:hint="cs"/>
          <w:sz w:val="24"/>
          <w:szCs w:val="24"/>
          <w:rtl/>
        </w:rPr>
        <w:t>23.1.2017</w:t>
      </w:r>
      <w:r w:rsidR="00716C2B" w:rsidRPr="0064519A">
        <w:rPr>
          <w:rFonts w:cs="David" w:hint="cs"/>
          <w:sz w:val="24"/>
          <w:szCs w:val="24"/>
          <w:rtl/>
        </w:rPr>
        <w:t>)</w:t>
      </w:r>
      <w:r w:rsidR="00DE44AC" w:rsidRPr="0064519A">
        <w:rPr>
          <w:rFonts w:cs="David" w:hint="cs"/>
          <w:sz w:val="24"/>
          <w:szCs w:val="24"/>
          <w:rtl/>
        </w:rPr>
        <w:t xml:space="preserve"> </w:t>
      </w:r>
      <w:r w:rsidR="00B531F7" w:rsidRPr="0064519A">
        <w:rPr>
          <w:rFonts w:cs="David" w:hint="cs"/>
          <w:sz w:val="24"/>
          <w:szCs w:val="24"/>
          <w:rtl/>
        </w:rPr>
        <w:t>כמתואר ב</w:t>
      </w:r>
      <w:r w:rsidR="00716C2B" w:rsidRPr="0064519A">
        <w:rPr>
          <w:rFonts w:cs="David" w:hint="cs"/>
          <w:sz w:val="24"/>
          <w:szCs w:val="24"/>
          <w:rtl/>
        </w:rPr>
        <w:t xml:space="preserve">מכתבי </w:t>
      </w:r>
      <w:r w:rsidR="00B25C45" w:rsidRPr="0064519A">
        <w:rPr>
          <w:rFonts w:cs="David" w:hint="cs"/>
          <w:sz w:val="24"/>
          <w:szCs w:val="24"/>
          <w:rtl/>
        </w:rPr>
        <w:t xml:space="preserve">אל מר </w:t>
      </w:r>
      <w:proofErr w:type="spellStart"/>
      <w:r w:rsidR="00B25C45" w:rsidRPr="0064519A">
        <w:rPr>
          <w:rFonts w:cs="David" w:hint="cs"/>
          <w:sz w:val="24"/>
          <w:szCs w:val="24"/>
          <w:rtl/>
        </w:rPr>
        <w:t>צ.לוי</w:t>
      </w:r>
      <w:proofErr w:type="spellEnd"/>
      <w:r w:rsidR="00B25C45" w:rsidRPr="0064519A">
        <w:rPr>
          <w:rFonts w:cs="David" w:hint="cs"/>
          <w:sz w:val="24"/>
          <w:szCs w:val="24"/>
          <w:rtl/>
        </w:rPr>
        <w:t xml:space="preserve"> </w:t>
      </w:r>
      <w:r w:rsidR="00716C2B" w:rsidRPr="0064519A">
        <w:rPr>
          <w:rFonts w:cs="David" w:hint="cs"/>
          <w:sz w:val="24"/>
          <w:szCs w:val="24"/>
          <w:rtl/>
        </w:rPr>
        <w:t>מ-2</w:t>
      </w:r>
      <w:r w:rsidR="00B25C45" w:rsidRPr="0064519A">
        <w:rPr>
          <w:rFonts w:cs="David" w:hint="cs"/>
          <w:sz w:val="24"/>
          <w:szCs w:val="24"/>
          <w:rtl/>
        </w:rPr>
        <w:t>7.1.17 (</w:t>
      </w:r>
      <w:r w:rsidR="00716C2B" w:rsidRPr="0064519A">
        <w:rPr>
          <w:rFonts w:cs="David" w:hint="cs"/>
          <w:sz w:val="24"/>
          <w:szCs w:val="24"/>
          <w:rtl/>
        </w:rPr>
        <w:t>מצ"ב</w:t>
      </w:r>
      <w:r w:rsidR="00B25C45" w:rsidRPr="0064519A">
        <w:rPr>
          <w:rFonts w:cs="David" w:hint="cs"/>
          <w:sz w:val="24"/>
          <w:szCs w:val="24"/>
          <w:rtl/>
        </w:rPr>
        <w:t>)</w:t>
      </w:r>
      <w:r w:rsidR="00B531F7" w:rsidRPr="0064519A">
        <w:rPr>
          <w:rFonts w:cs="David" w:hint="cs"/>
          <w:sz w:val="24"/>
          <w:szCs w:val="24"/>
          <w:rtl/>
        </w:rPr>
        <w:t xml:space="preserve">, </w:t>
      </w:r>
      <w:r w:rsidR="0050155E" w:rsidRPr="0064519A">
        <w:rPr>
          <w:rFonts w:cs="David" w:hint="cs"/>
          <w:sz w:val="24"/>
          <w:szCs w:val="24"/>
          <w:rtl/>
        </w:rPr>
        <w:t>ואז התברר לי ש</w:t>
      </w:r>
      <w:r w:rsidR="00B531F7" w:rsidRPr="0064519A">
        <w:rPr>
          <w:rFonts w:cs="David" w:hint="cs"/>
          <w:sz w:val="24"/>
          <w:szCs w:val="24"/>
          <w:rtl/>
        </w:rPr>
        <w:t xml:space="preserve">גם </w:t>
      </w:r>
      <w:r w:rsidR="0050155E" w:rsidRPr="0064519A">
        <w:rPr>
          <w:rFonts w:cs="David" w:hint="cs"/>
          <w:sz w:val="24"/>
          <w:szCs w:val="24"/>
          <w:rtl/>
        </w:rPr>
        <w:t>ב</w:t>
      </w:r>
      <w:r w:rsidR="00B531F7" w:rsidRPr="0064519A">
        <w:rPr>
          <w:rFonts w:cs="David" w:hint="cs"/>
          <w:sz w:val="24"/>
          <w:szCs w:val="24"/>
          <w:rtl/>
        </w:rPr>
        <w:t xml:space="preserve">תשובה מאוחרת זו </w:t>
      </w:r>
      <w:r w:rsidR="0050155E" w:rsidRPr="0064519A">
        <w:rPr>
          <w:rFonts w:cs="David" w:hint="cs"/>
          <w:sz w:val="24"/>
          <w:szCs w:val="24"/>
          <w:rtl/>
        </w:rPr>
        <w:t xml:space="preserve">אין </w:t>
      </w:r>
      <w:proofErr w:type="spellStart"/>
      <w:r w:rsidR="004473F1" w:rsidRPr="0064519A">
        <w:rPr>
          <w:rFonts w:cs="David" w:hint="cs"/>
          <w:sz w:val="24"/>
          <w:szCs w:val="24"/>
          <w:rtl/>
        </w:rPr>
        <w:t>התיחסות</w:t>
      </w:r>
      <w:proofErr w:type="spellEnd"/>
      <w:r w:rsidR="004473F1" w:rsidRPr="0064519A">
        <w:rPr>
          <w:rFonts w:cs="David" w:hint="cs"/>
          <w:sz w:val="24"/>
          <w:szCs w:val="24"/>
          <w:rtl/>
        </w:rPr>
        <w:t xml:space="preserve"> עניינית </w:t>
      </w:r>
      <w:r w:rsidR="00A36D7A" w:rsidRPr="0064519A">
        <w:rPr>
          <w:rFonts w:cs="David" w:hint="cs"/>
          <w:sz w:val="24"/>
          <w:szCs w:val="24"/>
          <w:rtl/>
        </w:rPr>
        <w:t>ל</w:t>
      </w:r>
      <w:r w:rsidR="008E1D77" w:rsidRPr="0064519A">
        <w:rPr>
          <w:rFonts w:cs="David" w:hint="cs"/>
          <w:sz w:val="24"/>
          <w:szCs w:val="24"/>
          <w:rtl/>
        </w:rPr>
        <w:t>מירב טיעוניי</w:t>
      </w:r>
      <w:r w:rsidR="002E7FD1" w:rsidRPr="0064519A">
        <w:rPr>
          <w:rFonts w:cs="David" w:hint="cs"/>
          <w:sz w:val="24"/>
          <w:szCs w:val="24"/>
          <w:rtl/>
        </w:rPr>
        <w:t xml:space="preserve"> </w:t>
      </w:r>
      <w:r w:rsidR="008E1D77" w:rsidRPr="0064519A">
        <w:rPr>
          <w:rFonts w:cs="David" w:hint="cs"/>
          <w:sz w:val="24"/>
          <w:szCs w:val="24"/>
          <w:rtl/>
        </w:rPr>
        <w:t>(</w:t>
      </w:r>
      <w:r w:rsidR="002E7FD1" w:rsidRPr="0064519A">
        <w:rPr>
          <w:rFonts w:cs="David" w:hint="cs"/>
          <w:sz w:val="24"/>
          <w:szCs w:val="24"/>
          <w:rtl/>
        </w:rPr>
        <w:t xml:space="preserve">ר' פרטים </w:t>
      </w:r>
      <w:r w:rsidR="008E1D77" w:rsidRPr="0064519A">
        <w:rPr>
          <w:rFonts w:cs="David" w:hint="cs"/>
          <w:sz w:val="24"/>
          <w:szCs w:val="24"/>
          <w:rtl/>
        </w:rPr>
        <w:t>ב</w:t>
      </w:r>
      <w:r w:rsidR="0064519A" w:rsidRPr="0064519A">
        <w:rPr>
          <w:rFonts w:cs="David" w:hint="cs"/>
          <w:sz w:val="24"/>
          <w:szCs w:val="24"/>
          <w:rtl/>
        </w:rPr>
        <w:t>סימוכין 2</w:t>
      </w:r>
      <w:r w:rsidR="0064519A">
        <w:rPr>
          <w:rFonts w:cs="David" w:hint="cs"/>
          <w:sz w:val="24"/>
          <w:szCs w:val="24"/>
          <w:rtl/>
        </w:rPr>
        <w:t>)</w:t>
      </w:r>
      <w:r w:rsidR="00743B2D" w:rsidRPr="0064519A">
        <w:rPr>
          <w:rFonts w:cs="David" w:hint="cs"/>
          <w:sz w:val="24"/>
          <w:szCs w:val="24"/>
          <w:rtl/>
        </w:rPr>
        <w:t>.</w:t>
      </w:r>
      <w:r w:rsidR="004473F1" w:rsidRPr="0064519A">
        <w:rPr>
          <w:rFonts w:cs="David" w:hint="cs"/>
          <w:sz w:val="24"/>
          <w:szCs w:val="24"/>
          <w:rtl/>
        </w:rPr>
        <w:t xml:space="preserve"> </w:t>
      </w:r>
      <w:r w:rsidR="00A36D7A" w:rsidRPr="0064519A">
        <w:rPr>
          <w:rFonts w:cs="David" w:hint="cs"/>
          <w:sz w:val="24"/>
          <w:szCs w:val="24"/>
          <w:rtl/>
        </w:rPr>
        <w:t xml:space="preserve"> </w:t>
      </w:r>
    </w:p>
    <w:p w:rsidR="00992A08" w:rsidRPr="0064519A" w:rsidRDefault="00992A08" w:rsidP="00253DCB">
      <w:pPr>
        <w:spacing w:after="0" w:line="276" w:lineRule="auto"/>
        <w:ind w:left="84" w:hanging="84"/>
        <w:rPr>
          <w:rFonts w:cs="David"/>
          <w:sz w:val="24"/>
          <w:szCs w:val="24"/>
          <w:rtl/>
        </w:rPr>
      </w:pPr>
    </w:p>
    <w:p w:rsidR="002D3983" w:rsidRPr="0064519A" w:rsidRDefault="0007084B" w:rsidP="00BD34E5">
      <w:pPr>
        <w:spacing w:after="0" w:line="276" w:lineRule="auto"/>
        <w:ind w:left="84" w:hanging="84"/>
        <w:rPr>
          <w:rFonts w:cs="David"/>
          <w:sz w:val="24"/>
          <w:szCs w:val="24"/>
          <w:rtl/>
        </w:rPr>
      </w:pPr>
      <w:proofErr w:type="spellStart"/>
      <w:r w:rsidRPr="00E74DFA">
        <w:rPr>
          <w:rFonts w:cs="David" w:hint="cs"/>
          <w:sz w:val="24"/>
          <w:szCs w:val="24"/>
          <w:u w:val="single"/>
          <w:rtl/>
        </w:rPr>
        <w:t>ב</w:t>
      </w:r>
      <w:r w:rsidR="00BD34E5" w:rsidRPr="00E74DFA">
        <w:rPr>
          <w:rFonts w:cs="David" w:hint="cs"/>
          <w:sz w:val="24"/>
          <w:szCs w:val="24"/>
          <w:u w:val="single"/>
          <w:rtl/>
        </w:rPr>
        <w:t>פיסקה</w:t>
      </w:r>
      <w:proofErr w:type="spellEnd"/>
      <w:r w:rsidRPr="00E74DFA">
        <w:rPr>
          <w:rFonts w:cs="David" w:hint="cs"/>
          <w:sz w:val="24"/>
          <w:szCs w:val="24"/>
          <w:u w:val="single"/>
          <w:rtl/>
        </w:rPr>
        <w:t xml:space="preserve"> 2.3</w:t>
      </w:r>
      <w:r w:rsidRPr="0064519A">
        <w:rPr>
          <w:rFonts w:cs="David" w:hint="cs"/>
          <w:sz w:val="24"/>
          <w:szCs w:val="24"/>
          <w:rtl/>
        </w:rPr>
        <w:t xml:space="preserve"> </w:t>
      </w:r>
      <w:r w:rsidR="00992A08" w:rsidRPr="0064519A">
        <w:rPr>
          <w:rFonts w:cs="David" w:hint="cs"/>
          <w:sz w:val="24"/>
          <w:szCs w:val="24"/>
          <w:rtl/>
        </w:rPr>
        <w:t xml:space="preserve">יצירת הרושם המטעה, </w:t>
      </w:r>
      <w:r w:rsidR="004A57F4" w:rsidRPr="0064519A">
        <w:rPr>
          <w:rFonts w:cs="David" w:hint="cs"/>
          <w:sz w:val="24"/>
          <w:szCs w:val="24"/>
          <w:rtl/>
        </w:rPr>
        <w:t>נמשכת:</w:t>
      </w:r>
    </w:p>
    <w:p w:rsidR="002D3983" w:rsidRPr="0064519A" w:rsidRDefault="006A37C8" w:rsidP="007F2842">
      <w:pPr>
        <w:spacing w:after="0" w:line="276" w:lineRule="auto"/>
        <w:ind w:left="84" w:hanging="84"/>
        <w:jc w:val="both"/>
        <w:rPr>
          <w:rFonts w:cs="David"/>
          <w:b/>
          <w:bCs/>
          <w:sz w:val="24"/>
          <w:szCs w:val="24"/>
          <w:rtl/>
        </w:rPr>
      </w:pPr>
      <w:r w:rsidRPr="0064519A">
        <w:rPr>
          <w:rFonts w:cs="David" w:hint="cs"/>
          <w:sz w:val="24"/>
          <w:szCs w:val="24"/>
          <w:rtl/>
        </w:rPr>
        <w:t xml:space="preserve"> </w:t>
      </w:r>
      <w:proofErr w:type="spellStart"/>
      <w:r w:rsidR="00BD34E5" w:rsidRPr="0064519A">
        <w:rPr>
          <w:rFonts w:cs="David" w:hint="cs"/>
          <w:sz w:val="24"/>
          <w:szCs w:val="24"/>
          <w:rtl/>
        </w:rPr>
        <w:t>הפיסקה</w:t>
      </w:r>
      <w:proofErr w:type="spellEnd"/>
      <w:r w:rsidR="00BD34E5" w:rsidRPr="0064519A">
        <w:rPr>
          <w:rFonts w:cs="David" w:hint="cs"/>
          <w:sz w:val="24"/>
          <w:szCs w:val="24"/>
          <w:rtl/>
        </w:rPr>
        <w:t xml:space="preserve"> </w:t>
      </w:r>
      <w:r w:rsidR="007F2842" w:rsidRPr="0064519A">
        <w:rPr>
          <w:rFonts w:cs="David" w:hint="cs"/>
          <w:sz w:val="24"/>
          <w:szCs w:val="24"/>
          <w:rtl/>
        </w:rPr>
        <w:t xml:space="preserve">מזכירה </w:t>
      </w:r>
      <w:r w:rsidRPr="0064519A">
        <w:rPr>
          <w:rFonts w:cs="David" w:hint="cs"/>
          <w:sz w:val="24"/>
          <w:szCs w:val="24"/>
          <w:rtl/>
        </w:rPr>
        <w:t xml:space="preserve">פגישה </w:t>
      </w:r>
      <w:r w:rsidR="00A57E7E" w:rsidRPr="0064519A">
        <w:rPr>
          <w:rFonts w:cs="David" w:hint="cs"/>
          <w:sz w:val="24"/>
          <w:szCs w:val="24"/>
          <w:rtl/>
        </w:rPr>
        <w:t>מ-</w:t>
      </w:r>
      <w:r w:rsidR="00992A08" w:rsidRPr="0064519A">
        <w:rPr>
          <w:rFonts w:cs="David" w:hint="cs"/>
          <w:sz w:val="24"/>
          <w:szCs w:val="24"/>
          <w:rtl/>
        </w:rPr>
        <w:t>1.11.16</w:t>
      </w:r>
      <w:r w:rsidR="007F2842" w:rsidRPr="0064519A">
        <w:rPr>
          <w:rFonts w:cs="David" w:hint="cs"/>
          <w:sz w:val="24"/>
          <w:szCs w:val="24"/>
          <w:rtl/>
        </w:rPr>
        <w:t>,</w:t>
      </w:r>
      <w:r w:rsidR="00992A08" w:rsidRPr="0064519A">
        <w:rPr>
          <w:rFonts w:cs="David" w:hint="cs"/>
          <w:sz w:val="24"/>
          <w:szCs w:val="24"/>
          <w:rtl/>
        </w:rPr>
        <w:t xml:space="preserve"> </w:t>
      </w:r>
      <w:r w:rsidR="004A57F4" w:rsidRPr="0064519A">
        <w:rPr>
          <w:rFonts w:cs="David" w:hint="cs"/>
          <w:sz w:val="24"/>
          <w:szCs w:val="24"/>
          <w:rtl/>
        </w:rPr>
        <w:t>בל</w:t>
      </w:r>
      <w:r w:rsidR="00A57E7E" w:rsidRPr="0064519A">
        <w:rPr>
          <w:rFonts w:cs="David" w:hint="cs"/>
          <w:sz w:val="24"/>
          <w:szCs w:val="24"/>
          <w:rtl/>
        </w:rPr>
        <w:t>א</w:t>
      </w:r>
      <w:r w:rsidR="004A57F4" w:rsidRPr="0064519A">
        <w:rPr>
          <w:rFonts w:cs="David" w:hint="cs"/>
          <w:sz w:val="24"/>
          <w:szCs w:val="24"/>
          <w:rtl/>
        </w:rPr>
        <w:t xml:space="preserve"> להבהיר שהיא </w:t>
      </w:r>
      <w:r w:rsidR="002D3983" w:rsidRPr="0064519A">
        <w:rPr>
          <w:rFonts w:cs="David" w:hint="cs"/>
          <w:sz w:val="24"/>
          <w:szCs w:val="24"/>
          <w:rtl/>
        </w:rPr>
        <w:t xml:space="preserve">נערכה ביוזמת </w:t>
      </w:r>
      <w:proofErr w:type="spellStart"/>
      <w:r w:rsidR="002D3983" w:rsidRPr="0064519A">
        <w:rPr>
          <w:rFonts w:cs="David" w:hint="cs"/>
          <w:sz w:val="24"/>
          <w:szCs w:val="24"/>
          <w:rtl/>
        </w:rPr>
        <w:t>הנש"מ</w:t>
      </w:r>
      <w:proofErr w:type="spellEnd"/>
      <w:r w:rsidR="002D3983" w:rsidRPr="0064519A">
        <w:rPr>
          <w:rFonts w:cs="David" w:hint="cs"/>
          <w:sz w:val="24"/>
          <w:szCs w:val="24"/>
          <w:rtl/>
        </w:rPr>
        <w:t>, לאחר ש</w:t>
      </w:r>
      <w:r w:rsidR="004A57F4" w:rsidRPr="0064519A">
        <w:rPr>
          <w:rFonts w:cs="David" w:hint="cs"/>
          <w:sz w:val="24"/>
          <w:szCs w:val="24"/>
          <w:rtl/>
        </w:rPr>
        <w:t xml:space="preserve">בשיחה טלפונית </w:t>
      </w:r>
      <w:r w:rsidR="00A57E7E" w:rsidRPr="0064519A">
        <w:rPr>
          <w:rFonts w:cs="David" w:hint="cs"/>
          <w:sz w:val="24"/>
          <w:szCs w:val="24"/>
          <w:rtl/>
        </w:rPr>
        <w:t>בתחילת אוגוסט 2016</w:t>
      </w:r>
      <w:r w:rsidR="004A57F4" w:rsidRPr="0064519A">
        <w:rPr>
          <w:rFonts w:cs="David" w:hint="cs"/>
          <w:sz w:val="24"/>
          <w:szCs w:val="24"/>
          <w:rtl/>
        </w:rPr>
        <w:t xml:space="preserve"> </w:t>
      </w:r>
      <w:r w:rsidR="00A57E7E" w:rsidRPr="0064519A">
        <w:rPr>
          <w:rFonts w:cs="David" w:hint="cs"/>
          <w:sz w:val="24"/>
          <w:szCs w:val="24"/>
          <w:rtl/>
        </w:rPr>
        <w:t xml:space="preserve">עם מר </w:t>
      </w:r>
      <w:proofErr w:type="spellStart"/>
      <w:r w:rsidR="00A57E7E" w:rsidRPr="0064519A">
        <w:rPr>
          <w:rFonts w:cs="David" w:hint="cs"/>
          <w:sz w:val="24"/>
          <w:szCs w:val="24"/>
          <w:rtl/>
        </w:rPr>
        <w:t>צ.</w:t>
      </w:r>
      <w:r w:rsidR="004A57F4" w:rsidRPr="0064519A">
        <w:rPr>
          <w:rFonts w:cs="David" w:hint="cs"/>
          <w:sz w:val="24"/>
          <w:szCs w:val="24"/>
          <w:rtl/>
        </w:rPr>
        <w:t>לוי</w:t>
      </w:r>
      <w:proofErr w:type="spellEnd"/>
      <w:r w:rsidR="007F2842" w:rsidRPr="0064519A">
        <w:rPr>
          <w:rFonts w:cs="David" w:hint="cs"/>
          <w:sz w:val="24"/>
          <w:szCs w:val="24"/>
          <w:rtl/>
        </w:rPr>
        <w:t xml:space="preserve"> </w:t>
      </w:r>
      <w:r w:rsidR="004A57F4" w:rsidRPr="0064519A">
        <w:rPr>
          <w:rFonts w:cs="David" w:hint="cs"/>
          <w:sz w:val="24"/>
          <w:szCs w:val="24"/>
          <w:rtl/>
        </w:rPr>
        <w:t>(ראשונה! אחרי 3.5</w:t>
      </w:r>
      <w:r w:rsidR="007F2842" w:rsidRPr="0064519A">
        <w:rPr>
          <w:rFonts w:cs="David" w:hint="cs"/>
          <w:sz w:val="24"/>
          <w:szCs w:val="24"/>
          <w:rtl/>
        </w:rPr>
        <w:t xml:space="preserve"> שני</w:t>
      </w:r>
      <w:r w:rsidR="004A57F4" w:rsidRPr="0064519A">
        <w:rPr>
          <w:rFonts w:cs="David" w:hint="cs"/>
          <w:sz w:val="24"/>
          <w:szCs w:val="24"/>
          <w:rtl/>
        </w:rPr>
        <w:t>ם(!) של תחנונים),</w:t>
      </w:r>
      <w:r w:rsidR="002D3983" w:rsidRPr="0064519A">
        <w:rPr>
          <w:rFonts w:cs="David" w:hint="cs"/>
          <w:sz w:val="24"/>
          <w:szCs w:val="24"/>
          <w:rtl/>
        </w:rPr>
        <w:t xml:space="preserve"> </w:t>
      </w:r>
      <w:r w:rsidR="007F2842" w:rsidRPr="0064519A">
        <w:rPr>
          <w:rFonts w:cs="David" w:hint="cs"/>
          <w:sz w:val="24"/>
          <w:szCs w:val="24"/>
          <w:rtl/>
        </w:rPr>
        <w:t xml:space="preserve">השמעתי </w:t>
      </w:r>
      <w:r w:rsidR="00A57E7E" w:rsidRPr="0064519A">
        <w:rPr>
          <w:rFonts w:cs="David" w:hint="cs"/>
          <w:sz w:val="24"/>
          <w:szCs w:val="24"/>
          <w:rtl/>
        </w:rPr>
        <w:t xml:space="preserve">עיקרי </w:t>
      </w:r>
      <w:r w:rsidR="007F2842" w:rsidRPr="0064519A">
        <w:rPr>
          <w:rFonts w:cs="David" w:hint="cs"/>
          <w:sz w:val="24"/>
          <w:szCs w:val="24"/>
          <w:rtl/>
        </w:rPr>
        <w:t>טיעוני</w:t>
      </w:r>
      <w:r w:rsidR="002D3983" w:rsidRPr="0064519A">
        <w:rPr>
          <w:rFonts w:cs="David" w:hint="cs"/>
          <w:sz w:val="24"/>
          <w:szCs w:val="24"/>
          <w:rtl/>
        </w:rPr>
        <w:t xml:space="preserve">י </w:t>
      </w:r>
      <w:r w:rsidR="002D3983" w:rsidRPr="0064519A">
        <w:rPr>
          <w:rFonts w:cs="David" w:hint="cs"/>
          <w:b/>
          <w:bCs/>
          <w:sz w:val="24"/>
          <w:szCs w:val="24"/>
          <w:rtl/>
        </w:rPr>
        <w:t>ו</w:t>
      </w:r>
      <w:r w:rsidR="002E7FD1" w:rsidRPr="0064519A">
        <w:rPr>
          <w:rFonts w:cs="David" w:hint="cs"/>
          <w:b/>
          <w:bCs/>
          <w:sz w:val="24"/>
          <w:szCs w:val="24"/>
          <w:rtl/>
        </w:rPr>
        <w:t xml:space="preserve">משלא ידע מה לענות </w:t>
      </w:r>
      <w:r w:rsidR="002D3983" w:rsidRPr="0064519A">
        <w:rPr>
          <w:rFonts w:cs="David" w:hint="cs"/>
          <w:b/>
          <w:bCs/>
          <w:sz w:val="24"/>
          <w:szCs w:val="24"/>
          <w:rtl/>
        </w:rPr>
        <w:t>החליט לחזור ולבדוק את הנושא.</w:t>
      </w:r>
    </w:p>
    <w:p w:rsidR="002E7FD1" w:rsidRPr="0064519A" w:rsidRDefault="002E7FD1" w:rsidP="00A57E7E">
      <w:pPr>
        <w:spacing w:after="0" w:line="276" w:lineRule="auto"/>
        <w:ind w:left="84" w:hanging="84"/>
        <w:rPr>
          <w:rFonts w:cs="David"/>
          <w:sz w:val="10"/>
          <w:szCs w:val="10"/>
          <w:rtl/>
        </w:rPr>
      </w:pPr>
    </w:p>
    <w:p w:rsidR="002E7FD1" w:rsidRPr="0064519A" w:rsidRDefault="00A57E7E" w:rsidP="00A5119A">
      <w:pPr>
        <w:spacing w:after="0" w:line="276" w:lineRule="auto"/>
        <w:ind w:left="84" w:hanging="84"/>
        <w:jc w:val="both"/>
        <w:rPr>
          <w:rFonts w:cs="David"/>
          <w:sz w:val="24"/>
          <w:szCs w:val="24"/>
          <w:rtl/>
        </w:rPr>
      </w:pPr>
      <w:r w:rsidRPr="0064519A">
        <w:rPr>
          <w:rFonts w:cs="David" w:hint="cs"/>
          <w:sz w:val="24"/>
          <w:szCs w:val="24"/>
          <w:rtl/>
        </w:rPr>
        <w:t xml:space="preserve"> </w:t>
      </w:r>
      <w:r w:rsidR="002D3983" w:rsidRPr="0064519A">
        <w:rPr>
          <w:rFonts w:cs="David" w:hint="cs"/>
          <w:sz w:val="24"/>
          <w:szCs w:val="24"/>
          <w:rtl/>
        </w:rPr>
        <w:t xml:space="preserve">במהלך הפגישה, </w:t>
      </w:r>
      <w:r w:rsidR="004A57F4" w:rsidRPr="0064519A">
        <w:rPr>
          <w:rFonts w:cs="David" w:hint="cs"/>
          <w:sz w:val="24"/>
          <w:szCs w:val="24"/>
          <w:rtl/>
        </w:rPr>
        <w:t xml:space="preserve">לא </w:t>
      </w:r>
      <w:proofErr w:type="spellStart"/>
      <w:r w:rsidR="004A57F4" w:rsidRPr="0064519A">
        <w:rPr>
          <w:rFonts w:cs="David" w:hint="cs"/>
          <w:sz w:val="24"/>
          <w:szCs w:val="24"/>
          <w:rtl/>
        </w:rPr>
        <w:t>היתה</w:t>
      </w:r>
      <w:proofErr w:type="spellEnd"/>
      <w:r w:rsidR="004A57F4" w:rsidRPr="0064519A">
        <w:rPr>
          <w:rFonts w:cs="David" w:hint="cs"/>
          <w:sz w:val="24"/>
          <w:szCs w:val="24"/>
          <w:rtl/>
        </w:rPr>
        <w:t xml:space="preserve"> לנציבות ולו תשובה עניינית אחת לטיעוניי</w:t>
      </w:r>
      <w:r w:rsidRPr="0064519A">
        <w:rPr>
          <w:rFonts w:cs="David" w:hint="cs"/>
          <w:sz w:val="24"/>
          <w:szCs w:val="24"/>
          <w:rtl/>
        </w:rPr>
        <w:t>, כפי שעולה מהפרוטוקול שהנציבות צרפה -</w:t>
      </w:r>
      <w:r w:rsidR="00A5119A" w:rsidRPr="0064519A">
        <w:rPr>
          <w:rFonts w:cs="David" w:hint="cs"/>
          <w:sz w:val="24"/>
          <w:szCs w:val="24"/>
          <w:rtl/>
        </w:rPr>
        <w:t xml:space="preserve">וגם בסימוכין1 </w:t>
      </w:r>
      <w:r w:rsidRPr="0064519A">
        <w:rPr>
          <w:rFonts w:cs="David" w:hint="cs"/>
          <w:sz w:val="24"/>
          <w:szCs w:val="24"/>
          <w:rtl/>
        </w:rPr>
        <w:t xml:space="preserve">לא נטען שבישיבה </w:t>
      </w:r>
      <w:r w:rsidR="00A5119A" w:rsidRPr="0064519A">
        <w:rPr>
          <w:rFonts w:cs="David" w:hint="cs"/>
          <w:sz w:val="24"/>
          <w:szCs w:val="24"/>
          <w:rtl/>
        </w:rPr>
        <w:t xml:space="preserve">ניתנו </w:t>
      </w:r>
      <w:r w:rsidRPr="0064519A">
        <w:rPr>
          <w:rFonts w:cs="David" w:hint="cs"/>
          <w:sz w:val="24"/>
          <w:szCs w:val="24"/>
          <w:rtl/>
        </w:rPr>
        <w:t>תשובות כלשהן-</w:t>
      </w:r>
      <w:r w:rsidR="004A57F4" w:rsidRPr="0064519A">
        <w:rPr>
          <w:rFonts w:cs="David" w:hint="cs"/>
          <w:sz w:val="24"/>
          <w:szCs w:val="24"/>
          <w:rtl/>
        </w:rPr>
        <w:t xml:space="preserve"> </w:t>
      </w:r>
      <w:r w:rsidR="002D3983" w:rsidRPr="0064519A">
        <w:rPr>
          <w:rFonts w:cs="David" w:hint="cs"/>
          <w:sz w:val="24"/>
          <w:szCs w:val="24"/>
          <w:rtl/>
        </w:rPr>
        <w:t>ל</w:t>
      </w:r>
      <w:r w:rsidR="00992A08" w:rsidRPr="0064519A">
        <w:rPr>
          <w:rFonts w:cs="David" w:hint="cs"/>
          <w:sz w:val="24"/>
          <w:szCs w:val="24"/>
          <w:rtl/>
        </w:rPr>
        <w:t xml:space="preserve">מרות </w:t>
      </w:r>
      <w:r w:rsidR="002D3983" w:rsidRPr="0064519A">
        <w:rPr>
          <w:rFonts w:cs="David" w:hint="cs"/>
          <w:sz w:val="24"/>
          <w:szCs w:val="24"/>
          <w:rtl/>
        </w:rPr>
        <w:t xml:space="preserve">שהנציבות </w:t>
      </w:r>
      <w:proofErr w:type="spellStart"/>
      <w:r w:rsidR="002D3983" w:rsidRPr="0064519A">
        <w:rPr>
          <w:rFonts w:cs="David" w:hint="cs"/>
          <w:sz w:val="24"/>
          <w:szCs w:val="24"/>
          <w:rtl/>
        </w:rPr>
        <w:t>היתה</w:t>
      </w:r>
      <w:proofErr w:type="spellEnd"/>
      <w:r w:rsidR="002D3983" w:rsidRPr="0064519A">
        <w:rPr>
          <w:rFonts w:cs="David" w:hint="cs"/>
          <w:sz w:val="24"/>
          <w:szCs w:val="24"/>
          <w:rtl/>
        </w:rPr>
        <w:t xml:space="preserve"> מו</w:t>
      </w:r>
      <w:r w:rsidR="00FC633E">
        <w:rPr>
          <w:rFonts w:cs="David" w:hint="cs"/>
          <w:sz w:val="24"/>
          <w:szCs w:val="24"/>
          <w:rtl/>
        </w:rPr>
        <w:t>כנה היטב לפגישה ומו</w:t>
      </w:r>
      <w:r w:rsidR="002D3983" w:rsidRPr="0064519A">
        <w:rPr>
          <w:rFonts w:cs="David" w:hint="cs"/>
          <w:sz w:val="24"/>
          <w:szCs w:val="24"/>
          <w:rtl/>
        </w:rPr>
        <w:t xml:space="preserve">דעת היטב לכל </w:t>
      </w:r>
      <w:r w:rsidR="00992A08" w:rsidRPr="0064519A">
        <w:rPr>
          <w:rFonts w:cs="David" w:hint="cs"/>
          <w:sz w:val="24"/>
          <w:szCs w:val="24"/>
          <w:rtl/>
        </w:rPr>
        <w:t xml:space="preserve">טיעוניי </w:t>
      </w:r>
      <w:r w:rsidR="002D3983" w:rsidRPr="0064519A">
        <w:rPr>
          <w:rFonts w:cs="David" w:hint="cs"/>
          <w:sz w:val="24"/>
          <w:szCs w:val="24"/>
          <w:rtl/>
        </w:rPr>
        <w:t xml:space="preserve">שהוצגו שוב ושוב </w:t>
      </w:r>
      <w:r w:rsidR="00BD61E4" w:rsidRPr="0064519A">
        <w:rPr>
          <w:rFonts w:cs="David" w:hint="cs"/>
          <w:sz w:val="24"/>
          <w:szCs w:val="24"/>
          <w:rtl/>
        </w:rPr>
        <w:t>ב</w:t>
      </w:r>
      <w:r w:rsidRPr="0064519A">
        <w:rPr>
          <w:rFonts w:cs="David" w:hint="cs"/>
          <w:sz w:val="24"/>
          <w:szCs w:val="24"/>
          <w:rtl/>
        </w:rPr>
        <w:t>משך כמעט 4 שנים.</w:t>
      </w:r>
    </w:p>
    <w:p w:rsidR="0050155E" w:rsidRPr="0064519A" w:rsidRDefault="0050155E" w:rsidP="0050155E">
      <w:pPr>
        <w:spacing w:after="0" w:line="240" w:lineRule="auto"/>
        <w:ind w:left="84" w:hanging="84"/>
        <w:rPr>
          <w:rFonts w:cs="David"/>
          <w:sz w:val="10"/>
          <w:szCs w:val="10"/>
          <w:rtl/>
        </w:rPr>
      </w:pPr>
    </w:p>
    <w:p w:rsidR="00345243" w:rsidRPr="0064519A" w:rsidRDefault="00345243" w:rsidP="00A15208">
      <w:pPr>
        <w:spacing w:after="0" w:line="240" w:lineRule="auto"/>
        <w:ind w:left="84" w:hanging="84"/>
        <w:rPr>
          <w:rFonts w:cs="David"/>
          <w:sz w:val="24"/>
          <w:szCs w:val="24"/>
          <w:rtl/>
        </w:rPr>
      </w:pPr>
      <w:r w:rsidRPr="0064519A">
        <w:rPr>
          <w:rFonts w:cs="David" w:hint="cs"/>
          <w:sz w:val="24"/>
          <w:szCs w:val="24"/>
          <w:rtl/>
        </w:rPr>
        <w:t xml:space="preserve">  </w:t>
      </w:r>
      <w:r w:rsidR="00A57E7E" w:rsidRPr="0064519A">
        <w:rPr>
          <w:rFonts w:cs="David" w:hint="cs"/>
          <w:sz w:val="24"/>
          <w:szCs w:val="24"/>
          <w:rtl/>
        </w:rPr>
        <w:t>י</w:t>
      </w:r>
      <w:r w:rsidRPr="0064519A">
        <w:rPr>
          <w:rFonts w:cs="David" w:hint="cs"/>
          <w:sz w:val="24"/>
          <w:szCs w:val="24"/>
          <w:rtl/>
        </w:rPr>
        <w:t xml:space="preserve">תירה מזו: </w:t>
      </w:r>
      <w:r w:rsidR="00BD34E5" w:rsidRPr="0064519A">
        <w:rPr>
          <w:rFonts w:cs="David" w:hint="cs"/>
          <w:sz w:val="24"/>
          <w:szCs w:val="24"/>
          <w:rtl/>
        </w:rPr>
        <w:t xml:space="preserve">התנהלות </w:t>
      </w:r>
      <w:proofErr w:type="spellStart"/>
      <w:r w:rsidR="00BD34E5" w:rsidRPr="0064519A">
        <w:rPr>
          <w:rFonts w:cs="David" w:hint="cs"/>
          <w:sz w:val="24"/>
          <w:szCs w:val="24"/>
          <w:rtl/>
        </w:rPr>
        <w:t>נש"מ</w:t>
      </w:r>
      <w:proofErr w:type="spellEnd"/>
      <w:r w:rsidR="00BD34E5" w:rsidRPr="0064519A">
        <w:rPr>
          <w:rFonts w:cs="David" w:hint="cs"/>
          <w:sz w:val="24"/>
          <w:szCs w:val="24"/>
          <w:rtl/>
        </w:rPr>
        <w:t xml:space="preserve"> מקבלת ביטוי ב</w:t>
      </w:r>
      <w:r w:rsidRPr="0064519A">
        <w:rPr>
          <w:rFonts w:cs="David" w:hint="cs"/>
          <w:sz w:val="24"/>
          <w:szCs w:val="24"/>
          <w:rtl/>
        </w:rPr>
        <w:t>תרשומת שלי מהדיון, שכמובן לא</w:t>
      </w:r>
      <w:r w:rsidR="00F30516" w:rsidRPr="0064519A">
        <w:rPr>
          <w:rFonts w:cs="David" w:hint="cs"/>
          <w:sz w:val="24"/>
          <w:szCs w:val="24"/>
          <w:rtl/>
        </w:rPr>
        <w:t xml:space="preserve"> </w:t>
      </w:r>
      <w:r w:rsidR="00BD34E5" w:rsidRPr="0064519A">
        <w:rPr>
          <w:rFonts w:cs="David" w:hint="cs"/>
          <w:sz w:val="24"/>
          <w:szCs w:val="24"/>
          <w:rtl/>
        </w:rPr>
        <w:t>נכללה ב</w:t>
      </w:r>
      <w:r w:rsidRPr="0064519A">
        <w:rPr>
          <w:rFonts w:cs="David" w:hint="cs"/>
          <w:sz w:val="24"/>
          <w:szCs w:val="24"/>
          <w:rtl/>
        </w:rPr>
        <w:t>פרוטוקול שהוצג לכם:</w:t>
      </w:r>
    </w:p>
    <w:p w:rsidR="00F30516" w:rsidRPr="00A5119A" w:rsidRDefault="00F30516" w:rsidP="00F30516">
      <w:pPr>
        <w:spacing w:after="0" w:line="240" w:lineRule="auto"/>
        <w:ind w:left="85" w:hanging="85"/>
        <w:rPr>
          <w:rFonts w:cs="David"/>
          <w:sz w:val="6"/>
          <w:szCs w:val="6"/>
          <w:rtl/>
        </w:rPr>
      </w:pPr>
    </w:p>
    <w:p w:rsidR="00F30516" w:rsidRPr="00A5119A" w:rsidRDefault="00A5119A" w:rsidP="00A5119A">
      <w:pPr>
        <w:spacing w:after="0" w:line="240" w:lineRule="auto"/>
        <w:ind w:right="851"/>
        <w:rPr>
          <w:rFonts w:asciiTheme="majorBidi" w:hAnsiTheme="majorBidi" w:cstheme="majorBidi"/>
          <w:sz w:val="26"/>
          <w:szCs w:val="26"/>
          <w:rtl/>
        </w:rPr>
      </w:pPr>
      <w:r>
        <w:rPr>
          <w:rFonts w:cs="David" w:hint="cs"/>
          <w:sz w:val="26"/>
          <w:szCs w:val="26"/>
          <w:rtl/>
        </w:rPr>
        <w:t xml:space="preserve">      </w:t>
      </w:r>
      <w:r w:rsidR="00F30516" w:rsidRPr="00A5119A">
        <w:rPr>
          <w:rFonts w:cs="David" w:hint="cs"/>
          <w:sz w:val="26"/>
          <w:szCs w:val="26"/>
          <w:rtl/>
        </w:rPr>
        <w:t>"</w:t>
      </w:r>
      <w:r w:rsidR="00F30516" w:rsidRPr="00A5119A">
        <w:rPr>
          <w:rFonts w:asciiTheme="majorBidi" w:hAnsiTheme="majorBidi" w:cstheme="majorBidi"/>
          <w:b/>
          <w:bCs/>
          <w:sz w:val="24"/>
          <w:szCs w:val="24"/>
          <w:u w:val="single"/>
          <w:rtl/>
        </w:rPr>
        <w:t>צ. לוי</w:t>
      </w:r>
      <w:r w:rsidR="00F30516" w:rsidRPr="00A5119A">
        <w:rPr>
          <w:rFonts w:asciiTheme="majorBidi" w:hAnsiTheme="majorBidi" w:cstheme="majorBidi"/>
          <w:b/>
          <w:bCs/>
          <w:sz w:val="24"/>
          <w:szCs w:val="24"/>
          <w:rtl/>
        </w:rPr>
        <w:t xml:space="preserve"> : </w:t>
      </w:r>
      <w:r w:rsidR="00F30516" w:rsidRPr="00A5119A">
        <w:rPr>
          <w:rFonts w:asciiTheme="majorBidi" w:hAnsiTheme="majorBidi" w:cstheme="majorBidi"/>
          <w:sz w:val="24"/>
          <w:szCs w:val="24"/>
          <w:rtl/>
        </w:rPr>
        <w:t>אתה מתלונן? אני אחזיר אותך לטיפולו של אהרונוב!</w:t>
      </w:r>
      <w:r w:rsidR="00F30516" w:rsidRPr="00A5119A">
        <w:rPr>
          <w:rFonts w:asciiTheme="majorBidi" w:hAnsiTheme="majorBidi" w:cstheme="majorBidi"/>
          <w:sz w:val="26"/>
          <w:szCs w:val="26"/>
          <w:rtl/>
        </w:rPr>
        <w:t xml:space="preserve"> </w:t>
      </w:r>
    </w:p>
    <w:p w:rsidR="00F30516" w:rsidRPr="00A5119A" w:rsidRDefault="00F30516" w:rsidP="00F30516">
      <w:pPr>
        <w:spacing w:after="0" w:line="240" w:lineRule="auto"/>
        <w:ind w:left="509" w:right="851" w:hanging="84"/>
        <w:rPr>
          <w:rFonts w:asciiTheme="majorBidi" w:hAnsiTheme="majorBidi" w:cstheme="majorBidi"/>
          <w:sz w:val="6"/>
          <w:szCs w:val="6"/>
          <w:rtl/>
        </w:rPr>
      </w:pPr>
    </w:p>
    <w:p w:rsidR="00F30516" w:rsidRPr="00A5119A" w:rsidRDefault="00F30516" w:rsidP="00A5119A">
      <w:pPr>
        <w:spacing w:after="0" w:line="240" w:lineRule="auto"/>
        <w:ind w:left="425" w:right="851" w:hanging="57"/>
        <w:rPr>
          <w:rFonts w:asciiTheme="majorBidi" w:hAnsiTheme="majorBidi" w:cstheme="majorBidi"/>
          <w:sz w:val="24"/>
          <w:szCs w:val="24"/>
          <w:rtl/>
        </w:rPr>
      </w:pPr>
      <w:proofErr w:type="spellStart"/>
      <w:r w:rsidRPr="00A5119A">
        <w:rPr>
          <w:rFonts w:asciiTheme="majorBidi" w:hAnsiTheme="majorBidi" w:cstheme="majorBidi"/>
          <w:b/>
          <w:bCs/>
          <w:sz w:val="24"/>
          <w:szCs w:val="24"/>
          <w:u w:val="single"/>
          <w:rtl/>
        </w:rPr>
        <w:t>הכסטר</w:t>
      </w:r>
      <w:proofErr w:type="spellEnd"/>
      <w:r w:rsidRPr="00A5119A">
        <w:rPr>
          <w:rFonts w:asciiTheme="majorBidi" w:hAnsiTheme="majorBidi" w:cstheme="majorBidi"/>
          <w:b/>
          <w:bCs/>
          <w:sz w:val="24"/>
          <w:szCs w:val="24"/>
          <w:u w:val="single"/>
          <w:rtl/>
        </w:rPr>
        <w:t>:</w:t>
      </w:r>
      <w:r w:rsidRPr="00A5119A">
        <w:rPr>
          <w:rFonts w:asciiTheme="majorBidi" w:hAnsiTheme="majorBidi" w:cstheme="majorBidi"/>
          <w:sz w:val="24"/>
          <w:szCs w:val="24"/>
          <w:rtl/>
        </w:rPr>
        <w:t xml:space="preserve"> זו שיטה אצלכם כשאין לכם תשובות? אהרונוב מעביר אותי אליך, כי אין  לו תשובות. אתה מושך אותי שנים. ועכשיו אתה מאיים להחזיר אותי לאהרונוב. לי זה לא משנה, העיקר שתתייחסו ותתקנו סוף סוף את העוול!</w:t>
      </w:r>
      <w:r w:rsidR="00A5119A" w:rsidRPr="00A5119A">
        <w:rPr>
          <w:rFonts w:asciiTheme="majorBidi" w:hAnsiTheme="majorBidi" w:cs="David"/>
          <w:sz w:val="26"/>
          <w:szCs w:val="26"/>
          <w:rtl/>
        </w:rPr>
        <w:t>"</w:t>
      </w:r>
    </w:p>
    <w:p w:rsidR="00F30516" w:rsidRPr="00A5119A" w:rsidRDefault="00F30516" w:rsidP="00F30516">
      <w:pPr>
        <w:spacing w:after="0" w:line="240" w:lineRule="auto"/>
        <w:ind w:left="1076" w:right="851" w:hanging="651"/>
        <w:rPr>
          <w:rFonts w:asciiTheme="majorBidi" w:hAnsiTheme="majorBidi" w:cstheme="majorBidi"/>
          <w:sz w:val="6"/>
          <w:szCs w:val="6"/>
          <w:rtl/>
        </w:rPr>
      </w:pPr>
    </w:p>
    <w:p w:rsidR="00F30516" w:rsidRPr="00F30516" w:rsidRDefault="00F30516" w:rsidP="00253DCB">
      <w:pPr>
        <w:spacing w:after="0" w:line="276" w:lineRule="auto"/>
        <w:ind w:left="1076" w:right="851" w:hanging="651"/>
        <w:rPr>
          <w:rFonts w:cs="David"/>
          <w:sz w:val="6"/>
          <w:szCs w:val="6"/>
          <w:rtl/>
        </w:rPr>
      </w:pPr>
    </w:p>
    <w:p w:rsidR="00992A08" w:rsidRPr="00BD61E4" w:rsidRDefault="00253DCB" w:rsidP="0064519A">
      <w:pPr>
        <w:spacing w:after="0" w:line="276" w:lineRule="auto"/>
        <w:ind w:left="84" w:hanging="84"/>
        <w:jc w:val="both"/>
        <w:rPr>
          <w:rFonts w:cs="David"/>
          <w:sz w:val="24"/>
          <w:szCs w:val="24"/>
          <w:rtl/>
        </w:rPr>
      </w:pPr>
      <w:r>
        <w:rPr>
          <w:rFonts w:cs="David" w:hint="cs"/>
          <w:sz w:val="24"/>
          <w:szCs w:val="24"/>
          <w:rtl/>
        </w:rPr>
        <w:t xml:space="preserve"> </w:t>
      </w:r>
      <w:r w:rsidR="00345243">
        <w:rPr>
          <w:rFonts w:cs="David" w:hint="cs"/>
          <w:sz w:val="24"/>
          <w:szCs w:val="24"/>
          <w:rtl/>
        </w:rPr>
        <w:t xml:space="preserve">יודגש </w:t>
      </w:r>
      <w:r w:rsidR="004A57F4">
        <w:rPr>
          <w:rFonts w:cs="David" w:hint="cs"/>
          <w:sz w:val="24"/>
          <w:szCs w:val="24"/>
          <w:rtl/>
        </w:rPr>
        <w:t>עוד</w:t>
      </w:r>
      <w:r w:rsidR="00345243">
        <w:rPr>
          <w:rFonts w:cs="David" w:hint="cs"/>
          <w:sz w:val="24"/>
          <w:szCs w:val="24"/>
          <w:rtl/>
        </w:rPr>
        <w:t>, בהקשר לטענה הנ"ל ש</w:t>
      </w:r>
      <w:r w:rsidR="00992A08" w:rsidRPr="00BD61E4">
        <w:rPr>
          <w:rFonts w:cs="David" w:hint="cs"/>
          <w:sz w:val="24"/>
          <w:szCs w:val="24"/>
          <w:rtl/>
        </w:rPr>
        <w:t>הלשכה המשפטית</w:t>
      </w:r>
      <w:r w:rsidR="00345243">
        <w:rPr>
          <w:rFonts w:cs="David" w:hint="cs"/>
          <w:sz w:val="24"/>
          <w:szCs w:val="24"/>
          <w:rtl/>
        </w:rPr>
        <w:t xml:space="preserve"> שלחה לי </w:t>
      </w:r>
      <w:r w:rsidR="004A57F4" w:rsidRPr="00BD61E4">
        <w:rPr>
          <w:rFonts w:cs="David" w:hint="cs"/>
          <w:sz w:val="24"/>
          <w:szCs w:val="24"/>
          <w:rtl/>
        </w:rPr>
        <w:t xml:space="preserve">כביכול </w:t>
      </w:r>
      <w:r w:rsidR="00345243">
        <w:rPr>
          <w:rFonts w:cs="David" w:hint="cs"/>
          <w:sz w:val="24"/>
          <w:szCs w:val="24"/>
          <w:rtl/>
        </w:rPr>
        <w:t xml:space="preserve">מכתב </w:t>
      </w:r>
      <w:r w:rsidR="004A57F4" w:rsidRPr="00BD61E4">
        <w:rPr>
          <w:rFonts w:cs="David" w:hint="cs"/>
          <w:sz w:val="24"/>
          <w:szCs w:val="24"/>
          <w:rtl/>
        </w:rPr>
        <w:t xml:space="preserve"> ב</w:t>
      </w:r>
      <w:r w:rsidR="00A15208">
        <w:rPr>
          <w:rFonts w:cs="David" w:hint="cs"/>
          <w:sz w:val="24"/>
          <w:szCs w:val="24"/>
          <w:rtl/>
        </w:rPr>
        <w:t>-</w:t>
      </w:r>
      <w:r w:rsidR="004A57F4" w:rsidRPr="00BD61E4">
        <w:rPr>
          <w:rFonts w:cs="David" w:hint="cs"/>
          <w:sz w:val="24"/>
          <w:szCs w:val="24"/>
          <w:rtl/>
        </w:rPr>
        <w:t>15.3.15</w:t>
      </w:r>
      <w:r w:rsidR="00A15208">
        <w:rPr>
          <w:rFonts w:cs="David" w:hint="cs"/>
          <w:sz w:val="24"/>
          <w:szCs w:val="24"/>
          <w:rtl/>
        </w:rPr>
        <w:t xml:space="preserve">: </w:t>
      </w:r>
      <w:r w:rsidR="00A57E7E">
        <w:rPr>
          <w:rFonts w:cs="David" w:hint="cs"/>
          <w:sz w:val="24"/>
          <w:szCs w:val="24"/>
          <w:rtl/>
        </w:rPr>
        <w:t xml:space="preserve">מכתב </w:t>
      </w:r>
      <w:r w:rsidR="002E22EA">
        <w:rPr>
          <w:rFonts w:cs="David" w:hint="cs"/>
          <w:sz w:val="24"/>
          <w:szCs w:val="24"/>
          <w:rtl/>
        </w:rPr>
        <w:t xml:space="preserve">זה </w:t>
      </w:r>
      <w:r w:rsidR="00345243" w:rsidRPr="00BD61E4">
        <w:rPr>
          <w:rFonts w:cs="David" w:hint="cs"/>
          <w:sz w:val="24"/>
          <w:szCs w:val="24"/>
          <w:rtl/>
        </w:rPr>
        <w:t xml:space="preserve">ו/או </w:t>
      </w:r>
      <w:r w:rsidR="0090290D">
        <w:rPr>
          <w:rFonts w:cs="David" w:hint="cs"/>
          <w:sz w:val="24"/>
          <w:szCs w:val="24"/>
          <w:rtl/>
        </w:rPr>
        <w:t>ה"ני</w:t>
      </w:r>
      <w:r>
        <w:rPr>
          <w:rFonts w:cs="David" w:hint="cs"/>
          <w:sz w:val="24"/>
          <w:szCs w:val="24"/>
          <w:rtl/>
        </w:rPr>
        <w:t>מ</w:t>
      </w:r>
      <w:r w:rsidR="0090290D">
        <w:rPr>
          <w:rFonts w:cs="David" w:hint="cs"/>
          <w:sz w:val="24"/>
          <w:szCs w:val="24"/>
          <w:rtl/>
        </w:rPr>
        <w:t xml:space="preserve">וקים" כביכול הכלולים בו, </w:t>
      </w:r>
      <w:r w:rsidR="00992A08" w:rsidRPr="00BD61E4">
        <w:rPr>
          <w:rFonts w:cs="David" w:hint="cs"/>
          <w:sz w:val="24"/>
          <w:szCs w:val="24"/>
          <w:rtl/>
        </w:rPr>
        <w:t>לא הוזכר</w:t>
      </w:r>
      <w:r w:rsidR="00FC329D" w:rsidRPr="00BD61E4">
        <w:rPr>
          <w:rFonts w:cs="David" w:hint="cs"/>
          <w:sz w:val="24"/>
          <w:szCs w:val="24"/>
          <w:rtl/>
        </w:rPr>
        <w:t>ו</w:t>
      </w:r>
      <w:r w:rsidR="00992A08" w:rsidRPr="00BD61E4">
        <w:rPr>
          <w:rFonts w:cs="David" w:hint="cs"/>
          <w:sz w:val="24"/>
          <w:szCs w:val="24"/>
          <w:rtl/>
        </w:rPr>
        <w:t xml:space="preserve"> אפילו ברמז</w:t>
      </w:r>
      <w:r w:rsidR="0090290D">
        <w:rPr>
          <w:rFonts w:cs="David" w:hint="cs"/>
          <w:sz w:val="24"/>
          <w:szCs w:val="24"/>
          <w:rtl/>
        </w:rPr>
        <w:t xml:space="preserve"> במהלך הפגישה</w:t>
      </w:r>
      <w:r w:rsidR="002E22EA">
        <w:rPr>
          <w:rFonts w:cs="David" w:hint="cs"/>
          <w:sz w:val="24"/>
          <w:szCs w:val="24"/>
          <w:rtl/>
        </w:rPr>
        <w:t xml:space="preserve"> וממילא גם אני לא </w:t>
      </w:r>
      <w:proofErr w:type="spellStart"/>
      <w:r w:rsidR="002E22EA">
        <w:rPr>
          <w:rFonts w:cs="David" w:hint="cs"/>
          <w:sz w:val="24"/>
          <w:szCs w:val="24"/>
          <w:rtl/>
        </w:rPr>
        <w:t>התיחסתי</w:t>
      </w:r>
      <w:proofErr w:type="spellEnd"/>
      <w:r w:rsidR="002E22EA">
        <w:rPr>
          <w:rFonts w:cs="David" w:hint="cs"/>
          <w:sz w:val="24"/>
          <w:szCs w:val="24"/>
          <w:rtl/>
        </w:rPr>
        <w:t xml:space="preserve"> כלל</w:t>
      </w:r>
      <w:r w:rsidR="00A5119A">
        <w:rPr>
          <w:rFonts w:cs="David" w:hint="cs"/>
          <w:sz w:val="24"/>
          <w:szCs w:val="24"/>
          <w:rtl/>
        </w:rPr>
        <w:t xml:space="preserve"> לט</w:t>
      </w:r>
      <w:r w:rsidR="002E22EA">
        <w:rPr>
          <w:rFonts w:cs="David" w:hint="cs"/>
          <w:sz w:val="24"/>
          <w:szCs w:val="24"/>
          <w:rtl/>
        </w:rPr>
        <w:t>יעונים</w:t>
      </w:r>
      <w:r w:rsidR="00A5119A">
        <w:rPr>
          <w:rFonts w:cs="David" w:hint="cs"/>
          <w:sz w:val="24"/>
          <w:szCs w:val="24"/>
          <w:rtl/>
        </w:rPr>
        <w:t xml:space="preserve"> המופיעים בו</w:t>
      </w:r>
      <w:r w:rsidR="00992A08" w:rsidRPr="00BD61E4">
        <w:rPr>
          <w:rFonts w:cs="David" w:hint="cs"/>
          <w:sz w:val="24"/>
          <w:szCs w:val="24"/>
          <w:rtl/>
        </w:rPr>
        <w:t>.</w:t>
      </w:r>
      <w:r w:rsidR="00B531F7" w:rsidRPr="00BD61E4">
        <w:rPr>
          <w:rFonts w:cs="David" w:hint="cs"/>
          <w:sz w:val="24"/>
          <w:szCs w:val="24"/>
          <w:rtl/>
        </w:rPr>
        <w:t xml:space="preserve"> ההפך הוא הנכון</w:t>
      </w:r>
      <w:r w:rsidR="00992A08" w:rsidRPr="00BD61E4">
        <w:rPr>
          <w:rFonts w:cs="David" w:hint="cs"/>
          <w:sz w:val="24"/>
          <w:szCs w:val="24"/>
          <w:rtl/>
        </w:rPr>
        <w:t>:</w:t>
      </w:r>
      <w:r w:rsidR="00B531F7" w:rsidRPr="00BD61E4">
        <w:rPr>
          <w:rFonts w:cs="David" w:hint="cs"/>
          <w:sz w:val="24"/>
          <w:szCs w:val="24"/>
          <w:rtl/>
        </w:rPr>
        <w:t xml:space="preserve"> </w:t>
      </w:r>
      <w:r w:rsidR="00FC329D" w:rsidRPr="00BD61E4">
        <w:rPr>
          <w:rFonts w:cs="David" w:hint="cs"/>
          <w:sz w:val="24"/>
          <w:szCs w:val="24"/>
          <w:rtl/>
        </w:rPr>
        <w:t>כפי שגם עולה מהפרוטוקול, הרושם ש</w:t>
      </w:r>
      <w:r w:rsidR="00992A08" w:rsidRPr="00BD61E4">
        <w:rPr>
          <w:rFonts w:cs="David" w:hint="cs"/>
          <w:sz w:val="24"/>
          <w:szCs w:val="24"/>
          <w:rtl/>
        </w:rPr>
        <w:t>נ</w:t>
      </w:r>
      <w:r w:rsidR="00B531F7" w:rsidRPr="00BD61E4">
        <w:rPr>
          <w:rFonts w:cs="David" w:hint="cs"/>
          <w:sz w:val="24"/>
          <w:szCs w:val="24"/>
          <w:rtl/>
        </w:rPr>
        <w:t>וצר ה</w:t>
      </w:r>
      <w:r w:rsidR="00FC329D" w:rsidRPr="00BD61E4">
        <w:rPr>
          <w:rFonts w:cs="David" w:hint="cs"/>
          <w:sz w:val="24"/>
          <w:szCs w:val="24"/>
          <w:rtl/>
        </w:rPr>
        <w:t>יה שאיש הנציבות</w:t>
      </w:r>
      <w:r w:rsidR="00992A08" w:rsidRPr="00BD61E4">
        <w:rPr>
          <w:rFonts w:cs="David" w:hint="cs"/>
          <w:sz w:val="24"/>
          <w:szCs w:val="24"/>
          <w:rtl/>
        </w:rPr>
        <w:t xml:space="preserve"> מר צ. לוי</w:t>
      </w:r>
      <w:r w:rsidR="00FC329D" w:rsidRPr="00BD61E4">
        <w:rPr>
          <w:rFonts w:cs="David" w:hint="cs"/>
          <w:sz w:val="24"/>
          <w:szCs w:val="24"/>
          <w:rtl/>
        </w:rPr>
        <w:t>,</w:t>
      </w:r>
      <w:r w:rsidR="00992A08" w:rsidRPr="00BD61E4">
        <w:rPr>
          <w:rFonts w:cs="David" w:hint="cs"/>
          <w:sz w:val="24"/>
          <w:szCs w:val="24"/>
          <w:rtl/>
        </w:rPr>
        <w:t xml:space="preserve"> השתכנע במהלך הפגישה בצדקת טיעוניי ו</w:t>
      </w:r>
      <w:r w:rsidR="00FC329D" w:rsidRPr="00BD61E4">
        <w:rPr>
          <w:rFonts w:cs="David" w:hint="cs"/>
          <w:sz w:val="24"/>
          <w:szCs w:val="24"/>
          <w:rtl/>
        </w:rPr>
        <w:t xml:space="preserve">הוא </w:t>
      </w:r>
      <w:r w:rsidR="00992A08" w:rsidRPr="00BD61E4">
        <w:rPr>
          <w:rFonts w:cs="David" w:hint="cs"/>
          <w:sz w:val="24"/>
          <w:szCs w:val="24"/>
          <w:rtl/>
        </w:rPr>
        <w:t>הבטיח לסיים את הפרשה עד סוף נובמבר2016</w:t>
      </w:r>
      <w:r w:rsidR="00BD34E5">
        <w:rPr>
          <w:rFonts w:cs="David" w:hint="cs"/>
          <w:sz w:val="24"/>
          <w:szCs w:val="24"/>
          <w:rtl/>
        </w:rPr>
        <w:t xml:space="preserve"> </w:t>
      </w:r>
      <w:r w:rsidR="002E22EA">
        <w:rPr>
          <w:rFonts w:cs="David" w:hint="cs"/>
          <w:sz w:val="24"/>
          <w:szCs w:val="24"/>
          <w:rtl/>
        </w:rPr>
        <w:t xml:space="preserve">. </w:t>
      </w:r>
    </w:p>
    <w:p w:rsidR="00992A08" w:rsidRPr="00A5119A" w:rsidRDefault="00992A08" w:rsidP="0064519A">
      <w:pPr>
        <w:spacing w:after="0" w:line="240" w:lineRule="auto"/>
        <w:jc w:val="both"/>
        <w:rPr>
          <w:rFonts w:cs="David"/>
          <w:sz w:val="10"/>
          <w:szCs w:val="10"/>
          <w:rtl/>
        </w:rPr>
      </w:pPr>
    </w:p>
    <w:p w:rsidR="0007084B" w:rsidRPr="00BD61E4" w:rsidRDefault="0064519A" w:rsidP="00FC633E">
      <w:pPr>
        <w:spacing w:after="0" w:line="276" w:lineRule="auto"/>
        <w:ind w:left="84" w:hanging="84"/>
        <w:jc w:val="both"/>
        <w:rPr>
          <w:rFonts w:cs="David"/>
          <w:sz w:val="24"/>
          <w:szCs w:val="24"/>
          <w:rtl/>
        </w:rPr>
      </w:pPr>
      <w:r>
        <w:rPr>
          <w:rFonts w:cs="David" w:hint="cs"/>
          <w:sz w:val="24"/>
          <w:szCs w:val="24"/>
          <w:rtl/>
        </w:rPr>
        <w:t xml:space="preserve">  </w:t>
      </w:r>
      <w:r w:rsidR="0070070E" w:rsidRPr="00BD61E4">
        <w:rPr>
          <w:rFonts w:cs="David" w:hint="cs"/>
          <w:sz w:val="24"/>
          <w:szCs w:val="24"/>
          <w:rtl/>
        </w:rPr>
        <w:t>מש</w:t>
      </w:r>
      <w:r w:rsidR="00304597" w:rsidRPr="00BD61E4">
        <w:rPr>
          <w:rFonts w:cs="David" w:hint="cs"/>
          <w:sz w:val="24"/>
          <w:szCs w:val="24"/>
          <w:rtl/>
        </w:rPr>
        <w:t xml:space="preserve">חלף הזמן </w:t>
      </w:r>
      <w:r w:rsidR="0070070E" w:rsidRPr="00BD61E4">
        <w:rPr>
          <w:rFonts w:cs="David" w:hint="cs"/>
          <w:sz w:val="24"/>
          <w:szCs w:val="24"/>
          <w:rtl/>
        </w:rPr>
        <w:t>המובט</w:t>
      </w:r>
      <w:r w:rsidR="00726A54" w:rsidRPr="00BD61E4">
        <w:rPr>
          <w:rFonts w:cs="David" w:hint="cs"/>
          <w:sz w:val="24"/>
          <w:szCs w:val="24"/>
          <w:rtl/>
        </w:rPr>
        <w:t>ח לתשובה</w:t>
      </w:r>
      <w:r w:rsidR="0090290D">
        <w:rPr>
          <w:rFonts w:cs="David" w:hint="cs"/>
          <w:sz w:val="24"/>
          <w:szCs w:val="24"/>
          <w:rtl/>
        </w:rPr>
        <w:t xml:space="preserve"> פניתי </w:t>
      </w:r>
      <w:r w:rsidR="0070070E" w:rsidRPr="00BD61E4">
        <w:rPr>
          <w:rFonts w:cs="David" w:hint="cs"/>
          <w:sz w:val="24"/>
          <w:szCs w:val="24"/>
          <w:rtl/>
        </w:rPr>
        <w:t>שוב</w:t>
      </w:r>
      <w:r w:rsidR="00304597" w:rsidRPr="00BD61E4">
        <w:rPr>
          <w:rFonts w:cs="David" w:hint="cs"/>
          <w:sz w:val="24"/>
          <w:szCs w:val="24"/>
          <w:rtl/>
        </w:rPr>
        <w:t xml:space="preserve"> ושו</w:t>
      </w:r>
      <w:r w:rsidR="00B25C45">
        <w:rPr>
          <w:rFonts w:cs="David" w:hint="cs"/>
          <w:sz w:val="24"/>
          <w:szCs w:val="24"/>
          <w:rtl/>
        </w:rPr>
        <w:t>ב</w:t>
      </w:r>
      <w:r w:rsidR="0090290D">
        <w:rPr>
          <w:rFonts w:cs="David" w:hint="cs"/>
          <w:sz w:val="24"/>
          <w:szCs w:val="24"/>
          <w:rtl/>
        </w:rPr>
        <w:t xml:space="preserve">, בטלפון ובמיילים, </w:t>
      </w:r>
      <w:r w:rsidR="00304597" w:rsidRPr="00BD61E4">
        <w:rPr>
          <w:rFonts w:cs="David" w:hint="cs"/>
          <w:sz w:val="24"/>
          <w:szCs w:val="24"/>
          <w:rtl/>
        </w:rPr>
        <w:t>לקבל תשובה סופית</w:t>
      </w:r>
      <w:r w:rsidR="0070070E" w:rsidRPr="00BD61E4">
        <w:rPr>
          <w:rFonts w:cs="David" w:hint="cs"/>
          <w:sz w:val="24"/>
          <w:szCs w:val="24"/>
          <w:rtl/>
        </w:rPr>
        <w:t xml:space="preserve">. </w:t>
      </w:r>
      <w:r w:rsidR="00304597" w:rsidRPr="00BD61E4">
        <w:rPr>
          <w:rFonts w:cs="David" w:hint="cs"/>
          <w:sz w:val="24"/>
          <w:szCs w:val="24"/>
          <w:rtl/>
        </w:rPr>
        <w:t>ב</w:t>
      </w:r>
      <w:r w:rsidR="0070070E" w:rsidRPr="00BD61E4">
        <w:rPr>
          <w:rFonts w:cs="David" w:hint="cs"/>
          <w:sz w:val="24"/>
          <w:szCs w:val="24"/>
          <w:rtl/>
        </w:rPr>
        <w:t xml:space="preserve">שיחות </w:t>
      </w:r>
      <w:r w:rsidR="00304597" w:rsidRPr="00BD61E4">
        <w:rPr>
          <w:rFonts w:cs="David" w:hint="cs"/>
          <w:sz w:val="24"/>
          <w:szCs w:val="24"/>
          <w:rtl/>
        </w:rPr>
        <w:t xml:space="preserve">טלפון </w:t>
      </w:r>
      <w:r w:rsidR="0070070E" w:rsidRPr="00BD61E4">
        <w:rPr>
          <w:rFonts w:cs="David" w:hint="cs"/>
          <w:sz w:val="24"/>
          <w:szCs w:val="24"/>
          <w:rtl/>
        </w:rPr>
        <w:t xml:space="preserve">(עם המזכירות) </w:t>
      </w:r>
      <w:r w:rsidR="00304597" w:rsidRPr="00BD61E4">
        <w:rPr>
          <w:rFonts w:cs="David" w:hint="cs"/>
          <w:sz w:val="24"/>
          <w:szCs w:val="24"/>
          <w:rtl/>
        </w:rPr>
        <w:t>וב</w:t>
      </w:r>
      <w:r w:rsidR="00167B83" w:rsidRPr="00BD61E4">
        <w:rPr>
          <w:rFonts w:cs="David" w:hint="cs"/>
          <w:sz w:val="24"/>
          <w:szCs w:val="24"/>
          <w:rtl/>
        </w:rPr>
        <w:t>אי</w:t>
      </w:r>
      <w:r w:rsidR="00304597" w:rsidRPr="00BD61E4">
        <w:rPr>
          <w:rFonts w:cs="David" w:hint="cs"/>
          <w:sz w:val="24"/>
          <w:szCs w:val="24"/>
          <w:rtl/>
        </w:rPr>
        <w:t xml:space="preserve">מייל </w:t>
      </w:r>
      <w:r w:rsidR="0070070E" w:rsidRPr="00BD61E4">
        <w:rPr>
          <w:rFonts w:cs="David" w:hint="cs"/>
          <w:sz w:val="24"/>
          <w:szCs w:val="24"/>
          <w:rtl/>
        </w:rPr>
        <w:t>(</w:t>
      </w:r>
      <w:r w:rsidR="0050155E" w:rsidRPr="00BD61E4">
        <w:rPr>
          <w:rFonts w:cs="David" w:hint="cs"/>
          <w:sz w:val="24"/>
          <w:szCs w:val="24"/>
          <w:rtl/>
        </w:rPr>
        <w:t xml:space="preserve">ממר </w:t>
      </w:r>
      <w:r w:rsidR="0070070E" w:rsidRPr="00BD61E4">
        <w:rPr>
          <w:rFonts w:cs="David" w:hint="cs"/>
          <w:sz w:val="24"/>
          <w:szCs w:val="24"/>
          <w:rtl/>
        </w:rPr>
        <w:t xml:space="preserve">צ. לוי) </w:t>
      </w:r>
      <w:r w:rsidR="00304597" w:rsidRPr="00BD61E4">
        <w:rPr>
          <w:rFonts w:cs="David" w:hint="cs"/>
          <w:sz w:val="24"/>
          <w:szCs w:val="24"/>
          <w:rtl/>
        </w:rPr>
        <w:t xml:space="preserve">ניתן לי להבין </w:t>
      </w:r>
      <w:r w:rsidR="0007084B" w:rsidRPr="00BD61E4">
        <w:rPr>
          <w:rFonts w:cs="David" w:hint="cs"/>
          <w:sz w:val="24"/>
          <w:szCs w:val="24"/>
          <w:rtl/>
        </w:rPr>
        <w:t xml:space="preserve">שתשובה </w:t>
      </w:r>
      <w:r w:rsidR="00304597" w:rsidRPr="00BD61E4">
        <w:rPr>
          <w:rFonts w:cs="David" w:hint="cs"/>
          <w:sz w:val="24"/>
          <w:szCs w:val="24"/>
          <w:rtl/>
        </w:rPr>
        <w:t xml:space="preserve">חיובית </w:t>
      </w:r>
      <w:r w:rsidR="0050155E" w:rsidRPr="00BD61E4">
        <w:rPr>
          <w:rFonts w:cs="David" w:hint="cs"/>
          <w:sz w:val="24"/>
          <w:szCs w:val="24"/>
          <w:rtl/>
        </w:rPr>
        <w:t>בדרך</w:t>
      </w:r>
      <w:r w:rsidR="0007084B" w:rsidRPr="00BD61E4">
        <w:rPr>
          <w:rFonts w:cs="David" w:hint="cs"/>
          <w:sz w:val="24"/>
          <w:szCs w:val="24"/>
          <w:rtl/>
        </w:rPr>
        <w:t xml:space="preserve"> </w:t>
      </w:r>
      <w:r w:rsidR="00304597" w:rsidRPr="00BD61E4">
        <w:rPr>
          <w:rFonts w:cs="David" w:hint="cs"/>
          <w:sz w:val="24"/>
          <w:szCs w:val="24"/>
          <w:rtl/>
        </w:rPr>
        <w:t>(ר' לדוגמא את נספח 13 ל</w:t>
      </w:r>
      <w:r w:rsidR="00FC633E">
        <w:rPr>
          <w:rFonts w:cs="David" w:hint="cs"/>
          <w:sz w:val="24"/>
          <w:szCs w:val="24"/>
          <w:rtl/>
        </w:rPr>
        <w:t>סימוכין 2</w:t>
      </w:r>
      <w:r w:rsidR="00304597" w:rsidRPr="00BD61E4">
        <w:rPr>
          <w:rFonts w:cs="David" w:hint="cs"/>
          <w:sz w:val="24"/>
          <w:szCs w:val="24"/>
          <w:rtl/>
        </w:rPr>
        <w:t xml:space="preserve">)  אך רק לאחר כמעט 3 חודשי המתנה מורטת עצבים, </w:t>
      </w:r>
      <w:r w:rsidR="0007084B" w:rsidRPr="00BD61E4">
        <w:rPr>
          <w:rFonts w:cs="David" w:hint="cs"/>
          <w:sz w:val="24"/>
          <w:szCs w:val="24"/>
          <w:rtl/>
        </w:rPr>
        <w:t>קבלתי את התשובה השלילית (מ-18.1.17)</w:t>
      </w:r>
      <w:r w:rsidR="00FC329D" w:rsidRPr="00BD61E4">
        <w:rPr>
          <w:rFonts w:cs="David" w:hint="cs"/>
          <w:sz w:val="24"/>
          <w:szCs w:val="24"/>
          <w:rtl/>
        </w:rPr>
        <w:t xml:space="preserve"> </w:t>
      </w:r>
      <w:r w:rsidR="00726A54" w:rsidRPr="00BD61E4">
        <w:rPr>
          <w:rFonts w:cs="David" w:hint="cs"/>
          <w:sz w:val="24"/>
          <w:szCs w:val="24"/>
          <w:rtl/>
        </w:rPr>
        <w:t>בחתימת</w:t>
      </w:r>
      <w:r w:rsidR="00B13BE4" w:rsidRPr="00BD61E4">
        <w:rPr>
          <w:rFonts w:cs="David" w:hint="cs"/>
          <w:sz w:val="24"/>
          <w:szCs w:val="24"/>
          <w:rtl/>
        </w:rPr>
        <w:t xml:space="preserve"> מר לוי. </w:t>
      </w:r>
      <w:r w:rsidR="00167B83" w:rsidRPr="00BD61E4">
        <w:rPr>
          <w:rFonts w:cs="David" w:hint="cs"/>
          <w:sz w:val="24"/>
          <w:szCs w:val="24"/>
          <w:rtl/>
        </w:rPr>
        <w:t xml:space="preserve">בניגוד למשתמע </w:t>
      </w:r>
      <w:proofErr w:type="spellStart"/>
      <w:r w:rsidR="00167B83" w:rsidRPr="00BD61E4">
        <w:rPr>
          <w:rFonts w:cs="David" w:hint="cs"/>
          <w:sz w:val="24"/>
          <w:szCs w:val="24"/>
          <w:rtl/>
        </w:rPr>
        <w:t>מ</w:t>
      </w:r>
      <w:r w:rsidR="00B25C45">
        <w:rPr>
          <w:rFonts w:cs="David" w:hint="cs"/>
          <w:sz w:val="24"/>
          <w:szCs w:val="24"/>
          <w:rtl/>
        </w:rPr>
        <w:t>פיסקה</w:t>
      </w:r>
      <w:proofErr w:type="spellEnd"/>
      <w:r w:rsidR="00167B83" w:rsidRPr="00BD61E4">
        <w:rPr>
          <w:rFonts w:cs="David" w:hint="cs"/>
          <w:sz w:val="24"/>
          <w:szCs w:val="24"/>
          <w:rtl/>
        </w:rPr>
        <w:t xml:space="preserve"> 2.3 בסימוכין</w:t>
      </w:r>
      <w:r w:rsidR="00FC633E">
        <w:rPr>
          <w:rFonts w:cs="David" w:hint="cs"/>
          <w:sz w:val="24"/>
          <w:szCs w:val="24"/>
          <w:rtl/>
        </w:rPr>
        <w:t xml:space="preserve"> 1</w:t>
      </w:r>
      <w:r w:rsidR="00167B83" w:rsidRPr="00BD61E4">
        <w:rPr>
          <w:rFonts w:cs="David" w:hint="cs"/>
          <w:sz w:val="24"/>
          <w:szCs w:val="24"/>
          <w:rtl/>
        </w:rPr>
        <w:t xml:space="preserve">, גם מכתב זה לא </w:t>
      </w:r>
      <w:proofErr w:type="spellStart"/>
      <w:r w:rsidR="00167B83" w:rsidRPr="00BD61E4">
        <w:rPr>
          <w:rFonts w:cs="David" w:hint="cs"/>
          <w:sz w:val="24"/>
          <w:szCs w:val="24"/>
          <w:rtl/>
        </w:rPr>
        <w:t>מתיחס</w:t>
      </w:r>
      <w:proofErr w:type="spellEnd"/>
      <w:r w:rsidR="00167B83" w:rsidRPr="00BD61E4">
        <w:rPr>
          <w:rFonts w:cs="David" w:hint="cs"/>
          <w:sz w:val="24"/>
          <w:szCs w:val="24"/>
          <w:rtl/>
        </w:rPr>
        <w:t xml:space="preserve"> עניינית למרבית טיעוניי, </w:t>
      </w:r>
      <w:r w:rsidR="00BD61E4" w:rsidRPr="00BD61E4">
        <w:rPr>
          <w:rFonts w:cs="David" w:hint="cs"/>
          <w:sz w:val="24"/>
          <w:szCs w:val="24"/>
          <w:rtl/>
        </w:rPr>
        <w:t>שכלל הפעם</w:t>
      </w:r>
      <w:r w:rsidR="00726A54" w:rsidRPr="00BD61E4">
        <w:rPr>
          <w:rFonts w:cs="David" w:hint="cs"/>
          <w:sz w:val="24"/>
          <w:szCs w:val="24"/>
          <w:rtl/>
        </w:rPr>
        <w:t xml:space="preserve"> "נימוקים" חדשים, חסרי שחר</w:t>
      </w:r>
      <w:r w:rsidR="00BD61E4" w:rsidRPr="00BD61E4">
        <w:rPr>
          <w:rFonts w:cs="David" w:hint="cs"/>
          <w:sz w:val="24"/>
          <w:szCs w:val="24"/>
          <w:rtl/>
        </w:rPr>
        <w:t xml:space="preserve"> ש</w:t>
      </w:r>
      <w:r w:rsidR="00A65202">
        <w:rPr>
          <w:rFonts w:cs="David" w:hint="cs"/>
          <w:sz w:val="24"/>
          <w:szCs w:val="24"/>
          <w:rtl/>
        </w:rPr>
        <w:t xml:space="preserve">בשנים הארוכות שאני ממתין </w:t>
      </w:r>
      <w:proofErr w:type="spellStart"/>
      <w:r w:rsidR="00A65202">
        <w:rPr>
          <w:rFonts w:cs="David" w:hint="cs"/>
          <w:sz w:val="24"/>
          <w:szCs w:val="24"/>
          <w:rtl/>
        </w:rPr>
        <w:t>להתיחסות</w:t>
      </w:r>
      <w:proofErr w:type="spellEnd"/>
      <w:r w:rsidR="00A65202">
        <w:rPr>
          <w:rFonts w:cs="David" w:hint="cs"/>
          <w:sz w:val="24"/>
          <w:szCs w:val="24"/>
          <w:rtl/>
        </w:rPr>
        <w:t xml:space="preserve">, </w:t>
      </w:r>
      <w:r w:rsidR="00BD61E4" w:rsidRPr="00BD61E4">
        <w:rPr>
          <w:rFonts w:cs="David" w:hint="cs"/>
          <w:sz w:val="24"/>
          <w:szCs w:val="24"/>
          <w:rtl/>
        </w:rPr>
        <w:t>לא הוזכרו מעולם,</w:t>
      </w:r>
      <w:r w:rsidR="0050155E" w:rsidRPr="00BD61E4">
        <w:rPr>
          <w:rFonts w:cs="David" w:hint="cs"/>
          <w:sz w:val="24"/>
          <w:szCs w:val="24"/>
          <w:rtl/>
        </w:rPr>
        <w:t xml:space="preserve"> </w:t>
      </w:r>
      <w:r w:rsidR="0007084B" w:rsidRPr="00BD61E4">
        <w:rPr>
          <w:rFonts w:cs="David" w:hint="cs"/>
          <w:sz w:val="24"/>
          <w:szCs w:val="24"/>
          <w:rtl/>
        </w:rPr>
        <w:t>כמפורט באריכות ב</w:t>
      </w:r>
      <w:r w:rsidR="00F411BF">
        <w:rPr>
          <w:rFonts w:cs="David" w:hint="cs"/>
          <w:sz w:val="24"/>
          <w:szCs w:val="24"/>
          <w:rtl/>
        </w:rPr>
        <w:t>סימוכין 2</w:t>
      </w:r>
      <w:r w:rsidR="00FC633E">
        <w:rPr>
          <w:rFonts w:cs="David" w:hint="cs"/>
          <w:sz w:val="24"/>
          <w:szCs w:val="24"/>
          <w:rtl/>
        </w:rPr>
        <w:t xml:space="preserve"> </w:t>
      </w:r>
      <w:r w:rsidR="00BD61E4" w:rsidRPr="00BD61E4">
        <w:rPr>
          <w:rFonts w:cs="David" w:hint="cs"/>
          <w:sz w:val="24"/>
          <w:szCs w:val="24"/>
          <w:rtl/>
        </w:rPr>
        <w:t>(ר' למשל: סעיף 7.5 במכתב</w:t>
      </w:r>
      <w:r w:rsidR="00F30516">
        <w:rPr>
          <w:rFonts w:cs="David" w:hint="cs"/>
          <w:sz w:val="24"/>
          <w:szCs w:val="24"/>
          <w:rtl/>
        </w:rPr>
        <w:t>)</w:t>
      </w:r>
      <w:r w:rsidR="0007084B" w:rsidRPr="00BD61E4">
        <w:rPr>
          <w:rFonts w:cs="David" w:hint="cs"/>
          <w:sz w:val="24"/>
          <w:szCs w:val="24"/>
          <w:rtl/>
        </w:rPr>
        <w:t>.</w:t>
      </w:r>
    </w:p>
    <w:p w:rsidR="00FC329D" w:rsidRPr="00FC633E" w:rsidRDefault="00FC329D" w:rsidP="00253DCB">
      <w:pPr>
        <w:spacing w:after="0" w:line="276" w:lineRule="auto"/>
        <w:rPr>
          <w:rFonts w:cs="David"/>
          <w:sz w:val="16"/>
          <w:szCs w:val="16"/>
          <w:rtl/>
        </w:rPr>
      </w:pPr>
    </w:p>
    <w:p w:rsidR="0064519A" w:rsidRDefault="00FC329D" w:rsidP="00FC633E">
      <w:pPr>
        <w:spacing w:after="0" w:line="276" w:lineRule="auto"/>
        <w:jc w:val="both"/>
        <w:rPr>
          <w:rFonts w:cs="David"/>
          <w:sz w:val="24"/>
          <w:szCs w:val="24"/>
          <w:rtl/>
        </w:rPr>
      </w:pPr>
      <w:r w:rsidRPr="00BD61E4">
        <w:rPr>
          <w:rFonts w:cs="David" w:hint="cs"/>
          <w:sz w:val="24"/>
          <w:szCs w:val="24"/>
          <w:rtl/>
        </w:rPr>
        <w:t xml:space="preserve">אני מניח </w:t>
      </w:r>
      <w:r w:rsidRPr="00B25C45">
        <w:rPr>
          <w:rFonts w:cs="David" w:hint="cs"/>
          <w:b/>
          <w:bCs/>
          <w:sz w:val="24"/>
          <w:szCs w:val="24"/>
          <w:rtl/>
        </w:rPr>
        <w:t>שבשלב זה ברור לגמרי ש</w:t>
      </w:r>
      <w:r w:rsidRPr="00B25C45">
        <w:rPr>
          <w:rFonts w:cs="David" w:hint="cs"/>
          <w:b/>
          <w:bCs/>
          <w:sz w:val="24"/>
          <w:szCs w:val="24"/>
          <w:u w:val="single"/>
          <w:rtl/>
        </w:rPr>
        <w:t xml:space="preserve">אין אמת </w:t>
      </w:r>
      <w:r w:rsidRPr="00B25C45">
        <w:rPr>
          <w:rFonts w:cs="David" w:hint="cs"/>
          <w:b/>
          <w:bCs/>
          <w:sz w:val="24"/>
          <w:szCs w:val="24"/>
          <w:rtl/>
        </w:rPr>
        <w:t>בטענת הנציבות (בחתימת היועץ המשפטי עצמו!) שאני פניתי לגורמים שונים ו/או שקבלתי תשובות לכל טיעוניי.</w:t>
      </w:r>
      <w:r w:rsidR="00F30516">
        <w:rPr>
          <w:rFonts w:cs="David" w:hint="cs"/>
          <w:sz w:val="24"/>
          <w:szCs w:val="24"/>
          <w:rtl/>
        </w:rPr>
        <w:t xml:space="preserve"> </w:t>
      </w:r>
    </w:p>
    <w:p w:rsidR="00167B83" w:rsidRPr="00BD61E4" w:rsidRDefault="00CC6C36" w:rsidP="00FC633E">
      <w:pPr>
        <w:spacing w:after="0" w:line="276" w:lineRule="auto"/>
        <w:jc w:val="both"/>
        <w:rPr>
          <w:rFonts w:cs="David"/>
          <w:sz w:val="24"/>
          <w:szCs w:val="24"/>
          <w:rtl/>
        </w:rPr>
      </w:pPr>
      <w:r w:rsidRPr="00BD61E4">
        <w:rPr>
          <w:rFonts w:cs="David" w:hint="cs"/>
          <w:sz w:val="24"/>
          <w:szCs w:val="24"/>
          <w:rtl/>
        </w:rPr>
        <w:t xml:space="preserve">העובדה </w:t>
      </w:r>
      <w:proofErr w:type="spellStart"/>
      <w:r w:rsidRPr="00BD61E4">
        <w:rPr>
          <w:rFonts w:cs="David" w:hint="cs"/>
          <w:sz w:val="24"/>
          <w:szCs w:val="24"/>
          <w:rtl/>
        </w:rPr>
        <w:t>שב</w:t>
      </w:r>
      <w:r w:rsidR="00A65202">
        <w:rPr>
          <w:rFonts w:cs="David" w:hint="cs"/>
          <w:sz w:val="24"/>
          <w:szCs w:val="24"/>
          <w:rtl/>
        </w:rPr>
        <w:t>פיסקה</w:t>
      </w:r>
      <w:proofErr w:type="spellEnd"/>
      <w:r w:rsidR="00A65202">
        <w:rPr>
          <w:rFonts w:cs="David" w:hint="cs"/>
          <w:sz w:val="24"/>
          <w:szCs w:val="24"/>
          <w:rtl/>
        </w:rPr>
        <w:t xml:space="preserve"> </w:t>
      </w:r>
      <w:r w:rsidRPr="00BD61E4">
        <w:rPr>
          <w:rFonts w:cs="David" w:hint="cs"/>
          <w:sz w:val="24"/>
          <w:szCs w:val="24"/>
          <w:rtl/>
        </w:rPr>
        <w:t>2.5 בסימוכין</w:t>
      </w:r>
      <w:r w:rsidR="00F411BF">
        <w:rPr>
          <w:rFonts w:cs="David" w:hint="cs"/>
          <w:sz w:val="24"/>
          <w:szCs w:val="24"/>
          <w:rtl/>
        </w:rPr>
        <w:t>1</w:t>
      </w:r>
      <w:r w:rsidRPr="00BD61E4">
        <w:rPr>
          <w:rFonts w:cs="David" w:hint="cs"/>
          <w:sz w:val="24"/>
          <w:szCs w:val="24"/>
          <w:rtl/>
        </w:rPr>
        <w:t>, הנציבות כותבת ש</w:t>
      </w:r>
      <w:r w:rsidR="00FC329D" w:rsidRPr="00BD61E4">
        <w:rPr>
          <w:rFonts w:cs="David" w:hint="cs"/>
          <w:sz w:val="24"/>
          <w:szCs w:val="24"/>
          <w:rtl/>
        </w:rPr>
        <w:t xml:space="preserve">"עדיין בוחנים את הבקשה", </w:t>
      </w:r>
      <w:r w:rsidR="00F30516">
        <w:rPr>
          <w:rFonts w:cs="David" w:hint="cs"/>
          <w:sz w:val="24"/>
          <w:szCs w:val="24"/>
          <w:rtl/>
        </w:rPr>
        <w:t>-</w:t>
      </w:r>
      <w:r w:rsidR="00F411BF">
        <w:rPr>
          <w:rFonts w:cs="David" w:hint="cs"/>
          <w:sz w:val="24"/>
          <w:szCs w:val="24"/>
          <w:rtl/>
        </w:rPr>
        <w:t xml:space="preserve">וזאת </w:t>
      </w:r>
      <w:r w:rsidR="00F30516" w:rsidRPr="00BD61E4">
        <w:rPr>
          <w:rFonts w:cs="David" w:hint="cs"/>
          <w:sz w:val="24"/>
          <w:szCs w:val="24"/>
          <w:rtl/>
        </w:rPr>
        <w:t>לאחר יותר מ-4 שנים</w:t>
      </w:r>
      <w:r w:rsidR="00F411BF">
        <w:rPr>
          <w:rFonts w:cs="David" w:hint="cs"/>
          <w:sz w:val="24"/>
          <w:szCs w:val="24"/>
          <w:rtl/>
        </w:rPr>
        <w:t xml:space="preserve"> ו</w:t>
      </w:r>
      <w:r w:rsidR="00FC329D" w:rsidRPr="00BD61E4">
        <w:rPr>
          <w:rFonts w:cs="David" w:hint="cs"/>
          <w:sz w:val="24"/>
          <w:szCs w:val="24"/>
          <w:rtl/>
        </w:rPr>
        <w:t>אין ספור תשובות ש"הנושא בבדיקה" (ר' סעיף 3.1 ב</w:t>
      </w:r>
      <w:r w:rsidR="00F411BF">
        <w:rPr>
          <w:rFonts w:cs="David" w:hint="cs"/>
          <w:sz w:val="24"/>
          <w:szCs w:val="24"/>
          <w:rtl/>
        </w:rPr>
        <w:t>סימוכין 2)</w:t>
      </w:r>
      <w:r w:rsidR="00FC329D" w:rsidRPr="00BD61E4">
        <w:rPr>
          <w:rFonts w:cs="David" w:hint="cs"/>
          <w:sz w:val="24"/>
          <w:szCs w:val="24"/>
          <w:rtl/>
        </w:rPr>
        <w:t xml:space="preserve"> </w:t>
      </w:r>
      <w:r w:rsidR="0090290D">
        <w:rPr>
          <w:rFonts w:cs="David" w:hint="cs"/>
          <w:sz w:val="24"/>
          <w:szCs w:val="24"/>
          <w:rtl/>
        </w:rPr>
        <w:t xml:space="preserve">רק </w:t>
      </w:r>
      <w:r w:rsidR="00FC329D" w:rsidRPr="00BD61E4">
        <w:rPr>
          <w:rFonts w:cs="David" w:hint="cs"/>
          <w:sz w:val="24"/>
          <w:szCs w:val="24"/>
          <w:rtl/>
        </w:rPr>
        <w:t>מחזקת את טענ</w:t>
      </w:r>
      <w:r w:rsidR="0090290D">
        <w:rPr>
          <w:rFonts w:cs="David" w:hint="cs"/>
          <w:sz w:val="24"/>
          <w:szCs w:val="24"/>
          <w:rtl/>
        </w:rPr>
        <w:t>ו</w:t>
      </w:r>
      <w:r w:rsidR="00FC329D" w:rsidRPr="00BD61E4">
        <w:rPr>
          <w:rFonts w:cs="David" w:hint="cs"/>
          <w:sz w:val="24"/>
          <w:szCs w:val="24"/>
          <w:rtl/>
        </w:rPr>
        <w:t>תי</w:t>
      </w:r>
      <w:r w:rsidR="0090290D">
        <w:rPr>
          <w:rFonts w:cs="David" w:hint="cs"/>
          <w:sz w:val="24"/>
          <w:szCs w:val="24"/>
          <w:rtl/>
        </w:rPr>
        <w:t>י</w:t>
      </w:r>
      <w:r w:rsidR="00FC329D" w:rsidRPr="00BD61E4">
        <w:rPr>
          <w:rFonts w:cs="David" w:hint="cs"/>
          <w:sz w:val="24"/>
          <w:szCs w:val="24"/>
          <w:rtl/>
        </w:rPr>
        <w:t>.</w:t>
      </w:r>
    </w:p>
    <w:p w:rsidR="00167B83" w:rsidRPr="00F411BF" w:rsidRDefault="00167B83" w:rsidP="00167B83">
      <w:pPr>
        <w:spacing w:after="0" w:line="240" w:lineRule="auto"/>
        <w:rPr>
          <w:rFonts w:cs="David"/>
          <w:sz w:val="10"/>
          <w:szCs w:val="10"/>
          <w:rtl/>
        </w:rPr>
      </w:pPr>
    </w:p>
    <w:p w:rsidR="0071581C" w:rsidRPr="0064519A" w:rsidRDefault="00BD34E5" w:rsidP="00A65202">
      <w:pPr>
        <w:spacing w:after="0" w:line="240" w:lineRule="auto"/>
        <w:jc w:val="both"/>
        <w:rPr>
          <w:rFonts w:cs="David"/>
          <w:sz w:val="24"/>
          <w:szCs w:val="24"/>
          <w:rtl/>
        </w:rPr>
      </w:pPr>
      <w:r w:rsidRPr="0064519A">
        <w:rPr>
          <w:rFonts w:cs="David" w:hint="cs"/>
          <w:sz w:val="24"/>
          <w:szCs w:val="24"/>
          <w:rtl/>
        </w:rPr>
        <w:t xml:space="preserve">אני מפנה אותך </w:t>
      </w:r>
      <w:r w:rsidR="00F411BF" w:rsidRPr="0064519A">
        <w:rPr>
          <w:rFonts w:cs="David" w:hint="cs"/>
          <w:sz w:val="24"/>
          <w:szCs w:val="24"/>
          <w:rtl/>
        </w:rPr>
        <w:t>בהקשר זה</w:t>
      </w:r>
      <w:r w:rsidR="00B25C45" w:rsidRPr="0064519A">
        <w:rPr>
          <w:rFonts w:cs="David" w:hint="cs"/>
          <w:sz w:val="24"/>
          <w:szCs w:val="24"/>
          <w:rtl/>
        </w:rPr>
        <w:t xml:space="preserve"> לסיומת של תגובתי </w:t>
      </w:r>
      <w:r w:rsidR="00FC633E">
        <w:rPr>
          <w:rFonts w:cs="David" w:hint="cs"/>
          <w:sz w:val="24"/>
          <w:szCs w:val="24"/>
          <w:rtl/>
        </w:rPr>
        <w:t xml:space="preserve">שנכתבה </w:t>
      </w:r>
      <w:r w:rsidR="00A65202" w:rsidRPr="0064519A">
        <w:rPr>
          <w:rFonts w:cs="David" w:hint="cs"/>
          <w:sz w:val="24"/>
          <w:szCs w:val="24"/>
          <w:rtl/>
        </w:rPr>
        <w:t xml:space="preserve">כבר </w:t>
      </w:r>
      <w:r w:rsidR="00F411BF" w:rsidRPr="0064519A">
        <w:rPr>
          <w:rFonts w:cs="David" w:hint="cs"/>
          <w:sz w:val="24"/>
          <w:szCs w:val="24"/>
          <w:rtl/>
        </w:rPr>
        <w:t>ב</w:t>
      </w:r>
      <w:r w:rsidR="00B25C45" w:rsidRPr="0064519A">
        <w:rPr>
          <w:rFonts w:cs="David" w:hint="cs"/>
          <w:sz w:val="24"/>
          <w:szCs w:val="24"/>
          <w:rtl/>
        </w:rPr>
        <w:t>-</w:t>
      </w:r>
      <w:r w:rsidR="00BD61E4" w:rsidRPr="0064519A">
        <w:rPr>
          <w:rFonts w:cs="David" w:hint="cs"/>
          <w:sz w:val="24"/>
          <w:szCs w:val="24"/>
          <w:rtl/>
        </w:rPr>
        <w:t>20.3.13 (</w:t>
      </w:r>
      <w:r w:rsidR="00CC6C36" w:rsidRPr="0064519A">
        <w:rPr>
          <w:rFonts w:cs="David" w:hint="cs"/>
          <w:sz w:val="24"/>
          <w:szCs w:val="24"/>
          <w:rtl/>
        </w:rPr>
        <w:t>צורף ל</w:t>
      </w:r>
      <w:r w:rsidRPr="0064519A">
        <w:rPr>
          <w:rFonts w:cs="David" w:hint="cs"/>
          <w:sz w:val="24"/>
          <w:szCs w:val="24"/>
          <w:rtl/>
        </w:rPr>
        <w:t>סימוכין</w:t>
      </w:r>
      <w:r w:rsidR="00F411BF" w:rsidRPr="0064519A">
        <w:rPr>
          <w:rFonts w:cs="David" w:hint="cs"/>
          <w:sz w:val="24"/>
          <w:szCs w:val="24"/>
          <w:rtl/>
        </w:rPr>
        <w:t xml:space="preserve"> 1</w:t>
      </w:r>
      <w:r w:rsidRPr="0064519A">
        <w:rPr>
          <w:rFonts w:cs="David" w:hint="cs"/>
          <w:sz w:val="24"/>
          <w:szCs w:val="24"/>
          <w:rtl/>
        </w:rPr>
        <w:t xml:space="preserve">) </w:t>
      </w:r>
      <w:r w:rsidR="00A65202" w:rsidRPr="0064519A">
        <w:rPr>
          <w:rFonts w:cs="David" w:hint="cs"/>
          <w:sz w:val="24"/>
          <w:szCs w:val="24"/>
          <w:rtl/>
        </w:rPr>
        <w:t>כ</w:t>
      </w:r>
      <w:r w:rsidR="008E5829" w:rsidRPr="0064519A">
        <w:rPr>
          <w:rFonts w:cs="David" w:hint="cs"/>
          <w:sz w:val="24"/>
          <w:szCs w:val="24"/>
          <w:rtl/>
        </w:rPr>
        <w:t>ש</w:t>
      </w:r>
      <w:r w:rsidR="00A65202" w:rsidRPr="0064519A">
        <w:rPr>
          <w:rFonts w:cs="David" w:hint="cs"/>
          <w:sz w:val="24"/>
          <w:szCs w:val="24"/>
          <w:rtl/>
        </w:rPr>
        <w:t>סיפרו לי לרא</w:t>
      </w:r>
      <w:r w:rsidR="00B25C45" w:rsidRPr="0064519A">
        <w:rPr>
          <w:rFonts w:cs="David" w:hint="cs"/>
          <w:sz w:val="24"/>
          <w:szCs w:val="24"/>
          <w:rtl/>
        </w:rPr>
        <w:t>שונה על "בדיקה</w:t>
      </w:r>
      <w:r w:rsidR="008E5829" w:rsidRPr="0064519A">
        <w:rPr>
          <w:rFonts w:cs="David" w:hint="cs"/>
          <w:sz w:val="24"/>
          <w:szCs w:val="24"/>
          <w:rtl/>
        </w:rPr>
        <w:t xml:space="preserve"> מעמיקה</w:t>
      </w:r>
      <w:r w:rsidR="00B25C45" w:rsidRPr="0064519A">
        <w:rPr>
          <w:rFonts w:cs="David" w:hint="cs"/>
          <w:sz w:val="24"/>
          <w:szCs w:val="24"/>
          <w:rtl/>
        </w:rPr>
        <w:t>"</w:t>
      </w:r>
      <w:r w:rsidR="008E5829" w:rsidRPr="0064519A">
        <w:rPr>
          <w:rFonts w:cs="David" w:hint="cs"/>
          <w:sz w:val="24"/>
          <w:szCs w:val="24"/>
          <w:rtl/>
        </w:rPr>
        <w:t xml:space="preserve"> שנערכת</w:t>
      </w:r>
      <w:r w:rsidR="00B25C45" w:rsidRPr="0064519A">
        <w:rPr>
          <w:rFonts w:cs="David" w:hint="cs"/>
          <w:sz w:val="24"/>
          <w:szCs w:val="24"/>
          <w:rtl/>
        </w:rPr>
        <w:t>, ו</w:t>
      </w:r>
      <w:r w:rsidR="00CC6C36" w:rsidRPr="0064519A">
        <w:rPr>
          <w:rFonts w:cs="David" w:hint="cs"/>
          <w:sz w:val="24"/>
          <w:szCs w:val="24"/>
          <w:rtl/>
        </w:rPr>
        <w:t>בו כתבתי</w:t>
      </w:r>
      <w:r w:rsidRPr="0064519A">
        <w:rPr>
          <w:rFonts w:cs="David" w:hint="cs"/>
          <w:sz w:val="24"/>
          <w:szCs w:val="24"/>
          <w:rtl/>
        </w:rPr>
        <w:t>:</w:t>
      </w:r>
      <w:r w:rsidR="00B25C45" w:rsidRPr="0064519A">
        <w:rPr>
          <w:rFonts w:cs="David" w:hint="cs"/>
          <w:sz w:val="24"/>
          <w:szCs w:val="24"/>
          <w:rtl/>
        </w:rPr>
        <w:t xml:space="preserve"> </w:t>
      </w:r>
      <w:r w:rsidR="00CC6C36" w:rsidRPr="0064519A">
        <w:rPr>
          <w:rFonts w:cs="David" w:hint="cs"/>
          <w:sz w:val="24"/>
          <w:szCs w:val="24"/>
          <w:rtl/>
        </w:rPr>
        <w:t>"מתי יסתיימו "בדיקותיכם</w:t>
      </w:r>
      <w:r w:rsidR="0071581C" w:rsidRPr="0064519A">
        <w:rPr>
          <w:rFonts w:cs="David" w:hint="cs"/>
          <w:sz w:val="24"/>
          <w:szCs w:val="24"/>
          <w:rtl/>
        </w:rPr>
        <w:t>"</w:t>
      </w:r>
      <w:r w:rsidR="00CC6C36" w:rsidRPr="0064519A">
        <w:rPr>
          <w:rFonts w:cs="David" w:hint="cs"/>
          <w:sz w:val="24"/>
          <w:szCs w:val="24"/>
          <w:rtl/>
        </w:rPr>
        <w:t xml:space="preserve"> המעמי</w:t>
      </w:r>
      <w:r w:rsidRPr="0064519A">
        <w:rPr>
          <w:rFonts w:cs="David" w:hint="cs"/>
          <w:sz w:val="24"/>
          <w:szCs w:val="24"/>
          <w:rtl/>
        </w:rPr>
        <w:t>קות? בעוד שנה? בעו</w:t>
      </w:r>
      <w:r w:rsidR="00B25C45" w:rsidRPr="0064519A">
        <w:rPr>
          <w:rFonts w:cs="David" w:hint="cs"/>
          <w:sz w:val="24"/>
          <w:szCs w:val="24"/>
          <w:rtl/>
        </w:rPr>
        <w:t>ד</w:t>
      </w:r>
      <w:r w:rsidRPr="0064519A">
        <w:rPr>
          <w:rFonts w:cs="David" w:hint="cs"/>
          <w:sz w:val="24"/>
          <w:szCs w:val="24"/>
          <w:rtl/>
        </w:rPr>
        <w:t xml:space="preserve"> 10שנים?</w:t>
      </w:r>
      <w:r w:rsidR="00B25C45" w:rsidRPr="0064519A">
        <w:rPr>
          <w:rFonts w:cs="David" w:hint="cs"/>
          <w:sz w:val="24"/>
          <w:szCs w:val="24"/>
          <w:rtl/>
        </w:rPr>
        <w:t xml:space="preserve"> </w:t>
      </w:r>
      <w:r w:rsidR="0071581C" w:rsidRPr="0064519A">
        <w:rPr>
          <w:rFonts w:cs="David" w:hint="cs"/>
          <w:sz w:val="24"/>
          <w:szCs w:val="24"/>
          <w:rtl/>
        </w:rPr>
        <w:t>לאחר פטירתי?"</w:t>
      </w:r>
    </w:p>
    <w:p w:rsidR="00BD34E5" w:rsidRPr="0064519A" w:rsidRDefault="00BD34E5" w:rsidP="00BD34E5">
      <w:pPr>
        <w:spacing w:after="0" w:line="240" w:lineRule="auto"/>
        <w:jc w:val="both"/>
        <w:rPr>
          <w:rFonts w:cs="David"/>
          <w:sz w:val="24"/>
          <w:szCs w:val="24"/>
          <w:rtl/>
        </w:rPr>
      </w:pPr>
    </w:p>
    <w:p w:rsidR="0071581C" w:rsidRPr="00BD34E5" w:rsidRDefault="0071581C" w:rsidP="00BD34E5">
      <w:pPr>
        <w:spacing w:after="0" w:line="240" w:lineRule="auto"/>
        <w:jc w:val="both"/>
        <w:rPr>
          <w:rFonts w:cs="David"/>
          <w:sz w:val="26"/>
          <w:szCs w:val="26"/>
          <w:rtl/>
        </w:rPr>
      </w:pPr>
      <w:r w:rsidRPr="0064519A">
        <w:rPr>
          <w:rFonts w:cs="David" w:hint="cs"/>
          <w:sz w:val="24"/>
          <w:szCs w:val="24"/>
          <w:rtl/>
        </w:rPr>
        <w:lastRenderedPageBreak/>
        <w:t xml:space="preserve">אני היום כבר </w:t>
      </w:r>
      <w:r w:rsidR="00A514B4" w:rsidRPr="0064519A">
        <w:rPr>
          <w:rFonts w:cs="David" w:hint="cs"/>
          <w:sz w:val="24"/>
          <w:szCs w:val="24"/>
          <w:rtl/>
        </w:rPr>
        <w:t xml:space="preserve">5 שנים </w:t>
      </w:r>
      <w:proofErr w:type="spellStart"/>
      <w:r w:rsidR="00A514B4" w:rsidRPr="0064519A">
        <w:rPr>
          <w:rFonts w:cs="David" w:hint="cs"/>
          <w:sz w:val="24"/>
          <w:szCs w:val="24"/>
          <w:rtl/>
        </w:rPr>
        <w:t>בגימלאות</w:t>
      </w:r>
      <w:proofErr w:type="spellEnd"/>
      <w:r w:rsidR="00A514B4" w:rsidRPr="0064519A">
        <w:rPr>
          <w:rFonts w:cs="David" w:hint="cs"/>
          <w:sz w:val="24"/>
          <w:szCs w:val="24"/>
          <w:rtl/>
        </w:rPr>
        <w:t xml:space="preserve">, </w:t>
      </w:r>
      <w:r w:rsidRPr="0064519A">
        <w:rPr>
          <w:rFonts w:cs="David" w:hint="cs"/>
          <w:sz w:val="24"/>
          <w:szCs w:val="24"/>
          <w:rtl/>
        </w:rPr>
        <w:t>בן 72</w:t>
      </w:r>
      <w:r w:rsidR="00C31E6F" w:rsidRPr="0064519A">
        <w:rPr>
          <w:rFonts w:cs="David" w:hint="cs"/>
          <w:sz w:val="24"/>
          <w:szCs w:val="24"/>
          <w:rtl/>
        </w:rPr>
        <w:t>, ו</w:t>
      </w:r>
      <w:r w:rsidR="00A514B4" w:rsidRPr="0064519A">
        <w:rPr>
          <w:rFonts w:cs="David" w:hint="cs"/>
          <w:sz w:val="24"/>
          <w:szCs w:val="24"/>
          <w:rtl/>
        </w:rPr>
        <w:t xml:space="preserve">רוב זמני </w:t>
      </w:r>
      <w:r w:rsidR="00C31E6F" w:rsidRPr="0064519A">
        <w:rPr>
          <w:rFonts w:cs="David" w:hint="cs"/>
          <w:sz w:val="24"/>
          <w:szCs w:val="24"/>
          <w:rtl/>
        </w:rPr>
        <w:t xml:space="preserve">עיסוקי </w:t>
      </w:r>
      <w:r w:rsidR="00A514B4" w:rsidRPr="0064519A">
        <w:rPr>
          <w:rFonts w:cs="David" w:hint="cs"/>
          <w:sz w:val="24"/>
          <w:szCs w:val="24"/>
          <w:rtl/>
        </w:rPr>
        <w:t xml:space="preserve">והאנרגיה הנפשית בשנים יקרות אלו, </w:t>
      </w:r>
      <w:r w:rsidR="00C31E6F" w:rsidRPr="0064519A">
        <w:rPr>
          <w:rFonts w:cs="David" w:hint="cs"/>
          <w:sz w:val="24"/>
          <w:szCs w:val="24"/>
          <w:rtl/>
        </w:rPr>
        <w:t>מבוזבז</w:t>
      </w:r>
      <w:r w:rsidR="00A514B4" w:rsidRPr="0064519A">
        <w:rPr>
          <w:rFonts w:cs="David" w:hint="cs"/>
          <w:sz w:val="24"/>
          <w:szCs w:val="24"/>
          <w:rtl/>
        </w:rPr>
        <w:t>ים</w:t>
      </w:r>
      <w:r w:rsidR="00C31E6F" w:rsidRPr="0064519A">
        <w:rPr>
          <w:rFonts w:cs="David" w:hint="cs"/>
          <w:sz w:val="24"/>
          <w:szCs w:val="24"/>
          <w:rtl/>
        </w:rPr>
        <w:t xml:space="preserve"> במאבק</w:t>
      </w:r>
      <w:r w:rsidR="00A514B4" w:rsidRPr="0064519A">
        <w:rPr>
          <w:rFonts w:cs="David" w:hint="cs"/>
          <w:sz w:val="24"/>
          <w:szCs w:val="24"/>
          <w:rtl/>
        </w:rPr>
        <w:t>י</w:t>
      </w:r>
      <w:r w:rsidR="00C31E6F" w:rsidRPr="0064519A">
        <w:rPr>
          <w:rFonts w:cs="David" w:hint="cs"/>
          <w:sz w:val="24"/>
          <w:szCs w:val="24"/>
          <w:rtl/>
        </w:rPr>
        <w:t xml:space="preserve"> לקבל את המגיע לי,  </w:t>
      </w:r>
      <w:r w:rsidRPr="0064519A">
        <w:rPr>
          <w:rFonts w:cs="David" w:hint="cs"/>
          <w:sz w:val="24"/>
          <w:szCs w:val="24"/>
          <w:rtl/>
        </w:rPr>
        <w:t xml:space="preserve">ועדיין ה"בדיקות" </w:t>
      </w:r>
      <w:r w:rsidR="00A65202" w:rsidRPr="0064519A">
        <w:rPr>
          <w:rFonts w:cs="David" w:hint="cs"/>
          <w:sz w:val="24"/>
          <w:szCs w:val="24"/>
          <w:rtl/>
        </w:rPr>
        <w:t xml:space="preserve">כביכול, </w:t>
      </w:r>
      <w:r w:rsidRPr="0064519A">
        <w:rPr>
          <w:rFonts w:cs="David" w:hint="cs"/>
          <w:sz w:val="24"/>
          <w:szCs w:val="24"/>
          <w:rtl/>
        </w:rPr>
        <w:t xml:space="preserve">מתמשכות. אם זה לא </w:t>
      </w:r>
      <w:r w:rsidR="002E4415" w:rsidRPr="0064519A">
        <w:rPr>
          <w:rFonts w:cs="David" w:hint="cs"/>
          <w:sz w:val="24"/>
          <w:szCs w:val="24"/>
          <w:rtl/>
        </w:rPr>
        <w:t>ע</w:t>
      </w:r>
      <w:r w:rsidR="00C31E6F" w:rsidRPr="0064519A">
        <w:rPr>
          <w:rFonts w:cs="David" w:hint="cs"/>
          <w:sz w:val="24"/>
          <w:szCs w:val="24"/>
          <w:rtl/>
        </w:rPr>
        <w:t>וול מרושע, אינני יודע מהו עוול</w:t>
      </w:r>
      <w:r w:rsidR="00C31E6F" w:rsidRPr="00BD34E5">
        <w:rPr>
          <w:rFonts w:cs="David" w:hint="cs"/>
          <w:sz w:val="26"/>
          <w:szCs w:val="26"/>
          <w:rtl/>
        </w:rPr>
        <w:t>.</w:t>
      </w:r>
    </w:p>
    <w:p w:rsidR="00C31E6F" w:rsidRPr="00F411BF" w:rsidRDefault="00C31E6F" w:rsidP="008E5829">
      <w:pPr>
        <w:spacing w:after="0" w:line="276" w:lineRule="auto"/>
        <w:jc w:val="both"/>
        <w:rPr>
          <w:rFonts w:cs="David"/>
          <w:sz w:val="10"/>
          <w:szCs w:val="10"/>
          <w:rtl/>
        </w:rPr>
      </w:pPr>
    </w:p>
    <w:p w:rsidR="00FD1E3A" w:rsidRPr="00E74DFA" w:rsidRDefault="00167B83" w:rsidP="00F411BF">
      <w:pPr>
        <w:spacing w:after="0" w:line="276" w:lineRule="auto"/>
        <w:ind w:left="226" w:right="284"/>
        <w:jc w:val="both"/>
        <w:rPr>
          <w:rFonts w:cs="David"/>
          <w:sz w:val="26"/>
          <w:szCs w:val="26"/>
          <w:rtl/>
        </w:rPr>
      </w:pPr>
      <w:r w:rsidRPr="00E74DFA">
        <w:rPr>
          <w:rFonts w:cs="David" w:hint="cs"/>
          <w:sz w:val="26"/>
          <w:szCs w:val="26"/>
          <w:rtl/>
        </w:rPr>
        <w:t xml:space="preserve">אני </w:t>
      </w:r>
      <w:proofErr w:type="spellStart"/>
      <w:r w:rsidRPr="00E74DFA">
        <w:rPr>
          <w:rFonts w:cs="David" w:hint="cs"/>
          <w:sz w:val="26"/>
          <w:szCs w:val="26"/>
          <w:rtl/>
        </w:rPr>
        <w:t>מקוה</w:t>
      </w:r>
      <w:proofErr w:type="spellEnd"/>
      <w:r w:rsidRPr="00E74DFA">
        <w:rPr>
          <w:rFonts w:cs="David" w:hint="cs"/>
          <w:sz w:val="26"/>
          <w:szCs w:val="26"/>
          <w:rtl/>
        </w:rPr>
        <w:t xml:space="preserve"> ש</w:t>
      </w:r>
      <w:r w:rsidR="003459F1" w:rsidRPr="00E74DFA">
        <w:rPr>
          <w:rFonts w:cs="David" w:hint="cs"/>
          <w:sz w:val="26"/>
          <w:szCs w:val="26"/>
          <w:rtl/>
        </w:rPr>
        <w:t xml:space="preserve">מעבר לטיפולכם בדרישתי לקבל את הפנסיה לה אני זכאי, </w:t>
      </w:r>
      <w:r w:rsidR="003459F1" w:rsidRPr="00E74DFA">
        <w:rPr>
          <w:rFonts w:cs="David" w:hint="cs"/>
          <w:b/>
          <w:bCs/>
          <w:sz w:val="26"/>
          <w:szCs w:val="26"/>
          <w:rtl/>
        </w:rPr>
        <w:t>ת</w:t>
      </w:r>
      <w:r w:rsidRPr="00E74DFA">
        <w:rPr>
          <w:rFonts w:cs="David" w:hint="cs"/>
          <w:b/>
          <w:bCs/>
          <w:sz w:val="26"/>
          <w:szCs w:val="26"/>
          <w:rtl/>
        </w:rPr>
        <w:t>ת</w:t>
      </w:r>
      <w:r w:rsidR="00B13BE4" w:rsidRPr="00E74DFA">
        <w:rPr>
          <w:rFonts w:cs="David" w:hint="cs"/>
          <w:b/>
          <w:bCs/>
          <w:sz w:val="26"/>
          <w:szCs w:val="26"/>
          <w:rtl/>
        </w:rPr>
        <w:t>י</w:t>
      </w:r>
      <w:r w:rsidRPr="00E74DFA">
        <w:rPr>
          <w:rFonts w:cs="David" w:hint="cs"/>
          <w:b/>
          <w:bCs/>
          <w:sz w:val="26"/>
          <w:szCs w:val="26"/>
          <w:rtl/>
        </w:rPr>
        <w:t xml:space="preserve">יחסו גם להתנהלות השערורייתית </w:t>
      </w:r>
      <w:r w:rsidR="0090290D" w:rsidRPr="00E74DFA">
        <w:rPr>
          <w:rFonts w:cs="David" w:hint="cs"/>
          <w:b/>
          <w:bCs/>
          <w:sz w:val="26"/>
          <w:szCs w:val="26"/>
          <w:rtl/>
        </w:rPr>
        <w:t xml:space="preserve">והבלתי חוקית בעליל </w:t>
      </w:r>
      <w:r w:rsidR="003459F1" w:rsidRPr="00E74DFA">
        <w:rPr>
          <w:rFonts w:cs="David" w:hint="cs"/>
          <w:b/>
          <w:bCs/>
          <w:sz w:val="26"/>
          <w:szCs w:val="26"/>
          <w:rtl/>
        </w:rPr>
        <w:t>של הנציבות</w:t>
      </w:r>
      <w:r w:rsidR="00C31E6F" w:rsidRPr="00E74DFA">
        <w:rPr>
          <w:rFonts w:cs="David" w:hint="cs"/>
          <w:b/>
          <w:bCs/>
          <w:sz w:val="26"/>
          <w:szCs w:val="26"/>
          <w:rtl/>
        </w:rPr>
        <w:t xml:space="preserve"> בנושא</w:t>
      </w:r>
      <w:r w:rsidR="003459F1" w:rsidRPr="00E74DFA">
        <w:rPr>
          <w:rFonts w:cs="David" w:hint="cs"/>
          <w:b/>
          <w:bCs/>
          <w:sz w:val="26"/>
          <w:szCs w:val="26"/>
          <w:rtl/>
        </w:rPr>
        <w:t xml:space="preserve"> </w:t>
      </w:r>
      <w:r w:rsidR="00C31E6F" w:rsidRPr="00E74DFA">
        <w:rPr>
          <w:rFonts w:cs="David" w:hint="cs"/>
          <w:sz w:val="26"/>
          <w:szCs w:val="26"/>
          <w:rtl/>
        </w:rPr>
        <w:t>(לרבות אי מתן נימוק</w:t>
      </w:r>
      <w:r w:rsidR="00A65202" w:rsidRPr="00E74DFA">
        <w:rPr>
          <w:rFonts w:cs="David" w:hint="cs"/>
          <w:sz w:val="26"/>
          <w:szCs w:val="26"/>
          <w:rtl/>
        </w:rPr>
        <w:t xml:space="preserve"> (כמוגדר ב</w:t>
      </w:r>
      <w:r w:rsidR="00C31E6F" w:rsidRPr="00E74DFA">
        <w:rPr>
          <w:rFonts w:cs="David" w:hint="cs"/>
          <w:sz w:val="26"/>
          <w:szCs w:val="26"/>
          <w:rtl/>
        </w:rPr>
        <w:t>סעיף 6.2</w:t>
      </w:r>
      <w:r w:rsidR="00A65202" w:rsidRPr="00E74DFA">
        <w:rPr>
          <w:rFonts w:cs="David" w:hint="cs"/>
          <w:sz w:val="26"/>
          <w:szCs w:val="26"/>
          <w:rtl/>
        </w:rPr>
        <w:t xml:space="preserve"> לחוק</w:t>
      </w:r>
      <w:r w:rsidR="00C31E6F" w:rsidRPr="00E74DFA">
        <w:rPr>
          <w:rFonts w:cs="David" w:hint="cs"/>
          <w:sz w:val="26"/>
          <w:szCs w:val="26"/>
          <w:rtl/>
        </w:rPr>
        <w:t>)</w:t>
      </w:r>
      <w:r w:rsidR="00C31E6F" w:rsidRPr="00E74DFA">
        <w:rPr>
          <w:rFonts w:cs="David" w:hint="cs"/>
          <w:b/>
          <w:bCs/>
          <w:sz w:val="26"/>
          <w:szCs w:val="26"/>
          <w:rtl/>
        </w:rPr>
        <w:t xml:space="preserve"> </w:t>
      </w:r>
      <w:r w:rsidR="00CC6C36" w:rsidRPr="00E74DFA">
        <w:rPr>
          <w:rFonts w:cs="David" w:hint="cs"/>
          <w:b/>
          <w:bCs/>
          <w:sz w:val="26"/>
          <w:szCs w:val="26"/>
          <w:rtl/>
        </w:rPr>
        <w:t xml:space="preserve">ושתמליצו ליועץ המשפטי לממשלה לפתוח בחקירה על עבירות שבוצעו, </w:t>
      </w:r>
      <w:r w:rsidR="0071581C" w:rsidRPr="00E74DFA">
        <w:rPr>
          <w:rFonts w:cs="David" w:hint="cs"/>
          <w:b/>
          <w:bCs/>
          <w:sz w:val="26"/>
          <w:szCs w:val="26"/>
          <w:rtl/>
        </w:rPr>
        <w:t>והעמדה לדין (לפחות משמעתי</w:t>
      </w:r>
      <w:r w:rsidR="00F411BF" w:rsidRPr="00E74DFA">
        <w:rPr>
          <w:rFonts w:cs="David" w:hint="cs"/>
          <w:sz w:val="26"/>
          <w:szCs w:val="26"/>
          <w:rtl/>
        </w:rPr>
        <w:t xml:space="preserve">, ע"פ סעיף 6 לחוק, והוראות </w:t>
      </w:r>
      <w:proofErr w:type="spellStart"/>
      <w:r w:rsidR="00F411BF" w:rsidRPr="00E74DFA">
        <w:rPr>
          <w:rFonts w:cs="David" w:hint="cs"/>
          <w:sz w:val="26"/>
          <w:szCs w:val="26"/>
          <w:rtl/>
        </w:rPr>
        <w:t>התקשי"ר</w:t>
      </w:r>
      <w:proofErr w:type="spellEnd"/>
      <w:r w:rsidR="00F411BF" w:rsidRPr="00E74DFA">
        <w:rPr>
          <w:rFonts w:cs="David" w:hint="cs"/>
          <w:sz w:val="26"/>
          <w:szCs w:val="26"/>
          <w:rtl/>
        </w:rPr>
        <w:t xml:space="preserve"> הרלוונטיות</w:t>
      </w:r>
      <w:r w:rsidR="0071581C" w:rsidRPr="00E74DFA">
        <w:rPr>
          <w:rFonts w:cs="David" w:hint="cs"/>
          <w:b/>
          <w:bCs/>
          <w:sz w:val="26"/>
          <w:szCs w:val="26"/>
          <w:rtl/>
        </w:rPr>
        <w:t>) של כל אחד מה</w:t>
      </w:r>
      <w:r w:rsidR="00C31E6F" w:rsidRPr="00E74DFA">
        <w:rPr>
          <w:rFonts w:cs="David" w:hint="cs"/>
          <w:b/>
          <w:bCs/>
          <w:sz w:val="26"/>
          <w:szCs w:val="26"/>
          <w:rtl/>
        </w:rPr>
        <w:t>עובדים</w:t>
      </w:r>
      <w:r w:rsidR="00F411BF" w:rsidRPr="00E74DFA">
        <w:rPr>
          <w:rFonts w:cs="David" w:hint="cs"/>
          <w:b/>
          <w:bCs/>
          <w:sz w:val="26"/>
          <w:szCs w:val="26"/>
          <w:rtl/>
        </w:rPr>
        <w:t xml:space="preserve"> הכה</w:t>
      </w:r>
      <w:r w:rsidR="00C31E6F" w:rsidRPr="00E74DFA">
        <w:rPr>
          <w:rFonts w:cs="David" w:hint="cs"/>
          <w:b/>
          <w:bCs/>
          <w:sz w:val="26"/>
          <w:szCs w:val="26"/>
          <w:rtl/>
        </w:rPr>
        <w:t xml:space="preserve"> הבכירים </w:t>
      </w:r>
      <w:proofErr w:type="spellStart"/>
      <w:r w:rsidR="00C31E6F" w:rsidRPr="00E74DFA">
        <w:rPr>
          <w:rFonts w:cs="David" w:hint="cs"/>
          <w:b/>
          <w:bCs/>
          <w:sz w:val="26"/>
          <w:szCs w:val="26"/>
          <w:rtl/>
        </w:rPr>
        <w:t>בנש"מ</w:t>
      </w:r>
      <w:proofErr w:type="spellEnd"/>
      <w:r w:rsidR="00C31E6F" w:rsidRPr="00E74DFA">
        <w:rPr>
          <w:rFonts w:cs="David" w:hint="cs"/>
          <w:b/>
          <w:bCs/>
          <w:sz w:val="26"/>
          <w:szCs w:val="26"/>
          <w:rtl/>
        </w:rPr>
        <w:t xml:space="preserve"> ה</w:t>
      </w:r>
      <w:r w:rsidR="0071581C" w:rsidRPr="00E74DFA">
        <w:rPr>
          <w:rFonts w:cs="David" w:hint="cs"/>
          <w:b/>
          <w:bCs/>
          <w:sz w:val="26"/>
          <w:szCs w:val="26"/>
          <w:rtl/>
        </w:rPr>
        <w:t>אחראים להתנהלות אכזרית ובלתי חוקית זו</w:t>
      </w:r>
      <w:r w:rsidR="00CC6C36" w:rsidRPr="00E74DFA">
        <w:rPr>
          <w:rFonts w:cs="David" w:hint="cs"/>
          <w:b/>
          <w:bCs/>
          <w:sz w:val="26"/>
          <w:szCs w:val="26"/>
          <w:rtl/>
        </w:rPr>
        <w:t>.</w:t>
      </w:r>
      <w:r w:rsidR="00B13BE4" w:rsidRPr="00E74DFA">
        <w:rPr>
          <w:rFonts w:cs="David" w:hint="cs"/>
          <w:sz w:val="26"/>
          <w:szCs w:val="26"/>
          <w:rtl/>
        </w:rPr>
        <w:t xml:space="preserve"> </w:t>
      </w:r>
      <w:r w:rsidR="00C31E6F" w:rsidRPr="00E74DFA">
        <w:rPr>
          <w:rFonts w:cs="David" w:hint="cs"/>
          <w:sz w:val="26"/>
          <w:szCs w:val="26"/>
          <w:rtl/>
        </w:rPr>
        <w:t xml:space="preserve"> </w:t>
      </w:r>
    </w:p>
    <w:p w:rsidR="00BD34E5" w:rsidRPr="00E74DFA" w:rsidRDefault="00B13BE4" w:rsidP="00F411BF">
      <w:pPr>
        <w:spacing w:after="0" w:line="276" w:lineRule="auto"/>
        <w:ind w:left="226" w:right="284"/>
        <w:rPr>
          <w:rFonts w:cs="David"/>
          <w:sz w:val="26"/>
          <w:szCs w:val="26"/>
          <w:rtl/>
        </w:rPr>
      </w:pPr>
      <w:r w:rsidRPr="00E74DFA">
        <w:rPr>
          <w:rFonts w:cs="David" w:hint="cs"/>
          <w:sz w:val="26"/>
          <w:szCs w:val="26"/>
          <w:rtl/>
        </w:rPr>
        <w:t xml:space="preserve"> </w:t>
      </w:r>
    </w:p>
    <w:p w:rsidR="0071581C" w:rsidRPr="006F42BE" w:rsidRDefault="0071581C" w:rsidP="00F411BF">
      <w:pPr>
        <w:spacing w:after="0" w:line="240" w:lineRule="auto"/>
        <w:ind w:hanging="199"/>
        <w:rPr>
          <w:rFonts w:cs="David"/>
          <w:sz w:val="24"/>
          <w:szCs w:val="24"/>
          <w:rtl/>
        </w:rPr>
      </w:pPr>
      <w:r w:rsidRPr="00BD34E5">
        <w:rPr>
          <w:rFonts w:hint="cs"/>
          <w:b/>
          <w:bCs/>
          <w:sz w:val="24"/>
          <w:szCs w:val="24"/>
          <w:rtl/>
        </w:rPr>
        <w:t>2.</w:t>
      </w:r>
      <w:r w:rsidR="003459F1" w:rsidRPr="006F42BE">
        <w:rPr>
          <w:rFonts w:cs="David" w:hint="cs"/>
          <w:sz w:val="24"/>
          <w:szCs w:val="24"/>
          <w:u w:val="single"/>
          <w:rtl/>
        </w:rPr>
        <w:t xml:space="preserve">לעצם </w:t>
      </w:r>
      <w:proofErr w:type="spellStart"/>
      <w:r w:rsidR="003459F1" w:rsidRPr="006F42BE">
        <w:rPr>
          <w:rFonts w:cs="David" w:hint="cs"/>
          <w:sz w:val="24"/>
          <w:szCs w:val="24"/>
          <w:u w:val="single"/>
          <w:rtl/>
        </w:rPr>
        <w:t>הענין</w:t>
      </w:r>
      <w:proofErr w:type="spellEnd"/>
      <w:r w:rsidR="003459F1" w:rsidRPr="006F42BE">
        <w:rPr>
          <w:rFonts w:cs="David" w:hint="cs"/>
          <w:sz w:val="24"/>
          <w:szCs w:val="24"/>
          <w:u w:val="single"/>
          <w:rtl/>
        </w:rPr>
        <w:t>:</w:t>
      </w:r>
    </w:p>
    <w:p w:rsidR="001E47D2" w:rsidRDefault="004E4075" w:rsidP="001F6758">
      <w:pPr>
        <w:spacing w:after="0" w:line="276" w:lineRule="auto"/>
        <w:jc w:val="both"/>
        <w:rPr>
          <w:rFonts w:cs="David"/>
          <w:sz w:val="24"/>
          <w:szCs w:val="24"/>
          <w:rtl/>
        </w:rPr>
      </w:pPr>
      <w:r w:rsidRPr="004E4075">
        <w:rPr>
          <w:rFonts w:cs="David" w:hint="cs"/>
          <w:b/>
          <w:bCs/>
          <w:sz w:val="24"/>
          <w:szCs w:val="24"/>
          <w:rtl/>
        </w:rPr>
        <w:t>2.1</w:t>
      </w:r>
      <w:r>
        <w:rPr>
          <w:rFonts w:cs="David" w:hint="cs"/>
          <w:b/>
          <w:bCs/>
          <w:sz w:val="24"/>
          <w:szCs w:val="24"/>
          <w:rtl/>
        </w:rPr>
        <w:t>.</w:t>
      </w:r>
      <w:r w:rsidRPr="004E4075">
        <w:rPr>
          <w:rFonts w:cs="David" w:hint="cs"/>
          <w:sz w:val="24"/>
          <w:szCs w:val="24"/>
          <w:rtl/>
        </w:rPr>
        <w:t xml:space="preserve">    </w:t>
      </w:r>
      <w:proofErr w:type="spellStart"/>
      <w:r w:rsidR="00F411BF" w:rsidRPr="00F411BF">
        <w:rPr>
          <w:rFonts w:cs="David" w:hint="cs"/>
          <w:sz w:val="24"/>
          <w:szCs w:val="24"/>
          <w:u w:val="single"/>
          <w:rtl/>
        </w:rPr>
        <w:t>ב</w:t>
      </w:r>
      <w:r w:rsidR="008E5829" w:rsidRPr="006F42BE">
        <w:rPr>
          <w:rFonts w:cs="David" w:hint="cs"/>
          <w:sz w:val="24"/>
          <w:szCs w:val="24"/>
          <w:u w:val="single"/>
          <w:rtl/>
        </w:rPr>
        <w:t>פיסקה</w:t>
      </w:r>
      <w:proofErr w:type="spellEnd"/>
      <w:r w:rsidR="003459F1" w:rsidRPr="006F42BE">
        <w:rPr>
          <w:rFonts w:cs="David" w:hint="cs"/>
          <w:sz w:val="24"/>
          <w:szCs w:val="24"/>
          <w:u w:val="single"/>
          <w:rtl/>
        </w:rPr>
        <w:t xml:space="preserve"> 3 </w:t>
      </w:r>
      <w:r w:rsidR="003459F1" w:rsidRPr="006F42BE">
        <w:rPr>
          <w:rFonts w:cs="David" w:hint="cs"/>
          <w:sz w:val="24"/>
          <w:szCs w:val="24"/>
          <w:rtl/>
        </w:rPr>
        <w:t>לסימוכין</w:t>
      </w:r>
      <w:r w:rsidR="00F411BF">
        <w:rPr>
          <w:rFonts w:cs="David" w:hint="cs"/>
          <w:sz w:val="24"/>
          <w:szCs w:val="24"/>
          <w:rtl/>
        </w:rPr>
        <w:t>1</w:t>
      </w:r>
      <w:r w:rsidR="003459F1" w:rsidRPr="006F42BE">
        <w:rPr>
          <w:rFonts w:cs="David" w:hint="cs"/>
          <w:sz w:val="24"/>
          <w:szCs w:val="24"/>
          <w:rtl/>
        </w:rPr>
        <w:t xml:space="preserve"> מת</w:t>
      </w:r>
      <w:r w:rsidR="00F411BF">
        <w:rPr>
          <w:rFonts w:cs="David" w:hint="cs"/>
          <w:sz w:val="24"/>
          <w:szCs w:val="24"/>
          <w:rtl/>
        </w:rPr>
        <w:t>ו</w:t>
      </w:r>
      <w:r w:rsidR="003459F1" w:rsidRPr="006F42BE">
        <w:rPr>
          <w:rFonts w:cs="David" w:hint="cs"/>
          <w:sz w:val="24"/>
          <w:szCs w:val="24"/>
          <w:rtl/>
        </w:rPr>
        <w:t>מצת</w:t>
      </w:r>
      <w:r w:rsidR="00F411BF">
        <w:rPr>
          <w:rFonts w:cs="David" w:hint="cs"/>
          <w:sz w:val="24"/>
          <w:szCs w:val="24"/>
          <w:rtl/>
        </w:rPr>
        <w:t xml:space="preserve">ים </w:t>
      </w:r>
      <w:r w:rsidR="00553B37" w:rsidRPr="006F42BE">
        <w:rPr>
          <w:rFonts w:cs="David" w:hint="cs"/>
          <w:sz w:val="24"/>
          <w:szCs w:val="24"/>
          <w:rtl/>
        </w:rPr>
        <w:t>כביכול ט</w:t>
      </w:r>
      <w:r w:rsidR="001F6758">
        <w:rPr>
          <w:rFonts w:cs="David" w:hint="cs"/>
          <w:sz w:val="24"/>
          <w:szCs w:val="24"/>
          <w:rtl/>
        </w:rPr>
        <w:t>יעוניי</w:t>
      </w:r>
      <w:r w:rsidR="001E47D2" w:rsidRPr="006F42BE">
        <w:rPr>
          <w:rFonts w:cs="David" w:hint="cs"/>
          <w:sz w:val="24"/>
          <w:szCs w:val="24"/>
          <w:rtl/>
        </w:rPr>
        <w:t xml:space="preserve"> </w:t>
      </w:r>
      <w:r w:rsidR="00553B37" w:rsidRPr="006F42BE">
        <w:rPr>
          <w:rFonts w:cs="David" w:hint="cs"/>
          <w:sz w:val="24"/>
          <w:szCs w:val="24"/>
          <w:rtl/>
        </w:rPr>
        <w:t>ל</w:t>
      </w:r>
      <w:r w:rsidR="003459F1" w:rsidRPr="006F42BE">
        <w:rPr>
          <w:rFonts w:cs="David" w:hint="cs"/>
          <w:sz w:val="24"/>
          <w:szCs w:val="24"/>
          <w:rtl/>
        </w:rPr>
        <w:t>פנסיה</w:t>
      </w:r>
      <w:r w:rsidR="001F6758">
        <w:rPr>
          <w:rFonts w:cs="David" w:hint="cs"/>
          <w:sz w:val="24"/>
          <w:szCs w:val="24"/>
          <w:rtl/>
        </w:rPr>
        <w:t xml:space="preserve"> </w:t>
      </w:r>
      <w:r w:rsidR="0090290D" w:rsidRPr="006F42BE">
        <w:rPr>
          <w:rFonts w:cs="David" w:hint="cs"/>
          <w:sz w:val="24"/>
          <w:szCs w:val="24"/>
          <w:rtl/>
        </w:rPr>
        <w:t>לתקופת עבודתי בכתב מינוי</w:t>
      </w:r>
      <w:r w:rsidR="003459F1" w:rsidRPr="006F42BE">
        <w:rPr>
          <w:rFonts w:cs="David" w:hint="cs"/>
          <w:sz w:val="24"/>
          <w:szCs w:val="24"/>
          <w:rtl/>
        </w:rPr>
        <w:t xml:space="preserve"> ל</w:t>
      </w:r>
      <w:r w:rsidR="0090290D" w:rsidRPr="006F42BE">
        <w:rPr>
          <w:rFonts w:cs="David" w:hint="cs"/>
          <w:sz w:val="24"/>
          <w:szCs w:val="24"/>
          <w:rtl/>
        </w:rPr>
        <w:t>פי</w:t>
      </w:r>
      <w:r w:rsidR="003459F1" w:rsidRPr="006F42BE">
        <w:rPr>
          <w:rFonts w:cs="David" w:hint="cs"/>
          <w:sz w:val="24"/>
          <w:szCs w:val="24"/>
          <w:rtl/>
        </w:rPr>
        <w:t xml:space="preserve"> דרגה 46+</w:t>
      </w:r>
      <w:r w:rsidR="0090290D" w:rsidRPr="006F42BE">
        <w:rPr>
          <w:rFonts w:cs="David" w:hint="cs"/>
          <w:sz w:val="24"/>
          <w:szCs w:val="24"/>
          <w:rtl/>
        </w:rPr>
        <w:t xml:space="preserve"> </w:t>
      </w:r>
      <w:r w:rsidR="003459F1" w:rsidRPr="006F42BE">
        <w:rPr>
          <w:rFonts w:cs="David" w:hint="cs"/>
          <w:sz w:val="24"/>
          <w:szCs w:val="24"/>
          <w:rtl/>
        </w:rPr>
        <w:t xml:space="preserve">במקום 44+ </w:t>
      </w:r>
      <w:r w:rsidR="001F6758">
        <w:rPr>
          <w:rFonts w:cs="David" w:hint="cs"/>
          <w:sz w:val="24"/>
          <w:szCs w:val="24"/>
          <w:rtl/>
        </w:rPr>
        <w:t>כמבוס</w:t>
      </w:r>
      <w:r w:rsidR="0090290D" w:rsidRPr="006F42BE">
        <w:rPr>
          <w:rFonts w:cs="David" w:hint="cs"/>
          <w:sz w:val="24"/>
          <w:szCs w:val="24"/>
          <w:rtl/>
        </w:rPr>
        <w:t xml:space="preserve">סת </w:t>
      </w:r>
      <w:r w:rsidR="0071350E" w:rsidRPr="006F42BE">
        <w:rPr>
          <w:rFonts w:cs="David" w:hint="cs"/>
          <w:sz w:val="24"/>
          <w:szCs w:val="24"/>
          <w:rtl/>
        </w:rPr>
        <w:t xml:space="preserve">על כך שניכו ממני דמי ניהול פנסיה לפי דרגה </w:t>
      </w:r>
      <w:r w:rsidR="002741E4">
        <w:rPr>
          <w:rFonts w:cs="David" w:hint="cs"/>
          <w:sz w:val="24"/>
          <w:szCs w:val="24"/>
          <w:rtl/>
        </w:rPr>
        <w:t xml:space="preserve"> </w:t>
      </w:r>
      <w:r w:rsidR="0071350E" w:rsidRPr="006F42BE">
        <w:rPr>
          <w:rFonts w:cs="David" w:hint="cs"/>
          <w:sz w:val="24"/>
          <w:szCs w:val="24"/>
          <w:rtl/>
        </w:rPr>
        <w:t>46</w:t>
      </w:r>
      <w:r w:rsidR="0090290D" w:rsidRPr="006F42BE">
        <w:rPr>
          <w:rFonts w:cs="David" w:hint="cs"/>
          <w:sz w:val="24"/>
          <w:szCs w:val="24"/>
          <w:rtl/>
        </w:rPr>
        <w:t>.</w:t>
      </w:r>
    </w:p>
    <w:p w:rsidR="006F42BE" w:rsidRPr="006F42BE" w:rsidRDefault="006F42BE" w:rsidP="006F42BE">
      <w:pPr>
        <w:spacing w:after="0" w:line="276" w:lineRule="auto"/>
        <w:jc w:val="both"/>
        <w:rPr>
          <w:rFonts w:cs="David"/>
          <w:sz w:val="6"/>
          <w:szCs w:val="6"/>
          <w:rtl/>
        </w:rPr>
      </w:pPr>
    </w:p>
    <w:p w:rsidR="00FE3221" w:rsidRPr="006F42BE" w:rsidRDefault="0090290D" w:rsidP="001F6758">
      <w:pPr>
        <w:spacing w:after="0" w:line="276" w:lineRule="auto"/>
        <w:jc w:val="both"/>
        <w:rPr>
          <w:rFonts w:cs="David"/>
          <w:sz w:val="24"/>
          <w:szCs w:val="24"/>
          <w:rtl/>
        </w:rPr>
      </w:pPr>
      <w:r w:rsidRPr="006F42BE">
        <w:rPr>
          <w:rFonts w:cs="David" w:hint="cs"/>
          <w:sz w:val="24"/>
          <w:szCs w:val="24"/>
          <w:rtl/>
        </w:rPr>
        <w:t>הצגה זו של טיעוניי איננה אלא אחיזת עיניים</w:t>
      </w:r>
      <w:r w:rsidR="00301997" w:rsidRPr="006F42BE">
        <w:rPr>
          <w:rFonts w:cs="David" w:hint="cs"/>
          <w:sz w:val="24"/>
          <w:szCs w:val="24"/>
          <w:rtl/>
        </w:rPr>
        <w:t>.</w:t>
      </w:r>
      <w:r w:rsidR="00553B37" w:rsidRPr="006F42BE">
        <w:rPr>
          <w:rFonts w:cs="David" w:hint="cs"/>
          <w:sz w:val="24"/>
          <w:szCs w:val="24"/>
          <w:rtl/>
        </w:rPr>
        <w:t xml:space="preserve"> </w:t>
      </w:r>
      <w:r w:rsidR="001F6758">
        <w:rPr>
          <w:rFonts w:cs="David" w:hint="cs"/>
          <w:sz w:val="24"/>
          <w:szCs w:val="24"/>
          <w:rtl/>
        </w:rPr>
        <w:t>טענתי</w:t>
      </w:r>
      <w:r w:rsidR="00C31E6F" w:rsidRPr="006F42BE">
        <w:rPr>
          <w:rFonts w:cs="David" w:hint="cs"/>
          <w:sz w:val="24"/>
          <w:szCs w:val="24"/>
          <w:rtl/>
        </w:rPr>
        <w:t xml:space="preserve"> </w:t>
      </w:r>
      <w:r w:rsidR="001F6758">
        <w:rPr>
          <w:rFonts w:cs="David" w:hint="cs"/>
          <w:sz w:val="24"/>
          <w:szCs w:val="24"/>
          <w:rtl/>
        </w:rPr>
        <w:t>הבסיסית</w:t>
      </w:r>
      <w:r w:rsidR="00037D2B" w:rsidRPr="006F42BE">
        <w:rPr>
          <w:rFonts w:cs="David" w:hint="cs"/>
          <w:sz w:val="24"/>
          <w:szCs w:val="24"/>
          <w:rtl/>
        </w:rPr>
        <w:t>,</w:t>
      </w:r>
      <w:r w:rsidR="00C31E6F" w:rsidRPr="006F42BE">
        <w:rPr>
          <w:rFonts w:cs="David" w:hint="cs"/>
          <w:sz w:val="24"/>
          <w:szCs w:val="24"/>
          <w:rtl/>
        </w:rPr>
        <w:t xml:space="preserve"> </w:t>
      </w:r>
      <w:r w:rsidR="0084167D" w:rsidRPr="006F42BE">
        <w:rPr>
          <w:rFonts w:cs="David" w:hint="cs"/>
          <w:sz w:val="24"/>
          <w:szCs w:val="24"/>
          <w:rtl/>
        </w:rPr>
        <w:t>שאינה מוזכרת כלל בסימוכין</w:t>
      </w:r>
      <w:r w:rsidR="001F6758">
        <w:rPr>
          <w:rFonts w:cs="David" w:hint="cs"/>
          <w:sz w:val="24"/>
          <w:szCs w:val="24"/>
          <w:rtl/>
        </w:rPr>
        <w:t>1,</w:t>
      </w:r>
      <w:r w:rsidR="00037D2B" w:rsidRPr="006F42BE">
        <w:rPr>
          <w:rFonts w:cs="David" w:hint="cs"/>
          <w:sz w:val="24"/>
          <w:szCs w:val="24"/>
          <w:rtl/>
        </w:rPr>
        <w:t xml:space="preserve"> </w:t>
      </w:r>
      <w:r w:rsidR="0084167D" w:rsidRPr="006F42BE">
        <w:rPr>
          <w:rFonts w:cs="David" w:hint="cs"/>
          <w:sz w:val="24"/>
          <w:szCs w:val="24"/>
          <w:rtl/>
        </w:rPr>
        <w:t>היא</w:t>
      </w:r>
      <w:r w:rsidR="00037D2B" w:rsidRPr="006F42BE">
        <w:rPr>
          <w:rFonts w:cs="David" w:hint="cs"/>
          <w:sz w:val="24"/>
          <w:szCs w:val="24"/>
          <w:rtl/>
        </w:rPr>
        <w:t xml:space="preserve"> פשוטה:</w:t>
      </w:r>
      <w:r w:rsidR="0084167D" w:rsidRPr="006F42BE">
        <w:rPr>
          <w:rFonts w:cs="David" w:hint="cs"/>
          <w:b/>
          <w:bCs/>
          <w:sz w:val="24"/>
          <w:szCs w:val="24"/>
          <w:rtl/>
        </w:rPr>
        <w:t xml:space="preserve"> </w:t>
      </w:r>
      <w:r w:rsidR="001C4F30" w:rsidRPr="006F42BE">
        <w:rPr>
          <w:rFonts w:cs="David" w:hint="cs"/>
          <w:b/>
          <w:bCs/>
          <w:sz w:val="24"/>
          <w:szCs w:val="24"/>
          <w:rtl/>
        </w:rPr>
        <w:t>ע"פ</w:t>
      </w:r>
      <w:r w:rsidRPr="006F42BE">
        <w:rPr>
          <w:rFonts w:cs="David" w:hint="cs"/>
          <w:b/>
          <w:bCs/>
          <w:sz w:val="24"/>
          <w:szCs w:val="24"/>
          <w:rtl/>
        </w:rPr>
        <w:t xml:space="preserve"> האמור </w:t>
      </w:r>
      <w:r w:rsidRPr="006F42BE">
        <w:rPr>
          <w:rFonts w:cs="David" w:hint="cs"/>
          <w:b/>
          <w:bCs/>
          <w:sz w:val="24"/>
          <w:szCs w:val="24"/>
          <w:u w:val="single"/>
          <w:rtl/>
        </w:rPr>
        <w:t>ב</w:t>
      </w:r>
      <w:r w:rsidR="001C4F30" w:rsidRPr="006F42BE">
        <w:rPr>
          <w:rFonts w:cs="David" w:hint="cs"/>
          <w:b/>
          <w:bCs/>
          <w:sz w:val="24"/>
          <w:szCs w:val="24"/>
          <w:u w:val="single"/>
          <w:rtl/>
        </w:rPr>
        <w:t xml:space="preserve">חוזה </w:t>
      </w:r>
      <w:r w:rsidR="008E5829" w:rsidRPr="006F42BE">
        <w:rPr>
          <w:rFonts w:cs="David" w:hint="cs"/>
          <w:b/>
          <w:bCs/>
          <w:sz w:val="24"/>
          <w:szCs w:val="24"/>
          <w:rtl/>
        </w:rPr>
        <w:t xml:space="preserve">שבידי </w:t>
      </w:r>
      <w:r w:rsidR="002741E4">
        <w:rPr>
          <w:rFonts w:cs="David" w:hint="cs"/>
          <w:sz w:val="24"/>
          <w:szCs w:val="24"/>
          <w:rtl/>
        </w:rPr>
        <w:t>(סעיף 12</w:t>
      </w:r>
      <w:r w:rsidR="008E5829" w:rsidRPr="006F42BE">
        <w:rPr>
          <w:rFonts w:cs="David" w:hint="cs"/>
          <w:sz w:val="24"/>
          <w:szCs w:val="24"/>
          <w:rtl/>
        </w:rPr>
        <w:t xml:space="preserve">) </w:t>
      </w:r>
      <w:r w:rsidR="00E4332A" w:rsidRPr="006F42BE">
        <w:rPr>
          <w:rFonts w:cs="David" w:hint="cs"/>
          <w:sz w:val="24"/>
          <w:szCs w:val="24"/>
          <w:rtl/>
        </w:rPr>
        <w:t xml:space="preserve">וההבנות </w:t>
      </w:r>
      <w:proofErr w:type="spellStart"/>
      <w:r w:rsidR="00E4332A" w:rsidRPr="006F42BE">
        <w:rPr>
          <w:rFonts w:cs="David" w:hint="cs"/>
          <w:sz w:val="24"/>
          <w:szCs w:val="24"/>
          <w:rtl/>
        </w:rPr>
        <w:t>הנילוות</w:t>
      </w:r>
      <w:proofErr w:type="spellEnd"/>
      <w:r w:rsidR="00093809" w:rsidRPr="006F42BE">
        <w:rPr>
          <w:rFonts w:cs="David" w:hint="cs"/>
          <w:sz w:val="24"/>
          <w:szCs w:val="24"/>
          <w:rtl/>
        </w:rPr>
        <w:t>,</w:t>
      </w:r>
      <w:r w:rsidRPr="006F42BE">
        <w:rPr>
          <w:rFonts w:cs="David" w:hint="cs"/>
          <w:sz w:val="24"/>
          <w:szCs w:val="24"/>
          <w:rtl/>
        </w:rPr>
        <w:t xml:space="preserve"> מגיעה לי </w:t>
      </w:r>
      <w:r w:rsidR="00093809" w:rsidRPr="006F42BE">
        <w:rPr>
          <w:rFonts w:cs="David" w:hint="cs"/>
          <w:sz w:val="24"/>
          <w:szCs w:val="24"/>
          <w:rtl/>
        </w:rPr>
        <w:t xml:space="preserve">פנסיה </w:t>
      </w:r>
      <w:r w:rsidRPr="006F42BE">
        <w:rPr>
          <w:rFonts w:cs="David" w:hint="cs"/>
          <w:sz w:val="24"/>
          <w:szCs w:val="24"/>
          <w:rtl/>
        </w:rPr>
        <w:t xml:space="preserve">של 2% </w:t>
      </w:r>
      <w:r w:rsidR="001E47D2" w:rsidRPr="006F42BE">
        <w:rPr>
          <w:rFonts w:cs="David" w:hint="cs"/>
          <w:sz w:val="24"/>
          <w:szCs w:val="24"/>
          <w:rtl/>
        </w:rPr>
        <w:t xml:space="preserve">מהמשכורת (המעודכנת) לפי החוזה, </w:t>
      </w:r>
      <w:r w:rsidR="00093809" w:rsidRPr="006F42BE">
        <w:rPr>
          <w:rFonts w:cs="David" w:hint="cs"/>
          <w:sz w:val="24"/>
          <w:szCs w:val="24"/>
          <w:rtl/>
        </w:rPr>
        <w:t xml:space="preserve">על כל </w:t>
      </w:r>
      <w:r w:rsidR="001E47D2" w:rsidRPr="006F42BE">
        <w:rPr>
          <w:rFonts w:cs="David" w:hint="cs"/>
          <w:sz w:val="24"/>
          <w:szCs w:val="24"/>
          <w:rtl/>
        </w:rPr>
        <w:t>אחת מ</w:t>
      </w:r>
      <w:r w:rsidR="00093809" w:rsidRPr="006F42BE">
        <w:rPr>
          <w:rFonts w:cs="David" w:hint="cs"/>
          <w:sz w:val="24"/>
          <w:szCs w:val="24"/>
          <w:rtl/>
        </w:rPr>
        <w:t>שנ</w:t>
      </w:r>
      <w:r w:rsidR="001E47D2" w:rsidRPr="006F42BE">
        <w:rPr>
          <w:rFonts w:cs="David" w:hint="cs"/>
          <w:sz w:val="24"/>
          <w:szCs w:val="24"/>
          <w:rtl/>
        </w:rPr>
        <w:t>ות</w:t>
      </w:r>
      <w:r w:rsidR="00093809" w:rsidRPr="006F42BE">
        <w:rPr>
          <w:rFonts w:cs="David" w:hint="cs"/>
          <w:sz w:val="24"/>
          <w:szCs w:val="24"/>
          <w:rtl/>
        </w:rPr>
        <w:t xml:space="preserve"> </w:t>
      </w:r>
      <w:r w:rsidR="001E47D2" w:rsidRPr="006F42BE">
        <w:rPr>
          <w:rFonts w:cs="David" w:hint="cs"/>
          <w:sz w:val="24"/>
          <w:szCs w:val="24"/>
          <w:rtl/>
        </w:rPr>
        <w:t xml:space="preserve">השרות </w:t>
      </w:r>
      <w:r w:rsidR="00093809" w:rsidRPr="006F42BE">
        <w:rPr>
          <w:rFonts w:cs="David" w:hint="cs"/>
          <w:sz w:val="24"/>
          <w:szCs w:val="24"/>
          <w:rtl/>
        </w:rPr>
        <w:t>ב</w:t>
      </w:r>
      <w:r w:rsidR="008E5829" w:rsidRPr="006F42BE">
        <w:rPr>
          <w:rFonts w:cs="David" w:hint="cs"/>
          <w:sz w:val="24"/>
          <w:szCs w:val="24"/>
          <w:rtl/>
        </w:rPr>
        <w:t>תקופת</w:t>
      </w:r>
      <w:r w:rsidR="001E47D2" w:rsidRPr="006F42BE">
        <w:rPr>
          <w:rFonts w:cs="David" w:hint="cs"/>
          <w:sz w:val="24"/>
          <w:szCs w:val="24"/>
          <w:rtl/>
        </w:rPr>
        <w:t xml:space="preserve"> החוזה, </w:t>
      </w:r>
      <w:r w:rsidR="00093809" w:rsidRPr="006F42BE">
        <w:rPr>
          <w:rFonts w:cs="David" w:hint="cs"/>
          <w:b/>
          <w:bCs/>
          <w:sz w:val="24"/>
          <w:szCs w:val="24"/>
          <w:rtl/>
        </w:rPr>
        <w:t xml:space="preserve">ללא </w:t>
      </w:r>
      <w:proofErr w:type="spellStart"/>
      <w:r w:rsidR="00093809" w:rsidRPr="006F42BE">
        <w:rPr>
          <w:rFonts w:cs="David" w:hint="cs"/>
          <w:b/>
          <w:bCs/>
          <w:sz w:val="24"/>
          <w:szCs w:val="24"/>
          <w:rtl/>
        </w:rPr>
        <w:t>שיקלול</w:t>
      </w:r>
      <w:proofErr w:type="spellEnd"/>
      <w:r w:rsidR="00093809" w:rsidRPr="006F42BE">
        <w:rPr>
          <w:rFonts w:cs="David" w:hint="cs"/>
          <w:b/>
          <w:bCs/>
          <w:sz w:val="24"/>
          <w:szCs w:val="24"/>
          <w:rtl/>
        </w:rPr>
        <w:t xml:space="preserve"> או חישוב ממוצע כלשהו</w:t>
      </w:r>
      <w:r w:rsidR="002741E4">
        <w:rPr>
          <w:rFonts w:cs="David" w:hint="cs"/>
          <w:sz w:val="24"/>
          <w:szCs w:val="24"/>
          <w:rtl/>
        </w:rPr>
        <w:t xml:space="preserve"> (ר' סעיף</w:t>
      </w:r>
      <w:r w:rsidR="008E5829" w:rsidRPr="006F42BE">
        <w:rPr>
          <w:rFonts w:cs="David" w:hint="cs"/>
          <w:sz w:val="24"/>
          <w:szCs w:val="24"/>
          <w:rtl/>
        </w:rPr>
        <w:t xml:space="preserve"> 1 ב</w:t>
      </w:r>
      <w:r w:rsidR="002741E4">
        <w:rPr>
          <w:rFonts w:cs="David" w:hint="cs"/>
          <w:sz w:val="24"/>
          <w:szCs w:val="24"/>
          <w:rtl/>
        </w:rPr>
        <w:t xml:space="preserve">סימוכין </w:t>
      </w:r>
      <w:r w:rsidR="001F6758">
        <w:rPr>
          <w:rFonts w:cs="David" w:hint="cs"/>
          <w:sz w:val="24"/>
          <w:szCs w:val="24"/>
          <w:rtl/>
        </w:rPr>
        <w:t>2</w:t>
      </w:r>
      <w:r w:rsidR="002741E4">
        <w:rPr>
          <w:rFonts w:cs="David" w:hint="cs"/>
          <w:sz w:val="24"/>
          <w:szCs w:val="24"/>
          <w:rtl/>
        </w:rPr>
        <w:t>)</w:t>
      </w:r>
      <w:r w:rsidR="001E47D2" w:rsidRPr="006F42BE">
        <w:rPr>
          <w:rFonts w:cs="David" w:hint="cs"/>
          <w:sz w:val="24"/>
          <w:szCs w:val="24"/>
          <w:rtl/>
        </w:rPr>
        <w:t>,</w:t>
      </w:r>
      <w:r w:rsidR="00093809" w:rsidRPr="006F42BE">
        <w:rPr>
          <w:rFonts w:cs="David" w:hint="cs"/>
          <w:sz w:val="24"/>
          <w:szCs w:val="24"/>
          <w:rtl/>
        </w:rPr>
        <w:t xml:space="preserve"> ו</w:t>
      </w:r>
      <w:r w:rsidR="00275B91" w:rsidRPr="006F42BE">
        <w:rPr>
          <w:rFonts w:cs="David" w:hint="cs"/>
          <w:sz w:val="24"/>
          <w:szCs w:val="24"/>
          <w:rtl/>
        </w:rPr>
        <w:t>יתרת הפנסיה</w:t>
      </w:r>
      <w:r w:rsidR="0084167D" w:rsidRPr="006F42BE">
        <w:rPr>
          <w:rFonts w:cs="David" w:hint="cs"/>
          <w:sz w:val="24"/>
          <w:szCs w:val="24"/>
          <w:rtl/>
        </w:rPr>
        <w:t xml:space="preserve">, </w:t>
      </w:r>
      <w:r w:rsidR="00275B91" w:rsidRPr="006F42BE">
        <w:rPr>
          <w:rFonts w:cs="David" w:hint="cs"/>
          <w:sz w:val="24"/>
          <w:szCs w:val="24"/>
          <w:rtl/>
        </w:rPr>
        <w:t>בגין תקופת כתב המינוי,</w:t>
      </w:r>
      <w:r w:rsidR="00093809" w:rsidRPr="006F42BE">
        <w:rPr>
          <w:rFonts w:cs="David" w:hint="cs"/>
          <w:sz w:val="24"/>
          <w:szCs w:val="24"/>
          <w:rtl/>
        </w:rPr>
        <w:t xml:space="preserve"> לפי דרגה </w:t>
      </w:r>
      <w:r w:rsidR="0084167D" w:rsidRPr="006F42BE">
        <w:rPr>
          <w:rFonts w:cs="David" w:hint="cs"/>
          <w:sz w:val="24"/>
          <w:szCs w:val="24"/>
          <w:rtl/>
        </w:rPr>
        <w:t xml:space="preserve">46+ </w:t>
      </w:r>
      <w:r w:rsidR="00093809" w:rsidRPr="006F42BE">
        <w:rPr>
          <w:rFonts w:cs="David" w:hint="cs"/>
          <w:sz w:val="24"/>
          <w:szCs w:val="24"/>
          <w:rtl/>
        </w:rPr>
        <w:t>בשיא הותק</w:t>
      </w:r>
      <w:r w:rsidR="002741E4">
        <w:rPr>
          <w:rFonts w:cs="David" w:hint="cs"/>
          <w:sz w:val="24"/>
          <w:szCs w:val="24"/>
          <w:rtl/>
        </w:rPr>
        <w:t xml:space="preserve"> (סעיף 6</w:t>
      </w:r>
      <w:r w:rsidR="001F6758">
        <w:rPr>
          <w:rFonts w:cs="David" w:hint="cs"/>
          <w:sz w:val="24"/>
          <w:szCs w:val="24"/>
          <w:rtl/>
        </w:rPr>
        <w:t>, שם</w:t>
      </w:r>
      <w:r w:rsidR="002741E4">
        <w:rPr>
          <w:rFonts w:cs="David" w:hint="cs"/>
          <w:sz w:val="24"/>
          <w:szCs w:val="24"/>
          <w:rtl/>
        </w:rPr>
        <w:t>)</w:t>
      </w:r>
      <w:r w:rsidR="001E47D2" w:rsidRPr="006F42BE">
        <w:rPr>
          <w:rFonts w:cs="David" w:hint="cs"/>
          <w:sz w:val="24"/>
          <w:szCs w:val="24"/>
          <w:rtl/>
        </w:rPr>
        <w:t>.</w:t>
      </w:r>
    </w:p>
    <w:p w:rsidR="00FE3221" w:rsidRPr="006F42BE" w:rsidRDefault="00FE3221" w:rsidP="006F42BE">
      <w:pPr>
        <w:spacing w:after="0" w:line="276" w:lineRule="auto"/>
        <w:jc w:val="both"/>
        <w:rPr>
          <w:rFonts w:cs="David"/>
          <w:sz w:val="6"/>
          <w:szCs w:val="6"/>
          <w:rtl/>
        </w:rPr>
      </w:pPr>
    </w:p>
    <w:p w:rsidR="00E4332A" w:rsidRPr="006F42BE" w:rsidRDefault="001E47D2" w:rsidP="00FC633E">
      <w:pPr>
        <w:spacing w:after="0" w:line="276" w:lineRule="auto"/>
        <w:jc w:val="both"/>
        <w:rPr>
          <w:rFonts w:cs="David"/>
          <w:sz w:val="24"/>
          <w:szCs w:val="24"/>
          <w:rtl/>
        </w:rPr>
      </w:pPr>
      <w:r w:rsidRPr="006F42BE">
        <w:rPr>
          <w:rFonts w:cs="David" w:hint="cs"/>
          <w:sz w:val="24"/>
          <w:szCs w:val="24"/>
          <w:rtl/>
        </w:rPr>
        <w:t xml:space="preserve">העובדה </w:t>
      </w:r>
      <w:r w:rsidR="00D12BD8" w:rsidRPr="006F42BE">
        <w:rPr>
          <w:rFonts w:cs="David" w:hint="cs"/>
          <w:sz w:val="24"/>
          <w:szCs w:val="24"/>
          <w:rtl/>
        </w:rPr>
        <w:t xml:space="preserve">שנוכו </w:t>
      </w:r>
      <w:r w:rsidRPr="006F42BE">
        <w:rPr>
          <w:rFonts w:cs="David" w:hint="cs"/>
          <w:sz w:val="24"/>
          <w:szCs w:val="24"/>
          <w:rtl/>
        </w:rPr>
        <w:t xml:space="preserve">ממני </w:t>
      </w:r>
      <w:r w:rsidR="00275B91" w:rsidRPr="006F42BE">
        <w:rPr>
          <w:rFonts w:cs="David" w:hint="cs"/>
          <w:sz w:val="24"/>
          <w:szCs w:val="24"/>
          <w:rtl/>
        </w:rPr>
        <w:t xml:space="preserve">דמי ניהול לפנסיה </w:t>
      </w:r>
      <w:r w:rsidRPr="006F42BE">
        <w:rPr>
          <w:rFonts w:cs="David" w:hint="cs"/>
          <w:sz w:val="24"/>
          <w:szCs w:val="24"/>
          <w:rtl/>
        </w:rPr>
        <w:t>ל</w:t>
      </w:r>
      <w:r w:rsidR="00275B91" w:rsidRPr="006F42BE">
        <w:rPr>
          <w:rFonts w:cs="David" w:hint="cs"/>
          <w:sz w:val="24"/>
          <w:szCs w:val="24"/>
          <w:rtl/>
        </w:rPr>
        <w:t>פי נוסחה זו</w:t>
      </w:r>
      <w:r w:rsidRPr="006F42BE">
        <w:rPr>
          <w:rFonts w:cs="David" w:hint="cs"/>
          <w:sz w:val="24"/>
          <w:szCs w:val="24"/>
          <w:rtl/>
        </w:rPr>
        <w:t>,</w:t>
      </w:r>
      <w:r w:rsidR="00275B91" w:rsidRPr="006F42BE">
        <w:rPr>
          <w:rFonts w:cs="David" w:hint="cs"/>
          <w:sz w:val="24"/>
          <w:szCs w:val="24"/>
          <w:rtl/>
        </w:rPr>
        <w:t xml:space="preserve"> </w:t>
      </w:r>
      <w:r w:rsidR="00FE3221" w:rsidRPr="006F42BE">
        <w:rPr>
          <w:rFonts w:cs="David" w:hint="cs"/>
          <w:sz w:val="24"/>
          <w:szCs w:val="24"/>
          <w:rtl/>
        </w:rPr>
        <w:t xml:space="preserve">איננה </w:t>
      </w:r>
      <w:r w:rsidRPr="006F42BE">
        <w:rPr>
          <w:rFonts w:cs="David" w:hint="cs"/>
          <w:sz w:val="24"/>
          <w:szCs w:val="24"/>
          <w:rtl/>
        </w:rPr>
        <w:t>"תמצית" טיעוניי</w:t>
      </w:r>
      <w:r w:rsidR="00D12BD8" w:rsidRPr="006F42BE">
        <w:rPr>
          <w:rFonts w:cs="David" w:hint="cs"/>
          <w:sz w:val="24"/>
          <w:szCs w:val="24"/>
          <w:rtl/>
        </w:rPr>
        <w:t>,</w:t>
      </w:r>
      <w:r w:rsidRPr="006F42BE">
        <w:rPr>
          <w:rFonts w:cs="David" w:hint="cs"/>
          <w:sz w:val="24"/>
          <w:szCs w:val="24"/>
          <w:rtl/>
        </w:rPr>
        <w:t xml:space="preserve"> אלא </w:t>
      </w:r>
      <w:r w:rsidR="0084167D" w:rsidRPr="006F42BE">
        <w:rPr>
          <w:rFonts w:cs="David" w:hint="cs"/>
          <w:sz w:val="24"/>
          <w:szCs w:val="24"/>
          <w:rtl/>
        </w:rPr>
        <w:t xml:space="preserve">רק הוכחה </w:t>
      </w:r>
      <w:r w:rsidR="00B14CE6" w:rsidRPr="006F42BE">
        <w:rPr>
          <w:rFonts w:cs="David" w:hint="cs"/>
          <w:sz w:val="24"/>
          <w:szCs w:val="24"/>
          <w:rtl/>
        </w:rPr>
        <w:t xml:space="preserve">(אחת מהרבה) </w:t>
      </w:r>
      <w:r w:rsidR="0084167D" w:rsidRPr="006F42BE">
        <w:rPr>
          <w:rFonts w:cs="David" w:hint="cs"/>
          <w:sz w:val="24"/>
          <w:szCs w:val="24"/>
          <w:rtl/>
        </w:rPr>
        <w:t>המאוששת</w:t>
      </w:r>
      <w:r w:rsidRPr="006F42BE">
        <w:rPr>
          <w:rFonts w:cs="David" w:hint="cs"/>
          <w:sz w:val="24"/>
          <w:szCs w:val="24"/>
          <w:rtl/>
        </w:rPr>
        <w:t xml:space="preserve"> </w:t>
      </w:r>
      <w:r w:rsidR="00E4332A" w:rsidRPr="006F42BE">
        <w:rPr>
          <w:rFonts w:cs="David" w:hint="cs"/>
          <w:sz w:val="24"/>
          <w:szCs w:val="24"/>
          <w:rtl/>
        </w:rPr>
        <w:t xml:space="preserve">את </w:t>
      </w:r>
      <w:r w:rsidRPr="006F42BE">
        <w:rPr>
          <w:rFonts w:cs="David" w:hint="cs"/>
          <w:sz w:val="24"/>
          <w:szCs w:val="24"/>
          <w:rtl/>
        </w:rPr>
        <w:t xml:space="preserve">צדקת </w:t>
      </w:r>
      <w:r w:rsidR="00E4332A" w:rsidRPr="006F42BE">
        <w:rPr>
          <w:rFonts w:cs="David" w:hint="cs"/>
          <w:sz w:val="24"/>
          <w:szCs w:val="24"/>
          <w:rtl/>
        </w:rPr>
        <w:t>טענתי הבסיסית.</w:t>
      </w:r>
    </w:p>
    <w:p w:rsidR="00E4332A" w:rsidRPr="006F42BE" w:rsidRDefault="00E4332A" w:rsidP="006F42BE">
      <w:pPr>
        <w:spacing w:after="0" w:line="276" w:lineRule="auto"/>
        <w:jc w:val="both"/>
        <w:rPr>
          <w:rFonts w:cs="David"/>
          <w:sz w:val="6"/>
          <w:szCs w:val="6"/>
          <w:rtl/>
        </w:rPr>
      </w:pPr>
    </w:p>
    <w:p w:rsidR="0084167D" w:rsidRPr="006F42BE" w:rsidRDefault="0071350E" w:rsidP="001F6758">
      <w:pPr>
        <w:spacing w:after="0" w:line="276" w:lineRule="auto"/>
        <w:jc w:val="both"/>
        <w:rPr>
          <w:rFonts w:cs="David"/>
          <w:sz w:val="24"/>
          <w:szCs w:val="24"/>
          <w:rtl/>
        </w:rPr>
      </w:pPr>
      <w:r w:rsidRPr="006F42BE">
        <w:rPr>
          <w:rFonts w:cs="David" w:hint="cs"/>
          <w:sz w:val="24"/>
          <w:szCs w:val="24"/>
          <w:rtl/>
        </w:rPr>
        <w:t xml:space="preserve">התעלמות </w:t>
      </w:r>
      <w:proofErr w:type="spellStart"/>
      <w:r w:rsidR="002741E4">
        <w:rPr>
          <w:rFonts w:cs="David" w:hint="cs"/>
          <w:sz w:val="24"/>
          <w:szCs w:val="24"/>
          <w:rtl/>
        </w:rPr>
        <w:t>נש"מ</w:t>
      </w:r>
      <w:proofErr w:type="spellEnd"/>
      <w:r w:rsidR="002741E4">
        <w:rPr>
          <w:rFonts w:cs="David" w:hint="cs"/>
          <w:sz w:val="24"/>
          <w:szCs w:val="24"/>
          <w:rtl/>
        </w:rPr>
        <w:t xml:space="preserve"> </w:t>
      </w:r>
      <w:r w:rsidR="001E47D2" w:rsidRPr="006F42BE">
        <w:rPr>
          <w:rFonts w:cs="David" w:hint="cs"/>
          <w:sz w:val="24"/>
          <w:szCs w:val="24"/>
          <w:rtl/>
        </w:rPr>
        <w:t xml:space="preserve">מטענתי הבסיסית </w:t>
      </w:r>
      <w:r w:rsidR="006F42BE">
        <w:rPr>
          <w:rFonts w:cs="David" w:hint="cs"/>
          <w:sz w:val="24"/>
          <w:szCs w:val="24"/>
          <w:rtl/>
        </w:rPr>
        <w:t>היא שיטתית ו</w:t>
      </w:r>
      <w:r w:rsidR="00093809" w:rsidRPr="006F42BE">
        <w:rPr>
          <w:rFonts w:cs="David" w:hint="cs"/>
          <w:sz w:val="24"/>
          <w:szCs w:val="24"/>
          <w:rtl/>
        </w:rPr>
        <w:t xml:space="preserve">אינה מקרית. </w:t>
      </w:r>
      <w:r w:rsidR="001E47D2" w:rsidRPr="006F42BE">
        <w:rPr>
          <w:rFonts w:cs="David" w:hint="cs"/>
          <w:sz w:val="24"/>
          <w:szCs w:val="24"/>
          <w:rtl/>
        </w:rPr>
        <w:t>כך נמנעת הנציבות מ</w:t>
      </w:r>
      <w:r w:rsidR="0084167D" w:rsidRPr="006F42BE">
        <w:rPr>
          <w:rFonts w:cs="David" w:hint="cs"/>
          <w:sz w:val="24"/>
          <w:szCs w:val="24"/>
          <w:rtl/>
        </w:rPr>
        <w:t xml:space="preserve">הצורך </w:t>
      </w:r>
      <w:r w:rsidR="001E47D2" w:rsidRPr="006F42BE">
        <w:rPr>
          <w:rFonts w:cs="David" w:hint="cs"/>
          <w:sz w:val="24"/>
          <w:szCs w:val="24"/>
          <w:rtl/>
        </w:rPr>
        <w:t>ל</w:t>
      </w:r>
      <w:r w:rsidR="00D12BD8" w:rsidRPr="006F42BE">
        <w:rPr>
          <w:rFonts w:cs="David" w:hint="cs"/>
          <w:sz w:val="24"/>
          <w:szCs w:val="24"/>
          <w:rtl/>
        </w:rPr>
        <w:t>נמק את הס</w:t>
      </w:r>
      <w:r w:rsidR="001F6758">
        <w:rPr>
          <w:rFonts w:cs="David" w:hint="cs"/>
          <w:sz w:val="24"/>
          <w:szCs w:val="24"/>
          <w:rtl/>
        </w:rPr>
        <w:t>תירה בי</w:t>
      </w:r>
      <w:r w:rsidR="00FC633E">
        <w:rPr>
          <w:rFonts w:cs="David" w:hint="cs"/>
          <w:sz w:val="24"/>
          <w:szCs w:val="24"/>
          <w:rtl/>
        </w:rPr>
        <w:t>ן</w:t>
      </w:r>
      <w:r w:rsidR="001F6758">
        <w:rPr>
          <w:rFonts w:cs="David" w:hint="cs"/>
          <w:sz w:val="24"/>
          <w:szCs w:val="24"/>
          <w:rtl/>
        </w:rPr>
        <w:t xml:space="preserve"> </w:t>
      </w:r>
      <w:proofErr w:type="spellStart"/>
      <w:r w:rsidR="001F6758">
        <w:rPr>
          <w:rFonts w:cs="David" w:hint="cs"/>
          <w:sz w:val="24"/>
          <w:szCs w:val="24"/>
          <w:rtl/>
        </w:rPr>
        <w:t>ה</w:t>
      </w:r>
      <w:r w:rsidR="00BD34E5" w:rsidRPr="006F42BE">
        <w:rPr>
          <w:rFonts w:cs="David" w:hint="cs"/>
          <w:sz w:val="24"/>
          <w:szCs w:val="24"/>
          <w:rtl/>
        </w:rPr>
        <w:t>גימלה</w:t>
      </w:r>
      <w:proofErr w:type="spellEnd"/>
      <w:r w:rsidR="00BD34E5" w:rsidRPr="006F42BE">
        <w:rPr>
          <w:rFonts w:cs="David" w:hint="cs"/>
          <w:sz w:val="24"/>
          <w:szCs w:val="24"/>
          <w:rtl/>
        </w:rPr>
        <w:t xml:space="preserve"> </w:t>
      </w:r>
      <w:r w:rsidR="001F6758">
        <w:rPr>
          <w:rFonts w:cs="David" w:hint="cs"/>
          <w:sz w:val="24"/>
          <w:szCs w:val="24"/>
          <w:rtl/>
        </w:rPr>
        <w:t xml:space="preserve">שאושרה לבין </w:t>
      </w:r>
      <w:r w:rsidR="001E47D2" w:rsidRPr="006F42BE">
        <w:rPr>
          <w:rFonts w:cs="David" w:hint="cs"/>
          <w:sz w:val="24"/>
          <w:szCs w:val="24"/>
          <w:rtl/>
        </w:rPr>
        <w:t xml:space="preserve">החוזה </w:t>
      </w:r>
      <w:r w:rsidR="00253DCB" w:rsidRPr="006F42BE">
        <w:rPr>
          <w:rFonts w:cs="David" w:hint="cs"/>
          <w:sz w:val="24"/>
          <w:szCs w:val="24"/>
          <w:rtl/>
        </w:rPr>
        <w:t xml:space="preserve">הכתוב. במקום זאת הם </w:t>
      </w:r>
      <w:r w:rsidR="00275B91" w:rsidRPr="006F42BE">
        <w:rPr>
          <w:rFonts w:cs="David" w:hint="cs"/>
          <w:sz w:val="24"/>
          <w:szCs w:val="24"/>
          <w:rtl/>
        </w:rPr>
        <w:t>ח</w:t>
      </w:r>
      <w:r w:rsidR="00253DCB" w:rsidRPr="006F42BE">
        <w:rPr>
          <w:rFonts w:cs="David" w:hint="cs"/>
          <w:sz w:val="24"/>
          <w:szCs w:val="24"/>
          <w:rtl/>
        </w:rPr>
        <w:t>וז</w:t>
      </w:r>
      <w:r w:rsidR="00275B91" w:rsidRPr="006F42BE">
        <w:rPr>
          <w:rFonts w:cs="David" w:hint="cs"/>
          <w:sz w:val="24"/>
          <w:szCs w:val="24"/>
          <w:rtl/>
        </w:rPr>
        <w:t>ר</w:t>
      </w:r>
      <w:r w:rsidR="00253DCB" w:rsidRPr="006F42BE">
        <w:rPr>
          <w:rFonts w:cs="David" w:hint="cs"/>
          <w:sz w:val="24"/>
          <w:szCs w:val="24"/>
          <w:rtl/>
        </w:rPr>
        <w:t xml:space="preserve">ים </w:t>
      </w:r>
      <w:proofErr w:type="spellStart"/>
      <w:r w:rsidR="003B3B40" w:rsidRPr="006F42BE">
        <w:rPr>
          <w:rFonts w:cs="David" w:hint="cs"/>
          <w:sz w:val="24"/>
          <w:szCs w:val="24"/>
          <w:rtl/>
        </w:rPr>
        <w:t>בפיסקאות</w:t>
      </w:r>
      <w:proofErr w:type="spellEnd"/>
      <w:r w:rsidR="003B3B40" w:rsidRPr="006F42BE">
        <w:rPr>
          <w:rFonts w:cs="David" w:hint="cs"/>
          <w:sz w:val="24"/>
          <w:szCs w:val="24"/>
          <w:rtl/>
        </w:rPr>
        <w:t xml:space="preserve"> 4.1 ו-4.2 </w:t>
      </w:r>
      <w:r w:rsidR="00275B91" w:rsidRPr="006F42BE">
        <w:rPr>
          <w:rFonts w:cs="David" w:hint="cs"/>
          <w:sz w:val="24"/>
          <w:szCs w:val="24"/>
          <w:rtl/>
        </w:rPr>
        <w:t xml:space="preserve">להתפלפל, ולייצר </w:t>
      </w:r>
      <w:r w:rsidR="00093809" w:rsidRPr="006F42BE">
        <w:rPr>
          <w:rFonts w:cs="David" w:hint="cs"/>
          <w:sz w:val="24"/>
          <w:szCs w:val="24"/>
          <w:rtl/>
        </w:rPr>
        <w:t xml:space="preserve">את הרושם כאילו אני מנסה לקבל דרגה 46 </w:t>
      </w:r>
      <w:r w:rsidR="0084167D" w:rsidRPr="006F42BE">
        <w:rPr>
          <w:rFonts w:cs="David" w:hint="cs"/>
          <w:sz w:val="24"/>
          <w:szCs w:val="24"/>
          <w:rtl/>
        </w:rPr>
        <w:t xml:space="preserve">ע"פ תנאי נספח לחוזה שעליו </w:t>
      </w:r>
      <w:r w:rsidR="00093809" w:rsidRPr="006F42BE">
        <w:rPr>
          <w:rFonts w:cs="David" w:hint="cs"/>
          <w:sz w:val="24"/>
          <w:szCs w:val="24"/>
          <w:rtl/>
        </w:rPr>
        <w:t>לא ח</w:t>
      </w:r>
      <w:r w:rsidR="00311713" w:rsidRPr="006F42BE">
        <w:rPr>
          <w:rFonts w:cs="David" w:hint="cs"/>
          <w:sz w:val="24"/>
          <w:szCs w:val="24"/>
          <w:rtl/>
        </w:rPr>
        <w:t>ת</w:t>
      </w:r>
      <w:r w:rsidR="00093809" w:rsidRPr="006F42BE">
        <w:rPr>
          <w:rFonts w:cs="David" w:hint="cs"/>
          <w:sz w:val="24"/>
          <w:szCs w:val="24"/>
          <w:rtl/>
        </w:rPr>
        <w:t>מתי</w:t>
      </w:r>
      <w:r w:rsidR="00D12BD8" w:rsidRPr="006F42BE">
        <w:rPr>
          <w:rFonts w:cs="David" w:hint="cs"/>
          <w:sz w:val="24"/>
          <w:szCs w:val="24"/>
          <w:rtl/>
        </w:rPr>
        <w:t xml:space="preserve"> </w:t>
      </w:r>
      <w:r w:rsidR="0084167D" w:rsidRPr="006F42BE">
        <w:rPr>
          <w:rFonts w:cs="David" w:hint="cs"/>
          <w:sz w:val="24"/>
          <w:szCs w:val="24"/>
          <w:rtl/>
        </w:rPr>
        <w:t>ומעולם לא הסתמכתי עליו בדרישתי.</w:t>
      </w:r>
    </w:p>
    <w:p w:rsidR="00275B91" w:rsidRPr="006F42BE" w:rsidRDefault="00275B91" w:rsidP="006F42BE">
      <w:pPr>
        <w:spacing w:after="0" w:line="276" w:lineRule="auto"/>
        <w:jc w:val="both"/>
        <w:rPr>
          <w:rFonts w:cs="David"/>
          <w:sz w:val="6"/>
          <w:szCs w:val="6"/>
          <w:rtl/>
        </w:rPr>
      </w:pPr>
    </w:p>
    <w:p w:rsidR="00FE3221" w:rsidRPr="003701DD" w:rsidRDefault="0071350E" w:rsidP="003701DD">
      <w:pPr>
        <w:spacing w:after="0" w:line="276" w:lineRule="auto"/>
        <w:jc w:val="both"/>
        <w:rPr>
          <w:rFonts w:cs="David"/>
          <w:b/>
          <w:bCs/>
          <w:sz w:val="24"/>
          <w:szCs w:val="24"/>
          <w:rtl/>
        </w:rPr>
      </w:pPr>
      <w:r w:rsidRPr="006F42BE">
        <w:rPr>
          <w:rFonts w:cs="David" w:hint="cs"/>
          <w:sz w:val="24"/>
          <w:szCs w:val="24"/>
          <w:rtl/>
        </w:rPr>
        <w:t>אינ</w:t>
      </w:r>
      <w:r w:rsidR="00275B91" w:rsidRPr="006F42BE">
        <w:rPr>
          <w:rFonts w:cs="David" w:hint="cs"/>
          <w:sz w:val="24"/>
          <w:szCs w:val="24"/>
          <w:rtl/>
        </w:rPr>
        <w:t>ני זוכר כבר כמה פעמים חזרתי וכתב</w:t>
      </w:r>
      <w:r w:rsidRPr="006F42BE">
        <w:rPr>
          <w:rFonts w:cs="David" w:hint="cs"/>
          <w:sz w:val="24"/>
          <w:szCs w:val="24"/>
          <w:rtl/>
        </w:rPr>
        <w:t xml:space="preserve">תי שאין כל קשר בין דרישתי </w:t>
      </w:r>
      <w:r w:rsidRPr="006F42BE">
        <w:rPr>
          <w:rFonts w:cs="David"/>
          <w:sz w:val="24"/>
          <w:szCs w:val="24"/>
          <w:rtl/>
        </w:rPr>
        <w:t>–</w:t>
      </w:r>
      <w:r w:rsidRPr="006F42BE">
        <w:rPr>
          <w:rFonts w:cs="David" w:hint="cs"/>
          <w:sz w:val="24"/>
          <w:szCs w:val="24"/>
          <w:rtl/>
        </w:rPr>
        <w:t xml:space="preserve">המבוססת </w:t>
      </w:r>
      <w:r w:rsidR="00A977E1" w:rsidRPr="006F42BE">
        <w:rPr>
          <w:rFonts w:cs="David" w:hint="cs"/>
          <w:sz w:val="24"/>
          <w:szCs w:val="24"/>
          <w:rtl/>
        </w:rPr>
        <w:t>על ה</w:t>
      </w:r>
      <w:r w:rsidR="00BD34E5" w:rsidRPr="006F42BE">
        <w:rPr>
          <w:rFonts w:cs="David" w:hint="cs"/>
          <w:sz w:val="24"/>
          <w:szCs w:val="24"/>
          <w:rtl/>
        </w:rPr>
        <w:t xml:space="preserve">אמור </w:t>
      </w:r>
      <w:r w:rsidR="003B3B40" w:rsidRPr="006F42BE">
        <w:rPr>
          <w:rFonts w:cs="David" w:hint="cs"/>
          <w:sz w:val="24"/>
          <w:szCs w:val="24"/>
          <w:rtl/>
        </w:rPr>
        <w:t>ב</w:t>
      </w:r>
      <w:r w:rsidR="00D12BD8" w:rsidRPr="006F42BE">
        <w:rPr>
          <w:rFonts w:cs="David" w:hint="cs"/>
          <w:sz w:val="24"/>
          <w:szCs w:val="24"/>
          <w:rtl/>
        </w:rPr>
        <w:t>חוזה שלי- לבין הנספח לחוזה</w:t>
      </w:r>
      <w:r w:rsidRPr="006F42BE">
        <w:rPr>
          <w:rFonts w:cs="David" w:hint="cs"/>
          <w:sz w:val="24"/>
          <w:szCs w:val="24"/>
          <w:rtl/>
        </w:rPr>
        <w:t xml:space="preserve"> (ר' סעי</w:t>
      </w:r>
      <w:r w:rsidR="00275B91" w:rsidRPr="006F42BE">
        <w:rPr>
          <w:rFonts w:cs="David" w:hint="cs"/>
          <w:sz w:val="24"/>
          <w:szCs w:val="24"/>
          <w:rtl/>
        </w:rPr>
        <w:t>פים</w:t>
      </w:r>
      <w:r w:rsidRPr="006F42BE">
        <w:rPr>
          <w:rFonts w:cs="David" w:hint="cs"/>
          <w:sz w:val="24"/>
          <w:szCs w:val="24"/>
          <w:rtl/>
        </w:rPr>
        <w:t xml:space="preserve"> </w:t>
      </w:r>
      <w:r w:rsidR="004E4075">
        <w:rPr>
          <w:rFonts w:cs="David" w:hint="cs"/>
          <w:sz w:val="24"/>
          <w:szCs w:val="24"/>
          <w:rtl/>
        </w:rPr>
        <w:t xml:space="preserve">4.1.1. ו-4.1.2 </w:t>
      </w:r>
      <w:r w:rsidR="00FE3221" w:rsidRPr="006F42BE">
        <w:rPr>
          <w:rFonts w:cs="David" w:hint="cs"/>
          <w:sz w:val="24"/>
          <w:szCs w:val="24"/>
          <w:rtl/>
        </w:rPr>
        <w:t>ו</w:t>
      </w:r>
      <w:r w:rsidR="003701DD">
        <w:rPr>
          <w:rFonts w:cs="David" w:hint="cs"/>
          <w:sz w:val="24"/>
          <w:szCs w:val="24"/>
          <w:rtl/>
        </w:rPr>
        <w:t xml:space="preserve">כל </w:t>
      </w:r>
      <w:r w:rsidR="0084167D" w:rsidRPr="006F42BE">
        <w:rPr>
          <w:rFonts w:cs="David" w:hint="cs"/>
          <w:sz w:val="24"/>
          <w:szCs w:val="24"/>
          <w:rtl/>
        </w:rPr>
        <w:t xml:space="preserve">4.2, </w:t>
      </w:r>
      <w:r w:rsidR="003701DD">
        <w:rPr>
          <w:rFonts w:cs="David" w:hint="cs"/>
          <w:sz w:val="24"/>
          <w:szCs w:val="24"/>
          <w:rtl/>
        </w:rPr>
        <w:t>וכן 7.3 ו-7.4</w:t>
      </w:r>
      <w:r w:rsidR="003701DD" w:rsidRPr="006F42BE">
        <w:rPr>
          <w:rFonts w:cs="David" w:hint="cs"/>
          <w:sz w:val="24"/>
          <w:szCs w:val="24"/>
          <w:rtl/>
        </w:rPr>
        <w:t xml:space="preserve"> </w:t>
      </w:r>
      <w:r w:rsidR="0084167D" w:rsidRPr="006F42BE">
        <w:rPr>
          <w:rFonts w:cs="David" w:hint="cs"/>
          <w:sz w:val="24"/>
          <w:szCs w:val="24"/>
          <w:rtl/>
        </w:rPr>
        <w:t>ב</w:t>
      </w:r>
      <w:r w:rsidR="002741E4">
        <w:rPr>
          <w:rFonts w:cs="David" w:hint="cs"/>
          <w:sz w:val="24"/>
          <w:szCs w:val="24"/>
          <w:rtl/>
        </w:rPr>
        <w:t>סימוכין 2</w:t>
      </w:r>
      <w:r w:rsidR="0084167D" w:rsidRPr="006F42BE">
        <w:rPr>
          <w:rFonts w:cs="David" w:hint="cs"/>
          <w:sz w:val="24"/>
          <w:szCs w:val="24"/>
          <w:rtl/>
        </w:rPr>
        <w:t>). ה</w:t>
      </w:r>
      <w:r w:rsidR="00BD34E5" w:rsidRPr="004E4075">
        <w:rPr>
          <w:rFonts w:cs="David" w:hint="cs"/>
          <w:b/>
          <w:bCs/>
          <w:sz w:val="24"/>
          <w:szCs w:val="24"/>
          <w:rtl/>
        </w:rPr>
        <w:t xml:space="preserve">פסקאות </w:t>
      </w:r>
      <w:r w:rsidR="00A977E1" w:rsidRPr="004E4075">
        <w:rPr>
          <w:rFonts w:cs="David" w:hint="cs"/>
          <w:b/>
          <w:bCs/>
          <w:sz w:val="24"/>
          <w:szCs w:val="24"/>
          <w:rtl/>
        </w:rPr>
        <w:t xml:space="preserve">4.1 ו-4.2 </w:t>
      </w:r>
      <w:r w:rsidR="00BD34E5" w:rsidRPr="006F42BE">
        <w:rPr>
          <w:rFonts w:cs="David" w:hint="cs"/>
          <w:sz w:val="24"/>
          <w:szCs w:val="24"/>
          <w:rtl/>
        </w:rPr>
        <w:t>ש</w:t>
      </w:r>
      <w:r w:rsidR="00FE3221" w:rsidRPr="006F42BE">
        <w:rPr>
          <w:rFonts w:cs="David" w:hint="cs"/>
          <w:sz w:val="24"/>
          <w:szCs w:val="24"/>
          <w:rtl/>
        </w:rPr>
        <w:t>בסימוכין</w:t>
      </w:r>
      <w:r w:rsidR="002741E4">
        <w:rPr>
          <w:rFonts w:cs="David" w:hint="cs"/>
          <w:sz w:val="24"/>
          <w:szCs w:val="24"/>
          <w:rtl/>
        </w:rPr>
        <w:t xml:space="preserve"> 1</w:t>
      </w:r>
      <w:r w:rsidR="00FE3221" w:rsidRPr="006F42BE">
        <w:rPr>
          <w:rFonts w:cs="David" w:hint="cs"/>
          <w:sz w:val="24"/>
          <w:szCs w:val="24"/>
          <w:rtl/>
        </w:rPr>
        <w:t xml:space="preserve"> </w:t>
      </w:r>
      <w:r w:rsidR="004E4075" w:rsidRPr="003701DD">
        <w:rPr>
          <w:rFonts w:cs="David" w:hint="cs"/>
          <w:b/>
          <w:bCs/>
          <w:sz w:val="24"/>
          <w:szCs w:val="24"/>
          <w:rtl/>
        </w:rPr>
        <w:t>ו</w:t>
      </w:r>
      <w:r w:rsidR="0084167D" w:rsidRPr="003701DD">
        <w:rPr>
          <w:rFonts w:cs="David" w:hint="cs"/>
          <w:b/>
          <w:bCs/>
          <w:sz w:val="24"/>
          <w:szCs w:val="24"/>
          <w:rtl/>
        </w:rPr>
        <w:t xml:space="preserve">כל </w:t>
      </w:r>
      <w:r w:rsidR="00D12BD8" w:rsidRPr="003701DD">
        <w:rPr>
          <w:rFonts w:cs="David" w:hint="cs"/>
          <w:b/>
          <w:bCs/>
          <w:sz w:val="24"/>
          <w:szCs w:val="24"/>
          <w:rtl/>
        </w:rPr>
        <w:t>ההתעסקות עם הנספח לחוזה</w:t>
      </w:r>
      <w:r w:rsidR="004E4075" w:rsidRPr="003701DD">
        <w:rPr>
          <w:rFonts w:cs="David" w:hint="cs"/>
          <w:b/>
          <w:bCs/>
          <w:sz w:val="24"/>
          <w:szCs w:val="24"/>
          <w:rtl/>
        </w:rPr>
        <w:t>,</w:t>
      </w:r>
      <w:r w:rsidR="00A977E1" w:rsidRPr="003701DD">
        <w:rPr>
          <w:rFonts w:cs="David" w:hint="cs"/>
          <w:b/>
          <w:bCs/>
          <w:sz w:val="24"/>
          <w:szCs w:val="24"/>
          <w:rtl/>
        </w:rPr>
        <w:t xml:space="preserve"> </w:t>
      </w:r>
      <w:r w:rsidR="004E4075" w:rsidRPr="003701DD">
        <w:rPr>
          <w:rFonts w:cs="David" w:hint="cs"/>
          <w:b/>
          <w:bCs/>
          <w:sz w:val="24"/>
          <w:szCs w:val="24"/>
          <w:rtl/>
        </w:rPr>
        <w:t>מיותרות לחלוטין ו</w:t>
      </w:r>
      <w:r w:rsidR="00D12BD8" w:rsidRPr="003701DD">
        <w:rPr>
          <w:rFonts w:cs="David" w:hint="cs"/>
          <w:b/>
          <w:bCs/>
          <w:sz w:val="24"/>
          <w:szCs w:val="24"/>
          <w:rtl/>
        </w:rPr>
        <w:t xml:space="preserve">אינן אלא </w:t>
      </w:r>
      <w:r w:rsidR="002741E4" w:rsidRPr="003701DD">
        <w:rPr>
          <w:rFonts w:cs="David" w:hint="cs"/>
          <w:b/>
          <w:bCs/>
          <w:sz w:val="24"/>
          <w:szCs w:val="24"/>
          <w:rtl/>
        </w:rPr>
        <w:t xml:space="preserve">מלל המאפשר את </w:t>
      </w:r>
      <w:r w:rsidR="00A977E1" w:rsidRPr="003701DD">
        <w:rPr>
          <w:rFonts w:cs="David" w:hint="cs"/>
          <w:b/>
          <w:bCs/>
          <w:sz w:val="24"/>
          <w:szCs w:val="24"/>
          <w:rtl/>
        </w:rPr>
        <w:t xml:space="preserve">המשך ההתעלמות </w:t>
      </w:r>
      <w:r w:rsidR="00FE3221" w:rsidRPr="003701DD">
        <w:rPr>
          <w:rFonts w:cs="David" w:hint="cs"/>
          <w:b/>
          <w:bCs/>
          <w:sz w:val="24"/>
          <w:szCs w:val="24"/>
          <w:rtl/>
        </w:rPr>
        <w:t>מטיעוניי</w:t>
      </w:r>
      <w:r w:rsidR="0084167D" w:rsidRPr="003701DD">
        <w:rPr>
          <w:rFonts w:cs="David" w:hint="cs"/>
          <w:b/>
          <w:bCs/>
          <w:sz w:val="24"/>
          <w:szCs w:val="24"/>
          <w:rtl/>
        </w:rPr>
        <w:t xml:space="preserve">, </w:t>
      </w:r>
      <w:r w:rsidR="004E4075" w:rsidRPr="003701DD">
        <w:rPr>
          <w:rFonts w:cs="David" w:hint="cs"/>
          <w:b/>
          <w:bCs/>
          <w:sz w:val="24"/>
          <w:szCs w:val="24"/>
          <w:rtl/>
        </w:rPr>
        <w:t xml:space="preserve">תוך </w:t>
      </w:r>
      <w:r w:rsidR="002741E4" w:rsidRPr="003701DD">
        <w:rPr>
          <w:rFonts w:cs="David" w:hint="cs"/>
          <w:b/>
          <w:bCs/>
          <w:sz w:val="24"/>
          <w:szCs w:val="24"/>
          <w:rtl/>
        </w:rPr>
        <w:t>ה</w:t>
      </w:r>
      <w:r w:rsidR="004E4075" w:rsidRPr="003701DD">
        <w:rPr>
          <w:rFonts w:cs="David" w:hint="cs"/>
          <w:b/>
          <w:bCs/>
          <w:sz w:val="24"/>
          <w:szCs w:val="24"/>
          <w:rtl/>
        </w:rPr>
        <w:t xml:space="preserve">צגת מצג </w:t>
      </w:r>
      <w:proofErr w:type="spellStart"/>
      <w:r w:rsidR="004E4075" w:rsidRPr="003701DD">
        <w:rPr>
          <w:rFonts w:cs="David" w:hint="cs"/>
          <w:b/>
          <w:bCs/>
          <w:sz w:val="24"/>
          <w:szCs w:val="24"/>
          <w:rtl/>
        </w:rPr>
        <w:t>שוא</w:t>
      </w:r>
      <w:proofErr w:type="spellEnd"/>
      <w:r w:rsidR="004E4075" w:rsidRPr="003701DD">
        <w:rPr>
          <w:rFonts w:cs="David" w:hint="cs"/>
          <w:b/>
          <w:bCs/>
          <w:sz w:val="24"/>
          <w:szCs w:val="24"/>
          <w:rtl/>
        </w:rPr>
        <w:t xml:space="preserve"> </w:t>
      </w:r>
      <w:r w:rsidR="00A977E1" w:rsidRPr="003701DD">
        <w:rPr>
          <w:rFonts w:cs="David" w:hint="cs"/>
          <w:b/>
          <w:bCs/>
          <w:sz w:val="24"/>
          <w:szCs w:val="24"/>
          <w:rtl/>
        </w:rPr>
        <w:t>כאילו ניתנו לי נימוקים כנדרש</w:t>
      </w:r>
      <w:r w:rsidR="003701DD">
        <w:rPr>
          <w:rFonts w:cs="David" w:hint="cs"/>
          <w:b/>
          <w:bCs/>
          <w:sz w:val="24"/>
          <w:szCs w:val="24"/>
          <w:rtl/>
        </w:rPr>
        <w:t xml:space="preserve"> </w:t>
      </w:r>
      <w:proofErr w:type="spellStart"/>
      <w:r w:rsidR="003701DD">
        <w:rPr>
          <w:rFonts w:cs="David" w:hint="cs"/>
          <w:b/>
          <w:bCs/>
          <w:sz w:val="24"/>
          <w:szCs w:val="24"/>
          <w:rtl/>
        </w:rPr>
        <w:t>בחק</w:t>
      </w:r>
      <w:proofErr w:type="spellEnd"/>
      <w:r w:rsidR="00A977E1" w:rsidRPr="003701DD">
        <w:rPr>
          <w:rFonts w:cs="David" w:hint="cs"/>
          <w:b/>
          <w:bCs/>
          <w:sz w:val="24"/>
          <w:szCs w:val="24"/>
          <w:rtl/>
        </w:rPr>
        <w:t>.</w:t>
      </w:r>
    </w:p>
    <w:p w:rsidR="00D12BD8" w:rsidRPr="006F42BE" w:rsidRDefault="00D12BD8" w:rsidP="006F42BE">
      <w:pPr>
        <w:spacing w:after="0" w:line="276" w:lineRule="auto"/>
        <w:jc w:val="both"/>
        <w:rPr>
          <w:rFonts w:cs="David"/>
          <w:sz w:val="24"/>
          <w:szCs w:val="24"/>
          <w:rtl/>
        </w:rPr>
      </w:pPr>
    </w:p>
    <w:p w:rsidR="00A977E1" w:rsidRPr="006F42BE" w:rsidRDefault="004E4075" w:rsidP="004E4075">
      <w:pPr>
        <w:spacing w:after="0" w:line="276" w:lineRule="auto"/>
        <w:jc w:val="both"/>
        <w:rPr>
          <w:rFonts w:cs="David"/>
          <w:sz w:val="24"/>
          <w:szCs w:val="24"/>
          <w:rtl/>
        </w:rPr>
      </w:pPr>
      <w:r w:rsidRPr="004E4075">
        <w:rPr>
          <w:rFonts w:cs="David" w:hint="cs"/>
          <w:b/>
          <w:bCs/>
          <w:sz w:val="24"/>
          <w:szCs w:val="24"/>
          <w:rtl/>
        </w:rPr>
        <w:t>2.2</w:t>
      </w:r>
      <w:r>
        <w:rPr>
          <w:rFonts w:cs="David" w:hint="cs"/>
          <w:sz w:val="24"/>
          <w:szCs w:val="24"/>
          <w:rtl/>
        </w:rPr>
        <w:t xml:space="preserve">.   </w:t>
      </w:r>
      <w:r w:rsidR="00311713" w:rsidRPr="006F42BE">
        <w:rPr>
          <w:rFonts w:cs="David" w:hint="cs"/>
          <w:sz w:val="24"/>
          <w:szCs w:val="24"/>
          <w:rtl/>
        </w:rPr>
        <w:t xml:space="preserve">גם </w:t>
      </w:r>
      <w:proofErr w:type="spellStart"/>
      <w:r w:rsidR="00311713" w:rsidRPr="004E4075">
        <w:rPr>
          <w:rFonts w:cs="David" w:hint="cs"/>
          <w:sz w:val="24"/>
          <w:szCs w:val="24"/>
          <w:u w:val="single"/>
          <w:rtl/>
        </w:rPr>
        <w:t>פיסקא</w:t>
      </w:r>
      <w:proofErr w:type="spellEnd"/>
      <w:r w:rsidR="00B14CE6" w:rsidRPr="004E4075">
        <w:rPr>
          <w:rFonts w:cs="David" w:hint="cs"/>
          <w:sz w:val="24"/>
          <w:szCs w:val="24"/>
          <w:u w:val="single"/>
          <w:rtl/>
        </w:rPr>
        <w:t xml:space="preserve"> </w:t>
      </w:r>
      <w:r w:rsidR="00311713" w:rsidRPr="004E4075">
        <w:rPr>
          <w:rFonts w:cs="David" w:hint="cs"/>
          <w:sz w:val="24"/>
          <w:szCs w:val="24"/>
          <w:u w:val="single"/>
          <w:rtl/>
        </w:rPr>
        <w:t xml:space="preserve"> 4.3</w:t>
      </w:r>
      <w:r w:rsidR="00311713" w:rsidRPr="006F42BE">
        <w:rPr>
          <w:rFonts w:cs="David" w:hint="cs"/>
          <w:sz w:val="24"/>
          <w:szCs w:val="24"/>
          <w:rtl/>
        </w:rPr>
        <w:t xml:space="preserve">  בסימוכין </w:t>
      </w:r>
      <w:r w:rsidR="006F42BE">
        <w:rPr>
          <w:rFonts w:cs="David" w:hint="cs"/>
          <w:sz w:val="24"/>
          <w:szCs w:val="24"/>
          <w:rtl/>
        </w:rPr>
        <w:t>היא הטעיה מכוונת</w:t>
      </w:r>
      <w:r w:rsidR="00311713" w:rsidRPr="006F42BE">
        <w:rPr>
          <w:rFonts w:cs="David" w:hint="cs"/>
          <w:sz w:val="24"/>
          <w:szCs w:val="24"/>
          <w:rtl/>
        </w:rPr>
        <w:t xml:space="preserve">. </w:t>
      </w:r>
      <w:r>
        <w:rPr>
          <w:rFonts w:cs="David" w:hint="cs"/>
          <w:sz w:val="24"/>
          <w:szCs w:val="24"/>
          <w:rtl/>
        </w:rPr>
        <w:t>החוזה שלי הוא</w:t>
      </w:r>
      <w:r w:rsidR="00311713" w:rsidRPr="006F42BE">
        <w:rPr>
          <w:rFonts w:cs="David" w:hint="cs"/>
          <w:sz w:val="24"/>
          <w:szCs w:val="24"/>
          <w:rtl/>
        </w:rPr>
        <w:t xml:space="preserve"> חוזה ברמה א</w:t>
      </w:r>
      <w:r>
        <w:rPr>
          <w:rFonts w:cs="David" w:hint="cs"/>
          <w:sz w:val="24"/>
          <w:szCs w:val="24"/>
          <w:rtl/>
        </w:rPr>
        <w:t xml:space="preserve">' </w:t>
      </w:r>
      <w:r w:rsidR="00A977E1" w:rsidRPr="006F42BE">
        <w:rPr>
          <w:rFonts w:cs="David" w:hint="cs"/>
          <w:sz w:val="24"/>
          <w:szCs w:val="24"/>
          <w:rtl/>
        </w:rPr>
        <w:t>(</w:t>
      </w:r>
      <w:r w:rsidR="00311713" w:rsidRPr="006F42BE">
        <w:rPr>
          <w:rFonts w:cs="David" w:hint="cs"/>
          <w:sz w:val="24"/>
          <w:szCs w:val="24"/>
          <w:rtl/>
        </w:rPr>
        <w:t xml:space="preserve">משכורת של 90% ממשכורת מנכ"ל) </w:t>
      </w:r>
      <w:r w:rsidR="00A977E1" w:rsidRPr="006F42BE">
        <w:rPr>
          <w:rFonts w:cs="David" w:hint="cs"/>
          <w:sz w:val="24"/>
          <w:szCs w:val="24"/>
          <w:rtl/>
        </w:rPr>
        <w:t>ש</w:t>
      </w:r>
      <w:r>
        <w:rPr>
          <w:rFonts w:cs="David" w:hint="cs"/>
          <w:sz w:val="24"/>
          <w:szCs w:val="24"/>
          <w:rtl/>
        </w:rPr>
        <w:t xml:space="preserve">שולמה </w:t>
      </w:r>
      <w:r w:rsidR="00A977E1" w:rsidRPr="006F42BE">
        <w:rPr>
          <w:rFonts w:cs="David" w:hint="cs"/>
          <w:sz w:val="24"/>
          <w:szCs w:val="24"/>
          <w:rtl/>
        </w:rPr>
        <w:t xml:space="preserve">לי בזכות העובדה שכשחתמתי על ההסכם הייתי בדרגה 12, </w:t>
      </w:r>
      <w:proofErr w:type="spellStart"/>
      <w:r>
        <w:rPr>
          <w:rFonts w:cs="David" w:hint="cs"/>
          <w:sz w:val="24"/>
          <w:szCs w:val="24"/>
          <w:rtl/>
        </w:rPr>
        <w:t>שהיתה</w:t>
      </w:r>
      <w:proofErr w:type="spellEnd"/>
      <w:r>
        <w:rPr>
          <w:rFonts w:cs="David" w:hint="cs"/>
          <w:sz w:val="24"/>
          <w:szCs w:val="24"/>
          <w:rtl/>
        </w:rPr>
        <w:t xml:space="preserve"> בזמנו דרגה </w:t>
      </w:r>
      <w:r w:rsidR="00A977E1" w:rsidRPr="006F42BE">
        <w:rPr>
          <w:rFonts w:cs="David" w:hint="cs"/>
          <w:sz w:val="24"/>
          <w:szCs w:val="24"/>
          <w:rtl/>
        </w:rPr>
        <w:t xml:space="preserve">אחת מתחת לדרגת השיא בסולם דרגות </w:t>
      </w:r>
      <w:proofErr w:type="spellStart"/>
      <w:r w:rsidR="00A977E1" w:rsidRPr="006F42BE">
        <w:rPr>
          <w:rFonts w:cs="David" w:hint="cs"/>
          <w:sz w:val="24"/>
          <w:szCs w:val="24"/>
          <w:rtl/>
        </w:rPr>
        <w:t>המח"ר</w:t>
      </w:r>
      <w:proofErr w:type="spellEnd"/>
      <w:r w:rsidR="00A977E1" w:rsidRPr="006F42BE">
        <w:rPr>
          <w:rFonts w:cs="David" w:hint="cs"/>
          <w:sz w:val="24"/>
          <w:szCs w:val="24"/>
          <w:rtl/>
        </w:rPr>
        <w:t xml:space="preserve"> (45 כיום).</w:t>
      </w:r>
    </w:p>
    <w:p w:rsidR="00037D2B" w:rsidRPr="006F42BE" w:rsidRDefault="00037D2B" w:rsidP="006F42BE">
      <w:pPr>
        <w:spacing w:after="0" w:line="276" w:lineRule="auto"/>
        <w:jc w:val="both"/>
        <w:rPr>
          <w:rFonts w:cs="David"/>
          <w:sz w:val="6"/>
          <w:szCs w:val="6"/>
          <w:rtl/>
        </w:rPr>
      </w:pPr>
    </w:p>
    <w:p w:rsidR="00037D2B" w:rsidRPr="006F42BE" w:rsidRDefault="00FD4E74" w:rsidP="002741E4">
      <w:pPr>
        <w:spacing w:after="0" w:line="276" w:lineRule="auto"/>
        <w:jc w:val="both"/>
        <w:rPr>
          <w:rFonts w:cs="David"/>
          <w:sz w:val="24"/>
          <w:szCs w:val="24"/>
          <w:rtl/>
        </w:rPr>
      </w:pPr>
      <w:r w:rsidRPr="006F42BE">
        <w:rPr>
          <w:rFonts w:cs="David" w:hint="cs"/>
          <w:sz w:val="24"/>
          <w:szCs w:val="24"/>
          <w:rtl/>
        </w:rPr>
        <w:t xml:space="preserve">עובדה זו קיבלה ביטוי מפורש בחוברת הנהלים להעסקה בחוזה בכירים, </w:t>
      </w:r>
      <w:r w:rsidR="004D112E" w:rsidRPr="006F42BE">
        <w:rPr>
          <w:rFonts w:cs="David" w:hint="cs"/>
          <w:sz w:val="24"/>
          <w:szCs w:val="24"/>
          <w:rtl/>
        </w:rPr>
        <w:t>כמפורט ומוסבר בסעיף 6.1.2 עד 6.1.3 ב</w:t>
      </w:r>
      <w:r w:rsidR="003701DD">
        <w:rPr>
          <w:rFonts w:cs="David" w:hint="cs"/>
          <w:sz w:val="24"/>
          <w:szCs w:val="24"/>
          <w:rtl/>
        </w:rPr>
        <w:t>סימוכין 2</w:t>
      </w:r>
      <w:r w:rsidR="002741E4">
        <w:rPr>
          <w:rFonts w:cs="David" w:hint="cs"/>
          <w:sz w:val="24"/>
          <w:szCs w:val="24"/>
          <w:rtl/>
        </w:rPr>
        <w:t>,</w:t>
      </w:r>
      <w:r w:rsidR="004D112E" w:rsidRPr="006F42BE">
        <w:rPr>
          <w:rFonts w:cs="David" w:hint="cs"/>
          <w:sz w:val="24"/>
          <w:szCs w:val="24"/>
          <w:rtl/>
        </w:rPr>
        <w:t xml:space="preserve"> בליווי צילומים רלוונטיים מהחוברת </w:t>
      </w:r>
      <w:r w:rsidR="00037D2B" w:rsidRPr="006F42BE">
        <w:rPr>
          <w:rFonts w:cs="David" w:hint="cs"/>
          <w:sz w:val="24"/>
          <w:szCs w:val="24"/>
          <w:rtl/>
        </w:rPr>
        <w:t xml:space="preserve">ששלחתי </w:t>
      </w:r>
      <w:r w:rsidR="004D112E" w:rsidRPr="006F42BE">
        <w:rPr>
          <w:rFonts w:cs="David" w:hint="cs"/>
          <w:sz w:val="24"/>
          <w:szCs w:val="24"/>
          <w:rtl/>
        </w:rPr>
        <w:t>(נספח 16 לאותו מכתב).</w:t>
      </w:r>
      <w:r w:rsidR="00B14CE6" w:rsidRPr="006F42BE">
        <w:rPr>
          <w:rFonts w:cs="David" w:hint="cs"/>
          <w:sz w:val="24"/>
          <w:szCs w:val="24"/>
          <w:rtl/>
        </w:rPr>
        <w:t xml:space="preserve"> אילו דרגתי </w:t>
      </w:r>
      <w:r w:rsidR="003B3B40" w:rsidRPr="006F42BE">
        <w:rPr>
          <w:rFonts w:cs="David" w:hint="cs"/>
          <w:sz w:val="24"/>
          <w:szCs w:val="24"/>
          <w:rtl/>
        </w:rPr>
        <w:t xml:space="preserve">לפנסיה </w:t>
      </w:r>
      <w:proofErr w:type="spellStart"/>
      <w:r w:rsidR="00B14CE6" w:rsidRPr="006F42BE">
        <w:rPr>
          <w:rFonts w:cs="David" w:hint="cs"/>
          <w:sz w:val="24"/>
          <w:szCs w:val="24"/>
          <w:rtl/>
        </w:rPr>
        <w:t>היתה</w:t>
      </w:r>
      <w:proofErr w:type="spellEnd"/>
      <w:r w:rsidR="00B14CE6" w:rsidRPr="006F42BE">
        <w:rPr>
          <w:rFonts w:cs="David" w:hint="cs"/>
          <w:sz w:val="24"/>
          <w:szCs w:val="24"/>
          <w:rtl/>
        </w:rPr>
        <w:t xml:space="preserve"> רק 44 כפי שהנציבות </w:t>
      </w:r>
      <w:r w:rsidR="006F42BE">
        <w:rPr>
          <w:rFonts w:cs="David" w:hint="cs"/>
          <w:sz w:val="24"/>
          <w:szCs w:val="24"/>
          <w:rtl/>
        </w:rPr>
        <w:t>אישרה</w:t>
      </w:r>
      <w:r w:rsidR="00B14CE6" w:rsidRPr="006F42BE">
        <w:rPr>
          <w:rFonts w:cs="David" w:hint="cs"/>
          <w:sz w:val="24"/>
          <w:szCs w:val="24"/>
          <w:rtl/>
        </w:rPr>
        <w:t>, הייתי מקבל, ע"פ אותו נוהל, משכורת של 85% בלבד ממשכורת מנכ"ל.</w:t>
      </w:r>
    </w:p>
    <w:p w:rsidR="00B14CE6" w:rsidRPr="006F42BE" w:rsidRDefault="00B14CE6" w:rsidP="006F42BE">
      <w:pPr>
        <w:spacing w:after="0" w:line="276" w:lineRule="auto"/>
        <w:jc w:val="both"/>
        <w:rPr>
          <w:rFonts w:cs="David"/>
          <w:sz w:val="6"/>
          <w:szCs w:val="6"/>
          <w:rtl/>
        </w:rPr>
      </w:pPr>
    </w:p>
    <w:p w:rsidR="004D112E" w:rsidRPr="006F42BE" w:rsidRDefault="004D112E" w:rsidP="00AE49A9">
      <w:pPr>
        <w:spacing w:after="0" w:line="276" w:lineRule="auto"/>
        <w:jc w:val="both"/>
        <w:rPr>
          <w:rFonts w:cs="David"/>
          <w:sz w:val="24"/>
          <w:szCs w:val="24"/>
          <w:rtl/>
        </w:rPr>
      </w:pPr>
      <w:r w:rsidRPr="006F42BE">
        <w:rPr>
          <w:rFonts w:cs="David" w:hint="cs"/>
          <w:sz w:val="24"/>
          <w:szCs w:val="24"/>
          <w:rtl/>
        </w:rPr>
        <w:t>יודגש</w:t>
      </w:r>
      <w:r w:rsidR="00B14CE6" w:rsidRPr="006F42BE">
        <w:rPr>
          <w:rFonts w:cs="David" w:hint="cs"/>
          <w:sz w:val="24"/>
          <w:szCs w:val="24"/>
          <w:rtl/>
        </w:rPr>
        <w:t xml:space="preserve">: </w:t>
      </w:r>
      <w:r w:rsidR="006F42BE">
        <w:rPr>
          <w:rFonts w:cs="David" w:hint="cs"/>
          <w:sz w:val="24"/>
          <w:szCs w:val="24"/>
          <w:rtl/>
        </w:rPr>
        <w:t xml:space="preserve">בניגוד לאמור </w:t>
      </w:r>
      <w:proofErr w:type="spellStart"/>
      <w:r w:rsidR="006F42BE">
        <w:rPr>
          <w:rFonts w:cs="David" w:hint="cs"/>
          <w:sz w:val="24"/>
          <w:szCs w:val="24"/>
          <w:rtl/>
        </w:rPr>
        <w:t>בפיסקה</w:t>
      </w:r>
      <w:proofErr w:type="spellEnd"/>
      <w:r w:rsidR="006F42BE">
        <w:rPr>
          <w:rFonts w:cs="David" w:hint="cs"/>
          <w:sz w:val="24"/>
          <w:szCs w:val="24"/>
          <w:rtl/>
        </w:rPr>
        <w:t xml:space="preserve"> </w:t>
      </w:r>
      <w:r w:rsidR="00AE49A9">
        <w:rPr>
          <w:rFonts w:cs="David" w:hint="cs"/>
          <w:sz w:val="24"/>
          <w:szCs w:val="24"/>
          <w:rtl/>
        </w:rPr>
        <w:t>4.3</w:t>
      </w:r>
      <w:r w:rsidR="006F42BE">
        <w:rPr>
          <w:rFonts w:cs="David" w:hint="cs"/>
          <w:sz w:val="24"/>
          <w:szCs w:val="24"/>
          <w:rtl/>
        </w:rPr>
        <w:t xml:space="preserve"> בסימוכין</w:t>
      </w:r>
      <w:r w:rsidR="003701DD">
        <w:rPr>
          <w:rFonts w:cs="David" w:hint="cs"/>
          <w:sz w:val="24"/>
          <w:szCs w:val="24"/>
          <w:rtl/>
        </w:rPr>
        <w:t xml:space="preserve"> 1</w:t>
      </w:r>
      <w:r w:rsidR="006F42BE">
        <w:rPr>
          <w:rFonts w:cs="David" w:hint="cs"/>
          <w:sz w:val="24"/>
          <w:szCs w:val="24"/>
          <w:rtl/>
        </w:rPr>
        <w:t xml:space="preserve">, </w:t>
      </w:r>
      <w:r w:rsidRPr="006F42BE">
        <w:rPr>
          <w:rFonts w:cs="David" w:hint="cs"/>
          <w:sz w:val="24"/>
          <w:szCs w:val="24"/>
          <w:rtl/>
        </w:rPr>
        <w:t xml:space="preserve">חוברת </w:t>
      </w:r>
      <w:r w:rsidR="006F42BE">
        <w:rPr>
          <w:rFonts w:cs="David" w:hint="cs"/>
          <w:sz w:val="24"/>
          <w:szCs w:val="24"/>
          <w:rtl/>
        </w:rPr>
        <w:t>ה</w:t>
      </w:r>
      <w:r w:rsidRPr="006F42BE">
        <w:rPr>
          <w:rFonts w:cs="David" w:hint="cs"/>
          <w:sz w:val="24"/>
          <w:szCs w:val="24"/>
          <w:rtl/>
        </w:rPr>
        <w:t xml:space="preserve">נהלים </w:t>
      </w:r>
      <w:r w:rsidR="006F2776">
        <w:rPr>
          <w:rFonts w:cs="David" w:hint="cs"/>
          <w:sz w:val="24"/>
          <w:szCs w:val="24"/>
          <w:rtl/>
        </w:rPr>
        <w:t xml:space="preserve">ששיקפה את תנאי החוזה שלי, </w:t>
      </w:r>
      <w:r w:rsidR="00FD4E74" w:rsidRPr="006F42BE">
        <w:rPr>
          <w:rFonts w:cs="David" w:hint="cs"/>
          <w:sz w:val="24"/>
          <w:szCs w:val="24"/>
          <w:rtl/>
        </w:rPr>
        <w:t>הוכנה כבר בשנת 1994</w:t>
      </w:r>
      <w:r w:rsidRPr="006F42BE">
        <w:rPr>
          <w:rFonts w:cs="David" w:hint="cs"/>
          <w:sz w:val="24"/>
          <w:szCs w:val="24"/>
          <w:rtl/>
        </w:rPr>
        <w:t>(!!)</w:t>
      </w:r>
      <w:r w:rsidR="00037D2B" w:rsidRPr="006F42BE">
        <w:rPr>
          <w:rFonts w:cs="David" w:hint="cs"/>
          <w:sz w:val="24"/>
          <w:szCs w:val="24"/>
          <w:rtl/>
        </w:rPr>
        <w:t xml:space="preserve"> (ולא</w:t>
      </w:r>
      <w:r w:rsidRPr="006F42BE">
        <w:rPr>
          <w:rFonts w:cs="David" w:hint="cs"/>
          <w:sz w:val="24"/>
          <w:szCs w:val="24"/>
          <w:rtl/>
        </w:rPr>
        <w:t xml:space="preserve"> </w:t>
      </w:r>
      <w:r w:rsidR="00B14CE6" w:rsidRPr="006F42BE">
        <w:rPr>
          <w:rFonts w:cs="David" w:hint="cs"/>
          <w:sz w:val="24"/>
          <w:szCs w:val="24"/>
          <w:rtl/>
        </w:rPr>
        <w:t>ב-2004</w:t>
      </w:r>
      <w:r w:rsidR="006F42BE">
        <w:rPr>
          <w:rFonts w:cs="David" w:hint="cs"/>
          <w:sz w:val="24"/>
          <w:szCs w:val="24"/>
          <w:rtl/>
        </w:rPr>
        <w:t xml:space="preserve">) </w:t>
      </w:r>
      <w:r w:rsidR="00FD4E74" w:rsidRPr="006F42BE">
        <w:rPr>
          <w:rFonts w:cs="David" w:hint="cs"/>
          <w:sz w:val="24"/>
          <w:szCs w:val="24"/>
          <w:rtl/>
        </w:rPr>
        <w:t xml:space="preserve">כמתואר במכתב </w:t>
      </w:r>
      <w:proofErr w:type="spellStart"/>
      <w:r w:rsidR="00FD4E74" w:rsidRPr="006F42BE">
        <w:rPr>
          <w:rFonts w:cs="David" w:hint="cs"/>
          <w:sz w:val="24"/>
          <w:szCs w:val="24"/>
          <w:rtl/>
        </w:rPr>
        <w:t>המצ"ב</w:t>
      </w:r>
      <w:proofErr w:type="spellEnd"/>
      <w:r w:rsidR="00FD4E74" w:rsidRPr="006F42BE">
        <w:rPr>
          <w:rFonts w:cs="David" w:hint="cs"/>
          <w:sz w:val="24"/>
          <w:szCs w:val="24"/>
          <w:rtl/>
        </w:rPr>
        <w:t xml:space="preserve"> של ס. נציב שרות המדינה וראש </w:t>
      </w:r>
      <w:proofErr w:type="spellStart"/>
      <w:r w:rsidR="00FD4E74" w:rsidRPr="006F42BE">
        <w:rPr>
          <w:rFonts w:cs="David" w:hint="cs"/>
          <w:sz w:val="24"/>
          <w:szCs w:val="24"/>
          <w:rtl/>
        </w:rPr>
        <w:t>מינהל</w:t>
      </w:r>
      <w:proofErr w:type="spellEnd"/>
      <w:r w:rsidR="00FD4E74" w:rsidRPr="006F42BE">
        <w:rPr>
          <w:rFonts w:cs="David" w:hint="cs"/>
          <w:sz w:val="24"/>
          <w:szCs w:val="24"/>
          <w:rtl/>
        </w:rPr>
        <w:t xml:space="preserve"> הסגל הבכיר בזמנו, מר </w:t>
      </w:r>
      <w:r w:rsidR="002741E4">
        <w:rPr>
          <w:rFonts w:cs="David" w:hint="cs"/>
          <w:sz w:val="24"/>
          <w:szCs w:val="24"/>
          <w:rtl/>
        </w:rPr>
        <w:t xml:space="preserve">ש. </w:t>
      </w:r>
      <w:proofErr w:type="spellStart"/>
      <w:r w:rsidR="00FD4E74" w:rsidRPr="006F42BE">
        <w:rPr>
          <w:rFonts w:cs="David" w:hint="cs"/>
          <w:sz w:val="24"/>
          <w:szCs w:val="24"/>
          <w:rtl/>
        </w:rPr>
        <w:t>זיסקינד</w:t>
      </w:r>
      <w:proofErr w:type="spellEnd"/>
      <w:r w:rsidR="00B14CE6" w:rsidRPr="006F42BE">
        <w:rPr>
          <w:rFonts w:cs="David" w:hint="cs"/>
          <w:sz w:val="24"/>
          <w:szCs w:val="24"/>
          <w:rtl/>
        </w:rPr>
        <w:t>.</w:t>
      </w:r>
    </w:p>
    <w:p w:rsidR="004D112E" w:rsidRPr="006F42BE" w:rsidRDefault="004D112E" w:rsidP="006F42BE">
      <w:pPr>
        <w:spacing w:after="0" w:line="276" w:lineRule="auto"/>
        <w:jc w:val="both"/>
        <w:rPr>
          <w:rFonts w:cs="David"/>
          <w:sz w:val="6"/>
          <w:szCs w:val="6"/>
          <w:rtl/>
        </w:rPr>
      </w:pPr>
    </w:p>
    <w:p w:rsidR="00A977E1" w:rsidRDefault="006F42BE" w:rsidP="001F6758">
      <w:pPr>
        <w:spacing w:after="0" w:line="276" w:lineRule="auto"/>
        <w:jc w:val="both"/>
        <w:rPr>
          <w:rFonts w:cs="David"/>
          <w:sz w:val="24"/>
          <w:szCs w:val="24"/>
          <w:rtl/>
        </w:rPr>
      </w:pPr>
      <w:r>
        <w:rPr>
          <w:rFonts w:cs="David" w:hint="cs"/>
          <w:sz w:val="24"/>
          <w:szCs w:val="24"/>
          <w:rtl/>
        </w:rPr>
        <w:t>מכאן ש</w:t>
      </w:r>
      <w:r w:rsidR="006F2776">
        <w:rPr>
          <w:rFonts w:cs="David" w:hint="cs"/>
          <w:sz w:val="24"/>
          <w:szCs w:val="24"/>
          <w:rtl/>
        </w:rPr>
        <w:t>אין אמת ב</w:t>
      </w:r>
      <w:r w:rsidR="004D112E" w:rsidRPr="006F42BE">
        <w:rPr>
          <w:rFonts w:cs="David" w:hint="cs"/>
          <w:sz w:val="24"/>
          <w:szCs w:val="24"/>
          <w:rtl/>
        </w:rPr>
        <w:t xml:space="preserve">טענת הנציבות </w:t>
      </w:r>
      <w:proofErr w:type="spellStart"/>
      <w:r w:rsidR="004D112E" w:rsidRPr="006F42BE">
        <w:rPr>
          <w:rFonts w:cs="David" w:hint="cs"/>
          <w:sz w:val="24"/>
          <w:szCs w:val="24"/>
          <w:rtl/>
        </w:rPr>
        <w:t>בפיסקה</w:t>
      </w:r>
      <w:proofErr w:type="spellEnd"/>
      <w:r w:rsidR="004D112E" w:rsidRPr="006F42BE">
        <w:rPr>
          <w:rFonts w:cs="David" w:hint="cs"/>
          <w:sz w:val="24"/>
          <w:szCs w:val="24"/>
          <w:rtl/>
        </w:rPr>
        <w:t xml:space="preserve"> 4.3 בסימוכין</w:t>
      </w:r>
      <w:r w:rsidR="002741E4">
        <w:rPr>
          <w:rFonts w:cs="David" w:hint="cs"/>
          <w:sz w:val="24"/>
          <w:szCs w:val="24"/>
          <w:rtl/>
        </w:rPr>
        <w:t>1</w:t>
      </w:r>
      <w:r w:rsidR="004D112E" w:rsidRPr="006F42BE">
        <w:rPr>
          <w:rFonts w:cs="David" w:hint="cs"/>
          <w:sz w:val="24"/>
          <w:szCs w:val="24"/>
          <w:rtl/>
        </w:rPr>
        <w:t xml:space="preserve"> כאילו "</w:t>
      </w:r>
      <w:proofErr w:type="spellStart"/>
      <w:r w:rsidR="004D112E" w:rsidRPr="006F42BE">
        <w:rPr>
          <w:rFonts w:cs="David" w:hint="cs"/>
          <w:sz w:val="24"/>
          <w:szCs w:val="24"/>
          <w:rtl/>
        </w:rPr>
        <w:t>קכיעת</w:t>
      </w:r>
      <w:proofErr w:type="spellEnd"/>
      <w:r w:rsidR="004D112E" w:rsidRPr="006F42BE">
        <w:rPr>
          <w:rFonts w:cs="David" w:hint="cs"/>
          <w:sz w:val="24"/>
          <w:szCs w:val="24"/>
          <w:rtl/>
        </w:rPr>
        <w:t xml:space="preserve"> הדרגה </w:t>
      </w:r>
      <w:proofErr w:type="spellStart"/>
      <w:r w:rsidR="004D112E" w:rsidRPr="006F42BE">
        <w:rPr>
          <w:rFonts w:cs="David" w:hint="cs"/>
          <w:sz w:val="24"/>
          <w:szCs w:val="24"/>
          <w:rtl/>
        </w:rPr>
        <w:t>לגימלאות</w:t>
      </w:r>
      <w:proofErr w:type="spellEnd"/>
      <w:r w:rsidR="004D112E" w:rsidRPr="006F42BE">
        <w:rPr>
          <w:rFonts w:cs="David" w:hint="cs"/>
          <w:sz w:val="24"/>
          <w:szCs w:val="24"/>
          <w:rtl/>
        </w:rPr>
        <w:t xml:space="preserve"> (46+) </w:t>
      </w:r>
      <w:r w:rsidR="006F2776">
        <w:rPr>
          <w:rFonts w:cs="David" w:hint="cs"/>
          <w:sz w:val="24"/>
          <w:szCs w:val="24"/>
          <w:rtl/>
        </w:rPr>
        <w:t xml:space="preserve">ע"פ (חוברת) נוהל זה </w:t>
      </w:r>
      <w:proofErr w:type="spellStart"/>
      <w:r w:rsidR="004D112E" w:rsidRPr="006F42BE">
        <w:rPr>
          <w:rFonts w:cs="David" w:hint="cs"/>
          <w:sz w:val="24"/>
          <w:szCs w:val="24"/>
          <w:rtl/>
        </w:rPr>
        <w:t>מתיחס</w:t>
      </w:r>
      <w:proofErr w:type="spellEnd"/>
      <w:r w:rsidR="004D112E" w:rsidRPr="006F42BE">
        <w:rPr>
          <w:rFonts w:cs="David" w:hint="cs"/>
          <w:sz w:val="24"/>
          <w:szCs w:val="24"/>
          <w:rtl/>
        </w:rPr>
        <w:t xml:space="preserve"> רק למי שחתם על חוזה</w:t>
      </w:r>
      <w:r>
        <w:rPr>
          <w:rFonts w:cs="David" w:hint="cs"/>
          <w:sz w:val="24"/>
          <w:szCs w:val="24"/>
          <w:rtl/>
        </w:rPr>
        <w:t>..."</w:t>
      </w:r>
      <w:r w:rsidR="004D112E" w:rsidRPr="006F42BE">
        <w:rPr>
          <w:rFonts w:cs="David" w:hint="cs"/>
          <w:sz w:val="24"/>
          <w:szCs w:val="24"/>
          <w:rtl/>
        </w:rPr>
        <w:t xml:space="preserve"> לאחר 2004 "..או שחתמו על הנספח לחוזה..."</w:t>
      </w:r>
      <w:r w:rsidR="006F2776">
        <w:rPr>
          <w:rFonts w:cs="David" w:hint="cs"/>
          <w:sz w:val="24"/>
          <w:szCs w:val="24"/>
          <w:rtl/>
        </w:rPr>
        <w:t>.</w:t>
      </w:r>
      <w:r w:rsidR="004D112E" w:rsidRPr="006F42BE">
        <w:rPr>
          <w:rFonts w:cs="David" w:hint="cs"/>
          <w:sz w:val="24"/>
          <w:szCs w:val="24"/>
          <w:rtl/>
        </w:rPr>
        <w:t xml:space="preserve"> </w:t>
      </w:r>
      <w:r w:rsidR="006F2776">
        <w:rPr>
          <w:rFonts w:cs="David" w:hint="cs"/>
          <w:sz w:val="24"/>
          <w:szCs w:val="24"/>
          <w:rtl/>
        </w:rPr>
        <w:t>טענה מופרכת זו</w:t>
      </w:r>
      <w:r w:rsidR="00AE49A9">
        <w:rPr>
          <w:rFonts w:cs="David" w:hint="cs"/>
          <w:sz w:val="24"/>
          <w:szCs w:val="24"/>
          <w:rtl/>
        </w:rPr>
        <w:t xml:space="preserve"> של </w:t>
      </w:r>
      <w:proofErr w:type="spellStart"/>
      <w:r w:rsidR="00AE49A9">
        <w:rPr>
          <w:rFonts w:cs="David" w:hint="cs"/>
          <w:sz w:val="24"/>
          <w:szCs w:val="24"/>
          <w:rtl/>
        </w:rPr>
        <w:t>נש"מ</w:t>
      </w:r>
      <w:proofErr w:type="spellEnd"/>
      <w:r w:rsidR="00AE49A9">
        <w:rPr>
          <w:rFonts w:cs="David" w:hint="cs"/>
          <w:sz w:val="24"/>
          <w:szCs w:val="24"/>
          <w:rtl/>
        </w:rPr>
        <w:t xml:space="preserve"> כאשר בפניהם</w:t>
      </w:r>
      <w:r w:rsidR="00AE49A9" w:rsidRPr="00AE49A9">
        <w:rPr>
          <w:rFonts w:cs="David" w:hint="cs"/>
          <w:sz w:val="24"/>
          <w:szCs w:val="24"/>
          <w:rtl/>
        </w:rPr>
        <w:t xml:space="preserve"> </w:t>
      </w:r>
      <w:r w:rsidR="00AE49A9">
        <w:rPr>
          <w:rFonts w:cs="David" w:hint="cs"/>
          <w:sz w:val="24"/>
          <w:szCs w:val="24"/>
          <w:rtl/>
        </w:rPr>
        <w:t>מונחים</w:t>
      </w:r>
      <w:r w:rsidR="00037D2B" w:rsidRPr="006F42BE">
        <w:rPr>
          <w:rFonts w:cs="David" w:hint="cs"/>
          <w:sz w:val="24"/>
          <w:szCs w:val="24"/>
          <w:rtl/>
        </w:rPr>
        <w:t xml:space="preserve"> צילומי חוברת הנהלים מהמחצית הראשונה של שנות ה-90, </w:t>
      </w:r>
      <w:r w:rsidR="006F2776">
        <w:rPr>
          <w:rFonts w:cs="David" w:hint="cs"/>
          <w:sz w:val="24"/>
          <w:szCs w:val="24"/>
          <w:rtl/>
        </w:rPr>
        <w:t xml:space="preserve">הרבה </w:t>
      </w:r>
      <w:r>
        <w:rPr>
          <w:rFonts w:cs="David" w:hint="cs"/>
          <w:sz w:val="24"/>
          <w:szCs w:val="24"/>
          <w:rtl/>
        </w:rPr>
        <w:t xml:space="preserve">לפני </w:t>
      </w:r>
      <w:r w:rsidR="00037D2B" w:rsidRPr="006F42BE">
        <w:rPr>
          <w:rFonts w:cs="David" w:hint="cs"/>
          <w:sz w:val="24"/>
          <w:szCs w:val="24"/>
          <w:rtl/>
        </w:rPr>
        <w:t xml:space="preserve">שמישהו אפילו העלה בדעתו להמציא את ה"נספח" </w:t>
      </w:r>
      <w:r w:rsidR="00B14CE6" w:rsidRPr="006F42BE">
        <w:rPr>
          <w:rFonts w:cs="David" w:hint="cs"/>
          <w:sz w:val="24"/>
          <w:szCs w:val="24"/>
          <w:rtl/>
        </w:rPr>
        <w:t>לחוזה</w:t>
      </w:r>
      <w:r>
        <w:rPr>
          <w:rFonts w:cs="David" w:hint="cs"/>
          <w:sz w:val="24"/>
          <w:szCs w:val="24"/>
          <w:rtl/>
        </w:rPr>
        <w:t xml:space="preserve">, </w:t>
      </w:r>
      <w:r w:rsidR="00037D2B" w:rsidRPr="006F42BE">
        <w:rPr>
          <w:rFonts w:cs="David" w:hint="cs"/>
          <w:sz w:val="24"/>
          <w:szCs w:val="24"/>
          <w:rtl/>
        </w:rPr>
        <w:t xml:space="preserve">היא טענה לא נכונה </w:t>
      </w:r>
      <w:r w:rsidR="004D112E" w:rsidRPr="006F42BE">
        <w:rPr>
          <w:rFonts w:cs="David" w:hint="cs"/>
          <w:sz w:val="24"/>
          <w:szCs w:val="24"/>
          <w:rtl/>
        </w:rPr>
        <w:t>(בלשון עדינה)</w:t>
      </w:r>
      <w:r w:rsidR="00B14CE6" w:rsidRPr="006F42BE">
        <w:rPr>
          <w:rFonts w:cs="David" w:hint="cs"/>
          <w:sz w:val="24"/>
          <w:szCs w:val="24"/>
          <w:rtl/>
        </w:rPr>
        <w:t>.</w:t>
      </w:r>
      <w:r w:rsidR="004D112E" w:rsidRPr="006F42BE">
        <w:rPr>
          <w:rFonts w:cs="David" w:hint="cs"/>
          <w:sz w:val="24"/>
          <w:szCs w:val="24"/>
          <w:rtl/>
        </w:rPr>
        <w:t xml:space="preserve"> </w:t>
      </w:r>
      <w:r w:rsidR="003B3B40" w:rsidRPr="006F42BE">
        <w:rPr>
          <w:rFonts w:cs="David" w:hint="cs"/>
          <w:sz w:val="24"/>
          <w:szCs w:val="24"/>
          <w:rtl/>
        </w:rPr>
        <w:t>ה</w:t>
      </w:r>
      <w:r w:rsidR="00037D2B" w:rsidRPr="006F42BE">
        <w:rPr>
          <w:rFonts w:cs="David" w:hint="cs"/>
          <w:sz w:val="24"/>
          <w:szCs w:val="24"/>
          <w:rtl/>
        </w:rPr>
        <w:t xml:space="preserve">קישור החוזר </w:t>
      </w:r>
      <w:proofErr w:type="spellStart"/>
      <w:r w:rsidR="000F4CE8">
        <w:rPr>
          <w:rFonts w:cs="David" w:hint="cs"/>
          <w:sz w:val="24"/>
          <w:szCs w:val="24"/>
          <w:rtl/>
        </w:rPr>
        <w:t>בפיסקה</w:t>
      </w:r>
      <w:proofErr w:type="spellEnd"/>
      <w:r w:rsidR="000F4CE8">
        <w:rPr>
          <w:rFonts w:cs="David" w:hint="cs"/>
          <w:sz w:val="24"/>
          <w:szCs w:val="24"/>
          <w:rtl/>
        </w:rPr>
        <w:t xml:space="preserve"> זו ש</w:t>
      </w:r>
      <w:r w:rsidR="00037D2B" w:rsidRPr="006F42BE">
        <w:rPr>
          <w:rFonts w:cs="David" w:hint="cs"/>
          <w:sz w:val="24"/>
          <w:szCs w:val="24"/>
          <w:rtl/>
        </w:rPr>
        <w:t xml:space="preserve">לא חתמתי </w:t>
      </w:r>
      <w:r w:rsidR="003B3B40" w:rsidRPr="006F42BE">
        <w:rPr>
          <w:rFonts w:cs="David" w:hint="cs"/>
          <w:sz w:val="24"/>
          <w:szCs w:val="24"/>
          <w:rtl/>
        </w:rPr>
        <w:t xml:space="preserve">על </w:t>
      </w:r>
      <w:r w:rsidR="00037D2B" w:rsidRPr="006F42BE">
        <w:rPr>
          <w:rFonts w:cs="David" w:hint="cs"/>
          <w:sz w:val="24"/>
          <w:szCs w:val="24"/>
          <w:rtl/>
        </w:rPr>
        <w:t xml:space="preserve">הנספח, </w:t>
      </w:r>
      <w:r w:rsidR="006F2776">
        <w:rPr>
          <w:rFonts w:cs="David" w:hint="cs"/>
          <w:sz w:val="24"/>
          <w:szCs w:val="24"/>
          <w:rtl/>
        </w:rPr>
        <w:t>ש</w:t>
      </w:r>
      <w:r w:rsidR="00AE49A9">
        <w:rPr>
          <w:rFonts w:cs="David" w:hint="cs"/>
          <w:sz w:val="24"/>
          <w:szCs w:val="24"/>
          <w:rtl/>
        </w:rPr>
        <w:t>לא היה קיים בזמנו</w:t>
      </w:r>
      <w:r w:rsidR="001F6758">
        <w:rPr>
          <w:rFonts w:cs="David" w:hint="cs"/>
          <w:sz w:val="24"/>
          <w:szCs w:val="24"/>
          <w:rtl/>
        </w:rPr>
        <w:t xml:space="preserve">, ולא </w:t>
      </w:r>
      <w:r w:rsidR="00037D2B" w:rsidRPr="006F42BE">
        <w:rPr>
          <w:rFonts w:cs="David" w:hint="cs"/>
          <w:sz w:val="24"/>
          <w:szCs w:val="24"/>
          <w:rtl/>
        </w:rPr>
        <w:t xml:space="preserve">שייך </w:t>
      </w:r>
      <w:r w:rsidR="001F6758">
        <w:rPr>
          <w:rFonts w:cs="David" w:hint="cs"/>
          <w:sz w:val="24"/>
          <w:szCs w:val="24"/>
          <w:rtl/>
        </w:rPr>
        <w:t xml:space="preserve">כלל </w:t>
      </w:r>
      <w:proofErr w:type="spellStart"/>
      <w:r w:rsidR="00037D2B" w:rsidRPr="006F42BE">
        <w:rPr>
          <w:rFonts w:cs="David" w:hint="cs"/>
          <w:sz w:val="24"/>
          <w:szCs w:val="24"/>
          <w:rtl/>
        </w:rPr>
        <w:t>לענין</w:t>
      </w:r>
      <w:proofErr w:type="spellEnd"/>
      <w:r w:rsidR="00AE49A9">
        <w:rPr>
          <w:rFonts w:cs="David" w:hint="cs"/>
          <w:sz w:val="24"/>
          <w:szCs w:val="24"/>
          <w:rtl/>
        </w:rPr>
        <w:t>,</w:t>
      </w:r>
      <w:r w:rsidR="003B3B40" w:rsidRPr="006F42BE">
        <w:rPr>
          <w:rFonts w:cs="David" w:hint="cs"/>
          <w:sz w:val="24"/>
          <w:szCs w:val="24"/>
          <w:rtl/>
        </w:rPr>
        <w:t xml:space="preserve"> </w:t>
      </w:r>
      <w:r w:rsidR="00037D2B" w:rsidRPr="006F42BE">
        <w:rPr>
          <w:rFonts w:cs="David" w:hint="cs"/>
          <w:sz w:val="24"/>
          <w:szCs w:val="24"/>
          <w:rtl/>
        </w:rPr>
        <w:t>מיועד</w:t>
      </w:r>
      <w:r w:rsidR="00B14CE6" w:rsidRPr="006F42BE">
        <w:rPr>
          <w:rFonts w:cs="David" w:hint="cs"/>
          <w:sz w:val="24"/>
          <w:szCs w:val="24"/>
          <w:rtl/>
        </w:rPr>
        <w:t xml:space="preserve"> </w:t>
      </w:r>
      <w:r w:rsidR="00037D2B" w:rsidRPr="006F42BE">
        <w:rPr>
          <w:rFonts w:cs="David" w:hint="cs"/>
          <w:sz w:val="24"/>
          <w:szCs w:val="24"/>
          <w:rtl/>
        </w:rPr>
        <w:t xml:space="preserve">רק לבלבל את הקורא התמים ולייצר רושם </w:t>
      </w:r>
      <w:proofErr w:type="spellStart"/>
      <w:r w:rsidR="00037D2B" w:rsidRPr="006F42BE">
        <w:rPr>
          <w:rFonts w:cs="David" w:hint="cs"/>
          <w:sz w:val="24"/>
          <w:szCs w:val="24"/>
          <w:rtl/>
        </w:rPr>
        <w:t>ש</w:t>
      </w:r>
      <w:r w:rsidR="000F4CE8">
        <w:rPr>
          <w:rFonts w:cs="David" w:hint="cs"/>
          <w:sz w:val="24"/>
          <w:szCs w:val="24"/>
          <w:rtl/>
        </w:rPr>
        <w:t>נש"מ</w:t>
      </w:r>
      <w:proofErr w:type="spellEnd"/>
      <w:r w:rsidR="000F4CE8">
        <w:rPr>
          <w:rFonts w:cs="David" w:hint="cs"/>
          <w:sz w:val="24"/>
          <w:szCs w:val="24"/>
          <w:rtl/>
        </w:rPr>
        <w:t xml:space="preserve"> נתנה </w:t>
      </w:r>
      <w:r w:rsidR="003B3B40" w:rsidRPr="006F42BE">
        <w:rPr>
          <w:rFonts w:cs="David" w:hint="cs"/>
          <w:sz w:val="24"/>
          <w:szCs w:val="24"/>
          <w:rtl/>
        </w:rPr>
        <w:t xml:space="preserve"> </w:t>
      </w:r>
      <w:r w:rsidR="00037D2B" w:rsidRPr="006F42BE">
        <w:rPr>
          <w:rFonts w:cs="David" w:hint="cs"/>
          <w:sz w:val="24"/>
          <w:szCs w:val="24"/>
          <w:rtl/>
        </w:rPr>
        <w:t xml:space="preserve">"נימוק" </w:t>
      </w:r>
      <w:r w:rsidR="006F2776">
        <w:rPr>
          <w:rFonts w:cs="David" w:hint="cs"/>
          <w:sz w:val="24"/>
          <w:szCs w:val="24"/>
          <w:rtl/>
        </w:rPr>
        <w:t>ה"מצדיק" את ה</w:t>
      </w:r>
      <w:r w:rsidR="00037D2B" w:rsidRPr="006F42BE">
        <w:rPr>
          <w:rFonts w:cs="David" w:hint="cs"/>
          <w:sz w:val="24"/>
          <w:szCs w:val="24"/>
          <w:rtl/>
        </w:rPr>
        <w:t>מהלך הפוגע</w:t>
      </w:r>
      <w:r w:rsidR="006F2776">
        <w:rPr>
          <w:rFonts w:cs="David" w:hint="cs"/>
          <w:sz w:val="24"/>
          <w:szCs w:val="24"/>
          <w:rtl/>
        </w:rPr>
        <w:t xml:space="preserve"> של הנציבות </w:t>
      </w:r>
      <w:r w:rsidR="00B14CE6" w:rsidRPr="006F42BE">
        <w:rPr>
          <w:rFonts w:cs="David" w:hint="cs"/>
          <w:sz w:val="24"/>
          <w:szCs w:val="24"/>
          <w:rtl/>
        </w:rPr>
        <w:t>ולהתחמק מהצורך להתמודד עם הטיעונים הבסיסיים שלי ע"פ החוזה החתום.</w:t>
      </w:r>
    </w:p>
    <w:p w:rsidR="009B0173" w:rsidRPr="009B0173" w:rsidRDefault="009B0173" w:rsidP="000F4CE8">
      <w:pPr>
        <w:spacing w:after="0" w:line="276" w:lineRule="auto"/>
        <w:jc w:val="both"/>
        <w:rPr>
          <w:rFonts w:cs="David"/>
          <w:sz w:val="10"/>
          <w:szCs w:val="10"/>
          <w:rtl/>
        </w:rPr>
      </w:pPr>
    </w:p>
    <w:p w:rsidR="00AE49A9" w:rsidRPr="009B0173" w:rsidRDefault="00AE49A9" w:rsidP="00AE49A9">
      <w:pPr>
        <w:spacing w:after="0" w:line="276" w:lineRule="auto"/>
        <w:jc w:val="both"/>
        <w:rPr>
          <w:rFonts w:cs="David"/>
          <w:sz w:val="6"/>
          <w:szCs w:val="6"/>
          <w:rtl/>
        </w:rPr>
      </w:pPr>
    </w:p>
    <w:p w:rsidR="00435F73" w:rsidRDefault="00AE49A9" w:rsidP="00435F73">
      <w:pPr>
        <w:spacing w:after="0" w:line="276" w:lineRule="auto"/>
        <w:jc w:val="both"/>
        <w:rPr>
          <w:rFonts w:cs="David"/>
          <w:sz w:val="24"/>
          <w:szCs w:val="24"/>
          <w:rtl/>
        </w:rPr>
      </w:pPr>
      <w:r w:rsidRPr="009B0173">
        <w:rPr>
          <w:rFonts w:cs="David" w:hint="cs"/>
          <w:b/>
          <w:bCs/>
          <w:sz w:val="24"/>
          <w:szCs w:val="24"/>
          <w:rtl/>
        </w:rPr>
        <w:lastRenderedPageBreak/>
        <w:t>2.3</w:t>
      </w:r>
      <w:r>
        <w:rPr>
          <w:rFonts w:cs="David" w:hint="cs"/>
          <w:sz w:val="24"/>
          <w:szCs w:val="24"/>
          <w:rtl/>
        </w:rPr>
        <w:t>.</w:t>
      </w:r>
      <w:r w:rsidR="00D23D31">
        <w:rPr>
          <w:rFonts w:cs="David" w:hint="cs"/>
          <w:sz w:val="24"/>
          <w:szCs w:val="24"/>
          <w:rtl/>
        </w:rPr>
        <w:t xml:space="preserve">   </w:t>
      </w:r>
      <w:proofErr w:type="spellStart"/>
      <w:r w:rsidRPr="00AE49A9">
        <w:rPr>
          <w:rFonts w:cs="David" w:hint="cs"/>
          <w:sz w:val="24"/>
          <w:szCs w:val="24"/>
          <w:u w:val="single"/>
          <w:rtl/>
        </w:rPr>
        <w:t>פיסקא</w:t>
      </w:r>
      <w:proofErr w:type="spellEnd"/>
      <w:r w:rsidRPr="00AE49A9">
        <w:rPr>
          <w:rFonts w:cs="David" w:hint="cs"/>
          <w:sz w:val="24"/>
          <w:szCs w:val="24"/>
          <w:u w:val="single"/>
          <w:rtl/>
        </w:rPr>
        <w:t xml:space="preserve"> 4.5</w:t>
      </w:r>
      <w:r>
        <w:rPr>
          <w:rFonts w:cs="David" w:hint="cs"/>
          <w:sz w:val="24"/>
          <w:szCs w:val="24"/>
          <w:rtl/>
        </w:rPr>
        <w:t xml:space="preserve"> ממשיכה את זריית החול בעיניים.</w:t>
      </w:r>
      <w:r w:rsidR="00D23D31">
        <w:rPr>
          <w:rFonts w:cs="David" w:hint="cs"/>
          <w:sz w:val="24"/>
          <w:szCs w:val="24"/>
          <w:rtl/>
        </w:rPr>
        <w:t xml:space="preserve"> כבר התי</w:t>
      </w:r>
      <w:r w:rsidR="000F4CE8">
        <w:rPr>
          <w:rFonts w:cs="David" w:hint="cs"/>
          <w:sz w:val="24"/>
          <w:szCs w:val="24"/>
          <w:rtl/>
        </w:rPr>
        <w:t>י</w:t>
      </w:r>
      <w:r w:rsidR="00D23D31">
        <w:rPr>
          <w:rFonts w:cs="David" w:hint="cs"/>
          <w:sz w:val="24"/>
          <w:szCs w:val="24"/>
          <w:rtl/>
        </w:rPr>
        <w:t xml:space="preserve">חסתי בפרוט לטיעון ההזוי </w:t>
      </w:r>
      <w:proofErr w:type="spellStart"/>
      <w:r w:rsidR="00D23D31">
        <w:rPr>
          <w:rFonts w:cs="David" w:hint="cs"/>
          <w:sz w:val="24"/>
          <w:szCs w:val="24"/>
          <w:rtl/>
        </w:rPr>
        <w:t>שהיתה</w:t>
      </w:r>
      <w:proofErr w:type="spellEnd"/>
      <w:r w:rsidR="00D23D31">
        <w:rPr>
          <w:rFonts w:cs="David" w:hint="cs"/>
          <w:sz w:val="24"/>
          <w:szCs w:val="24"/>
          <w:rtl/>
        </w:rPr>
        <w:t xml:space="preserve"> "טעות" </w:t>
      </w:r>
      <w:r w:rsidR="00FC633E">
        <w:rPr>
          <w:rFonts w:cs="David" w:hint="cs"/>
          <w:sz w:val="24"/>
          <w:szCs w:val="24"/>
          <w:rtl/>
        </w:rPr>
        <w:t xml:space="preserve">(של כל המערכת!) </w:t>
      </w:r>
      <w:r w:rsidR="00D23D31">
        <w:rPr>
          <w:rFonts w:cs="David" w:hint="cs"/>
          <w:sz w:val="24"/>
          <w:szCs w:val="24"/>
          <w:rtl/>
        </w:rPr>
        <w:t>בניכוי דמי הניהול לפי דרגה 46+ במשך שנים ארוכות</w:t>
      </w:r>
      <w:r w:rsidR="000F4CE8">
        <w:rPr>
          <w:rFonts w:cs="David" w:hint="cs"/>
          <w:sz w:val="24"/>
          <w:szCs w:val="24"/>
          <w:rtl/>
        </w:rPr>
        <w:t>. גם ה</w:t>
      </w:r>
      <w:r w:rsidR="000607ED">
        <w:rPr>
          <w:rFonts w:cs="David" w:hint="cs"/>
          <w:sz w:val="24"/>
          <w:szCs w:val="24"/>
          <w:rtl/>
        </w:rPr>
        <w:t xml:space="preserve">טענה שכאילו קבלתי כל השנים הארוכות תשלומי שכר </w:t>
      </w:r>
      <w:r w:rsidR="000F4CE8">
        <w:rPr>
          <w:rFonts w:cs="David" w:hint="cs"/>
          <w:sz w:val="24"/>
          <w:szCs w:val="24"/>
          <w:rtl/>
        </w:rPr>
        <w:t xml:space="preserve">(מענק יובל) </w:t>
      </w:r>
      <w:r w:rsidR="000607ED">
        <w:rPr>
          <w:rFonts w:cs="David" w:hint="cs"/>
          <w:sz w:val="24"/>
          <w:szCs w:val="24"/>
          <w:rtl/>
        </w:rPr>
        <w:t>"שלא אושר ע"י הגורמים הרלוונטיים" שאינם מקנים לי זכויות</w:t>
      </w:r>
      <w:r w:rsidR="00FC633E">
        <w:rPr>
          <w:rFonts w:cs="David" w:hint="cs"/>
          <w:sz w:val="24"/>
          <w:szCs w:val="24"/>
          <w:rtl/>
        </w:rPr>
        <w:t>,</w:t>
      </w:r>
      <w:r w:rsidR="000607ED">
        <w:rPr>
          <w:rFonts w:cs="David" w:hint="cs"/>
          <w:sz w:val="24"/>
          <w:szCs w:val="24"/>
          <w:rtl/>
        </w:rPr>
        <w:t xml:space="preserve"> </w:t>
      </w:r>
      <w:r w:rsidR="000F4CE8">
        <w:rPr>
          <w:rFonts w:cs="David" w:hint="cs"/>
          <w:sz w:val="24"/>
          <w:szCs w:val="24"/>
          <w:rtl/>
        </w:rPr>
        <w:t xml:space="preserve">מופרכת עד כדי אבסורד (אפילו אם </w:t>
      </w:r>
      <w:proofErr w:type="spellStart"/>
      <w:r w:rsidR="000607ED">
        <w:rPr>
          <w:rFonts w:cs="David" w:hint="cs"/>
          <w:sz w:val="24"/>
          <w:szCs w:val="24"/>
          <w:rtl/>
        </w:rPr>
        <w:t>היתה</w:t>
      </w:r>
      <w:proofErr w:type="spellEnd"/>
      <w:r w:rsidR="000607ED">
        <w:rPr>
          <w:rFonts w:cs="David" w:hint="cs"/>
          <w:sz w:val="24"/>
          <w:szCs w:val="24"/>
          <w:rtl/>
        </w:rPr>
        <w:t xml:space="preserve"> טעות</w:t>
      </w:r>
      <w:r w:rsidR="000F4CE8">
        <w:rPr>
          <w:rFonts w:cs="David" w:hint="cs"/>
          <w:sz w:val="24"/>
          <w:szCs w:val="24"/>
          <w:rtl/>
        </w:rPr>
        <w:t>)</w:t>
      </w:r>
      <w:r w:rsidR="001660CC">
        <w:rPr>
          <w:rFonts w:cs="David" w:hint="cs"/>
          <w:sz w:val="24"/>
          <w:szCs w:val="24"/>
          <w:rtl/>
        </w:rPr>
        <w:t>.</w:t>
      </w:r>
      <w:r w:rsidR="000607ED">
        <w:rPr>
          <w:rFonts w:cs="David" w:hint="cs"/>
          <w:sz w:val="24"/>
          <w:szCs w:val="24"/>
          <w:rtl/>
        </w:rPr>
        <w:t xml:space="preserve"> (ר' </w:t>
      </w:r>
      <w:proofErr w:type="spellStart"/>
      <w:r w:rsidR="00D23D31">
        <w:rPr>
          <w:rFonts w:cs="David" w:hint="cs"/>
          <w:sz w:val="24"/>
          <w:szCs w:val="24"/>
          <w:rtl/>
        </w:rPr>
        <w:t>פיסקאות</w:t>
      </w:r>
      <w:proofErr w:type="spellEnd"/>
      <w:r w:rsidR="00D23D31">
        <w:rPr>
          <w:rFonts w:cs="David" w:hint="cs"/>
          <w:sz w:val="24"/>
          <w:szCs w:val="24"/>
          <w:rtl/>
        </w:rPr>
        <w:t xml:space="preserve"> 3.2.4</w:t>
      </w:r>
      <w:r w:rsidR="00845805">
        <w:rPr>
          <w:rFonts w:cs="David" w:hint="cs"/>
          <w:sz w:val="24"/>
          <w:szCs w:val="24"/>
          <w:rtl/>
        </w:rPr>
        <w:t>, 3.2.3</w:t>
      </w:r>
      <w:r w:rsidR="00D23D31">
        <w:rPr>
          <w:rFonts w:cs="David" w:hint="cs"/>
          <w:sz w:val="24"/>
          <w:szCs w:val="24"/>
          <w:rtl/>
        </w:rPr>
        <w:t xml:space="preserve"> וסעיף 7.1 ב</w:t>
      </w:r>
      <w:r w:rsidR="000F4CE8">
        <w:rPr>
          <w:rFonts w:cs="David" w:hint="cs"/>
          <w:sz w:val="24"/>
          <w:szCs w:val="24"/>
          <w:rtl/>
        </w:rPr>
        <w:t xml:space="preserve">סימוכין </w:t>
      </w:r>
      <w:r w:rsidR="000E39C2">
        <w:rPr>
          <w:rFonts w:cs="David" w:hint="cs"/>
          <w:sz w:val="24"/>
          <w:szCs w:val="24"/>
          <w:rtl/>
        </w:rPr>
        <w:t>2</w:t>
      </w:r>
      <w:r w:rsidR="00435F73">
        <w:rPr>
          <w:rFonts w:cs="David" w:hint="cs"/>
          <w:sz w:val="24"/>
          <w:szCs w:val="24"/>
          <w:rtl/>
        </w:rPr>
        <w:t>)</w:t>
      </w:r>
      <w:r w:rsidR="00D23D31">
        <w:rPr>
          <w:rFonts w:cs="David" w:hint="cs"/>
          <w:sz w:val="24"/>
          <w:szCs w:val="24"/>
          <w:rtl/>
        </w:rPr>
        <w:t>.</w:t>
      </w:r>
      <w:r w:rsidR="00435F73">
        <w:rPr>
          <w:rFonts w:cs="David" w:hint="cs"/>
          <w:sz w:val="24"/>
          <w:szCs w:val="24"/>
          <w:rtl/>
        </w:rPr>
        <w:t xml:space="preserve"> </w:t>
      </w:r>
    </w:p>
    <w:p w:rsidR="00435F73" w:rsidRPr="00435F73" w:rsidRDefault="00435F73" w:rsidP="00435F73">
      <w:pPr>
        <w:spacing w:after="0" w:line="276" w:lineRule="auto"/>
        <w:jc w:val="both"/>
        <w:rPr>
          <w:rFonts w:cs="David"/>
          <w:sz w:val="10"/>
          <w:szCs w:val="10"/>
          <w:rtl/>
        </w:rPr>
      </w:pPr>
    </w:p>
    <w:p w:rsidR="00481694" w:rsidRDefault="000F4CE8" w:rsidP="00435F73">
      <w:pPr>
        <w:spacing w:after="0" w:line="276" w:lineRule="auto"/>
        <w:jc w:val="both"/>
        <w:rPr>
          <w:rFonts w:cs="David"/>
          <w:sz w:val="24"/>
          <w:szCs w:val="24"/>
          <w:rtl/>
        </w:rPr>
      </w:pPr>
      <w:r>
        <w:rPr>
          <w:rFonts w:cs="David" w:hint="cs"/>
          <w:sz w:val="24"/>
          <w:szCs w:val="24"/>
          <w:rtl/>
        </w:rPr>
        <w:t xml:space="preserve">אשר ל"תחשיבים" של גב' יפה רונן, שצורפו לסימוכין 1: </w:t>
      </w:r>
    </w:p>
    <w:p w:rsidR="00021DBE" w:rsidRDefault="009B0173" w:rsidP="00435F73">
      <w:pPr>
        <w:spacing w:after="0" w:line="276" w:lineRule="auto"/>
        <w:jc w:val="both"/>
        <w:rPr>
          <w:rFonts w:cs="David"/>
          <w:sz w:val="24"/>
          <w:szCs w:val="24"/>
          <w:rtl/>
        </w:rPr>
      </w:pPr>
      <w:r>
        <w:rPr>
          <w:rFonts w:cs="David" w:hint="cs"/>
          <w:sz w:val="24"/>
          <w:szCs w:val="24"/>
          <w:rtl/>
        </w:rPr>
        <w:t>ראשית: היכן היו התחשיבים הללו עד היום? מדוע הנציבות חזרה על המנטרה שהחשב הכללי יחזיר לי</w:t>
      </w:r>
      <w:r w:rsidR="00021DBE">
        <w:rPr>
          <w:rFonts w:cs="David" w:hint="cs"/>
          <w:sz w:val="24"/>
          <w:szCs w:val="24"/>
          <w:rtl/>
        </w:rPr>
        <w:t xml:space="preserve"> את "גביית היתר" של דמי הניהול </w:t>
      </w:r>
      <w:r>
        <w:rPr>
          <w:rFonts w:cs="David" w:hint="cs"/>
          <w:sz w:val="24"/>
          <w:szCs w:val="24"/>
          <w:rtl/>
        </w:rPr>
        <w:t xml:space="preserve">(ר' מכתבי מר לוי מ-13.2.13, מ-4.5.2016 </w:t>
      </w:r>
      <w:r w:rsidR="00435F73">
        <w:rPr>
          <w:rFonts w:cs="David" w:hint="cs"/>
          <w:sz w:val="24"/>
          <w:szCs w:val="24"/>
          <w:rtl/>
        </w:rPr>
        <w:t>ו</w:t>
      </w:r>
      <w:r w:rsidR="00481694">
        <w:rPr>
          <w:rFonts w:cs="David" w:hint="cs"/>
          <w:sz w:val="24"/>
          <w:szCs w:val="24"/>
          <w:rtl/>
        </w:rPr>
        <w:t>מ-17.7.2017</w:t>
      </w:r>
      <w:r w:rsidR="00021DBE">
        <w:rPr>
          <w:rFonts w:cs="David" w:hint="cs"/>
          <w:sz w:val="24"/>
          <w:szCs w:val="24"/>
          <w:rtl/>
        </w:rPr>
        <w:t xml:space="preserve">)? </w:t>
      </w:r>
      <w:r w:rsidR="00435F73">
        <w:rPr>
          <w:rFonts w:cs="David" w:hint="cs"/>
          <w:sz w:val="24"/>
          <w:szCs w:val="24"/>
          <w:rtl/>
        </w:rPr>
        <w:t xml:space="preserve"> האם זו עוד </w:t>
      </w:r>
      <w:r w:rsidR="00021DBE">
        <w:rPr>
          <w:rFonts w:cs="David" w:hint="cs"/>
          <w:sz w:val="24"/>
          <w:szCs w:val="24"/>
          <w:rtl/>
        </w:rPr>
        <w:t>פעם "טעות" חדשה ולא מחייבת? אין גבול לחוסר האחריות של הנציבות?</w:t>
      </w:r>
    </w:p>
    <w:p w:rsidR="00435F73" w:rsidRPr="00435F73" w:rsidRDefault="00435F73" w:rsidP="00021DBE">
      <w:pPr>
        <w:spacing w:after="0" w:line="276" w:lineRule="auto"/>
        <w:jc w:val="both"/>
        <w:rPr>
          <w:rFonts w:cs="David"/>
          <w:sz w:val="10"/>
          <w:szCs w:val="10"/>
          <w:rtl/>
        </w:rPr>
      </w:pPr>
    </w:p>
    <w:p w:rsidR="0074679F" w:rsidRDefault="00481694" w:rsidP="00021DBE">
      <w:pPr>
        <w:spacing w:after="0" w:line="276" w:lineRule="auto"/>
        <w:jc w:val="both"/>
        <w:rPr>
          <w:rFonts w:cs="David"/>
          <w:sz w:val="24"/>
          <w:szCs w:val="24"/>
          <w:rtl/>
        </w:rPr>
      </w:pPr>
      <w:r>
        <w:rPr>
          <w:rFonts w:cs="David" w:hint="cs"/>
          <w:sz w:val="24"/>
          <w:szCs w:val="24"/>
          <w:rtl/>
        </w:rPr>
        <w:t>ולתחשיב עצמו: ל</w:t>
      </w:r>
      <w:r w:rsidR="000F4CE8">
        <w:rPr>
          <w:rFonts w:cs="David" w:hint="cs"/>
          <w:sz w:val="24"/>
          <w:szCs w:val="24"/>
          <w:rtl/>
        </w:rPr>
        <w:t>א הצלחתי להבי</w:t>
      </w:r>
      <w:r w:rsidR="009B0173">
        <w:rPr>
          <w:rFonts w:cs="David" w:hint="cs"/>
          <w:sz w:val="24"/>
          <w:szCs w:val="24"/>
          <w:rtl/>
        </w:rPr>
        <w:t>ן איך "התחשיב"</w:t>
      </w:r>
      <w:r w:rsidR="000F4CE8">
        <w:rPr>
          <w:rFonts w:cs="David" w:hint="cs"/>
          <w:sz w:val="24"/>
          <w:szCs w:val="24"/>
          <w:rtl/>
        </w:rPr>
        <w:t>, ע"ג תלוש שכר מ-2004</w:t>
      </w:r>
      <w:r w:rsidR="009B0173">
        <w:rPr>
          <w:rFonts w:cs="David" w:hint="cs"/>
          <w:sz w:val="24"/>
          <w:szCs w:val="24"/>
          <w:rtl/>
        </w:rPr>
        <w:t>(!)</w:t>
      </w:r>
      <w:r w:rsidR="000F4CE8">
        <w:rPr>
          <w:rFonts w:cs="David" w:hint="cs"/>
          <w:sz w:val="24"/>
          <w:szCs w:val="24"/>
          <w:rtl/>
        </w:rPr>
        <w:t xml:space="preserve"> מוכיח שקבלתי מענק יובל גבוה </w:t>
      </w:r>
      <w:proofErr w:type="spellStart"/>
      <w:r w:rsidR="000F4CE8">
        <w:rPr>
          <w:rFonts w:cs="David" w:hint="cs"/>
          <w:sz w:val="24"/>
          <w:szCs w:val="24"/>
          <w:rtl/>
        </w:rPr>
        <w:t>מהמגיע</w:t>
      </w:r>
      <w:proofErr w:type="spellEnd"/>
      <w:r w:rsidR="000F4CE8">
        <w:rPr>
          <w:rFonts w:cs="David" w:hint="cs"/>
          <w:sz w:val="24"/>
          <w:szCs w:val="24"/>
          <w:rtl/>
        </w:rPr>
        <w:t xml:space="preserve"> לי?</w:t>
      </w:r>
      <w:r w:rsidR="009B0173">
        <w:rPr>
          <w:rFonts w:cs="David" w:hint="cs"/>
          <w:sz w:val="24"/>
          <w:szCs w:val="24"/>
          <w:rtl/>
        </w:rPr>
        <w:t xml:space="preserve"> </w:t>
      </w:r>
      <w:r>
        <w:rPr>
          <w:rFonts w:cs="David" w:hint="cs"/>
          <w:sz w:val="24"/>
          <w:szCs w:val="24"/>
          <w:rtl/>
        </w:rPr>
        <w:t>הרי ה</w:t>
      </w:r>
      <w:r w:rsidR="007B00CF">
        <w:rPr>
          <w:rFonts w:cs="David" w:hint="cs"/>
          <w:sz w:val="24"/>
          <w:szCs w:val="24"/>
          <w:rtl/>
        </w:rPr>
        <w:t>תחשיב רק מחזק את טענתי</w:t>
      </w:r>
      <w:r w:rsidR="00021DBE">
        <w:rPr>
          <w:rFonts w:cs="David" w:hint="cs"/>
          <w:sz w:val="24"/>
          <w:szCs w:val="24"/>
          <w:rtl/>
        </w:rPr>
        <w:t>: מתברר ש</w:t>
      </w:r>
      <w:r w:rsidR="0074679F">
        <w:rPr>
          <w:rFonts w:cs="David" w:hint="cs"/>
          <w:sz w:val="24"/>
          <w:szCs w:val="24"/>
          <w:rtl/>
        </w:rPr>
        <w:t>כבר בשנת 2004</w:t>
      </w:r>
      <w:r w:rsidR="0074679F">
        <w:rPr>
          <w:rFonts w:cs="David" w:hint="cs"/>
          <w:sz w:val="24"/>
          <w:szCs w:val="24"/>
        </w:rPr>
        <w:t xml:space="preserve"> </w:t>
      </w:r>
      <w:r>
        <w:rPr>
          <w:rFonts w:cs="David" w:hint="cs"/>
          <w:sz w:val="24"/>
          <w:szCs w:val="24"/>
          <w:rtl/>
        </w:rPr>
        <w:t>ק</w:t>
      </w:r>
      <w:r w:rsidR="009B0173">
        <w:rPr>
          <w:rFonts w:cs="David" w:hint="cs"/>
          <w:sz w:val="24"/>
          <w:szCs w:val="24"/>
          <w:rtl/>
        </w:rPr>
        <w:t>בלתי</w:t>
      </w:r>
      <w:r w:rsidR="0074679F">
        <w:rPr>
          <w:rFonts w:cs="David" w:hint="cs"/>
          <w:sz w:val="24"/>
          <w:szCs w:val="24"/>
          <w:rtl/>
        </w:rPr>
        <w:t>,</w:t>
      </w:r>
      <w:r w:rsidR="009B0173">
        <w:rPr>
          <w:rFonts w:cs="David" w:hint="cs"/>
          <w:sz w:val="24"/>
          <w:szCs w:val="24"/>
          <w:rtl/>
        </w:rPr>
        <w:t xml:space="preserve"> </w:t>
      </w:r>
      <w:r w:rsidR="007B00CF">
        <w:rPr>
          <w:rFonts w:cs="David" w:hint="cs"/>
          <w:sz w:val="24"/>
          <w:szCs w:val="24"/>
          <w:rtl/>
        </w:rPr>
        <w:t>באישור כל ה</w:t>
      </w:r>
      <w:r w:rsidR="0074679F">
        <w:rPr>
          <w:rFonts w:cs="David" w:hint="cs"/>
          <w:sz w:val="24"/>
          <w:szCs w:val="24"/>
          <w:rtl/>
        </w:rPr>
        <w:t>"</w:t>
      </w:r>
      <w:r w:rsidR="007B00CF">
        <w:rPr>
          <w:rFonts w:cs="David" w:hint="cs"/>
          <w:sz w:val="24"/>
          <w:szCs w:val="24"/>
          <w:rtl/>
        </w:rPr>
        <w:t xml:space="preserve">גורמים הרלוונטיים" </w:t>
      </w:r>
      <w:r w:rsidR="009B0173">
        <w:rPr>
          <w:rFonts w:cs="David" w:hint="cs"/>
          <w:sz w:val="24"/>
          <w:szCs w:val="24"/>
          <w:rtl/>
        </w:rPr>
        <w:t xml:space="preserve">מענק יובל בדרגה </w:t>
      </w:r>
      <w:r w:rsidR="006E0E6E">
        <w:rPr>
          <w:rFonts w:cs="David" w:hint="cs"/>
          <w:sz w:val="24"/>
          <w:szCs w:val="24"/>
          <w:rtl/>
        </w:rPr>
        <w:t>ּ+</w:t>
      </w:r>
      <w:r w:rsidR="009B0173">
        <w:rPr>
          <w:rFonts w:cs="David" w:hint="cs"/>
          <w:sz w:val="24"/>
          <w:szCs w:val="24"/>
          <w:rtl/>
        </w:rPr>
        <w:t>4</w:t>
      </w:r>
      <w:r w:rsidR="006E0E6E">
        <w:rPr>
          <w:rFonts w:cs="David" w:hint="cs"/>
          <w:sz w:val="24"/>
          <w:szCs w:val="24"/>
          <w:rtl/>
        </w:rPr>
        <w:t>5</w:t>
      </w:r>
      <w:r w:rsidR="009B0173">
        <w:rPr>
          <w:rFonts w:cs="David" w:hint="cs"/>
          <w:sz w:val="24"/>
          <w:szCs w:val="24"/>
          <w:rtl/>
        </w:rPr>
        <w:t xml:space="preserve">, </w:t>
      </w:r>
      <w:r>
        <w:rPr>
          <w:rFonts w:cs="David" w:hint="cs"/>
          <w:sz w:val="24"/>
          <w:szCs w:val="24"/>
          <w:rtl/>
        </w:rPr>
        <w:t>(</w:t>
      </w:r>
      <w:r w:rsidR="006E0E6E">
        <w:rPr>
          <w:rFonts w:cs="David" w:hint="cs"/>
          <w:sz w:val="24"/>
          <w:szCs w:val="24"/>
          <w:rtl/>
        </w:rPr>
        <w:t xml:space="preserve">ולא 44 </w:t>
      </w:r>
      <w:r>
        <w:rPr>
          <w:rFonts w:cs="David" w:hint="cs"/>
          <w:sz w:val="24"/>
          <w:szCs w:val="24"/>
          <w:rtl/>
        </w:rPr>
        <w:t xml:space="preserve">כפי שלטענת </w:t>
      </w:r>
      <w:proofErr w:type="spellStart"/>
      <w:r>
        <w:rPr>
          <w:rFonts w:cs="David" w:hint="cs"/>
          <w:sz w:val="24"/>
          <w:szCs w:val="24"/>
          <w:rtl/>
        </w:rPr>
        <w:t>הנש"מ</w:t>
      </w:r>
      <w:proofErr w:type="spellEnd"/>
      <w:r>
        <w:rPr>
          <w:rFonts w:cs="David" w:hint="cs"/>
          <w:sz w:val="24"/>
          <w:szCs w:val="24"/>
          <w:rtl/>
        </w:rPr>
        <w:t xml:space="preserve"> היו צריכים לשלם לי), </w:t>
      </w:r>
      <w:r w:rsidR="009B0173">
        <w:rPr>
          <w:rFonts w:cs="David" w:hint="cs"/>
          <w:sz w:val="24"/>
          <w:szCs w:val="24"/>
          <w:rtl/>
        </w:rPr>
        <w:t>בדיוק כפי שקיבלו עשרות ומאות בעלי חוזה בכירים אחרים במעמדי</w:t>
      </w:r>
      <w:r w:rsidR="0074679F">
        <w:rPr>
          <w:rFonts w:cs="David" w:hint="cs"/>
          <w:sz w:val="24"/>
          <w:szCs w:val="24"/>
          <w:rtl/>
        </w:rPr>
        <w:t xml:space="preserve">. </w:t>
      </w:r>
    </w:p>
    <w:p w:rsidR="007B00CF" w:rsidRDefault="0074679F" w:rsidP="00021DBE">
      <w:pPr>
        <w:spacing w:after="0" w:line="276" w:lineRule="auto"/>
        <w:jc w:val="both"/>
        <w:rPr>
          <w:rFonts w:cs="David"/>
          <w:sz w:val="24"/>
          <w:szCs w:val="24"/>
          <w:rtl/>
        </w:rPr>
      </w:pPr>
      <w:r>
        <w:rPr>
          <w:rFonts w:cs="David" w:hint="cs"/>
          <w:sz w:val="24"/>
          <w:szCs w:val="24"/>
          <w:rtl/>
        </w:rPr>
        <w:t xml:space="preserve">יובהר: מרכיב מענק היובל </w:t>
      </w:r>
      <w:r w:rsidR="007B00CF">
        <w:rPr>
          <w:rFonts w:cs="David" w:hint="cs"/>
          <w:sz w:val="24"/>
          <w:szCs w:val="24"/>
          <w:rtl/>
        </w:rPr>
        <w:t xml:space="preserve"> </w:t>
      </w:r>
      <w:r>
        <w:rPr>
          <w:rFonts w:cs="David" w:hint="cs"/>
          <w:sz w:val="24"/>
          <w:szCs w:val="24"/>
          <w:rtl/>
        </w:rPr>
        <w:t xml:space="preserve">לתקופת כתב המינוי משולם </w:t>
      </w:r>
      <w:r w:rsidR="00481694">
        <w:rPr>
          <w:rFonts w:cs="David" w:hint="cs"/>
          <w:sz w:val="24"/>
          <w:szCs w:val="24"/>
          <w:rtl/>
        </w:rPr>
        <w:t>ע"פ הנוהל</w:t>
      </w:r>
      <w:r>
        <w:rPr>
          <w:rFonts w:cs="David" w:hint="cs"/>
          <w:sz w:val="24"/>
          <w:szCs w:val="24"/>
          <w:rtl/>
        </w:rPr>
        <w:t xml:space="preserve"> </w:t>
      </w:r>
      <w:r w:rsidR="00481694">
        <w:rPr>
          <w:rFonts w:cs="David" w:hint="cs"/>
          <w:sz w:val="24"/>
          <w:szCs w:val="24"/>
          <w:rtl/>
        </w:rPr>
        <w:t xml:space="preserve">לפי דרוג ודרגת העובד לה היה זכאי </w:t>
      </w:r>
      <w:r w:rsidR="00481694" w:rsidRPr="00845805">
        <w:rPr>
          <w:rFonts w:cs="David" w:hint="cs"/>
          <w:sz w:val="24"/>
          <w:szCs w:val="24"/>
          <w:u w:val="single"/>
          <w:rtl/>
        </w:rPr>
        <w:t>לפני</w:t>
      </w:r>
      <w:r w:rsidR="00481694">
        <w:rPr>
          <w:rFonts w:cs="David" w:hint="cs"/>
          <w:sz w:val="24"/>
          <w:szCs w:val="24"/>
          <w:rtl/>
        </w:rPr>
        <w:t xml:space="preserve"> תחילת עבודתו בחוזה. במקרה שלי מדובר בדרגה אחת מתחת לדרגת השיא של דירוג </w:t>
      </w:r>
      <w:proofErr w:type="spellStart"/>
      <w:r w:rsidR="00481694">
        <w:rPr>
          <w:rFonts w:cs="David" w:hint="cs"/>
          <w:sz w:val="24"/>
          <w:szCs w:val="24"/>
          <w:rtl/>
        </w:rPr>
        <w:t>המח"ר</w:t>
      </w:r>
      <w:proofErr w:type="spellEnd"/>
      <w:r w:rsidR="00481694">
        <w:rPr>
          <w:rFonts w:cs="David" w:hint="cs"/>
          <w:sz w:val="24"/>
          <w:szCs w:val="24"/>
          <w:rtl/>
        </w:rPr>
        <w:t>, דהיינו דרגה 45</w:t>
      </w:r>
      <w:r>
        <w:rPr>
          <w:rFonts w:cs="David" w:hint="cs"/>
          <w:sz w:val="24"/>
          <w:szCs w:val="24"/>
          <w:rtl/>
        </w:rPr>
        <w:t xml:space="preserve"> וכך היה </w:t>
      </w:r>
      <w:r w:rsidR="00E74DFA">
        <w:rPr>
          <w:rFonts w:cs="David" w:hint="cs"/>
          <w:sz w:val="24"/>
          <w:szCs w:val="24"/>
        </w:rPr>
        <w:t xml:space="preserve"> </w:t>
      </w:r>
      <w:r>
        <w:rPr>
          <w:rFonts w:cs="David" w:hint="cs"/>
          <w:sz w:val="24"/>
          <w:szCs w:val="24"/>
          <w:rtl/>
        </w:rPr>
        <w:t>ב-2004</w:t>
      </w:r>
      <w:r w:rsidR="00E74DFA">
        <w:rPr>
          <w:rFonts w:cs="David" w:hint="cs"/>
          <w:sz w:val="24"/>
          <w:szCs w:val="24"/>
        </w:rPr>
        <w:t xml:space="preserve"> </w:t>
      </w:r>
      <w:r w:rsidR="00E74DFA">
        <w:rPr>
          <w:rFonts w:cs="David"/>
          <w:sz w:val="24"/>
          <w:szCs w:val="24"/>
        </w:rPr>
        <w:t xml:space="preserve"> </w:t>
      </w:r>
      <w:r w:rsidR="00E74DFA">
        <w:rPr>
          <w:rFonts w:cs="David" w:hint="cs"/>
          <w:sz w:val="24"/>
          <w:szCs w:val="24"/>
          <w:rtl/>
        </w:rPr>
        <w:t xml:space="preserve"> כפי </w:t>
      </w:r>
      <w:proofErr w:type="spellStart"/>
      <w:r w:rsidR="00E74DFA">
        <w:rPr>
          <w:rFonts w:cs="David" w:hint="cs"/>
          <w:sz w:val="24"/>
          <w:szCs w:val="24"/>
          <w:rtl/>
        </w:rPr>
        <w:t>שמצויין</w:t>
      </w:r>
      <w:proofErr w:type="spellEnd"/>
      <w:r w:rsidR="00E74DFA">
        <w:rPr>
          <w:rFonts w:cs="David" w:hint="cs"/>
          <w:sz w:val="24"/>
          <w:szCs w:val="24"/>
          <w:rtl/>
        </w:rPr>
        <w:t xml:space="preserve"> ב"תחשיב"</w:t>
      </w:r>
      <w:r w:rsidR="009B0173">
        <w:rPr>
          <w:rFonts w:cs="David" w:hint="cs"/>
          <w:sz w:val="24"/>
          <w:szCs w:val="24"/>
          <w:rtl/>
        </w:rPr>
        <w:t xml:space="preserve"> </w:t>
      </w:r>
      <w:r>
        <w:rPr>
          <w:rFonts w:cs="David" w:hint="cs"/>
          <w:sz w:val="24"/>
          <w:szCs w:val="24"/>
          <w:rtl/>
        </w:rPr>
        <w:t>(להבדיל  מ</w:t>
      </w:r>
      <w:r w:rsidR="007B00CF">
        <w:rPr>
          <w:rFonts w:cs="David" w:hint="cs"/>
          <w:sz w:val="24"/>
          <w:szCs w:val="24"/>
          <w:rtl/>
        </w:rPr>
        <w:t xml:space="preserve">דרגת </w:t>
      </w:r>
      <w:r w:rsidR="007B00CF" w:rsidRPr="0074679F">
        <w:rPr>
          <w:rFonts w:cs="David" w:hint="cs"/>
          <w:sz w:val="24"/>
          <w:szCs w:val="24"/>
          <w:u w:val="single"/>
          <w:rtl/>
        </w:rPr>
        <w:t>הפרישה</w:t>
      </w:r>
      <w:r w:rsidR="007B00CF">
        <w:rPr>
          <w:rFonts w:cs="David" w:hint="cs"/>
          <w:sz w:val="24"/>
          <w:szCs w:val="24"/>
          <w:rtl/>
        </w:rPr>
        <w:t xml:space="preserve"> </w:t>
      </w:r>
      <w:r>
        <w:rPr>
          <w:rFonts w:cs="David" w:hint="cs"/>
          <w:sz w:val="24"/>
          <w:szCs w:val="24"/>
          <w:rtl/>
        </w:rPr>
        <w:t>שע"פ ה</w:t>
      </w:r>
      <w:r w:rsidR="00481694">
        <w:rPr>
          <w:rFonts w:cs="David" w:hint="cs"/>
          <w:sz w:val="24"/>
          <w:szCs w:val="24"/>
          <w:rtl/>
        </w:rPr>
        <w:t xml:space="preserve">חוזה, </w:t>
      </w:r>
      <w:r>
        <w:rPr>
          <w:rFonts w:cs="David" w:hint="cs"/>
          <w:sz w:val="24"/>
          <w:szCs w:val="24"/>
          <w:rtl/>
        </w:rPr>
        <w:t xml:space="preserve">אמורה להיות </w:t>
      </w:r>
      <w:r w:rsidR="007B00CF">
        <w:rPr>
          <w:rFonts w:cs="David" w:hint="cs"/>
          <w:sz w:val="24"/>
          <w:szCs w:val="24"/>
          <w:rtl/>
        </w:rPr>
        <w:t xml:space="preserve"> </w:t>
      </w:r>
      <w:r w:rsidR="00481694">
        <w:rPr>
          <w:rFonts w:cs="David" w:hint="cs"/>
          <w:sz w:val="24"/>
          <w:szCs w:val="24"/>
          <w:rtl/>
        </w:rPr>
        <w:t>העליונה בדרוג</w:t>
      </w:r>
      <w:r w:rsidR="006E0E6E">
        <w:rPr>
          <w:rFonts w:cs="David" w:hint="cs"/>
          <w:sz w:val="24"/>
          <w:szCs w:val="24"/>
          <w:rtl/>
        </w:rPr>
        <w:t xml:space="preserve">, מה עוד שבשנת 2005 קבע המשנה לנציב שרות המדינה שאני זכאי לדרגה נוספת (46) לצורך </w:t>
      </w:r>
      <w:proofErr w:type="spellStart"/>
      <w:r w:rsidR="006E0E6E">
        <w:rPr>
          <w:rFonts w:cs="David" w:hint="cs"/>
          <w:sz w:val="24"/>
          <w:szCs w:val="24"/>
          <w:rtl/>
        </w:rPr>
        <w:t>גימלאות</w:t>
      </w:r>
      <w:proofErr w:type="spellEnd"/>
      <w:r w:rsidR="006E0E6E">
        <w:rPr>
          <w:rFonts w:cs="David" w:hint="cs"/>
          <w:sz w:val="24"/>
          <w:szCs w:val="24"/>
          <w:rtl/>
        </w:rPr>
        <w:t xml:space="preserve"> (ר' 6.1.5 </w:t>
      </w:r>
      <w:r>
        <w:rPr>
          <w:rFonts w:cs="David" w:hint="cs"/>
          <w:sz w:val="24"/>
          <w:szCs w:val="24"/>
          <w:rtl/>
        </w:rPr>
        <w:t xml:space="preserve">בסימוכין 1. נא לשים לב </w:t>
      </w:r>
      <w:proofErr w:type="spellStart"/>
      <w:r>
        <w:rPr>
          <w:rFonts w:cs="David" w:hint="cs"/>
          <w:sz w:val="24"/>
          <w:szCs w:val="24"/>
          <w:rtl/>
        </w:rPr>
        <w:t>שבפיסקא</w:t>
      </w:r>
      <w:proofErr w:type="spellEnd"/>
      <w:r>
        <w:rPr>
          <w:rFonts w:cs="David" w:hint="cs"/>
          <w:sz w:val="24"/>
          <w:szCs w:val="24"/>
          <w:rtl/>
        </w:rPr>
        <w:t xml:space="preserve"> זו נפלה טעות סופר</w:t>
      </w:r>
      <w:r w:rsidR="00021DBE">
        <w:rPr>
          <w:rFonts w:cs="David" w:hint="cs"/>
          <w:sz w:val="24"/>
          <w:szCs w:val="24"/>
          <w:rtl/>
        </w:rPr>
        <w:t>:</w:t>
      </w:r>
      <w:r>
        <w:rPr>
          <w:rFonts w:cs="David" w:hint="cs"/>
          <w:sz w:val="24"/>
          <w:szCs w:val="24"/>
          <w:rtl/>
        </w:rPr>
        <w:t xml:space="preserve"> תאריך מכתב המשנה לנציב צ"ל 24.1.200</w:t>
      </w:r>
      <w:r w:rsidRPr="0074679F">
        <w:rPr>
          <w:rFonts w:cs="David" w:hint="cs"/>
          <w:b/>
          <w:bCs/>
          <w:sz w:val="24"/>
          <w:szCs w:val="24"/>
          <w:u w:val="single"/>
          <w:rtl/>
        </w:rPr>
        <w:t>5</w:t>
      </w:r>
      <w:r w:rsidR="00481694">
        <w:rPr>
          <w:rFonts w:cs="David" w:hint="cs"/>
          <w:sz w:val="24"/>
          <w:szCs w:val="24"/>
          <w:rtl/>
        </w:rPr>
        <w:t>).</w:t>
      </w:r>
    </w:p>
    <w:p w:rsidR="00021DBE" w:rsidRDefault="00021DBE" w:rsidP="00021DBE">
      <w:pPr>
        <w:spacing w:after="0" w:line="276" w:lineRule="auto"/>
        <w:jc w:val="both"/>
        <w:rPr>
          <w:rFonts w:cs="David"/>
          <w:sz w:val="24"/>
          <w:szCs w:val="24"/>
          <w:rtl/>
        </w:rPr>
      </w:pPr>
    </w:p>
    <w:p w:rsidR="00021DBE" w:rsidRDefault="00021DBE" w:rsidP="00073A54">
      <w:pPr>
        <w:spacing w:after="0" w:line="276" w:lineRule="auto"/>
        <w:jc w:val="both"/>
        <w:rPr>
          <w:rFonts w:cs="David"/>
          <w:sz w:val="24"/>
          <w:szCs w:val="24"/>
          <w:rtl/>
        </w:rPr>
      </w:pPr>
      <w:r w:rsidRPr="000E39C2">
        <w:rPr>
          <w:rFonts w:cs="David" w:hint="cs"/>
          <w:b/>
          <w:bCs/>
          <w:sz w:val="24"/>
          <w:szCs w:val="24"/>
          <w:rtl/>
        </w:rPr>
        <w:t>2.4.</w:t>
      </w:r>
      <w:r>
        <w:rPr>
          <w:rFonts w:cs="David" w:hint="cs"/>
          <w:sz w:val="24"/>
          <w:szCs w:val="24"/>
          <w:rtl/>
        </w:rPr>
        <w:t xml:space="preserve"> פיסקה 4.6 </w:t>
      </w:r>
      <w:r w:rsidR="000E39C2">
        <w:rPr>
          <w:rFonts w:cs="David" w:hint="cs"/>
          <w:sz w:val="24"/>
          <w:szCs w:val="24"/>
          <w:rtl/>
        </w:rPr>
        <w:t>וה</w:t>
      </w:r>
      <w:r w:rsidR="009E37F0">
        <w:rPr>
          <w:rFonts w:cs="David" w:hint="cs"/>
          <w:sz w:val="24"/>
          <w:szCs w:val="24"/>
          <w:rtl/>
        </w:rPr>
        <w:t>הצגה הכוללנית והמטעה של פיסקה 85.125 ב</w:t>
      </w:r>
      <w:r w:rsidR="00845805">
        <w:rPr>
          <w:rFonts w:cs="David" w:hint="cs"/>
          <w:sz w:val="24"/>
          <w:szCs w:val="24"/>
          <w:rtl/>
        </w:rPr>
        <w:t>תקשי"ר</w:t>
      </w:r>
      <w:r w:rsidR="000E39C2">
        <w:rPr>
          <w:rFonts w:cs="David" w:hint="cs"/>
          <w:sz w:val="24"/>
          <w:szCs w:val="24"/>
          <w:rtl/>
        </w:rPr>
        <w:t xml:space="preserve">, </w:t>
      </w:r>
      <w:r w:rsidR="00F34C93">
        <w:rPr>
          <w:rFonts w:cs="David" w:hint="cs"/>
          <w:sz w:val="24"/>
          <w:szCs w:val="24"/>
          <w:rtl/>
        </w:rPr>
        <w:t xml:space="preserve">שכאילו שוללת את זכותי </w:t>
      </w:r>
      <w:r w:rsidR="00073A54">
        <w:rPr>
          <w:rFonts w:cs="David" w:hint="cs"/>
          <w:sz w:val="24"/>
          <w:szCs w:val="24"/>
          <w:rtl/>
        </w:rPr>
        <w:t>ע"פ החוזה לדרגת פרישה</w:t>
      </w:r>
      <w:r w:rsidR="00073A54">
        <w:rPr>
          <w:rFonts w:cs="David"/>
          <w:sz w:val="24"/>
          <w:szCs w:val="24"/>
        </w:rPr>
        <w:t>,</w:t>
      </w:r>
      <w:r w:rsidR="00F34C93">
        <w:rPr>
          <w:rFonts w:cs="David" w:hint="cs"/>
          <w:sz w:val="24"/>
          <w:szCs w:val="24"/>
          <w:rtl/>
        </w:rPr>
        <w:t xml:space="preserve"> </w:t>
      </w:r>
      <w:r w:rsidR="000E39C2">
        <w:rPr>
          <w:rFonts w:cs="David" w:hint="cs"/>
          <w:sz w:val="24"/>
          <w:szCs w:val="24"/>
          <w:rtl/>
        </w:rPr>
        <w:t xml:space="preserve">מקוממת ביותר במיוחד כאשר היא חתומה ע"י היועץ המשפטי של </w:t>
      </w:r>
      <w:proofErr w:type="spellStart"/>
      <w:r w:rsidR="000E39C2">
        <w:rPr>
          <w:rFonts w:cs="David" w:hint="cs"/>
          <w:sz w:val="24"/>
          <w:szCs w:val="24"/>
          <w:rtl/>
        </w:rPr>
        <w:t>הנש"מ</w:t>
      </w:r>
      <w:proofErr w:type="spellEnd"/>
      <w:r w:rsidR="00F34C93">
        <w:rPr>
          <w:rFonts w:cs="David" w:hint="cs"/>
          <w:sz w:val="24"/>
          <w:szCs w:val="24"/>
          <w:rtl/>
        </w:rPr>
        <w:t>,</w:t>
      </w:r>
      <w:r w:rsidR="00845805" w:rsidRPr="00845805">
        <w:rPr>
          <w:rFonts w:cs="David" w:hint="cs"/>
          <w:sz w:val="24"/>
          <w:szCs w:val="24"/>
          <w:rtl/>
        </w:rPr>
        <w:t xml:space="preserve"> </w:t>
      </w:r>
      <w:r w:rsidR="00845805">
        <w:rPr>
          <w:rFonts w:cs="David" w:hint="cs"/>
          <w:sz w:val="24"/>
          <w:szCs w:val="24"/>
          <w:rtl/>
        </w:rPr>
        <w:t>לנוכח התעלמותו מ</w:t>
      </w:r>
      <w:r w:rsidR="00F34C93">
        <w:rPr>
          <w:rFonts w:cs="David" w:hint="cs"/>
          <w:sz w:val="24"/>
          <w:szCs w:val="24"/>
          <w:rtl/>
        </w:rPr>
        <w:t xml:space="preserve">ההסברים, </w:t>
      </w:r>
      <w:r w:rsidR="00845805">
        <w:rPr>
          <w:rFonts w:cs="David" w:hint="cs"/>
          <w:sz w:val="24"/>
          <w:szCs w:val="24"/>
          <w:rtl/>
        </w:rPr>
        <w:t xml:space="preserve">השאלות והטיעונים </w:t>
      </w:r>
      <w:proofErr w:type="spellStart"/>
      <w:r w:rsidR="00845805">
        <w:rPr>
          <w:rFonts w:cs="David" w:hint="cs"/>
          <w:sz w:val="24"/>
          <w:szCs w:val="24"/>
          <w:rtl/>
        </w:rPr>
        <w:t>בפיסקה</w:t>
      </w:r>
      <w:proofErr w:type="spellEnd"/>
      <w:r w:rsidR="00845805">
        <w:rPr>
          <w:rFonts w:cs="David" w:hint="cs"/>
          <w:sz w:val="24"/>
          <w:szCs w:val="24"/>
          <w:rtl/>
        </w:rPr>
        <w:t xml:space="preserve"> 7.5 לסימוכין 2.</w:t>
      </w:r>
    </w:p>
    <w:p w:rsidR="000E39C2" w:rsidRDefault="000E39C2" w:rsidP="000E39C2">
      <w:pPr>
        <w:spacing w:after="0" w:line="276" w:lineRule="auto"/>
        <w:jc w:val="both"/>
        <w:rPr>
          <w:rFonts w:cs="David"/>
          <w:sz w:val="24"/>
          <w:szCs w:val="24"/>
          <w:rtl/>
        </w:rPr>
      </w:pPr>
    </w:p>
    <w:p w:rsidR="00AF49AA" w:rsidRDefault="00AF49AA" w:rsidP="00AF49AA">
      <w:pPr>
        <w:spacing w:after="0" w:line="276" w:lineRule="auto"/>
        <w:jc w:val="both"/>
        <w:rPr>
          <w:rFonts w:cs="David"/>
          <w:sz w:val="24"/>
          <w:szCs w:val="24"/>
          <w:rtl/>
        </w:rPr>
      </w:pPr>
      <w:r w:rsidRPr="00AF49AA">
        <w:rPr>
          <w:rFonts w:cs="David" w:hint="cs"/>
          <w:b/>
          <w:bCs/>
          <w:sz w:val="24"/>
          <w:szCs w:val="24"/>
          <w:rtl/>
        </w:rPr>
        <w:t>2.5</w:t>
      </w:r>
      <w:r>
        <w:rPr>
          <w:rFonts w:cs="David" w:hint="cs"/>
          <w:sz w:val="24"/>
          <w:szCs w:val="24"/>
          <w:rtl/>
        </w:rPr>
        <w:t xml:space="preserve"> חשוב לי </w:t>
      </w:r>
      <w:proofErr w:type="spellStart"/>
      <w:r>
        <w:rPr>
          <w:rFonts w:cs="David" w:hint="cs"/>
          <w:sz w:val="24"/>
          <w:szCs w:val="24"/>
          <w:rtl/>
        </w:rPr>
        <w:t>להתיחס</w:t>
      </w:r>
      <w:proofErr w:type="spellEnd"/>
      <w:r>
        <w:rPr>
          <w:rFonts w:cs="David" w:hint="cs"/>
          <w:sz w:val="24"/>
          <w:szCs w:val="24"/>
          <w:rtl/>
        </w:rPr>
        <w:t xml:space="preserve"> גם </w:t>
      </w:r>
      <w:proofErr w:type="spellStart"/>
      <w:r>
        <w:rPr>
          <w:rFonts w:cs="David" w:hint="cs"/>
          <w:sz w:val="24"/>
          <w:szCs w:val="24"/>
          <w:rtl/>
        </w:rPr>
        <w:t>לענין</w:t>
      </w:r>
      <w:proofErr w:type="spellEnd"/>
      <w:r>
        <w:rPr>
          <w:rFonts w:cs="David" w:hint="cs"/>
          <w:sz w:val="24"/>
          <w:szCs w:val="24"/>
          <w:rtl/>
        </w:rPr>
        <w:t xml:space="preserve"> התקדימים והאפליה עליה הלנתי בסימוכין 2</w:t>
      </w:r>
      <w:r w:rsidR="000E39C2">
        <w:rPr>
          <w:rFonts w:cs="David" w:hint="cs"/>
          <w:sz w:val="24"/>
          <w:szCs w:val="24"/>
          <w:rtl/>
        </w:rPr>
        <w:t>:</w:t>
      </w:r>
    </w:p>
    <w:p w:rsidR="006C5405" w:rsidRDefault="000E39C2" w:rsidP="00E74DFA">
      <w:pPr>
        <w:spacing w:after="0" w:line="276" w:lineRule="auto"/>
        <w:jc w:val="both"/>
        <w:rPr>
          <w:rFonts w:cs="David"/>
          <w:sz w:val="24"/>
          <w:szCs w:val="24"/>
          <w:rtl/>
        </w:rPr>
      </w:pPr>
      <w:r>
        <w:rPr>
          <w:rFonts w:cs="David" w:hint="cs"/>
          <w:sz w:val="24"/>
          <w:szCs w:val="24"/>
          <w:rtl/>
        </w:rPr>
        <w:t xml:space="preserve"> הנציבות עצ</w:t>
      </w:r>
      <w:r w:rsidR="00F151BA">
        <w:rPr>
          <w:rFonts w:cs="David" w:hint="cs"/>
          <w:sz w:val="24"/>
          <w:szCs w:val="24"/>
          <w:rtl/>
        </w:rPr>
        <w:t xml:space="preserve">מה אישרה </w:t>
      </w:r>
      <w:proofErr w:type="spellStart"/>
      <w:r w:rsidR="00F151BA">
        <w:rPr>
          <w:rFonts w:cs="David" w:hint="cs"/>
          <w:sz w:val="24"/>
          <w:szCs w:val="24"/>
          <w:rtl/>
        </w:rPr>
        <w:t>גימלא</w:t>
      </w:r>
      <w:proofErr w:type="spellEnd"/>
      <w:r w:rsidR="00F151BA">
        <w:rPr>
          <w:rFonts w:cs="David" w:hint="cs"/>
          <w:sz w:val="24"/>
          <w:szCs w:val="24"/>
          <w:rtl/>
        </w:rPr>
        <w:t xml:space="preserve"> לפי דרגה 46+ למר </w:t>
      </w:r>
      <w:proofErr w:type="spellStart"/>
      <w:r w:rsidR="00F151BA">
        <w:rPr>
          <w:rFonts w:cs="David" w:hint="cs"/>
          <w:sz w:val="24"/>
          <w:szCs w:val="24"/>
          <w:rtl/>
        </w:rPr>
        <w:t>פרנקנבורג</w:t>
      </w:r>
      <w:proofErr w:type="spellEnd"/>
      <w:r>
        <w:rPr>
          <w:rFonts w:cs="David" w:hint="cs"/>
          <w:sz w:val="24"/>
          <w:szCs w:val="24"/>
          <w:rtl/>
        </w:rPr>
        <w:t xml:space="preserve"> (שלו חוזה זהה לשלי) כפי שהוכחתי (ר' נספח 15 סימוכין 2)</w:t>
      </w:r>
      <w:r w:rsidR="00F151BA">
        <w:rPr>
          <w:rFonts w:cs="David" w:hint="cs"/>
          <w:sz w:val="24"/>
          <w:szCs w:val="24"/>
          <w:rtl/>
        </w:rPr>
        <w:t>.</w:t>
      </w:r>
      <w:r w:rsidR="00845805">
        <w:rPr>
          <w:rFonts w:cs="David" w:hint="cs"/>
          <w:sz w:val="24"/>
          <w:szCs w:val="24"/>
          <w:rtl/>
        </w:rPr>
        <w:t xml:space="preserve"> מ</w:t>
      </w:r>
      <w:r w:rsidR="006C5405">
        <w:rPr>
          <w:rFonts w:cs="David" w:hint="cs"/>
          <w:sz w:val="24"/>
          <w:szCs w:val="24"/>
          <w:rtl/>
        </w:rPr>
        <w:t>תלוש</w:t>
      </w:r>
      <w:r w:rsidR="00845805">
        <w:rPr>
          <w:rFonts w:cs="David" w:hint="cs"/>
          <w:sz w:val="24"/>
          <w:szCs w:val="24"/>
          <w:rtl/>
        </w:rPr>
        <w:t>י</w:t>
      </w:r>
      <w:r w:rsidR="006C5405">
        <w:rPr>
          <w:rFonts w:cs="David" w:hint="cs"/>
          <w:sz w:val="24"/>
          <w:szCs w:val="24"/>
          <w:rtl/>
        </w:rPr>
        <w:t xml:space="preserve"> </w:t>
      </w:r>
      <w:proofErr w:type="spellStart"/>
      <w:r w:rsidR="00AF49AA">
        <w:rPr>
          <w:rFonts w:cs="David" w:hint="cs"/>
          <w:sz w:val="24"/>
          <w:szCs w:val="24"/>
          <w:rtl/>
        </w:rPr>
        <w:t>ה</w:t>
      </w:r>
      <w:r w:rsidR="006C5405">
        <w:rPr>
          <w:rFonts w:cs="David" w:hint="cs"/>
          <w:sz w:val="24"/>
          <w:szCs w:val="24"/>
          <w:rtl/>
        </w:rPr>
        <w:t>גימלא</w:t>
      </w:r>
      <w:proofErr w:type="spellEnd"/>
      <w:r w:rsidR="006C5405">
        <w:rPr>
          <w:rFonts w:cs="David" w:hint="cs"/>
          <w:sz w:val="24"/>
          <w:szCs w:val="24"/>
          <w:rtl/>
        </w:rPr>
        <w:t xml:space="preserve"> שלו</w:t>
      </w:r>
      <w:r w:rsidR="00AF49AA">
        <w:rPr>
          <w:rFonts w:cs="David" w:hint="cs"/>
          <w:sz w:val="24"/>
          <w:szCs w:val="24"/>
          <w:rtl/>
        </w:rPr>
        <w:t xml:space="preserve"> עולה בברור </w:t>
      </w:r>
      <w:r w:rsidR="00845805">
        <w:rPr>
          <w:rFonts w:cs="David" w:hint="cs"/>
          <w:sz w:val="24"/>
          <w:szCs w:val="24"/>
          <w:rtl/>
        </w:rPr>
        <w:t xml:space="preserve"> </w:t>
      </w:r>
      <w:r w:rsidR="00AF49AA">
        <w:rPr>
          <w:rFonts w:cs="David" w:hint="cs"/>
          <w:sz w:val="24"/>
          <w:szCs w:val="24"/>
          <w:rtl/>
        </w:rPr>
        <w:t>ש</w:t>
      </w:r>
      <w:r w:rsidR="006C5405">
        <w:rPr>
          <w:rFonts w:cs="David" w:hint="cs"/>
          <w:sz w:val="24"/>
          <w:szCs w:val="24"/>
          <w:rtl/>
        </w:rPr>
        <w:t xml:space="preserve">הוא </w:t>
      </w:r>
      <w:r w:rsidR="00AF49AA">
        <w:rPr>
          <w:rFonts w:cs="David" w:hint="cs"/>
          <w:sz w:val="24"/>
          <w:szCs w:val="24"/>
          <w:rtl/>
        </w:rPr>
        <w:t xml:space="preserve">אכן </w:t>
      </w:r>
      <w:r w:rsidR="006C5405">
        <w:rPr>
          <w:rFonts w:cs="David" w:hint="cs"/>
          <w:sz w:val="24"/>
          <w:szCs w:val="24"/>
          <w:rtl/>
        </w:rPr>
        <w:t xml:space="preserve">קיבל </w:t>
      </w:r>
      <w:proofErr w:type="spellStart"/>
      <w:r w:rsidR="006C5405">
        <w:rPr>
          <w:rFonts w:cs="David" w:hint="cs"/>
          <w:sz w:val="24"/>
          <w:szCs w:val="24"/>
          <w:rtl/>
        </w:rPr>
        <w:t>גימלא</w:t>
      </w:r>
      <w:proofErr w:type="spellEnd"/>
      <w:r w:rsidR="006C5405">
        <w:rPr>
          <w:rFonts w:cs="David" w:hint="cs"/>
          <w:sz w:val="24"/>
          <w:szCs w:val="24"/>
          <w:rtl/>
        </w:rPr>
        <w:t xml:space="preserve"> לפי 46+ בשיא הותק</w:t>
      </w:r>
      <w:r>
        <w:rPr>
          <w:rFonts w:cs="David" w:hint="cs"/>
          <w:sz w:val="24"/>
          <w:szCs w:val="24"/>
          <w:rtl/>
        </w:rPr>
        <w:t xml:space="preserve">. </w:t>
      </w:r>
      <w:r w:rsidR="006C5405">
        <w:rPr>
          <w:rFonts w:cs="David" w:hint="cs"/>
          <w:sz w:val="24"/>
          <w:szCs w:val="24"/>
          <w:rtl/>
        </w:rPr>
        <w:t xml:space="preserve">בכל ההתכתבויות אתי הנציבות מעולם לא הכחישה את טענתי אך נאמר לי שאם אמשיך בטענתי זו יורידו גם לו את הדרגה ל-44. מהאמור </w:t>
      </w:r>
      <w:proofErr w:type="spellStart"/>
      <w:r w:rsidR="006C5405">
        <w:rPr>
          <w:rFonts w:cs="David" w:hint="cs"/>
          <w:sz w:val="24"/>
          <w:szCs w:val="24"/>
          <w:rtl/>
        </w:rPr>
        <w:t>בפיסקה</w:t>
      </w:r>
      <w:proofErr w:type="spellEnd"/>
      <w:r w:rsidR="006C5405">
        <w:rPr>
          <w:rFonts w:cs="David" w:hint="cs"/>
          <w:sz w:val="24"/>
          <w:szCs w:val="24"/>
          <w:rtl/>
        </w:rPr>
        <w:t xml:space="preserve"> 4.4 בסימוכי</w:t>
      </w:r>
      <w:r w:rsidR="00F151BA">
        <w:rPr>
          <w:rFonts w:cs="David" w:hint="cs"/>
          <w:sz w:val="24"/>
          <w:szCs w:val="24"/>
          <w:rtl/>
        </w:rPr>
        <w:t>ן 1 מתברר</w:t>
      </w:r>
      <w:r w:rsidR="00E74DFA">
        <w:rPr>
          <w:rFonts w:cs="David" w:hint="cs"/>
          <w:sz w:val="24"/>
          <w:szCs w:val="24"/>
          <w:rtl/>
        </w:rPr>
        <w:t xml:space="preserve"> </w:t>
      </w:r>
      <w:r w:rsidR="00F151BA">
        <w:rPr>
          <w:rFonts w:cs="David" w:hint="cs"/>
          <w:sz w:val="24"/>
          <w:szCs w:val="24"/>
          <w:rtl/>
        </w:rPr>
        <w:t>שכך נעשה. אני מכה על חטא ש</w:t>
      </w:r>
      <w:r w:rsidR="003701DD">
        <w:rPr>
          <w:rFonts w:cs="David" w:hint="cs"/>
          <w:sz w:val="24"/>
          <w:szCs w:val="24"/>
          <w:rtl/>
        </w:rPr>
        <w:t>בגללי נגרם לו עוול זה.</w:t>
      </w:r>
    </w:p>
    <w:p w:rsidR="009E37F0" w:rsidRDefault="009E37F0" w:rsidP="006C5405">
      <w:pPr>
        <w:spacing w:after="0" w:line="276" w:lineRule="auto"/>
        <w:jc w:val="both"/>
        <w:rPr>
          <w:rFonts w:cs="David"/>
          <w:sz w:val="24"/>
          <w:szCs w:val="24"/>
          <w:rtl/>
        </w:rPr>
      </w:pPr>
    </w:p>
    <w:p w:rsidR="000E39C2" w:rsidRDefault="009E37F0" w:rsidP="00073A54">
      <w:pPr>
        <w:spacing w:after="0" w:line="276" w:lineRule="auto"/>
        <w:jc w:val="both"/>
        <w:rPr>
          <w:rFonts w:cs="David"/>
          <w:sz w:val="24"/>
          <w:szCs w:val="24"/>
          <w:rtl/>
        </w:rPr>
      </w:pPr>
      <w:r>
        <w:rPr>
          <w:rFonts w:cs="David" w:hint="cs"/>
          <w:sz w:val="24"/>
          <w:szCs w:val="24"/>
          <w:rtl/>
        </w:rPr>
        <w:t xml:space="preserve"> נמנעתי מלהעלות זאת בעבר</w:t>
      </w:r>
      <w:r w:rsidR="00435F73">
        <w:rPr>
          <w:rFonts w:cs="David" w:hint="cs"/>
          <w:sz w:val="24"/>
          <w:szCs w:val="24"/>
          <w:rtl/>
        </w:rPr>
        <w:t>,</w:t>
      </w:r>
      <w:r>
        <w:rPr>
          <w:rFonts w:cs="David" w:hint="cs"/>
          <w:sz w:val="24"/>
          <w:szCs w:val="24"/>
          <w:rtl/>
        </w:rPr>
        <w:t xml:space="preserve"> אך בידי דוגמאות נוספות של קולגות, בעלי חוזה כשלי, </w:t>
      </w:r>
      <w:proofErr w:type="spellStart"/>
      <w:r>
        <w:rPr>
          <w:rFonts w:cs="David" w:hint="cs"/>
          <w:sz w:val="24"/>
          <w:szCs w:val="24"/>
          <w:rtl/>
        </w:rPr>
        <w:t>שסרבו</w:t>
      </w:r>
      <w:proofErr w:type="spellEnd"/>
      <w:r>
        <w:rPr>
          <w:rFonts w:cs="David" w:hint="cs"/>
          <w:sz w:val="24"/>
          <w:szCs w:val="24"/>
          <w:rtl/>
        </w:rPr>
        <w:t xml:space="preserve"> יותר מפעם אחת ולאורך השנים לחתום על הנספח לחוזה, מאותם שיקולים כמוני</w:t>
      </w:r>
      <w:r w:rsidR="009D200E">
        <w:rPr>
          <w:rFonts w:cs="David" w:hint="cs"/>
          <w:sz w:val="24"/>
          <w:szCs w:val="24"/>
          <w:rtl/>
        </w:rPr>
        <w:t>(נספחים 20-24 לסימוכין 2)</w:t>
      </w:r>
      <w:r>
        <w:rPr>
          <w:rFonts w:cs="David" w:hint="cs"/>
          <w:sz w:val="24"/>
          <w:szCs w:val="24"/>
          <w:rtl/>
        </w:rPr>
        <w:t xml:space="preserve">, ובכל זאת הנציבות מצאה דרך לאשר להם </w:t>
      </w:r>
      <w:proofErr w:type="spellStart"/>
      <w:r>
        <w:rPr>
          <w:rFonts w:cs="David" w:hint="cs"/>
          <w:sz w:val="24"/>
          <w:szCs w:val="24"/>
          <w:rtl/>
        </w:rPr>
        <w:t>גימלא</w:t>
      </w:r>
      <w:proofErr w:type="spellEnd"/>
      <w:r>
        <w:rPr>
          <w:rFonts w:cs="David" w:hint="cs"/>
          <w:sz w:val="24"/>
          <w:szCs w:val="24"/>
          <w:rtl/>
        </w:rPr>
        <w:t xml:space="preserve"> ע"פ הנוסחה  המב</w:t>
      </w:r>
      <w:r w:rsidR="00AF49AA">
        <w:rPr>
          <w:rFonts w:cs="David" w:hint="cs"/>
          <w:sz w:val="24"/>
          <w:szCs w:val="24"/>
          <w:rtl/>
        </w:rPr>
        <w:t>ו</w:t>
      </w:r>
      <w:r>
        <w:rPr>
          <w:rFonts w:cs="David" w:hint="cs"/>
          <w:sz w:val="24"/>
          <w:szCs w:val="24"/>
          <w:rtl/>
        </w:rPr>
        <w:t>קשת על ידי ולפי דרגה 46+</w:t>
      </w:r>
      <w:r w:rsidR="00AF49AA">
        <w:rPr>
          <w:rFonts w:cs="David" w:hint="cs"/>
          <w:sz w:val="24"/>
          <w:szCs w:val="24"/>
          <w:rtl/>
        </w:rPr>
        <w:t>,</w:t>
      </w:r>
      <w:r>
        <w:rPr>
          <w:rFonts w:cs="David" w:hint="cs"/>
          <w:sz w:val="24"/>
          <w:szCs w:val="24"/>
          <w:rtl/>
        </w:rPr>
        <w:t xml:space="preserve"> גם </w:t>
      </w:r>
      <w:proofErr w:type="spellStart"/>
      <w:r>
        <w:rPr>
          <w:rFonts w:cs="David" w:hint="cs"/>
          <w:sz w:val="24"/>
          <w:szCs w:val="24"/>
          <w:rtl/>
        </w:rPr>
        <w:t>כשהסרוב</w:t>
      </w:r>
      <w:proofErr w:type="spellEnd"/>
      <w:r w:rsidR="00AF49AA">
        <w:rPr>
          <w:rFonts w:cs="David" w:hint="cs"/>
          <w:sz w:val="24"/>
          <w:szCs w:val="24"/>
          <w:rtl/>
        </w:rPr>
        <w:t xml:space="preserve"> לחתום על הנספח נמשך כ-25 שנה! </w:t>
      </w:r>
      <w:r>
        <w:rPr>
          <w:rFonts w:cs="David" w:hint="cs"/>
          <w:sz w:val="24"/>
          <w:szCs w:val="24"/>
          <w:rtl/>
        </w:rPr>
        <w:t xml:space="preserve">(עמי </w:t>
      </w:r>
      <w:proofErr w:type="spellStart"/>
      <w:r>
        <w:rPr>
          <w:rFonts w:cs="David" w:hint="cs"/>
          <w:sz w:val="24"/>
          <w:szCs w:val="24"/>
          <w:rtl/>
        </w:rPr>
        <w:t>טלמור</w:t>
      </w:r>
      <w:proofErr w:type="spellEnd"/>
      <w:r w:rsidR="00435F73">
        <w:rPr>
          <w:rFonts w:cs="David" w:hint="cs"/>
          <w:sz w:val="24"/>
          <w:szCs w:val="24"/>
          <w:rtl/>
        </w:rPr>
        <w:t xml:space="preserve"> ר' נספח לנספח 4 בסימוכין 2)</w:t>
      </w:r>
      <w:r w:rsidR="009D200E">
        <w:rPr>
          <w:rFonts w:cs="David" w:hint="cs"/>
          <w:sz w:val="24"/>
          <w:szCs w:val="24"/>
          <w:rtl/>
        </w:rPr>
        <w:t>) ואפילו</w:t>
      </w:r>
      <w:r>
        <w:rPr>
          <w:rFonts w:cs="David" w:hint="cs"/>
          <w:sz w:val="24"/>
          <w:szCs w:val="24"/>
          <w:rtl/>
        </w:rPr>
        <w:t xml:space="preserve"> כאשר עבודתם של העובדים </w:t>
      </w:r>
      <w:r w:rsidR="00073A54">
        <w:rPr>
          <w:rFonts w:cs="David" w:hint="cs"/>
          <w:sz w:val="24"/>
          <w:szCs w:val="24"/>
          <w:rtl/>
        </w:rPr>
        <w:t xml:space="preserve">הופסקה </w:t>
      </w:r>
      <w:r>
        <w:rPr>
          <w:rFonts w:cs="David" w:hint="cs"/>
          <w:sz w:val="24"/>
          <w:szCs w:val="24"/>
          <w:rtl/>
        </w:rPr>
        <w:t>על רקע פלילי</w:t>
      </w:r>
      <w:r w:rsidR="00073A54">
        <w:rPr>
          <w:rFonts w:cs="David" w:hint="cs"/>
          <w:sz w:val="24"/>
          <w:szCs w:val="24"/>
          <w:rtl/>
        </w:rPr>
        <w:t>(!)</w:t>
      </w:r>
      <w:r>
        <w:rPr>
          <w:rFonts w:cs="David" w:hint="cs"/>
          <w:sz w:val="24"/>
          <w:szCs w:val="24"/>
          <w:rtl/>
        </w:rPr>
        <w:t xml:space="preserve"> (לרבות אחיו של סגן נציב שרות המדינה)</w:t>
      </w:r>
      <w:r w:rsidR="00AF49AA">
        <w:rPr>
          <w:rFonts w:cs="David" w:hint="cs"/>
          <w:sz w:val="24"/>
          <w:szCs w:val="24"/>
          <w:rtl/>
        </w:rPr>
        <w:t xml:space="preserve"> ולא כאן המקום להאריך.</w:t>
      </w:r>
      <w:r w:rsidR="000E39C2">
        <w:rPr>
          <w:rFonts w:cs="David" w:hint="cs"/>
          <w:sz w:val="24"/>
          <w:szCs w:val="24"/>
          <w:rtl/>
        </w:rPr>
        <w:t xml:space="preserve"> </w:t>
      </w:r>
    </w:p>
    <w:p w:rsidR="00AF49AA" w:rsidRDefault="00AF49AA" w:rsidP="00AF49AA">
      <w:pPr>
        <w:spacing w:after="0" w:line="276" w:lineRule="auto"/>
        <w:jc w:val="both"/>
        <w:rPr>
          <w:rFonts w:cs="David"/>
          <w:sz w:val="24"/>
          <w:szCs w:val="24"/>
          <w:rtl/>
        </w:rPr>
      </w:pPr>
    </w:p>
    <w:p w:rsidR="00AF49AA" w:rsidRPr="00AF49AA" w:rsidRDefault="00AF49AA" w:rsidP="00AF49AA">
      <w:pPr>
        <w:spacing w:after="0" w:line="276" w:lineRule="auto"/>
        <w:jc w:val="both"/>
        <w:rPr>
          <w:rFonts w:cs="David"/>
          <w:b/>
          <w:bCs/>
          <w:sz w:val="24"/>
          <w:szCs w:val="24"/>
          <w:u w:val="single"/>
          <w:rtl/>
        </w:rPr>
      </w:pPr>
      <w:r w:rsidRPr="00AF49AA">
        <w:rPr>
          <w:rFonts w:cs="David" w:hint="cs"/>
          <w:b/>
          <w:bCs/>
          <w:sz w:val="24"/>
          <w:szCs w:val="24"/>
          <w:u w:val="single"/>
          <w:rtl/>
        </w:rPr>
        <w:t>לסיום:</w:t>
      </w:r>
    </w:p>
    <w:p w:rsidR="000E39C2" w:rsidRDefault="00E74DFA" w:rsidP="00AA0AB7">
      <w:pPr>
        <w:spacing w:after="0" w:line="276" w:lineRule="auto"/>
        <w:jc w:val="both"/>
        <w:rPr>
          <w:rFonts w:cs="David"/>
          <w:sz w:val="24"/>
          <w:szCs w:val="24"/>
          <w:rtl/>
        </w:rPr>
      </w:pPr>
      <w:r>
        <w:rPr>
          <w:rFonts w:cs="David" w:hint="cs"/>
          <w:sz w:val="24"/>
          <w:szCs w:val="24"/>
          <w:rtl/>
        </w:rPr>
        <w:t xml:space="preserve">אין בסימוכין 1 מענה </w:t>
      </w:r>
      <w:proofErr w:type="spellStart"/>
      <w:r>
        <w:rPr>
          <w:rFonts w:cs="David" w:hint="cs"/>
          <w:sz w:val="24"/>
          <w:szCs w:val="24"/>
          <w:rtl/>
        </w:rPr>
        <w:t>אמיתי</w:t>
      </w:r>
      <w:proofErr w:type="spellEnd"/>
      <w:r>
        <w:rPr>
          <w:rFonts w:cs="David" w:hint="cs"/>
          <w:sz w:val="24"/>
          <w:szCs w:val="24"/>
          <w:rtl/>
        </w:rPr>
        <w:t xml:space="preserve"> לטיעוניי ולכן </w:t>
      </w:r>
      <w:r w:rsidR="00AF49AA">
        <w:rPr>
          <w:rFonts w:cs="David" w:hint="cs"/>
          <w:sz w:val="24"/>
          <w:szCs w:val="24"/>
          <w:rtl/>
        </w:rPr>
        <w:t>אני חוזר ומבקש את סיועכם לתיקון</w:t>
      </w:r>
      <w:r w:rsidR="00435F73">
        <w:rPr>
          <w:rFonts w:cs="David" w:hint="cs"/>
          <w:sz w:val="24"/>
          <w:szCs w:val="24"/>
          <w:rtl/>
        </w:rPr>
        <w:t xml:space="preserve"> </w:t>
      </w:r>
      <w:r w:rsidR="00AA0AB7">
        <w:rPr>
          <w:rFonts w:cs="David" w:hint="cs"/>
          <w:sz w:val="24"/>
          <w:szCs w:val="24"/>
          <w:rtl/>
        </w:rPr>
        <w:t xml:space="preserve">רטרואקטיבי של </w:t>
      </w:r>
      <w:r w:rsidR="00435F73">
        <w:rPr>
          <w:rFonts w:cs="David" w:hint="cs"/>
          <w:sz w:val="24"/>
          <w:szCs w:val="24"/>
          <w:rtl/>
        </w:rPr>
        <w:t xml:space="preserve">הנוסחה והדרגה לפיה משולמת </w:t>
      </w:r>
      <w:proofErr w:type="spellStart"/>
      <w:r w:rsidR="00435F73">
        <w:rPr>
          <w:rFonts w:cs="David" w:hint="cs"/>
          <w:sz w:val="24"/>
          <w:szCs w:val="24"/>
          <w:rtl/>
        </w:rPr>
        <w:t>גימלתי</w:t>
      </w:r>
      <w:proofErr w:type="spellEnd"/>
      <w:r w:rsidR="00435F73">
        <w:rPr>
          <w:rFonts w:cs="David" w:hint="cs"/>
          <w:sz w:val="24"/>
          <w:szCs w:val="24"/>
          <w:rtl/>
        </w:rPr>
        <w:t xml:space="preserve"> כמפורט בסימוכין 2</w:t>
      </w:r>
      <w:r w:rsidR="00AA0AB7">
        <w:rPr>
          <w:rFonts w:cs="David" w:hint="cs"/>
          <w:sz w:val="24"/>
          <w:szCs w:val="24"/>
          <w:rtl/>
        </w:rPr>
        <w:t>,</w:t>
      </w:r>
      <w:r w:rsidR="00435F73">
        <w:rPr>
          <w:rFonts w:cs="David" w:hint="cs"/>
          <w:sz w:val="24"/>
          <w:szCs w:val="24"/>
          <w:rtl/>
        </w:rPr>
        <w:t xml:space="preserve"> </w:t>
      </w:r>
      <w:r w:rsidR="00AF49AA">
        <w:rPr>
          <w:rFonts w:cs="David" w:hint="cs"/>
          <w:sz w:val="24"/>
          <w:szCs w:val="24"/>
          <w:rtl/>
        </w:rPr>
        <w:t>ובמקביל להביא לפתיחת חקירה יסודית אם נעברו עבירות משמעת,</w:t>
      </w:r>
      <w:r w:rsidR="00AA0AB7" w:rsidRPr="00AA0AB7">
        <w:rPr>
          <w:rFonts w:cs="David" w:hint="cs"/>
          <w:sz w:val="24"/>
          <w:szCs w:val="24"/>
          <w:rtl/>
        </w:rPr>
        <w:t xml:space="preserve"> </w:t>
      </w:r>
      <w:r w:rsidR="00AA0AB7">
        <w:rPr>
          <w:rFonts w:cs="David" w:hint="cs"/>
          <w:sz w:val="24"/>
          <w:szCs w:val="24"/>
          <w:rtl/>
        </w:rPr>
        <w:t xml:space="preserve">(גם כמפורט </w:t>
      </w:r>
      <w:proofErr w:type="spellStart"/>
      <w:r w:rsidR="00AA0AB7">
        <w:rPr>
          <w:rFonts w:cs="David" w:hint="cs"/>
          <w:sz w:val="24"/>
          <w:szCs w:val="24"/>
          <w:rtl/>
        </w:rPr>
        <w:t>בפיסקא</w:t>
      </w:r>
      <w:proofErr w:type="spellEnd"/>
      <w:r w:rsidR="00AA0AB7">
        <w:rPr>
          <w:rFonts w:cs="David" w:hint="cs"/>
          <w:sz w:val="24"/>
          <w:szCs w:val="24"/>
          <w:rtl/>
        </w:rPr>
        <w:t xml:space="preserve"> 3.2.4 בסימוכין 2)</w:t>
      </w:r>
      <w:r w:rsidR="00AF49AA">
        <w:rPr>
          <w:rFonts w:cs="David" w:hint="cs"/>
          <w:sz w:val="24"/>
          <w:szCs w:val="24"/>
          <w:rtl/>
        </w:rPr>
        <w:t xml:space="preserve"> </w:t>
      </w:r>
      <w:r w:rsidR="00435F73">
        <w:rPr>
          <w:rFonts w:cs="David" w:hint="cs"/>
          <w:sz w:val="24"/>
          <w:szCs w:val="24"/>
          <w:rtl/>
        </w:rPr>
        <w:t>והעמדת האחראים לכך לדין</w:t>
      </w:r>
      <w:r w:rsidR="00AA0AB7">
        <w:rPr>
          <w:rFonts w:cs="David" w:hint="cs"/>
          <w:sz w:val="24"/>
          <w:szCs w:val="24"/>
          <w:rtl/>
        </w:rPr>
        <w:t xml:space="preserve">, </w:t>
      </w:r>
      <w:r w:rsidR="00AF49AA">
        <w:rPr>
          <w:rFonts w:cs="David" w:hint="cs"/>
          <w:sz w:val="24"/>
          <w:szCs w:val="24"/>
          <w:rtl/>
        </w:rPr>
        <w:t xml:space="preserve">ככל שהיו </w:t>
      </w:r>
      <w:r w:rsidR="0064519A">
        <w:rPr>
          <w:rFonts w:cs="David" w:hint="cs"/>
          <w:sz w:val="24"/>
          <w:szCs w:val="24"/>
          <w:rtl/>
        </w:rPr>
        <w:t>כאלה.</w:t>
      </w:r>
    </w:p>
    <w:p w:rsidR="0064519A" w:rsidRDefault="0064519A" w:rsidP="00AF49AA">
      <w:pPr>
        <w:spacing w:after="0" w:line="276" w:lineRule="auto"/>
        <w:jc w:val="both"/>
        <w:rPr>
          <w:rFonts w:cs="David"/>
          <w:sz w:val="24"/>
          <w:szCs w:val="24"/>
          <w:rtl/>
        </w:rPr>
      </w:pPr>
    </w:p>
    <w:p w:rsidR="0064519A" w:rsidRDefault="0064519A" w:rsidP="00AF49AA">
      <w:pPr>
        <w:spacing w:after="0" w:line="276" w:lineRule="auto"/>
        <w:jc w:val="both"/>
        <w:rPr>
          <w:rFonts w:cs="David"/>
          <w:sz w:val="24"/>
          <w:szCs w:val="24"/>
          <w:rtl/>
        </w:rPr>
      </w:pPr>
      <w:r>
        <w:rPr>
          <w:rFonts w:cs="David" w:hint="cs"/>
          <w:sz w:val="24"/>
          <w:szCs w:val="24"/>
          <w:rtl/>
        </w:rPr>
        <w:t xml:space="preserve">                                                                                                         בברכה</w:t>
      </w:r>
    </w:p>
    <w:p w:rsidR="00435F73" w:rsidRDefault="00435F73" w:rsidP="00AF49AA">
      <w:pPr>
        <w:spacing w:after="0" w:line="276" w:lineRule="auto"/>
        <w:jc w:val="both"/>
        <w:rPr>
          <w:rFonts w:cs="David"/>
          <w:sz w:val="24"/>
          <w:szCs w:val="24"/>
          <w:rtl/>
        </w:rPr>
      </w:pPr>
    </w:p>
    <w:p w:rsidR="0064519A" w:rsidRDefault="0064519A" w:rsidP="00AF49AA">
      <w:pPr>
        <w:spacing w:after="0" w:line="276" w:lineRule="auto"/>
        <w:jc w:val="both"/>
        <w:rPr>
          <w:rFonts w:cs="David"/>
          <w:sz w:val="24"/>
          <w:szCs w:val="24"/>
          <w:rtl/>
        </w:rPr>
      </w:pPr>
      <w:r>
        <w:rPr>
          <w:rFonts w:cs="David" w:hint="cs"/>
          <w:sz w:val="24"/>
          <w:szCs w:val="24"/>
          <w:rtl/>
        </w:rPr>
        <w:t xml:space="preserve">                                                                                                     ש. </w:t>
      </w:r>
      <w:proofErr w:type="spellStart"/>
      <w:r>
        <w:rPr>
          <w:rFonts w:cs="David" w:hint="cs"/>
          <w:sz w:val="24"/>
          <w:szCs w:val="24"/>
          <w:rtl/>
        </w:rPr>
        <w:t>הכסטר</w:t>
      </w:r>
      <w:proofErr w:type="spellEnd"/>
    </w:p>
    <w:p w:rsidR="00DB3ED5" w:rsidRDefault="0064519A" w:rsidP="0064519A">
      <w:pPr>
        <w:spacing w:after="0" w:line="276" w:lineRule="auto"/>
        <w:jc w:val="both"/>
      </w:pPr>
      <w:r>
        <w:rPr>
          <w:rFonts w:cs="David" w:hint="cs"/>
          <w:sz w:val="24"/>
          <w:szCs w:val="24"/>
          <w:rtl/>
        </w:rPr>
        <w:t xml:space="preserve">                                                                                                    053-5318186</w:t>
      </w:r>
    </w:p>
    <w:sectPr w:rsidR="00DB3ED5" w:rsidSect="003460F1">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B98" w:rsidRDefault="00E07B98" w:rsidP="004950F4">
      <w:pPr>
        <w:spacing w:after="0" w:line="240" w:lineRule="auto"/>
      </w:pPr>
      <w:r>
        <w:separator/>
      </w:r>
    </w:p>
  </w:endnote>
  <w:endnote w:type="continuationSeparator" w:id="0">
    <w:p w:rsidR="00E07B98" w:rsidRDefault="00E07B98" w:rsidP="0049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01931479"/>
      <w:docPartObj>
        <w:docPartGallery w:val="Page Numbers (Bottom of Page)"/>
        <w:docPartUnique/>
      </w:docPartObj>
    </w:sdtPr>
    <w:sdtEndPr/>
    <w:sdtContent>
      <w:p w:rsidR="00E74DFA" w:rsidRDefault="00E74DFA">
        <w:pPr>
          <w:pStyle w:val="a7"/>
          <w:jc w:val="center"/>
          <w:rPr>
            <w:rtl/>
            <w:cs/>
          </w:rPr>
        </w:pPr>
        <w:r>
          <w:fldChar w:fldCharType="begin"/>
        </w:r>
        <w:r>
          <w:rPr>
            <w:rtl/>
            <w:cs/>
          </w:rPr>
          <w:instrText>PAGE   \* MERGEFORMAT</w:instrText>
        </w:r>
        <w:r>
          <w:fldChar w:fldCharType="separate"/>
        </w:r>
        <w:r w:rsidR="00E85788" w:rsidRPr="00E85788">
          <w:rPr>
            <w:noProof/>
            <w:rtl/>
            <w:lang w:val="he-IL"/>
          </w:rPr>
          <w:t>2</w:t>
        </w:r>
        <w:r>
          <w:fldChar w:fldCharType="end"/>
        </w:r>
      </w:p>
    </w:sdtContent>
  </w:sdt>
  <w:p w:rsidR="00E74DFA" w:rsidRDefault="00E74D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B98" w:rsidRDefault="00E07B98" w:rsidP="004950F4">
      <w:pPr>
        <w:spacing w:after="0" w:line="240" w:lineRule="auto"/>
      </w:pPr>
      <w:r>
        <w:separator/>
      </w:r>
    </w:p>
  </w:footnote>
  <w:footnote w:type="continuationSeparator" w:id="0">
    <w:p w:rsidR="00E07B98" w:rsidRDefault="00E07B98" w:rsidP="00495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A5010"/>
    <w:multiLevelType w:val="hybridMultilevel"/>
    <w:tmpl w:val="1CC649CE"/>
    <w:lvl w:ilvl="0" w:tplc="B11E38F0">
      <w:start w:val="1"/>
      <w:numFmt w:val="decimal"/>
      <w:lvlText w:val="%1."/>
      <w:lvlJc w:val="left"/>
      <w:pPr>
        <w:ind w:left="161" w:hanging="360"/>
      </w:pPr>
      <w:rPr>
        <w:rFonts w:hint="default"/>
        <w:b/>
        <w:bCs/>
      </w:rPr>
    </w:lvl>
    <w:lvl w:ilvl="1" w:tplc="04090019" w:tentative="1">
      <w:start w:val="1"/>
      <w:numFmt w:val="lowerLetter"/>
      <w:lvlText w:val="%2."/>
      <w:lvlJc w:val="left"/>
      <w:pPr>
        <w:ind w:left="881" w:hanging="360"/>
      </w:pPr>
    </w:lvl>
    <w:lvl w:ilvl="2" w:tplc="0409001B" w:tentative="1">
      <w:start w:val="1"/>
      <w:numFmt w:val="lowerRoman"/>
      <w:lvlText w:val="%3."/>
      <w:lvlJc w:val="right"/>
      <w:pPr>
        <w:ind w:left="1601" w:hanging="180"/>
      </w:pPr>
    </w:lvl>
    <w:lvl w:ilvl="3" w:tplc="0409000F" w:tentative="1">
      <w:start w:val="1"/>
      <w:numFmt w:val="decimal"/>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1" w15:restartNumberingAfterBreak="0">
    <w:nsid w:val="441D57C0"/>
    <w:multiLevelType w:val="hybridMultilevel"/>
    <w:tmpl w:val="14A2DE22"/>
    <w:lvl w:ilvl="0" w:tplc="EF505AF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F6571B3"/>
    <w:multiLevelType w:val="hybridMultilevel"/>
    <w:tmpl w:val="701A15FC"/>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6E9522C5"/>
    <w:multiLevelType w:val="hybridMultilevel"/>
    <w:tmpl w:val="B404746C"/>
    <w:lvl w:ilvl="0" w:tplc="CDD030D4">
      <w:start w:val="1"/>
      <w:numFmt w:val="decimal"/>
      <w:lvlText w:val="%1."/>
      <w:lvlJc w:val="left"/>
      <w:pPr>
        <w:ind w:left="311" w:hanging="360"/>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D5"/>
    <w:rsid w:val="00021BC7"/>
    <w:rsid w:val="00021DBE"/>
    <w:rsid w:val="00037D2B"/>
    <w:rsid w:val="000607ED"/>
    <w:rsid w:val="0007084B"/>
    <w:rsid w:val="00073A54"/>
    <w:rsid w:val="00093809"/>
    <w:rsid w:val="000C7123"/>
    <w:rsid w:val="000E39C2"/>
    <w:rsid w:val="000F0943"/>
    <w:rsid w:val="000F4CE8"/>
    <w:rsid w:val="0013195F"/>
    <w:rsid w:val="001660CC"/>
    <w:rsid w:val="00167B83"/>
    <w:rsid w:val="001B6A5A"/>
    <w:rsid w:val="001C4F30"/>
    <w:rsid w:val="001E47D2"/>
    <w:rsid w:val="001F6758"/>
    <w:rsid w:val="00253DCB"/>
    <w:rsid w:val="002741E4"/>
    <w:rsid w:val="00275B91"/>
    <w:rsid w:val="00283D15"/>
    <w:rsid w:val="00287907"/>
    <w:rsid w:val="002B5A30"/>
    <w:rsid w:val="002C6CB3"/>
    <w:rsid w:val="002D3983"/>
    <w:rsid w:val="002E22EA"/>
    <w:rsid w:val="002E4415"/>
    <w:rsid w:val="002E7FD1"/>
    <w:rsid w:val="002F3AC5"/>
    <w:rsid w:val="00301997"/>
    <w:rsid w:val="00304597"/>
    <w:rsid w:val="00311713"/>
    <w:rsid w:val="00321688"/>
    <w:rsid w:val="00345243"/>
    <w:rsid w:val="003459F1"/>
    <w:rsid w:val="003460F1"/>
    <w:rsid w:val="00364C00"/>
    <w:rsid w:val="00367AA8"/>
    <w:rsid w:val="003701DD"/>
    <w:rsid w:val="00393B06"/>
    <w:rsid w:val="003B3B40"/>
    <w:rsid w:val="003D6BDA"/>
    <w:rsid w:val="003E64F4"/>
    <w:rsid w:val="003F3440"/>
    <w:rsid w:val="003F4370"/>
    <w:rsid w:val="00435F73"/>
    <w:rsid w:val="004473F1"/>
    <w:rsid w:val="00467963"/>
    <w:rsid w:val="00467FCA"/>
    <w:rsid w:val="00481694"/>
    <w:rsid w:val="004950F4"/>
    <w:rsid w:val="004A57F4"/>
    <w:rsid w:val="004D112E"/>
    <w:rsid w:val="004E4075"/>
    <w:rsid w:val="004F44C9"/>
    <w:rsid w:val="0050155E"/>
    <w:rsid w:val="005015E8"/>
    <w:rsid w:val="00522761"/>
    <w:rsid w:val="00551DC8"/>
    <w:rsid w:val="00553B37"/>
    <w:rsid w:val="00560A67"/>
    <w:rsid w:val="00585C60"/>
    <w:rsid w:val="005A2DE2"/>
    <w:rsid w:val="005B61B1"/>
    <w:rsid w:val="005F0E80"/>
    <w:rsid w:val="005F7036"/>
    <w:rsid w:val="006175B4"/>
    <w:rsid w:val="0064519A"/>
    <w:rsid w:val="00676070"/>
    <w:rsid w:val="006A37C8"/>
    <w:rsid w:val="006C5405"/>
    <w:rsid w:val="006D4A1E"/>
    <w:rsid w:val="006E0E6E"/>
    <w:rsid w:val="006F2776"/>
    <w:rsid w:val="006F42BE"/>
    <w:rsid w:val="0070070E"/>
    <w:rsid w:val="0071350E"/>
    <w:rsid w:val="0071581C"/>
    <w:rsid w:val="00715A13"/>
    <w:rsid w:val="00716C2B"/>
    <w:rsid w:val="007233E7"/>
    <w:rsid w:val="00726A54"/>
    <w:rsid w:val="00743B2D"/>
    <w:rsid w:val="0074679F"/>
    <w:rsid w:val="00752ED1"/>
    <w:rsid w:val="0077742E"/>
    <w:rsid w:val="00780887"/>
    <w:rsid w:val="00786729"/>
    <w:rsid w:val="00792960"/>
    <w:rsid w:val="007B00CF"/>
    <w:rsid w:val="007C212B"/>
    <w:rsid w:val="007D1112"/>
    <w:rsid w:val="007F2842"/>
    <w:rsid w:val="00816916"/>
    <w:rsid w:val="0084167D"/>
    <w:rsid w:val="00845805"/>
    <w:rsid w:val="008A10F7"/>
    <w:rsid w:val="008A6848"/>
    <w:rsid w:val="008E1D77"/>
    <w:rsid w:val="008E5829"/>
    <w:rsid w:val="0090290D"/>
    <w:rsid w:val="00945B0F"/>
    <w:rsid w:val="0096132B"/>
    <w:rsid w:val="00975F32"/>
    <w:rsid w:val="00992A08"/>
    <w:rsid w:val="009B0173"/>
    <w:rsid w:val="009D200E"/>
    <w:rsid w:val="009E37F0"/>
    <w:rsid w:val="00A15208"/>
    <w:rsid w:val="00A36D7A"/>
    <w:rsid w:val="00A5119A"/>
    <w:rsid w:val="00A514B4"/>
    <w:rsid w:val="00A57E7E"/>
    <w:rsid w:val="00A65202"/>
    <w:rsid w:val="00A67812"/>
    <w:rsid w:val="00A977E1"/>
    <w:rsid w:val="00AA0AB7"/>
    <w:rsid w:val="00AB4CE5"/>
    <w:rsid w:val="00AE49A9"/>
    <w:rsid w:val="00AE7862"/>
    <w:rsid w:val="00AF49AA"/>
    <w:rsid w:val="00B13BE4"/>
    <w:rsid w:val="00B14CE6"/>
    <w:rsid w:val="00B25C45"/>
    <w:rsid w:val="00B43FD7"/>
    <w:rsid w:val="00B531F7"/>
    <w:rsid w:val="00BB71D2"/>
    <w:rsid w:val="00BC4894"/>
    <w:rsid w:val="00BD34E5"/>
    <w:rsid w:val="00BD61E4"/>
    <w:rsid w:val="00C03081"/>
    <w:rsid w:val="00C31E6F"/>
    <w:rsid w:val="00CB7D7C"/>
    <w:rsid w:val="00CC6C36"/>
    <w:rsid w:val="00CC718D"/>
    <w:rsid w:val="00CE3E9F"/>
    <w:rsid w:val="00D12BD8"/>
    <w:rsid w:val="00D23D31"/>
    <w:rsid w:val="00D7502E"/>
    <w:rsid w:val="00DB3ED5"/>
    <w:rsid w:val="00DC1F7A"/>
    <w:rsid w:val="00DE44AC"/>
    <w:rsid w:val="00DE60B3"/>
    <w:rsid w:val="00DF07C2"/>
    <w:rsid w:val="00E07B98"/>
    <w:rsid w:val="00E36281"/>
    <w:rsid w:val="00E4332A"/>
    <w:rsid w:val="00E74DFA"/>
    <w:rsid w:val="00E85788"/>
    <w:rsid w:val="00E86745"/>
    <w:rsid w:val="00E86E49"/>
    <w:rsid w:val="00EF6DAE"/>
    <w:rsid w:val="00F03A6F"/>
    <w:rsid w:val="00F151BA"/>
    <w:rsid w:val="00F30516"/>
    <w:rsid w:val="00F34C93"/>
    <w:rsid w:val="00F411BF"/>
    <w:rsid w:val="00F85ED0"/>
    <w:rsid w:val="00FB6CB5"/>
    <w:rsid w:val="00FC329D"/>
    <w:rsid w:val="00FC633E"/>
    <w:rsid w:val="00FD1E3A"/>
    <w:rsid w:val="00FD4E74"/>
    <w:rsid w:val="00FE3221"/>
    <w:rsid w:val="00FF0A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D701B-C74E-46FC-A838-F48BD143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5B4"/>
    <w:pPr>
      <w:ind w:left="720"/>
      <w:contextualSpacing/>
    </w:pPr>
  </w:style>
  <w:style w:type="character" w:styleId="a4">
    <w:name w:val="footnote reference"/>
    <w:semiHidden/>
    <w:rsid w:val="004950F4"/>
    <w:rPr>
      <w:vertAlign w:val="superscript"/>
    </w:rPr>
  </w:style>
  <w:style w:type="character" w:styleId="Hyperlink">
    <w:name w:val="Hyperlink"/>
    <w:rsid w:val="004950F4"/>
    <w:rPr>
      <w:color w:val="0000FF"/>
      <w:u w:val="single"/>
    </w:rPr>
  </w:style>
  <w:style w:type="paragraph" w:styleId="a5">
    <w:name w:val="header"/>
    <w:basedOn w:val="a"/>
    <w:link w:val="a6"/>
    <w:uiPriority w:val="99"/>
    <w:unhideWhenUsed/>
    <w:rsid w:val="00E74DFA"/>
    <w:pPr>
      <w:tabs>
        <w:tab w:val="center" w:pos="4153"/>
        <w:tab w:val="right" w:pos="8306"/>
      </w:tabs>
      <w:spacing w:after="0" w:line="240" w:lineRule="auto"/>
    </w:pPr>
  </w:style>
  <w:style w:type="character" w:customStyle="1" w:styleId="a6">
    <w:name w:val="כותרת עליונה תו"/>
    <w:basedOn w:val="a0"/>
    <w:link w:val="a5"/>
    <w:uiPriority w:val="99"/>
    <w:rsid w:val="00E74DFA"/>
  </w:style>
  <w:style w:type="paragraph" w:styleId="a7">
    <w:name w:val="footer"/>
    <w:basedOn w:val="a"/>
    <w:link w:val="a8"/>
    <w:uiPriority w:val="99"/>
    <w:unhideWhenUsed/>
    <w:rsid w:val="00E74DFA"/>
    <w:pPr>
      <w:tabs>
        <w:tab w:val="center" w:pos="4153"/>
        <w:tab w:val="right" w:pos="8306"/>
      </w:tabs>
      <w:spacing w:after="0" w:line="240" w:lineRule="auto"/>
    </w:pPr>
  </w:style>
  <w:style w:type="character" w:customStyle="1" w:styleId="a8">
    <w:name w:val="כותרת תחתונה תו"/>
    <w:basedOn w:val="a0"/>
    <w:link w:val="a7"/>
    <w:uiPriority w:val="99"/>
    <w:rsid w:val="00E74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3B7A6-CBAE-4B34-974B-2D0CA1F2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2096</Words>
  <Characters>10481</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9</cp:revision>
  <cp:lastPrinted>2017-08-06T15:45:00Z</cp:lastPrinted>
  <dcterms:created xsi:type="dcterms:W3CDTF">2017-08-02T13:31:00Z</dcterms:created>
  <dcterms:modified xsi:type="dcterms:W3CDTF">2019-06-25T19:46:00Z</dcterms:modified>
</cp:coreProperties>
</file>