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3B1D" w14:textId="2AAD7A06" w:rsidR="00B560D5" w:rsidRDefault="00B560D5" w:rsidP="00A645BC">
      <w:pPr>
        <w:rPr>
          <w:rtl/>
        </w:rPr>
      </w:pPr>
      <w:r>
        <w:rPr>
          <w:rFonts w:hint="cs"/>
          <w:rtl/>
        </w:rPr>
        <w:t xml:space="preserve"> </w:t>
      </w:r>
    </w:p>
    <w:p w14:paraId="07F5DD91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סע"ש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6928-10-19  </w:t>
      </w:r>
    </w:p>
    <w:p w14:paraId="7E41AADC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רוטמן</w:t>
      </w:r>
      <w:proofErr w:type="spellEnd"/>
    </w:p>
    <w:p w14:paraId="3844BA0D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3FA24F94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50D3A5D9" w14:textId="77777777" w:rsidR="00A645BC" w:rsidRPr="00D24D01" w:rsidRDefault="00A645BC" w:rsidP="00A645BC">
      <w:pPr>
        <w:spacing w:after="0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הכסטר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ת.ז.000388587</w:t>
      </w:r>
    </w:p>
    <w:p w14:paraId="628E61CD" w14:textId="77777777" w:rsidR="00A645BC" w:rsidRPr="00D24D01" w:rsidRDefault="00A645BC" w:rsidP="00A645BC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מרח' צבי </w:t>
      </w:r>
      <w:proofErr w:type="spellStart"/>
      <w:r w:rsidRPr="00D24D01">
        <w:rPr>
          <w:rFonts w:ascii="David" w:eastAsia="Calibri" w:hAnsi="David" w:cs="David" w:hint="cs"/>
          <w:sz w:val="24"/>
          <w:szCs w:val="24"/>
          <w:rtl/>
        </w:rPr>
        <w:t>גרץ</w:t>
      </w:r>
      <w:proofErr w:type="spellEnd"/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7</w:t>
      </w:r>
    </w:p>
    <w:p w14:paraId="0B4AEBDD" w14:textId="77777777" w:rsidR="00A645BC" w:rsidRPr="00D24D01" w:rsidRDefault="00A645BC" w:rsidP="00A645BC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ירושלים 93111</w:t>
      </w:r>
    </w:p>
    <w:p w14:paraId="54473076" w14:textId="77777777" w:rsidR="00A645BC" w:rsidRPr="00D24D01" w:rsidRDefault="00A645BC" w:rsidP="00A645BC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טל': 053-5318186 </w:t>
      </w:r>
    </w:p>
    <w:p w14:paraId="4A1AFB07" w14:textId="77777777" w:rsidR="00A645BC" w:rsidRPr="00D24D01" w:rsidRDefault="00A645BC" w:rsidP="00A645BC">
      <w:pPr>
        <w:spacing w:after="0"/>
        <w:rPr>
          <w:rFonts w:ascii="David" w:eastAsia="Calibri" w:hAnsi="David" w:cs="David"/>
          <w:sz w:val="24"/>
          <w:szCs w:val="24"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דוא"ל: </w:t>
      </w:r>
      <w:r w:rsidRPr="00D24D01">
        <w:rPr>
          <w:rFonts w:ascii="David" w:eastAsia="Calibri" w:hAnsi="David" w:cs="David"/>
          <w:sz w:val="24"/>
          <w:szCs w:val="24"/>
        </w:rPr>
        <w:t>hochsters@gmail.com</w:t>
      </w: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 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081D256C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61314699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- נ ג ד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</w:p>
    <w:p w14:paraId="3A6E356C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b/>
          <w:bCs/>
          <w:sz w:val="20"/>
          <w:szCs w:val="20"/>
          <w:rtl/>
        </w:rPr>
      </w:pPr>
    </w:p>
    <w:p w14:paraId="310441E8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1.   נציבות שרות המדינה</w:t>
      </w:r>
    </w:p>
    <w:p w14:paraId="0B613AAD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2.   מדינת ישראל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2C14A6B6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2F4C5FDF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ע"י ב"כ פרקליטות מחוז ירושלים (אזרחי)</w:t>
      </w:r>
    </w:p>
    <w:p w14:paraId="2006B9FE" w14:textId="77777777" w:rsidR="00A645BC" w:rsidRPr="00D24D01" w:rsidRDefault="00A645BC" w:rsidP="00A645BC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הנתבעת</w:t>
      </w:r>
      <w:r w:rsidRPr="00D24D01"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</w:t>
      </w:r>
    </w:p>
    <w:p w14:paraId="3D19FFCB" w14:textId="77777777" w:rsidR="00A645BC" w:rsidRPr="00D24D01" w:rsidRDefault="00A645BC" w:rsidP="00A645BC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</w:p>
    <w:p w14:paraId="1AABBD69" w14:textId="5E24B9D0" w:rsidR="00B560D5" w:rsidRDefault="00B560D5">
      <w:pPr>
        <w:rPr>
          <w:rtl/>
        </w:rPr>
      </w:pPr>
    </w:p>
    <w:p w14:paraId="1F5437EF" w14:textId="1BE22417" w:rsidR="00A645BC" w:rsidRDefault="00A645BC" w:rsidP="00043E1E">
      <w:pPr>
        <w:jc w:val="center"/>
        <w:rPr>
          <w:rFonts w:ascii="David" w:eastAsia="Calibri" w:hAnsi="David" w:cs="David"/>
          <w:sz w:val="24"/>
          <w:szCs w:val="24"/>
          <w:rtl/>
        </w:rPr>
      </w:pPr>
      <w:proofErr w:type="spellStart"/>
      <w:r w:rsidRPr="00A645BC">
        <w:rPr>
          <w:rFonts w:ascii="David" w:hAnsi="David" w:cs="David"/>
          <w:b/>
          <w:bCs/>
          <w:sz w:val="28"/>
          <w:szCs w:val="28"/>
          <w:u w:val="single"/>
          <w:rtl/>
        </w:rPr>
        <w:t>התיחסות</w:t>
      </w:r>
      <w:proofErr w:type="spellEnd"/>
      <w:r w:rsidRPr="00A645BC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התובע להודעת עדכון מטעם המדינה</w:t>
      </w:r>
      <w:r>
        <w:rPr>
          <w:rFonts w:ascii="David" w:hAnsi="David" w:cs="David"/>
          <w:sz w:val="28"/>
          <w:szCs w:val="28"/>
        </w:rPr>
        <w:t xml:space="preserve">  </w:t>
      </w:r>
      <w:r>
        <w:rPr>
          <w:rFonts w:ascii="David" w:hAnsi="David" w:cs="David"/>
          <w:sz w:val="24"/>
          <w:szCs w:val="24"/>
        </w:rPr>
        <w:t xml:space="preserve"> </w:t>
      </w:r>
      <w:r w:rsidRPr="00A645BC">
        <w:rPr>
          <w:rFonts w:ascii="David" w:hAnsi="David" w:cs="David" w:hint="cs"/>
          <w:b/>
          <w:bCs/>
          <w:sz w:val="24"/>
          <w:szCs w:val="24"/>
          <w:u w:val="single"/>
          <w:rtl/>
        </w:rPr>
        <w:t>ללא תאריך</w:t>
      </w:r>
      <w:r w:rsidRPr="00A645BC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25A5F346" w14:textId="41840495" w:rsidR="00D6005E" w:rsidRPr="00A645BC" w:rsidRDefault="00D6005E" w:rsidP="00043E1E">
      <w:pPr>
        <w:jc w:val="center"/>
        <w:rPr>
          <w:rFonts w:ascii="David" w:eastAsia="Calibri" w:hAnsi="David" w:cs="David"/>
          <w:sz w:val="24"/>
          <w:szCs w:val="24"/>
        </w:rPr>
      </w:pPr>
    </w:p>
    <w:p w14:paraId="5E4F8260" w14:textId="77777777" w:rsidR="00043E1E" w:rsidRDefault="00043E1E" w:rsidP="00D6005E">
      <w:pPr>
        <w:pStyle w:val="a9"/>
        <w:numPr>
          <w:ilvl w:val="0"/>
          <w:numId w:val="1"/>
        </w:numPr>
        <w:spacing w:line="276" w:lineRule="auto"/>
        <w:ind w:left="226"/>
        <w:rPr>
          <w:rFonts w:ascii="David" w:eastAsia="Calibri" w:hAnsi="David" w:cs="David"/>
          <w:sz w:val="24"/>
          <w:szCs w:val="24"/>
        </w:rPr>
      </w:pPr>
      <w:r w:rsidRPr="00A645BC">
        <w:rPr>
          <w:rFonts w:ascii="David" w:eastAsia="Calibri" w:hAnsi="David" w:cs="David" w:hint="cs"/>
          <w:sz w:val="24"/>
          <w:szCs w:val="24"/>
          <w:rtl/>
        </w:rPr>
        <w:t>החלטת כב' השופט מיום 4.12.2025 דורשת את "</w:t>
      </w:r>
      <w:proofErr w:type="spellStart"/>
      <w:r w:rsidRPr="00A645BC">
        <w:rPr>
          <w:rFonts w:ascii="David" w:eastAsia="Calibri" w:hAnsi="David" w:cs="David" w:hint="cs"/>
          <w:sz w:val="24"/>
          <w:szCs w:val="24"/>
          <w:rtl/>
        </w:rPr>
        <w:t>התיחסות</w:t>
      </w:r>
      <w:proofErr w:type="spellEnd"/>
      <w:r w:rsidRPr="00A645BC">
        <w:rPr>
          <w:rFonts w:ascii="David" w:eastAsia="Calibri" w:hAnsi="David" w:cs="David" w:hint="cs"/>
          <w:sz w:val="24"/>
          <w:szCs w:val="24"/>
          <w:rtl/>
        </w:rPr>
        <w:t xml:space="preserve"> המדינה לאמור בסעיפים 12 ו-13 לבקשת התובע" מיום 1.12.2024</w:t>
      </w:r>
    </w:p>
    <w:p w14:paraId="3FC03519" w14:textId="77777777" w:rsidR="00043E1E" w:rsidRDefault="00043E1E" w:rsidP="00043E1E">
      <w:pPr>
        <w:pStyle w:val="a9"/>
        <w:ind w:left="226"/>
        <w:rPr>
          <w:rFonts w:ascii="David" w:eastAsia="Calibri" w:hAnsi="David" w:cs="David"/>
          <w:sz w:val="24"/>
          <w:szCs w:val="24"/>
        </w:rPr>
      </w:pPr>
    </w:p>
    <w:p w14:paraId="721644FF" w14:textId="248E7367" w:rsidR="00E60860" w:rsidRPr="00043E1E" w:rsidRDefault="00D6005E" w:rsidP="00D6005E">
      <w:pPr>
        <w:pStyle w:val="a9"/>
        <w:numPr>
          <w:ilvl w:val="0"/>
          <w:numId w:val="1"/>
        </w:numPr>
        <w:spacing w:line="276" w:lineRule="auto"/>
        <w:ind w:left="226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ב</w:t>
      </w:r>
      <w:r w:rsidR="00E60860" w:rsidRPr="000E39D5">
        <w:rPr>
          <w:rFonts w:ascii="David" w:eastAsia="Calibri" w:hAnsi="David" w:cs="David" w:hint="cs"/>
          <w:sz w:val="24"/>
          <w:szCs w:val="24"/>
          <w:rtl/>
        </w:rPr>
        <w:t>סעיף 12 לבקש</w:t>
      </w:r>
      <w:r>
        <w:rPr>
          <w:rFonts w:ascii="David" w:eastAsia="Calibri" w:hAnsi="David" w:cs="David" w:hint="cs"/>
          <w:sz w:val="24"/>
          <w:szCs w:val="24"/>
          <w:rtl/>
        </w:rPr>
        <w:t>ה,</w:t>
      </w:r>
      <w:r w:rsidR="00E60860" w:rsidRPr="000E39D5">
        <w:rPr>
          <w:rFonts w:ascii="David" w:eastAsia="Calibri" w:hAnsi="David" w:cs="David" w:hint="cs"/>
          <w:sz w:val="24"/>
          <w:szCs w:val="24"/>
          <w:rtl/>
        </w:rPr>
        <w:t xml:space="preserve"> התובע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ביקש </w:t>
      </w:r>
      <w:r w:rsidR="00E60860" w:rsidRPr="000E39D5">
        <w:rPr>
          <w:rFonts w:ascii="David" w:eastAsia="Calibri" w:hAnsi="David" w:cs="David" w:hint="cs"/>
          <w:sz w:val="24"/>
          <w:szCs w:val="24"/>
          <w:rtl/>
        </w:rPr>
        <w:t>"</w:t>
      </w:r>
      <w:r w:rsidR="00E60860" w:rsidRPr="00043E1E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שביה"ד יורה לפרקליטות </w:t>
      </w:r>
      <w:proofErr w:type="spellStart"/>
      <w:r w:rsidR="00E60860" w:rsidRPr="00043E1E">
        <w:rPr>
          <w:rFonts w:ascii="David" w:eastAsia="Calibri" w:hAnsi="David" w:cs="David" w:hint="cs"/>
          <w:b/>
          <w:bCs/>
          <w:sz w:val="24"/>
          <w:szCs w:val="24"/>
          <w:rtl/>
        </w:rPr>
        <w:t>להתיחס</w:t>
      </w:r>
      <w:proofErr w:type="spellEnd"/>
      <w:r w:rsidR="00E60860" w:rsidRPr="00043E1E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להסכמות שבסעיף 2 לעיל:   לאשרם, או לנמק  את אי קבלתם"</w:t>
      </w:r>
      <w:r w:rsidR="00E60860" w:rsidRPr="00043E1E">
        <w:rPr>
          <w:rFonts w:ascii="David" w:eastAsia="Calibri" w:hAnsi="David" w:cs="David"/>
          <w:b/>
          <w:bCs/>
          <w:sz w:val="24"/>
          <w:szCs w:val="24"/>
          <w:rtl/>
        </w:rPr>
        <w:t>.</w:t>
      </w:r>
      <w:r w:rsidR="00E60860" w:rsidRPr="00043E1E">
        <w:rPr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</w:p>
    <w:p w14:paraId="383E127E" w14:textId="77777777" w:rsidR="000E39D5" w:rsidRPr="000E39D5" w:rsidRDefault="000E39D5" w:rsidP="000E39D5">
      <w:pPr>
        <w:pStyle w:val="a9"/>
        <w:rPr>
          <w:rFonts w:ascii="David" w:eastAsia="Calibri" w:hAnsi="David" w:cs="David" w:hint="cs"/>
          <w:sz w:val="24"/>
          <w:szCs w:val="24"/>
          <w:rtl/>
        </w:rPr>
      </w:pPr>
    </w:p>
    <w:p w14:paraId="3AD82339" w14:textId="5D54D3B5" w:rsidR="00952449" w:rsidRPr="000E39D5" w:rsidRDefault="000E39D5" w:rsidP="000E39D5">
      <w:pPr>
        <w:pStyle w:val="a9"/>
        <w:numPr>
          <w:ilvl w:val="0"/>
          <w:numId w:val="1"/>
        </w:numPr>
        <w:ind w:left="226"/>
        <w:rPr>
          <w:rFonts w:ascii="David" w:eastAsia="Calibri" w:hAnsi="David" w:cs="David"/>
          <w:b/>
          <w:bCs/>
          <w:sz w:val="24"/>
          <w:szCs w:val="24"/>
        </w:rPr>
      </w:pP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E60860" w:rsidRPr="000E39D5">
        <w:rPr>
          <w:rFonts w:ascii="David" w:eastAsia="Calibri" w:hAnsi="David" w:cs="David" w:hint="cs"/>
          <w:sz w:val="24"/>
          <w:szCs w:val="24"/>
          <w:rtl/>
        </w:rPr>
        <w:t xml:space="preserve">ובמילים אחרות: החלטת כב' השופט </w:t>
      </w:r>
      <w:r w:rsidR="00E60860" w:rsidRPr="000E39D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מחייבת את המדינה </w:t>
      </w:r>
      <w:proofErr w:type="spellStart"/>
      <w:r w:rsidR="00E60860" w:rsidRPr="000E39D5">
        <w:rPr>
          <w:rFonts w:ascii="David" w:eastAsia="Calibri" w:hAnsi="David" w:cs="David" w:hint="cs"/>
          <w:b/>
          <w:bCs/>
          <w:sz w:val="24"/>
          <w:szCs w:val="24"/>
          <w:rtl/>
        </w:rPr>
        <w:t>להת</w:t>
      </w:r>
      <w:r w:rsidR="00952449" w:rsidRPr="000E39D5">
        <w:rPr>
          <w:rFonts w:ascii="David" w:eastAsia="Calibri" w:hAnsi="David" w:cs="David" w:hint="cs"/>
          <w:b/>
          <w:bCs/>
          <w:sz w:val="24"/>
          <w:szCs w:val="24"/>
          <w:rtl/>
        </w:rPr>
        <w:t>יחס</w:t>
      </w:r>
      <w:proofErr w:type="spellEnd"/>
      <w:r w:rsidR="00952449" w:rsidRPr="000E39D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לכל אחד מתתי הסעיפים שבסעיף 2 לבקשת התובע.</w:t>
      </w:r>
    </w:p>
    <w:p w14:paraId="74B51F96" w14:textId="73922E2A" w:rsidR="00952449" w:rsidRPr="000E39D5" w:rsidRDefault="00952449" w:rsidP="00D6005E">
      <w:pPr>
        <w:spacing w:line="276" w:lineRule="auto"/>
        <w:ind w:left="226"/>
        <w:jc w:val="both"/>
        <w:rPr>
          <w:rFonts w:ascii="David" w:eastAsia="Calibri" w:hAnsi="David" w:cs="David"/>
          <w:sz w:val="24"/>
          <w:szCs w:val="24"/>
        </w:rPr>
      </w:pP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עם זאת, ועל אף שבקשת התובע </w:t>
      </w:r>
      <w:proofErr w:type="spellStart"/>
      <w:r w:rsidRPr="000E39D5">
        <w:rPr>
          <w:rFonts w:ascii="David" w:eastAsia="Calibri" w:hAnsi="David" w:cs="David" w:hint="cs"/>
          <w:sz w:val="24"/>
          <w:szCs w:val="24"/>
          <w:rtl/>
        </w:rPr>
        <w:t>היתה</w:t>
      </w:r>
      <w:proofErr w:type="spellEnd"/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שהפרקליטות תנמק את אי הסכמ</w:t>
      </w:r>
      <w:r w:rsidR="00043E1E">
        <w:rPr>
          <w:rFonts w:ascii="David" w:eastAsia="Calibri" w:hAnsi="David" w:cs="David" w:hint="cs"/>
          <w:sz w:val="24"/>
          <w:szCs w:val="24"/>
          <w:rtl/>
        </w:rPr>
        <w:t>תה</w:t>
      </w: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לאשר את אחד או יותר מההסכמות שבסעיף 2 לבקשה</w:t>
      </w:r>
      <w:r w:rsidR="000E39D5" w:rsidRPr="000E39D5">
        <w:rPr>
          <w:rFonts w:ascii="David" w:eastAsia="Calibri" w:hAnsi="David" w:cs="David" w:hint="cs"/>
          <w:sz w:val="24"/>
          <w:szCs w:val="24"/>
          <w:rtl/>
        </w:rPr>
        <w:t>, אם יהיו כאלה</w:t>
      </w: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,  החלטת כב' השופט מבהירה </w:t>
      </w: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"כי ככל שהמדינה אינה מסכימה לאחד או יותר מתתי הסעיפים שבסעיף 2 לבקשה, היא </w:t>
      </w:r>
      <w:r w:rsidRPr="00D6005E">
        <w:rPr>
          <w:rFonts w:ascii="David" w:eastAsia="Calibri" w:hAnsi="David" w:cs="David" w:hint="cs"/>
          <w:sz w:val="24"/>
          <w:szCs w:val="24"/>
          <w:rtl/>
        </w:rPr>
        <w:t>אינה נדרשת לשוב על טענות</w:t>
      </w:r>
      <w:r w:rsidRPr="000E39D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שהעלתה בעבר</w:t>
      </w:r>
      <w:r w:rsidRPr="000E39D5">
        <w:rPr>
          <w:rFonts w:ascii="David" w:eastAsia="Calibri" w:hAnsi="David" w:cs="David" w:hint="cs"/>
          <w:sz w:val="24"/>
          <w:szCs w:val="24"/>
          <w:rtl/>
        </w:rPr>
        <w:t>" (ההדגשה שלי).</w:t>
      </w:r>
    </w:p>
    <w:p w14:paraId="5C3342B8" w14:textId="2CF323FA" w:rsidR="00952449" w:rsidRPr="000E39D5" w:rsidRDefault="000E39D5" w:rsidP="00952449">
      <w:pPr>
        <w:pStyle w:val="a9"/>
        <w:numPr>
          <w:ilvl w:val="0"/>
          <w:numId w:val="1"/>
        </w:numPr>
        <w:ind w:left="226"/>
        <w:rPr>
          <w:rFonts w:ascii="David" w:eastAsia="Calibri" w:hAnsi="David" w:cs="David"/>
          <w:sz w:val="24"/>
          <w:szCs w:val="24"/>
          <w:rtl/>
        </w:rPr>
      </w:pP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952449" w:rsidRPr="000E39D5">
        <w:rPr>
          <w:rFonts w:ascii="David" w:eastAsia="Calibri" w:hAnsi="David" w:cs="David" w:hint="cs"/>
          <w:sz w:val="24"/>
          <w:szCs w:val="24"/>
          <w:rtl/>
        </w:rPr>
        <w:t xml:space="preserve">בהתאם לכך תגובת המדינה </w:t>
      </w:r>
      <w:proofErr w:type="spellStart"/>
      <w:r w:rsidR="00952449" w:rsidRPr="000E39D5">
        <w:rPr>
          <w:rFonts w:ascii="David" w:eastAsia="Calibri" w:hAnsi="David" w:cs="David" w:hint="cs"/>
          <w:sz w:val="24"/>
          <w:szCs w:val="24"/>
          <w:rtl/>
        </w:rPr>
        <w:t>היתה</w:t>
      </w:r>
      <w:proofErr w:type="spellEnd"/>
      <w:r w:rsidR="00952449" w:rsidRPr="000E39D5">
        <w:rPr>
          <w:rFonts w:ascii="David" w:eastAsia="Calibri" w:hAnsi="David" w:cs="David" w:hint="cs"/>
          <w:sz w:val="24"/>
          <w:szCs w:val="24"/>
          <w:rtl/>
        </w:rPr>
        <w:t xml:space="preserve"> אמורה להודיע אם היא</w:t>
      </w:r>
    </w:p>
    <w:p w14:paraId="4F25C796" w14:textId="77777777" w:rsidR="00952449" w:rsidRPr="000E39D5" w:rsidRDefault="00952449" w:rsidP="00952449">
      <w:pPr>
        <w:rPr>
          <w:rFonts w:ascii="David" w:eastAsia="Calibri" w:hAnsi="David" w:cs="David"/>
          <w:sz w:val="24"/>
          <w:szCs w:val="24"/>
          <w:rtl/>
        </w:rPr>
      </w:pP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     </w:t>
      </w:r>
      <w:r w:rsidRPr="000E39D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*</w:t>
      </w: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38439E">
        <w:rPr>
          <w:rFonts w:ascii="David" w:eastAsia="Calibri" w:hAnsi="David" w:cs="David" w:hint="cs"/>
          <w:b/>
          <w:bCs/>
          <w:sz w:val="24"/>
          <w:szCs w:val="24"/>
          <w:rtl/>
        </w:rPr>
        <w:t>מאשרת</w:t>
      </w: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את האמור בסעיף 2 לבקשת התובע</w:t>
      </w:r>
    </w:p>
    <w:p w14:paraId="726868FC" w14:textId="01AE7649" w:rsidR="00952449" w:rsidRDefault="00952449" w:rsidP="0038439E">
      <w:pPr>
        <w:ind w:left="1502" w:hanging="1502"/>
        <w:rPr>
          <w:rFonts w:ascii="David" w:eastAsia="Calibri" w:hAnsi="David" w:cs="David"/>
          <w:sz w:val="24"/>
          <w:szCs w:val="24"/>
          <w:rtl/>
        </w:rPr>
      </w:pP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או </w:t>
      </w:r>
      <w:r w:rsidRPr="000E39D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*</w:t>
      </w: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38439E">
        <w:rPr>
          <w:rFonts w:ascii="David" w:eastAsia="Calibri" w:hAnsi="David" w:cs="David" w:hint="cs"/>
          <w:b/>
          <w:bCs/>
          <w:sz w:val="24"/>
          <w:szCs w:val="24"/>
          <w:rtl/>
        </w:rPr>
        <w:t>לא מאשרת</w:t>
      </w: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0E39D5" w:rsidRPr="000E39D5">
        <w:rPr>
          <w:rFonts w:ascii="David" w:eastAsia="Calibri" w:hAnsi="David" w:cs="David" w:hint="cs"/>
          <w:sz w:val="24"/>
          <w:szCs w:val="24"/>
          <w:rtl/>
        </w:rPr>
        <w:t xml:space="preserve">את האמור באחד או יותר מתתי סעיף 2 ולנמק את אי ההסכמה, </w:t>
      </w:r>
      <w:r w:rsidR="0038439E">
        <w:rPr>
          <w:rFonts w:ascii="David" w:eastAsia="Calibri" w:hAnsi="David" w:cs="David" w:hint="cs"/>
          <w:sz w:val="24"/>
          <w:szCs w:val="24"/>
          <w:rtl/>
        </w:rPr>
        <w:t xml:space="preserve">                   </w:t>
      </w:r>
      <w:r w:rsidR="000E39D5" w:rsidRPr="000E39D5">
        <w:rPr>
          <w:rFonts w:ascii="David" w:eastAsia="Calibri" w:hAnsi="David" w:cs="David" w:hint="cs"/>
          <w:sz w:val="24"/>
          <w:szCs w:val="24"/>
          <w:rtl/>
        </w:rPr>
        <w:t>ככל שהנימוק  לא הועלה ע"י המדינה בעבר.</w:t>
      </w:r>
    </w:p>
    <w:p w14:paraId="126385E9" w14:textId="7339C82A" w:rsidR="00043E1E" w:rsidRDefault="0038439E" w:rsidP="00D6005E">
      <w:pPr>
        <w:pStyle w:val="a9"/>
        <w:numPr>
          <w:ilvl w:val="0"/>
          <w:numId w:val="1"/>
        </w:numPr>
        <w:spacing w:line="276" w:lineRule="auto"/>
        <w:ind w:left="-58" w:hanging="141"/>
        <w:jc w:val="both"/>
        <w:rPr>
          <w:rFonts w:ascii="David" w:eastAsia="Calibri" w:hAnsi="David" w:cs="David"/>
          <w:sz w:val="24"/>
          <w:szCs w:val="24"/>
        </w:rPr>
      </w:pPr>
      <w:r w:rsidRPr="0038439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043E1E">
        <w:rPr>
          <w:rFonts w:ascii="David" w:eastAsia="Calibri" w:hAnsi="David" w:cs="David" w:hint="cs"/>
          <w:sz w:val="24"/>
          <w:szCs w:val="24"/>
          <w:rtl/>
        </w:rPr>
        <w:t xml:space="preserve">כפי שעולה בברור </w:t>
      </w:r>
      <w:r w:rsidR="00A645BC">
        <w:rPr>
          <w:rFonts w:ascii="David" w:eastAsia="Calibri" w:hAnsi="David" w:cs="David" w:hint="cs"/>
          <w:sz w:val="24"/>
          <w:szCs w:val="24"/>
          <w:rtl/>
        </w:rPr>
        <w:t>ב</w:t>
      </w:r>
      <w:r w:rsidRPr="0038439E">
        <w:rPr>
          <w:rFonts w:ascii="David" w:eastAsia="Calibri" w:hAnsi="David" w:cs="David" w:hint="cs"/>
          <w:sz w:val="24"/>
          <w:szCs w:val="24"/>
          <w:rtl/>
        </w:rPr>
        <w:t xml:space="preserve">"הודעת העדכון מטעם המדינה" </w:t>
      </w:r>
      <w:r w:rsidR="00A645BC">
        <w:rPr>
          <w:rFonts w:ascii="David" w:eastAsia="Calibri" w:hAnsi="David" w:cs="David" w:hint="cs"/>
          <w:sz w:val="24"/>
          <w:szCs w:val="24"/>
          <w:rtl/>
        </w:rPr>
        <w:t>(</w:t>
      </w:r>
      <w:r w:rsidRPr="0038439E">
        <w:rPr>
          <w:rFonts w:ascii="David" w:eastAsia="Calibri" w:hAnsi="David" w:cs="David" w:hint="cs"/>
          <w:sz w:val="24"/>
          <w:szCs w:val="24"/>
          <w:rtl/>
        </w:rPr>
        <w:t>שוב</w:t>
      </w:r>
      <w:r w:rsidR="00A645BC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D6005E">
        <w:rPr>
          <w:rFonts w:ascii="David" w:eastAsia="Calibri" w:hAnsi="David" w:cs="David" w:hint="cs"/>
          <w:sz w:val="24"/>
          <w:szCs w:val="24"/>
          <w:rtl/>
        </w:rPr>
        <w:t>ו</w:t>
      </w:r>
      <w:r w:rsidR="00A645BC">
        <w:rPr>
          <w:rFonts w:ascii="David" w:eastAsia="Calibri" w:hAnsi="David" w:cs="David" w:hint="cs"/>
          <w:sz w:val="24"/>
          <w:szCs w:val="24"/>
          <w:rtl/>
        </w:rPr>
        <w:t xml:space="preserve">על אף כל הבקשות, </w:t>
      </w:r>
      <w:r w:rsidRPr="0038439E">
        <w:rPr>
          <w:rFonts w:ascii="David" w:eastAsia="Calibri" w:hAnsi="David" w:cs="David" w:hint="cs"/>
          <w:sz w:val="24"/>
          <w:szCs w:val="24"/>
          <w:rtl/>
        </w:rPr>
        <w:t>מסמך ללא תאריך</w:t>
      </w:r>
      <w:r w:rsidR="00A645BC">
        <w:rPr>
          <w:rFonts w:ascii="David" w:eastAsia="Calibri" w:hAnsi="David" w:cs="David" w:hint="cs"/>
          <w:sz w:val="24"/>
          <w:szCs w:val="24"/>
          <w:rtl/>
        </w:rPr>
        <w:t>)</w:t>
      </w:r>
      <w:r w:rsidRPr="0038439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Pr="0038439E">
        <w:rPr>
          <w:rFonts w:ascii="David" w:eastAsia="Calibri" w:hAnsi="David" w:cs="David" w:hint="cs"/>
          <w:sz w:val="24"/>
          <w:szCs w:val="24"/>
          <w:rtl/>
        </w:rPr>
        <w:t>המתיחס</w:t>
      </w:r>
      <w:proofErr w:type="spellEnd"/>
      <w:r w:rsidRPr="0038439E">
        <w:rPr>
          <w:rFonts w:ascii="David" w:eastAsia="Calibri" w:hAnsi="David" w:cs="David" w:hint="cs"/>
          <w:sz w:val="24"/>
          <w:szCs w:val="24"/>
          <w:rtl/>
        </w:rPr>
        <w:t xml:space="preserve"> להחלטה הנ"ל של כב' השופט </w:t>
      </w:r>
      <w:r w:rsidRPr="0038439E">
        <w:rPr>
          <w:rFonts w:ascii="David" w:eastAsia="Calibri" w:hAnsi="David" w:cs="David" w:hint="cs"/>
          <w:sz w:val="24"/>
          <w:szCs w:val="24"/>
          <w:rtl/>
        </w:rPr>
        <w:t>מ-4.12.2025</w:t>
      </w:r>
      <w:r w:rsidRPr="0038439E">
        <w:rPr>
          <w:rFonts w:ascii="David" w:eastAsia="Calibri" w:hAnsi="David" w:cs="David" w:hint="cs"/>
          <w:sz w:val="24"/>
          <w:szCs w:val="24"/>
          <w:rtl/>
        </w:rPr>
        <w:t xml:space="preserve">  </w:t>
      </w:r>
      <w:r w:rsidR="00A645BC" w:rsidRPr="00D6005E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המדינה כלל לא </w:t>
      </w:r>
      <w:r w:rsidR="00D6005E">
        <w:rPr>
          <w:rFonts w:ascii="David" w:eastAsia="Calibri" w:hAnsi="David" w:cs="David" w:hint="cs"/>
          <w:b/>
          <w:bCs/>
          <w:sz w:val="24"/>
          <w:szCs w:val="24"/>
          <w:rtl/>
        </w:rPr>
        <w:t>עונה לדרישות שב</w:t>
      </w:r>
      <w:r w:rsidR="00A645BC" w:rsidRPr="00D6005E">
        <w:rPr>
          <w:rFonts w:ascii="David" w:eastAsia="Calibri" w:hAnsi="David" w:cs="David" w:hint="cs"/>
          <w:b/>
          <w:bCs/>
          <w:sz w:val="24"/>
          <w:szCs w:val="24"/>
          <w:rtl/>
        </w:rPr>
        <w:t>החלט</w:t>
      </w:r>
      <w:r w:rsidR="00D6005E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ה הנ"ל </w:t>
      </w:r>
      <w:r w:rsidR="00D6005E" w:rsidRPr="00D6005E">
        <w:rPr>
          <w:rFonts w:ascii="David" w:eastAsia="Calibri" w:hAnsi="David" w:cs="David" w:hint="cs"/>
          <w:sz w:val="24"/>
          <w:szCs w:val="24"/>
          <w:rtl/>
        </w:rPr>
        <w:t>של</w:t>
      </w:r>
      <w:r w:rsidR="00A645BC" w:rsidRPr="00D6005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D6005E">
        <w:rPr>
          <w:rFonts w:ascii="David" w:eastAsia="Calibri" w:hAnsi="David" w:cs="David" w:hint="cs"/>
          <w:sz w:val="24"/>
          <w:szCs w:val="24"/>
          <w:rtl/>
        </w:rPr>
        <w:t>בית הדין הנכבד</w:t>
      </w:r>
      <w:r w:rsidR="00D6005E" w:rsidRPr="00D6005E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104B9AE9" w14:textId="470C64C5" w:rsidR="00D6005E" w:rsidRPr="00D6005E" w:rsidRDefault="00D6005E" w:rsidP="00D6005E">
      <w:pPr>
        <w:spacing w:line="276" w:lineRule="auto"/>
        <w:ind w:left="-199"/>
        <w:jc w:val="both"/>
        <w:rPr>
          <w:rFonts w:ascii="David" w:eastAsia="Calibri" w:hAnsi="David" w:cs="David"/>
          <w:sz w:val="24"/>
          <w:szCs w:val="24"/>
        </w:rPr>
      </w:pPr>
    </w:p>
    <w:p w14:paraId="30DB8D4C" w14:textId="7E9D992C" w:rsidR="00043E1E" w:rsidRPr="00D6005E" w:rsidRDefault="00043E1E" w:rsidP="00043E1E">
      <w:pPr>
        <w:pStyle w:val="a9"/>
        <w:ind w:left="-58"/>
        <w:jc w:val="both"/>
        <w:rPr>
          <w:rFonts w:ascii="David" w:eastAsia="Calibri" w:hAnsi="David" w:cs="David"/>
          <w:sz w:val="24"/>
          <w:szCs w:val="24"/>
          <w:rtl/>
        </w:rPr>
      </w:pPr>
    </w:p>
    <w:p w14:paraId="42E4CE16" w14:textId="77777777" w:rsidR="00043E1E" w:rsidRDefault="00043E1E" w:rsidP="00043E1E">
      <w:pPr>
        <w:pStyle w:val="a9"/>
        <w:ind w:left="-58"/>
        <w:jc w:val="both"/>
        <w:rPr>
          <w:rFonts w:ascii="David" w:eastAsia="Calibri" w:hAnsi="David" w:cs="David"/>
          <w:sz w:val="24"/>
          <w:szCs w:val="24"/>
          <w:rtl/>
        </w:rPr>
      </w:pPr>
    </w:p>
    <w:p w14:paraId="78D0F138" w14:textId="0BF13007" w:rsidR="00043E1E" w:rsidRDefault="00043E1E" w:rsidP="00043E1E">
      <w:pPr>
        <w:pStyle w:val="a9"/>
        <w:ind w:left="5760"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שמעון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הכסטר</w:t>
      </w:r>
      <w:proofErr w:type="spellEnd"/>
    </w:p>
    <w:p w14:paraId="3A07A53D" w14:textId="77777777" w:rsidR="00043E1E" w:rsidRDefault="00043E1E" w:rsidP="00043E1E">
      <w:pPr>
        <w:pStyle w:val="a9"/>
        <w:ind w:left="5760"/>
        <w:jc w:val="both"/>
        <w:rPr>
          <w:rFonts w:ascii="David" w:eastAsia="Calibri" w:hAnsi="David" w:cs="David"/>
          <w:sz w:val="24"/>
          <w:szCs w:val="24"/>
        </w:rPr>
      </w:pPr>
    </w:p>
    <w:p w14:paraId="53A6ECBC" w14:textId="77777777" w:rsidR="00D6005E" w:rsidRDefault="00043E1E" w:rsidP="00D6005E">
      <w:pPr>
        <w:pStyle w:val="a9"/>
        <w:ind w:left="-58"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ירושלים, , ג' בטבת תשפ"ו               </w:t>
      </w:r>
    </w:p>
    <w:p w14:paraId="4CB5B60F" w14:textId="5CB85A5D" w:rsidR="00E60860" w:rsidRDefault="00D6005E" w:rsidP="00D6005E">
      <w:pPr>
        <w:pStyle w:val="a9"/>
        <w:ind w:left="-58"/>
        <w:jc w:val="both"/>
      </w:pPr>
      <w:r>
        <w:rPr>
          <w:rFonts w:ascii="David" w:eastAsia="Calibri" w:hAnsi="David" w:cs="David" w:hint="cs"/>
          <w:sz w:val="24"/>
          <w:szCs w:val="24"/>
          <w:rtl/>
        </w:rPr>
        <w:t xml:space="preserve">               </w:t>
      </w:r>
      <w:r w:rsidR="00043E1E">
        <w:rPr>
          <w:rFonts w:ascii="David" w:eastAsia="Calibri" w:hAnsi="David" w:cs="David" w:hint="cs"/>
          <w:sz w:val="24"/>
          <w:szCs w:val="24"/>
          <w:rtl/>
        </w:rPr>
        <w:t xml:space="preserve">     23.12.2025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043E1E">
        <w:rPr>
          <w:rFonts w:hint="cs"/>
          <w:rtl/>
        </w:rPr>
        <w:t xml:space="preserve">                                  </w:t>
      </w:r>
    </w:p>
    <w:sectPr w:rsidR="00E60860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D3E3C"/>
    <w:multiLevelType w:val="hybridMultilevel"/>
    <w:tmpl w:val="96BC1D4A"/>
    <w:lvl w:ilvl="0" w:tplc="27E28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76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EA"/>
    <w:rsid w:val="00012116"/>
    <w:rsid w:val="00043E1E"/>
    <w:rsid w:val="000E39D5"/>
    <w:rsid w:val="00311B9D"/>
    <w:rsid w:val="0038439E"/>
    <w:rsid w:val="004D02EA"/>
    <w:rsid w:val="004D0F08"/>
    <w:rsid w:val="006F0606"/>
    <w:rsid w:val="00810EEC"/>
    <w:rsid w:val="00952449"/>
    <w:rsid w:val="009943D7"/>
    <w:rsid w:val="009F420C"/>
    <w:rsid w:val="00A645BC"/>
    <w:rsid w:val="00B560D5"/>
    <w:rsid w:val="00D32189"/>
    <w:rsid w:val="00D6005E"/>
    <w:rsid w:val="00DC3A3F"/>
    <w:rsid w:val="00E6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86D4"/>
  <w15:chartTrackingRefBased/>
  <w15:docId w15:val="{E19AF303-6D9A-4D66-98CA-F1840234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5BC"/>
    <w:pPr>
      <w:bidi/>
    </w:pPr>
  </w:style>
  <w:style w:type="paragraph" w:styleId="1">
    <w:name w:val="heading 1"/>
    <w:basedOn w:val="a"/>
    <w:next w:val="a"/>
    <w:link w:val="10"/>
    <w:uiPriority w:val="9"/>
    <w:qFormat/>
    <w:rsid w:val="004D0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D0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D0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D0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D02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D02E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D02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D02E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D02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D02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D0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D0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D0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D0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2</cp:revision>
  <cp:lastPrinted>2025-12-23T11:49:00Z</cp:lastPrinted>
  <dcterms:created xsi:type="dcterms:W3CDTF">2025-12-24T08:13:00Z</dcterms:created>
  <dcterms:modified xsi:type="dcterms:W3CDTF">2025-12-24T08:13:00Z</dcterms:modified>
</cp:coreProperties>
</file>