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5B9FD" w14:textId="77777777" w:rsidR="00FE3E2B" w:rsidRPr="00FE3E2B" w:rsidRDefault="00FE3E2B" w:rsidP="00FE3E2B">
      <w:pPr>
        <w:spacing w:after="0" w:line="240" w:lineRule="auto"/>
        <w:rPr>
          <w:rFonts w:ascii="David" w:eastAsia="Calibri" w:hAnsi="David" w:cs="David"/>
          <w:b/>
          <w:bCs/>
          <w:sz w:val="24"/>
          <w:szCs w:val="24"/>
          <w:rtl/>
        </w:rPr>
      </w:pPr>
      <w:r w:rsidRPr="00FE3E2B">
        <w:rPr>
          <w:rFonts w:ascii="David" w:eastAsia="Calibri" w:hAnsi="David" w:cs="David"/>
          <w:b/>
          <w:bCs/>
          <w:sz w:val="24"/>
          <w:szCs w:val="24"/>
          <w:rtl/>
        </w:rPr>
        <w:t xml:space="preserve">בבית הדין האזורי לעבודה בירושלים                                                        </w:t>
      </w:r>
      <w:proofErr w:type="spellStart"/>
      <w:r w:rsidRPr="00FE3E2B">
        <w:rPr>
          <w:rFonts w:ascii="David" w:eastAsia="Calibri" w:hAnsi="David" w:cs="David"/>
          <w:b/>
          <w:bCs/>
          <w:sz w:val="24"/>
          <w:szCs w:val="24"/>
          <w:rtl/>
        </w:rPr>
        <w:t>סע"ש</w:t>
      </w:r>
      <w:proofErr w:type="spellEnd"/>
      <w:r w:rsidRPr="00FE3E2B">
        <w:rPr>
          <w:rFonts w:ascii="David" w:eastAsia="Calibri" w:hAnsi="David" w:cs="David"/>
          <w:b/>
          <w:bCs/>
          <w:sz w:val="24"/>
          <w:szCs w:val="24"/>
          <w:rtl/>
        </w:rPr>
        <w:t xml:space="preserve"> 6928-10-19  </w:t>
      </w:r>
    </w:p>
    <w:p w14:paraId="3BBCE232" w14:textId="77777777" w:rsidR="00FE3E2B" w:rsidRPr="00FE3E2B" w:rsidRDefault="00FE3E2B" w:rsidP="00FE3E2B">
      <w:pPr>
        <w:spacing w:after="0" w:line="240" w:lineRule="auto"/>
        <w:rPr>
          <w:rFonts w:ascii="David" w:eastAsia="Calibri" w:hAnsi="David" w:cs="David"/>
          <w:b/>
          <w:bCs/>
          <w:sz w:val="24"/>
          <w:szCs w:val="24"/>
          <w:rtl/>
        </w:rPr>
      </w:pPr>
      <w:r w:rsidRPr="00FE3E2B">
        <w:rPr>
          <w:rFonts w:ascii="David" w:eastAsia="Calibri" w:hAnsi="David" w:cs="David"/>
          <w:b/>
          <w:bCs/>
          <w:sz w:val="24"/>
          <w:szCs w:val="24"/>
          <w:rtl/>
        </w:rPr>
        <w:t xml:space="preserve">בפני כב' השופט עמי </w:t>
      </w:r>
      <w:proofErr w:type="spellStart"/>
      <w:r w:rsidRPr="00FE3E2B">
        <w:rPr>
          <w:rFonts w:ascii="David" w:eastAsia="Calibri" w:hAnsi="David" w:cs="David"/>
          <w:b/>
          <w:bCs/>
          <w:sz w:val="24"/>
          <w:szCs w:val="24"/>
          <w:rtl/>
        </w:rPr>
        <w:t>רוטמן</w:t>
      </w:r>
      <w:proofErr w:type="spellEnd"/>
    </w:p>
    <w:p w14:paraId="583E7659" w14:textId="77777777" w:rsidR="00FE3E2B" w:rsidRPr="00FE3E2B" w:rsidRDefault="00FE3E2B" w:rsidP="00FE3E2B">
      <w:pPr>
        <w:spacing w:after="0" w:line="240" w:lineRule="auto"/>
        <w:rPr>
          <w:rFonts w:ascii="David" w:eastAsia="Calibri" w:hAnsi="David" w:cs="David"/>
          <w:sz w:val="24"/>
          <w:szCs w:val="24"/>
          <w:rtl/>
        </w:rPr>
      </w:pPr>
    </w:p>
    <w:p w14:paraId="6F4F1A88" w14:textId="77777777" w:rsidR="00FE3E2B" w:rsidRPr="00FE3E2B" w:rsidRDefault="00FE3E2B" w:rsidP="00FE3E2B">
      <w:pPr>
        <w:spacing w:after="0"/>
        <w:rPr>
          <w:rFonts w:ascii="David" w:eastAsia="Calibri" w:hAnsi="David" w:cs="David"/>
          <w:b/>
          <w:bCs/>
          <w:sz w:val="24"/>
          <w:szCs w:val="24"/>
          <w:rtl/>
        </w:rPr>
      </w:pPr>
      <w:r w:rsidRPr="00FE3E2B">
        <w:rPr>
          <w:rFonts w:ascii="David" w:eastAsia="Calibri" w:hAnsi="David" w:cs="David"/>
          <w:b/>
          <w:bCs/>
          <w:sz w:val="24"/>
          <w:szCs w:val="24"/>
          <w:rtl/>
        </w:rPr>
        <w:t xml:space="preserve">שמעון </w:t>
      </w:r>
      <w:proofErr w:type="spellStart"/>
      <w:r w:rsidRPr="00FE3E2B">
        <w:rPr>
          <w:rFonts w:ascii="David" w:eastAsia="Calibri" w:hAnsi="David" w:cs="David"/>
          <w:b/>
          <w:bCs/>
          <w:sz w:val="24"/>
          <w:szCs w:val="24"/>
          <w:rtl/>
        </w:rPr>
        <w:t>הכסטר</w:t>
      </w:r>
      <w:proofErr w:type="spellEnd"/>
      <w:r w:rsidRPr="00FE3E2B">
        <w:rPr>
          <w:rFonts w:ascii="David" w:eastAsia="Calibri" w:hAnsi="David" w:cs="David"/>
          <w:b/>
          <w:bCs/>
          <w:sz w:val="24"/>
          <w:szCs w:val="24"/>
          <w:rtl/>
        </w:rPr>
        <w:t xml:space="preserve"> ת.ז.000388587</w:t>
      </w:r>
    </w:p>
    <w:p w14:paraId="48B9CA51" w14:textId="77777777" w:rsidR="00FE3E2B" w:rsidRPr="00FE3E2B" w:rsidRDefault="00FE3E2B" w:rsidP="00FE3E2B">
      <w:pPr>
        <w:spacing w:after="0"/>
        <w:rPr>
          <w:rFonts w:ascii="David" w:eastAsia="Calibri" w:hAnsi="David" w:cs="David"/>
          <w:sz w:val="24"/>
          <w:szCs w:val="24"/>
          <w:rtl/>
        </w:rPr>
      </w:pPr>
      <w:r w:rsidRPr="00FE3E2B">
        <w:rPr>
          <w:rFonts w:ascii="David" w:eastAsia="Calibri" w:hAnsi="David" w:cs="David" w:hint="cs"/>
          <w:sz w:val="24"/>
          <w:szCs w:val="24"/>
          <w:rtl/>
        </w:rPr>
        <w:t xml:space="preserve">רח' צבי </w:t>
      </w:r>
      <w:proofErr w:type="spellStart"/>
      <w:r w:rsidRPr="00FE3E2B">
        <w:rPr>
          <w:rFonts w:ascii="David" w:eastAsia="Calibri" w:hAnsi="David" w:cs="David" w:hint="cs"/>
          <w:sz w:val="24"/>
          <w:szCs w:val="24"/>
          <w:rtl/>
        </w:rPr>
        <w:t>גרץ</w:t>
      </w:r>
      <w:proofErr w:type="spellEnd"/>
      <w:r w:rsidRPr="00FE3E2B">
        <w:rPr>
          <w:rFonts w:ascii="David" w:eastAsia="Calibri" w:hAnsi="David" w:cs="David" w:hint="cs"/>
          <w:sz w:val="24"/>
          <w:szCs w:val="24"/>
          <w:rtl/>
        </w:rPr>
        <w:t xml:space="preserve"> 7 ירושלים, טל 053-5318186</w:t>
      </w:r>
    </w:p>
    <w:p w14:paraId="1A936975" w14:textId="77777777" w:rsidR="00FE3E2B" w:rsidRPr="00FE3E2B" w:rsidRDefault="00FE3E2B" w:rsidP="00FE3E2B">
      <w:pPr>
        <w:spacing w:after="0"/>
        <w:rPr>
          <w:rFonts w:ascii="David" w:eastAsia="Calibri" w:hAnsi="David" w:cs="David"/>
          <w:sz w:val="24"/>
          <w:szCs w:val="24"/>
        </w:rPr>
      </w:pPr>
      <w:r w:rsidRPr="00FE3E2B">
        <w:rPr>
          <w:rFonts w:ascii="David" w:eastAsia="Calibri" w:hAnsi="David" w:cs="David" w:hint="cs"/>
          <w:sz w:val="24"/>
          <w:szCs w:val="24"/>
          <w:rtl/>
        </w:rPr>
        <w:t xml:space="preserve">דוא"ל: </w:t>
      </w:r>
      <w:hyperlink r:id="rId8" w:history="1">
        <w:r w:rsidRPr="00FE3E2B">
          <w:rPr>
            <w:rFonts w:ascii="David" w:eastAsia="Calibri" w:hAnsi="David" w:cs="David"/>
            <w:color w:val="0563C1"/>
            <w:sz w:val="24"/>
            <w:szCs w:val="24"/>
            <w:u w:val="single"/>
          </w:rPr>
          <w:t>chisdai@gmail.com</w:t>
        </w:r>
      </w:hyperlink>
      <w:r w:rsidRPr="00FE3E2B">
        <w:rPr>
          <w:rFonts w:ascii="David" w:eastAsia="Calibri" w:hAnsi="David" w:cs="David" w:hint="cs"/>
          <w:sz w:val="24"/>
          <w:szCs w:val="24"/>
          <w:rtl/>
        </w:rPr>
        <w:t xml:space="preserve">                                                         </w:t>
      </w:r>
      <w:r w:rsidRPr="00FE3E2B">
        <w:rPr>
          <w:rFonts w:ascii="David" w:eastAsia="Calibri" w:hAnsi="David" w:cs="David" w:hint="cs"/>
          <w:b/>
          <w:bCs/>
          <w:sz w:val="24"/>
          <w:szCs w:val="24"/>
          <w:u w:val="single"/>
          <w:rtl/>
        </w:rPr>
        <w:t>התובע</w:t>
      </w:r>
    </w:p>
    <w:p w14:paraId="244173CA" w14:textId="77777777" w:rsidR="00FE3E2B" w:rsidRPr="00FE3E2B" w:rsidRDefault="00FE3E2B" w:rsidP="00FE3E2B">
      <w:pPr>
        <w:spacing w:after="0" w:line="240" w:lineRule="auto"/>
        <w:rPr>
          <w:rFonts w:ascii="David" w:eastAsia="Calibri" w:hAnsi="David" w:cs="David"/>
          <w:sz w:val="24"/>
          <w:szCs w:val="24"/>
          <w:rtl/>
        </w:rPr>
      </w:pPr>
    </w:p>
    <w:p w14:paraId="7E03CE64" w14:textId="77777777" w:rsidR="00FE3E2B" w:rsidRPr="00FE3E2B" w:rsidRDefault="00FE3E2B" w:rsidP="00FE3E2B">
      <w:pPr>
        <w:spacing w:after="0" w:line="240" w:lineRule="auto"/>
        <w:rPr>
          <w:rFonts w:ascii="David" w:eastAsia="Calibri" w:hAnsi="David" w:cs="David"/>
          <w:b/>
          <w:bCs/>
          <w:sz w:val="24"/>
          <w:szCs w:val="24"/>
          <w:rtl/>
        </w:rPr>
      </w:pPr>
      <w:r w:rsidRPr="00FE3E2B">
        <w:rPr>
          <w:rFonts w:ascii="David" w:eastAsia="Calibri" w:hAnsi="David" w:cs="David" w:hint="cs"/>
          <w:b/>
          <w:bCs/>
          <w:sz w:val="24"/>
          <w:szCs w:val="24"/>
          <w:rtl/>
        </w:rPr>
        <w:t xml:space="preserve">- נ ג ד </w:t>
      </w:r>
      <w:r w:rsidRPr="00FE3E2B">
        <w:rPr>
          <w:rFonts w:ascii="David" w:eastAsia="Calibri" w:hAnsi="David" w:cs="David"/>
          <w:b/>
          <w:bCs/>
          <w:sz w:val="24"/>
          <w:szCs w:val="24"/>
          <w:rtl/>
        </w:rPr>
        <w:t>–</w:t>
      </w:r>
      <w:r w:rsidRPr="00FE3E2B">
        <w:rPr>
          <w:rFonts w:ascii="David" w:eastAsia="Calibri" w:hAnsi="David" w:cs="David" w:hint="cs"/>
          <w:b/>
          <w:bCs/>
          <w:sz w:val="24"/>
          <w:szCs w:val="24"/>
          <w:rtl/>
        </w:rPr>
        <w:t>1.   נציבות שרות המדינה</w:t>
      </w:r>
    </w:p>
    <w:p w14:paraId="7311D380" w14:textId="77777777" w:rsidR="00FE3E2B" w:rsidRPr="00FE3E2B" w:rsidRDefault="00FE3E2B" w:rsidP="00FE3E2B">
      <w:pPr>
        <w:spacing w:after="0" w:line="240" w:lineRule="auto"/>
        <w:rPr>
          <w:rFonts w:ascii="David" w:eastAsia="Calibri" w:hAnsi="David" w:cs="David"/>
          <w:b/>
          <w:bCs/>
          <w:sz w:val="24"/>
          <w:szCs w:val="24"/>
          <w:rtl/>
        </w:rPr>
      </w:pPr>
      <w:r w:rsidRPr="00FE3E2B">
        <w:rPr>
          <w:rFonts w:ascii="David" w:eastAsia="Calibri" w:hAnsi="David" w:cs="David" w:hint="cs"/>
          <w:b/>
          <w:bCs/>
          <w:sz w:val="24"/>
          <w:szCs w:val="24"/>
          <w:rtl/>
        </w:rPr>
        <w:t xml:space="preserve">2.   מדינת ישראל </w:t>
      </w:r>
      <w:r w:rsidRPr="00FE3E2B">
        <w:rPr>
          <w:rFonts w:ascii="David" w:eastAsia="Calibri" w:hAnsi="David" w:cs="David"/>
          <w:b/>
          <w:bCs/>
          <w:sz w:val="24"/>
          <w:szCs w:val="24"/>
          <w:rtl/>
        </w:rPr>
        <w:t>–</w:t>
      </w:r>
      <w:r w:rsidRPr="00FE3E2B">
        <w:rPr>
          <w:rFonts w:ascii="David" w:eastAsia="Calibri" w:hAnsi="David" w:cs="David" w:hint="cs"/>
          <w:b/>
          <w:bCs/>
          <w:sz w:val="24"/>
          <w:szCs w:val="24"/>
          <w:rtl/>
        </w:rPr>
        <w:t xml:space="preserve"> משרד האוצר</w:t>
      </w:r>
    </w:p>
    <w:p w14:paraId="0DEBDB66" w14:textId="77777777" w:rsidR="00FE3E2B" w:rsidRPr="00FE3E2B" w:rsidRDefault="00FE3E2B" w:rsidP="00FE3E2B">
      <w:pPr>
        <w:spacing w:after="0" w:line="240" w:lineRule="auto"/>
        <w:rPr>
          <w:rFonts w:ascii="David" w:eastAsia="Calibri" w:hAnsi="David" w:cs="David"/>
          <w:b/>
          <w:bCs/>
          <w:sz w:val="24"/>
          <w:szCs w:val="24"/>
          <w:rtl/>
        </w:rPr>
      </w:pPr>
      <w:r w:rsidRPr="00FE3E2B">
        <w:rPr>
          <w:rFonts w:ascii="David" w:eastAsia="Calibri" w:hAnsi="David" w:cs="David" w:hint="cs"/>
          <w:b/>
          <w:bCs/>
          <w:sz w:val="24"/>
          <w:szCs w:val="24"/>
          <w:rtl/>
        </w:rPr>
        <w:t xml:space="preserve">3.   הממונה על </w:t>
      </w:r>
      <w:proofErr w:type="spellStart"/>
      <w:r w:rsidRPr="00FE3E2B">
        <w:rPr>
          <w:rFonts w:ascii="David" w:eastAsia="Calibri" w:hAnsi="David" w:cs="David" w:hint="cs"/>
          <w:b/>
          <w:bCs/>
          <w:sz w:val="24"/>
          <w:szCs w:val="24"/>
          <w:rtl/>
        </w:rPr>
        <w:t>הגימלאות</w:t>
      </w:r>
      <w:proofErr w:type="spellEnd"/>
    </w:p>
    <w:p w14:paraId="2C4CA24F" w14:textId="77777777" w:rsidR="00FE3E2B" w:rsidRPr="00FE3E2B" w:rsidRDefault="00FE3E2B" w:rsidP="00FE3E2B">
      <w:pPr>
        <w:spacing w:after="0" w:line="240" w:lineRule="auto"/>
        <w:rPr>
          <w:rFonts w:ascii="David" w:eastAsia="Calibri" w:hAnsi="David" w:cs="David"/>
          <w:sz w:val="24"/>
          <w:szCs w:val="24"/>
          <w:rtl/>
        </w:rPr>
      </w:pPr>
      <w:r w:rsidRPr="00FE3E2B">
        <w:rPr>
          <w:rFonts w:ascii="David" w:eastAsia="Calibri" w:hAnsi="David" w:cs="David" w:hint="cs"/>
          <w:sz w:val="24"/>
          <w:szCs w:val="24"/>
          <w:rtl/>
        </w:rPr>
        <w:t>ע"י ב"כ פרקליטות מחוז ירושלים (אזרחי)</w:t>
      </w:r>
    </w:p>
    <w:p w14:paraId="12FB8AC4" w14:textId="77777777" w:rsidR="00FE3E2B" w:rsidRPr="009B1949" w:rsidRDefault="00FE3E2B" w:rsidP="009B1949">
      <w:pPr>
        <w:rPr>
          <w:rFonts w:ascii="David" w:hAnsi="David" w:cs="David"/>
          <w:sz w:val="24"/>
          <w:szCs w:val="24"/>
          <w:rtl/>
        </w:rPr>
      </w:pPr>
      <w:r w:rsidRPr="009B1949">
        <w:rPr>
          <w:rFonts w:ascii="David" w:hAnsi="David" w:cs="David"/>
          <w:sz w:val="24"/>
          <w:szCs w:val="24"/>
          <w:rtl/>
        </w:rPr>
        <w:t xml:space="preserve">מח"ל 7, מעלות דפנה, ירושלים                                                     </w:t>
      </w:r>
      <w:r w:rsidRPr="009B1949">
        <w:rPr>
          <w:rFonts w:ascii="David" w:hAnsi="David" w:cs="David"/>
          <w:b/>
          <w:bCs/>
          <w:sz w:val="24"/>
          <w:szCs w:val="24"/>
          <w:rtl/>
        </w:rPr>
        <w:t xml:space="preserve">  </w:t>
      </w:r>
      <w:r w:rsidRPr="009B1949">
        <w:rPr>
          <w:rFonts w:ascii="David" w:hAnsi="David" w:cs="David"/>
          <w:b/>
          <w:bCs/>
          <w:sz w:val="24"/>
          <w:szCs w:val="24"/>
          <w:u w:val="single"/>
          <w:rtl/>
        </w:rPr>
        <w:t>הנתבעת</w:t>
      </w:r>
      <w:r w:rsidRPr="009B1949">
        <w:rPr>
          <w:rFonts w:ascii="David" w:hAnsi="David" w:cs="David"/>
          <w:sz w:val="24"/>
          <w:szCs w:val="24"/>
          <w:u w:val="single"/>
          <w:rtl/>
        </w:rPr>
        <w:t xml:space="preserve"> </w:t>
      </w:r>
    </w:p>
    <w:p w14:paraId="5707416A" w14:textId="77777777" w:rsidR="00FE3E2B" w:rsidRPr="00FE3E2B" w:rsidRDefault="00FE3E2B" w:rsidP="00FE3E2B">
      <w:pPr>
        <w:tabs>
          <w:tab w:val="left" w:pos="5471"/>
        </w:tabs>
        <w:spacing w:after="0" w:line="240" w:lineRule="auto"/>
        <w:ind w:left="84"/>
        <w:rPr>
          <w:rFonts w:ascii="David" w:eastAsia="Calibri" w:hAnsi="David" w:cs="David"/>
          <w:sz w:val="24"/>
          <w:szCs w:val="24"/>
          <w:rtl/>
        </w:rPr>
      </w:pPr>
    </w:p>
    <w:p w14:paraId="6DD9220B" w14:textId="77777777" w:rsidR="009B1949" w:rsidRDefault="009B1949" w:rsidP="009B1949">
      <w:pPr>
        <w:tabs>
          <w:tab w:val="left" w:pos="5471"/>
        </w:tabs>
        <w:spacing w:after="0" w:line="240" w:lineRule="auto"/>
        <w:ind w:left="84"/>
        <w:jc w:val="center"/>
        <w:rPr>
          <w:rFonts w:ascii="David" w:eastAsia="Calibri" w:hAnsi="David" w:cs="David"/>
          <w:b/>
          <w:bCs/>
          <w:sz w:val="28"/>
          <w:szCs w:val="28"/>
          <w:u w:val="single"/>
          <w:rtl/>
        </w:rPr>
      </w:pPr>
    </w:p>
    <w:p w14:paraId="4C6572E6" w14:textId="44A7A105" w:rsidR="00FE3E2B" w:rsidRDefault="009B1949" w:rsidP="009B1949">
      <w:pPr>
        <w:tabs>
          <w:tab w:val="left" w:pos="5471"/>
        </w:tabs>
        <w:spacing w:after="0" w:line="240" w:lineRule="auto"/>
        <w:ind w:left="84"/>
        <w:jc w:val="center"/>
        <w:rPr>
          <w:rFonts w:ascii="David" w:eastAsia="Calibri" w:hAnsi="David" w:cs="David"/>
          <w:b/>
          <w:bCs/>
          <w:sz w:val="28"/>
          <w:szCs w:val="28"/>
          <w:u w:val="single"/>
          <w:rtl/>
        </w:rPr>
      </w:pPr>
      <w:r w:rsidRPr="009B1949">
        <w:rPr>
          <w:rFonts w:ascii="David" w:eastAsia="Calibri" w:hAnsi="David" w:cs="David" w:hint="cs"/>
          <w:b/>
          <w:bCs/>
          <w:sz w:val="28"/>
          <w:szCs w:val="28"/>
          <w:u w:val="single"/>
          <w:rtl/>
        </w:rPr>
        <w:t>הודעת התובע בהקשר להודעה מטעם המדינה והחלטה מיום 18.11.2024</w:t>
      </w:r>
    </w:p>
    <w:p w14:paraId="7BF016CD" w14:textId="77777777" w:rsidR="009B1949" w:rsidRPr="009B1949" w:rsidRDefault="009B1949" w:rsidP="009B1949">
      <w:pPr>
        <w:tabs>
          <w:tab w:val="left" w:pos="5471"/>
        </w:tabs>
        <w:spacing w:after="0" w:line="240" w:lineRule="auto"/>
        <w:ind w:left="84"/>
        <w:jc w:val="center"/>
        <w:rPr>
          <w:rFonts w:ascii="David" w:eastAsia="Calibri" w:hAnsi="David" w:cs="David" w:hint="cs"/>
          <w:b/>
          <w:bCs/>
          <w:sz w:val="28"/>
          <w:szCs w:val="28"/>
          <w:u w:val="single"/>
          <w:rtl/>
        </w:rPr>
      </w:pPr>
    </w:p>
    <w:p w14:paraId="0D24950B" w14:textId="77777777" w:rsidR="009B1949" w:rsidRDefault="009B1949" w:rsidP="009B1949">
      <w:pPr>
        <w:numPr>
          <w:ilvl w:val="0"/>
          <w:numId w:val="1"/>
        </w:num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Pr>
      </w:pPr>
      <w:r w:rsidRPr="00FE3E2B">
        <w:rPr>
          <w:rFonts w:ascii="David" w:eastAsia="Calibri" w:hAnsi="David" w:cs="David" w:hint="cs"/>
          <w:sz w:val="24"/>
          <w:szCs w:val="24"/>
          <w:rtl/>
        </w:rPr>
        <w:t>החלטת כב' השופט שבנדון</w:t>
      </w:r>
      <w:r>
        <w:rPr>
          <w:rFonts w:ascii="David" w:eastAsia="Calibri" w:hAnsi="David" w:cs="David" w:hint="cs"/>
          <w:sz w:val="24"/>
          <w:szCs w:val="24"/>
          <w:rtl/>
        </w:rPr>
        <w:t>, ה</w:t>
      </w:r>
      <w:r w:rsidRPr="00FE3E2B">
        <w:rPr>
          <w:rFonts w:ascii="David" w:eastAsia="Calibri" w:hAnsi="David" w:cs="David" w:hint="cs"/>
          <w:sz w:val="24"/>
          <w:szCs w:val="24"/>
          <w:rtl/>
        </w:rPr>
        <w:t>מודפסת על מסמך ה"הודעה מטעם המדינה"</w:t>
      </w:r>
      <w:r>
        <w:rPr>
          <w:rFonts w:ascii="David" w:eastAsia="Calibri" w:hAnsi="David" w:cs="David" w:hint="cs"/>
          <w:sz w:val="24"/>
          <w:szCs w:val="24"/>
          <w:rtl/>
        </w:rPr>
        <w:t>,</w:t>
      </w:r>
      <w:r w:rsidRPr="00FE3E2B">
        <w:rPr>
          <w:rFonts w:ascii="David" w:eastAsia="Calibri" w:hAnsi="David" w:cs="David" w:hint="cs"/>
          <w:sz w:val="24"/>
          <w:szCs w:val="24"/>
          <w:rtl/>
        </w:rPr>
        <w:t xml:space="preserve"> נשלחה אלי במצורף ל"מכתב מלווה" של מזכירות ביה"ד מיום 24.11.24, </w:t>
      </w:r>
      <w:r>
        <w:rPr>
          <w:rFonts w:ascii="David" w:eastAsia="Calibri" w:hAnsi="David" w:cs="David" w:hint="cs"/>
          <w:sz w:val="24"/>
          <w:szCs w:val="24"/>
          <w:rtl/>
        </w:rPr>
        <w:t>ו</w:t>
      </w:r>
      <w:r w:rsidRPr="00FE3E2B">
        <w:rPr>
          <w:rFonts w:ascii="David" w:eastAsia="Calibri" w:hAnsi="David" w:cs="David" w:hint="cs"/>
          <w:sz w:val="24"/>
          <w:szCs w:val="24"/>
          <w:rtl/>
        </w:rPr>
        <w:t>הגיעה אלי בדואר מספר ימים לאחר מכן</w:t>
      </w:r>
      <w:r>
        <w:rPr>
          <w:rFonts w:ascii="David" w:eastAsia="Calibri" w:hAnsi="David" w:cs="David" w:hint="cs"/>
          <w:sz w:val="24"/>
          <w:szCs w:val="24"/>
          <w:rtl/>
        </w:rPr>
        <w:t xml:space="preserve">. </w:t>
      </w:r>
      <w:r w:rsidRPr="00A57FD0">
        <w:rPr>
          <w:rFonts w:ascii="David" w:eastAsia="Calibri" w:hAnsi="David" w:cs="David" w:hint="cs"/>
          <w:sz w:val="24"/>
          <w:szCs w:val="24"/>
          <w:rtl/>
        </w:rPr>
        <w:t xml:space="preserve"> </w:t>
      </w:r>
      <w:r w:rsidRPr="00FE3E2B">
        <w:rPr>
          <w:rFonts w:ascii="David" w:eastAsia="Calibri" w:hAnsi="David" w:cs="David" w:hint="cs"/>
          <w:sz w:val="24"/>
          <w:szCs w:val="24"/>
          <w:rtl/>
        </w:rPr>
        <w:t>לפיה עלי להודיע לבית הדין</w:t>
      </w:r>
      <w:r>
        <w:rPr>
          <w:rFonts w:ascii="David" w:eastAsia="Calibri" w:hAnsi="David" w:cs="David" w:hint="cs"/>
          <w:sz w:val="24"/>
          <w:szCs w:val="24"/>
          <w:rtl/>
        </w:rPr>
        <w:t xml:space="preserve">  בתוך זמן קצר (</w:t>
      </w:r>
      <w:r w:rsidRPr="00FE3E2B">
        <w:rPr>
          <w:rFonts w:ascii="David" w:eastAsia="Calibri" w:hAnsi="David" w:cs="David" w:hint="cs"/>
          <w:sz w:val="24"/>
          <w:szCs w:val="24"/>
          <w:rtl/>
        </w:rPr>
        <w:t>עד 5.12.24</w:t>
      </w:r>
      <w:r>
        <w:rPr>
          <w:rFonts w:ascii="David" w:eastAsia="Calibri" w:hAnsi="David" w:cs="David" w:hint="cs"/>
          <w:sz w:val="24"/>
          <w:szCs w:val="24"/>
          <w:rtl/>
        </w:rPr>
        <w:t>) על עמדתי</w:t>
      </w:r>
      <w:r>
        <w:rPr>
          <w:rFonts w:ascii="David" w:eastAsia="Calibri" w:hAnsi="David" w:cs="David" w:hint="cs"/>
          <w:b/>
          <w:bCs/>
          <w:sz w:val="24"/>
          <w:szCs w:val="24"/>
          <w:rtl/>
        </w:rPr>
        <w:t>.</w:t>
      </w:r>
    </w:p>
    <w:p w14:paraId="4F768569" w14:textId="77777777" w:rsidR="009B1949" w:rsidRPr="00FE3E2B"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8"/>
          <w:szCs w:val="8"/>
        </w:rPr>
      </w:pPr>
    </w:p>
    <w:p w14:paraId="10E8F2C0" w14:textId="77777777" w:rsidR="009B1949" w:rsidRDefault="009B1949" w:rsidP="009B1949">
      <w:pPr>
        <w:pStyle w:val="a3"/>
        <w:numPr>
          <w:ilvl w:val="0"/>
          <w:numId w:val="1"/>
        </w:numPr>
        <w:tabs>
          <w:tab w:val="left" w:pos="5471"/>
        </w:tabs>
        <w:autoSpaceDE w:val="0"/>
        <w:autoSpaceDN w:val="0"/>
        <w:adjustRightInd w:val="0"/>
        <w:spacing w:after="0" w:line="360" w:lineRule="auto"/>
        <w:ind w:left="509"/>
        <w:jc w:val="both"/>
        <w:rPr>
          <w:rFonts w:ascii="David" w:eastAsia="Calibri" w:hAnsi="David" w:cs="David"/>
          <w:b/>
          <w:bCs/>
          <w:sz w:val="8"/>
          <w:szCs w:val="8"/>
        </w:rPr>
      </w:pPr>
      <w:r>
        <w:rPr>
          <w:rFonts w:ascii="David" w:eastAsia="Calibri" w:hAnsi="David" w:cs="David" w:hint="cs"/>
          <w:sz w:val="24"/>
          <w:szCs w:val="24"/>
          <w:rtl/>
        </w:rPr>
        <w:t xml:space="preserve"> המסר המרכזי של ההודעה (בסעיף ד) </w:t>
      </w:r>
      <w:r w:rsidRPr="002F6FB2">
        <w:rPr>
          <w:rFonts w:ascii="David" w:eastAsia="Calibri" w:hAnsi="David" w:cs="David" w:hint="cs"/>
          <w:sz w:val="24"/>
          <w:szCs w:val="24"/>
          <w:rtl/>
        </w:rPr>
        <w:t xml:space="preserve">הוא כי </w:t>
      </w:r>
      <w:r w:rsidRPr="002F6FB2">
        <w:rPr>
          <w:rFonts w:ascii="David" w:eastAsia="Calibri" w:hAnsi="David" w:cs="David" w:hint="cs"/>
          <w:b/>
          <w:bCs/>
          <w:sz w:val="24"/>
          <w:szCs w:val="24"/>
          <w:rtl/>
        </w:rPr>
        <w:t>"לא נמצא מקום לקיים פגישה</w:t>
      </w:r>
      <w:r>
        <w:rPr>
          <w:rFonts w:ascii="David" w:eastAsia="Calibri" w:hAnsi="David" w:cs="David" w:hint="cs"/>
          <w:b/>
          <w:bCs/>
          <w:sz w:val="24"/>
          <w:szCs w:val="24"/>
          <w:rtl/>
        </w:rPr>
        <w:t xml:space="preserve"> נוספת</w:t>
      </w:r>
      <w:r w:rsidRPr="002F6FB2">
        <w:rPr>
          <w:rFonts w:ascii="David" w:eastAsia="Calibri" w:hAnsi="David" w:cs="David" w:hint="cs"/>
          <w:sz w:val="24"/>
          <w:szCs w:val="24"/>
          <w:rtl/>
        </w:rPr>
        <w:t xml:space="preserve"> </w:t>
      </w:r>
      <w:r w:rsidRPr="002F6FB2">
        <w:rPr>
          <w:rFonts w:ascii="David" w:eastAsia="Calibri" w:hAnsi="David" w:cs="David" w:hint="cs"/>
          <w:b/>
          <w:bCs/>
          <w:sz w:val="24"/>
          <w:szCs w:val="24"/>
          <w:rtl/>
        </w:rPr>
        <w:t>הרלוונטיים</w:t>
      </w:r>
      <w:r w:rsidRPr="002F6FB2">
        <w:rPr>
          <w:rFonts w:ascii="David" w:eastAsia="Calibri" w:hAnsi="David" w:cs="David" w:hint="cs"/>
          <w:sz w:val="24"/>
          <w:szCs w:val="24"/>
          <w:rtl/>
        </w:rPr>
        <w:t xml:space="preserve"> </w:t>
      </w:r>
      <w:r w:rsidRPr="00BC49DC">
        <w:rPr>
          <w:rFonts w:ascii="David" w:eastAsia="Calibri" w:hAnsi="David" w:cs="David" w:hint="cs"/>
          <w:b/>
          <w:bCs/>
          <w:sz w:val="24"/>
          <w:szCs w:val="24"/>
          <w:rtl/>
        </w:rPr>
        <w:t xml:space="preserve">עם כלל גורמי </w:t>
      </w:r>
      <w:r>
        <w:rPr>
          <w:rFonts w:ascii="David" w:eastAsia="Calibri" w:hAnsi="David" w:cs="David" w:hint="cs"/>
          <w:b/>
          <w:bCs/>
          <w:sz w:val="24"/>
          <w:szCs w:val="24"/>
          <w:rtl/>
        </w:rPr>
        <w:t>ה</w:t>
      </w:r>
      <w:r w:rsidRPr="00BC49DC">
        <w:rPr>
          <w:rFonts w:ascii="David" w:eastAsia="Calibri" w:hAnsi="David" w:cs="David" w:hint="cs"/>
          <w:b/>
          <w:bCs/>
          <w:sz w:val="24"/>
          <w:szCs w:val="24"/>
          <w:rtl/>
        </w:rPr>
        <w:t>מדינה</w:t>
      </w:r>
      <w:r>
        <w:rPr>
          <w:rFonts w:ascii="David" w:eastAsia="Calibri" w:hAnsi="David" w:cs="David" w:hint="cs"/>
          <w:b/>
          <w:bCs/>
          <w:sz w:val="24"/>
          <w:szCs w:val="24"/>
          <w:rtl/>
        </w:rPr>
        <w:t xml:space="preserve"> הרלוונטיים </w:t>
      </w:r>
      <w:proofErr w:type="spellStart"/>
      <w:r>
        <w:rPr>
          <w:rFonts w:ascii="David" w:eastAsia="Calibri" w:hAnsi="David" w:cs="David" w:hint="cs"/>
          <w:b/>
          <w:bCs/>
          <w:sz w:val="24"/>
          <w:szCs w:val="24"/>
          <w:rtl/>
        </w:rPr>
        <w:t>לענין</w:t>
      </w:r>
      <w:proofErr w:type="spellEnd"/>
      <w:r>
        <w:rPr>
          <w:rFonts w:ascii="David" w:eastAsia="Calibri" w:hAnsi="David" w:cs="David" w:hint="cs"/>
          <w:b/>
          <w:bCs/>
          <w:sz w:val="24"/>
          <w:szCs w:val="24"/>
          <w:rtl/>
        </w:rPr>
        <w:t xml:space="preserve">" </w:t>
      </w:r>
      <w:r>
        <w:rPr>
          <w:rFonts w:ascii="David" w:eastAsia="Calibri" w:hAnsi="David" w:cs="David" w:hint="cs"/>
          <w:sz w:val="24"/>
          <w:szCs w:val="24"/>
          <w:rtl/>
        </w:rPr>
        <w:t>(</w:t>
      </w:r>
      <w:r w:rsidRPr="002F6FB2">
        <w:rPr>
          <w:rFonts w:ascii="David" w:eastAsia="Calibri" w:hAnsi="David" w:cs="David" w:hint="cs"/>
          <w:sz w:val="24"/>
          <w:szCs w:val="24"/>
          <w:rtl/>
        </w:rPr>
        <w:t xml:space="preserve">נציבות שרות המדינה ו/או  </w:t>
      </w:r>
      <w:proofErr w:type="spellStart"/>
      <w:r w:rsidRPr="002F6FB2">
        <w:rPr>
          <w:rFonts w:ascii="David" w:eastAsia="Calibri" w:hAnsi="David" w:cs="David" w:hint="cs"/>
          <w:sz w:val="24"/>
          <w:szCs w:val="24"/>
          <w:rtl/>
        </w:rPr>
        <w:t>מינהלת</w:t>
      </w:r>
      <w:proofErr w:type="spellEnd"/>
      <w:r w:rsidRPr="002F6FB2">
        <w:rPr>
          <w:rFonts w:ascii="David" w:eastAsia="Calibri" w:hAnsi="David" w:cs="David" w:hint="cs"/>
          <w:sz w:val="24"/>
          <w:szCs w:val="24"/>
          <w:rtl/>
        </w:rPr>
        <w:t xml:space="preserve"> </w:t>
      </w:r>
      <w:proofErr w:type="spellStart"/>
      <w:r w:rsidRPr="002F6FB2">
        <w:rPr>
          <w:rFonts w:ascii="David" w:eastAsia="Calibri" w:hAnsi="David" w:cs="David" w:hint="cs"/>
          <w:sz w:val="24"/>
          <w:szCs w:val="24"/>
          <w:rtl/>
        </w:rPr>
        <w:t>הגימלאות</w:t>
      </w:r>
      <w:proofErr w:type="spellEnd"/>
      <w:r w:rsidRPr="00BC49DC">
        <w:rPr>
          <w:rFonts w:ascii="David" w:eastAsia="Calibri" w:hAnsi="David" w:cs="David" w:hint="cs"/>
          <w:b/>
          <w:bCs/>
          <w:sz w:val="24"/>
          <w:szCs w:val="24"/>
          <w:rtl/>
        </w:rPr>
        <w:t>).(</w:t>
      </w:r>
      <w:r w:rsidRPr="00BC49DC">
        <w:rPr>
          <w:rFonts w:ascii="David" w:eastAsia="Calibri" w:hAnsi="David" w:cs="David" w:hint="cs"/>
          <w:sz w:val="24"/>
          <w:szCs w:val="24"/>
          <w:rtl/>
        </w:rPr>
        <w:t>להלן: המסר בהודעה)</w:t>
      </w:r>
      <w:r>
        <w:rPr>
          <w:rFonts w:ascii="David" w:eastAsia="Calibri" w:hAnsi="David" w:cs="David" w:hint="cs"/>
          <w:b/>
          <w:bCs/>
          <w:sz w:val="8"/>
          <w:szCs w:val="8"/>
          <w:rtl/>
        </w:rPr>
        <w:t xml:space="preserve">.. </w:t>
      </w:r>
      <w:r>
        <w:rPr>
          <w:rFonts w:ascii="David" w:eastAsia="Calibri" w:hAnsi="David" w:cs="David" w:hint="cs"/>
          <w:b/>
          <w:bCs/>
          <w:sz w:val="24"/>
          <w:szCs w:val="24"/>
          <w:rtl/>
        </w:rPr>
        <w:t xml:space="preserve"> </w:t>
      </w:r>
    </w:p>
    <w:p w14:paraId="53B56EEA" w14:textId="77777777" w:rsidR="009B1949" w:rsidRPr="009E0CC6" w:rsidRDefault="009B1949" w:rsidP="009B1949">
      <w:pPr>
        <w:pStyle w:val="a3"/>
        <w:rPr>
          <w:rFonts w:ascii="David" w:eastAsia="Calibri" w:hAnsi="David" w:cs="David"/>
          <w:b/>
          <w:bCs/>
          <w:sz w:val="8"/>
          <w:szCs w:val="8"/>
          <w:rtl/>
        </w:rPr>
      </w:pPr>
    </w:p>
    <w:p w14:paraId="726CE591" w14:textId="77777777" w:rsidR="009B1949" w:rsidRPr="002F6FB2" w:rsidRDefault="009B1949" w:rsidP="009B1949">
      <w:pPr>
        <w:pStyle w:val="a3"/>
        <w:tabs>
          <w:tab w:val="left" w:pos="5471"/>
        </w:tabs>
        <w:autoSpaceDE w:val="0"/>
        <w:autoSpaceDN w:val="0"/>
        <w:adjustRightInd w:val="0"/>
        <w:spacing w:after="0" w:line="360" w:lineRule="auto"/>
        <w:ind w:left="509"/>
        <w:jc w:val="both"/>
        <w:rPr>
          <w:rFonts w:ascii="David" w:eastAsia="Calibri" w:hAnsi="David" w:cs="David"/>
          <w:b/>
          <w:bCs/>
          <w:sz w:val="8"/>
          <w:szCs w:val="8"/>
        </w:rPr>
      </w:pPr>
    </w:p>
    <w:p w14:paraId="56AFCE5B" w14:textId="77777777" w:rsidR="009B1949" w:rsidRDefault="009B1949" w:rsidP="009B1949">
      <w:pPr>
        <w:numPr>
          <w:ilvl w:val="0"/>
          <w:numId w:val="1"/>
        </w:num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Pr>
      </w:pPr>
      <w:r w:rsidRPr="006D567C">
        <w:rPr>
          <w:rFonts w:ascii="David" w:eastAsia="Calibri" w:hAnsi="David" w:cs="David" w:hint="cs"/>
          <w:sz w:val="24"/>
          <w:szCs w:val="24"/>
          <w:rtl/>
        </w:rPr>
        <w:t xml:space="preserve">עמדה זו היא המשך </w:t>
      </w:r>
      <w:r>
        <w:rPr>
          <w:rFonts w:ascii="David" w:eastAsia="Calibri" w:hAnsi="David" w:cs="David" w:hint="cs"/>
          <w:sz w:val="24"/>
          <w:szCs w:val="24"/>
          <w:rtl/>
        </w:rPr>
        <w:t xml:space="preserve">ישיר של ההתחמקות המתמשכת של הנתבעים </w:t>
      </w:r>
      <w:proofErr w:type="spellStart"/>
      <w:r>
        <w:rPr>
          <w:rFonts w:ascii="David" w:eastAsia="Calibri" w:hAnsi="David" w:cs="David" w:hint="cs"/>
          <w:sz w:val="24"/>
          <w:szCs w:val="24"/>
          <w:rtl/>
        </w:rPr>
        <w:t>מלהפגש</w:t>
      </w:r>
      <w:proofErr w:type="spellEnd"/>
      <w:r>
        <w:rPr>
          <w:rFonts w:ascii="David" w:eastAsia="Calibri" w:hAnsi="David" w:cs="David" w:hint="cs"/>
          <w:sz w:val="24"/>
          <w:szCs w:val="24"/>
          <w:rtl/>
        </w:rPr>
        <w:t xml:space="preserve"> עם התובע ו/או מתן תשובות ענייניות לטיעוניו, כמתואר בתמצית בסעיפים 18-19 לכתב התביעה. ללא כל חשש הנתבעים  נמנעים בשיטתיות גם </w:t>
      </w:r>
      <w:r w:rsidRPr="006D567C">
        <w:rPr>
          <w:rFonts w:ascii="David" w:eastAsia="Calibri" w:hAnsi="David" w:cs="David" w:hint="cs"/>
          <w:sz w:val="24"/>
          <w:szCs w:val="24"/>
          <w:rtl/>
        </w:rPr>
        <w:t xml:space="preserve">מיישום החלטות חוזרות </w:t>
      </w:r>
      <w:proofErr w:type="spellStart"/>
      <w:r w:rsidRPr="006D567C">
        <w:rPr>
          <w:rFonts w:ascii="David" w:eastAsia="Calibri" w:hAnsi="David" w:cs="David" w:hint="cs"/>
          <w:sz w:val="24"/>
          <w:szCs w:val="24"/>
          <w:rtl/>
        </w:rPr>
        <w:t>ונישנות</w:t>
      </w:r>
      <w:proofErr w:type="spellEnd"/>
      <w:r w:rsidRPr="006D567C">
        <w:rPr>
          <w:rFonts w:ascii="David" w:eastAsia="Calibri" w:hAnsi="David" w:cs="David" w:hint="cs"/>
          <w:sz w:val="24"/>
          <w:szCs w:val="24"/>
          <w:rtl/>
        </w:rPr>
        <w:t xml:space="preserve"> של ביה"ד הנכבד </w:t>
      </w:r>
      <w:r>
        <w:rPr>
          <w:rFonts w:ascii="David" w:eastAsia="Calibri" w:hAnsi="David" w:cs="David" w:hint="cs"/>
          <w:sz w:val="24"/>
          <w:szCs w:val="24"/>
          <w:rtl/>
        </w:rPr>
        <w:t>האומרות כי</w:t>
      </w:r>
      <w:r w:rsidRPr="006D567C">
        <w:rPr>
          <w:rFonts w:ascii="David" w:eastAsia="Calibri" w:hAnsi="David" w:cs="David" w:hint="cs"/>
          <w:b/>
          <w:bCs/>
          <w:sz w:val="24"/>
          <w:szCs w:val="24"/>
          <w:rtl/>
        </w:rPr>
        <w:t xml:space="preserve"> "</w:t>
      </w:r>
      <w:r w:rsidRPr="00FE3E2B">
        <w:rPr>
          <w:rFonts w:ascii="David" w:eastAsia="Calibri" w:hAnsi="David" w:cs="David" w:hint="cs"/>
          <w:b/>
          <w:bCs/>
          <w:sz w:val="24"/>
          <w:szCs w:val="24"/>
          <w:rtl/>
        </w:rPr>
        <w:t>הצדדים יבואו בדברים ישירות ביניהם"</w:t>
      </w:r>
      <w:r w:rsidRPr="006D567C">
        <w:rPr>
          <w:rFonts w:ascii="David" w:eastAsia="Calibri" w:hAnsi="David" w:cs="David" w:hint="cs"/>
          <w:b/>
          <w:bCs/>
          <w:sz w:val="24"/>
          <w:szCs w:val="24"/>
          <w:rtl/>
        </w:rPr>
        <w:t xml:space="preserve"> </w:t>
      </w:r>
      <w:r w:rsidRPr="006D567C">
        <w:rPr>
          <w:rFonts w:ascii="David" w:eastAsia="Calibri" w:hAnsi="David" w:cs="David" w:hint="cs"/>
          <w:sz w:val="24"/>
          <w:szCs w:val="24"/>
          <w:rtl/>
        </w:rPr>
        <w:t>(</w:t>
      </w:r>
      <w:r w:rsidRPr="00FE3E2B">
        <w:rPr>
          <w:rFonts w:ascii="David" w:eastAsia="Calibri" w:hAnsi="David" w:cs="David" w:hint="cs"/>
          <w:sz w:val="24"/>
          <w:szCs w:val="24"/>
          <w:rtl/>
        </w:rPr>
        <w:t>23.7.2023</w:t>
      </w:r>
      <w:r w:rsidRPr="006D567C">
        <w:rPr>
          <w:rFonts w:ascii="David" w:eastAsia="Calibri" w:hAnsi="David" w:cs="David" w:hint="cs"/>
          <w:sz w:val="24"/>
          <w:szCs w:val="24"/>
          <w:rtl/>
        </w:rPr>
        <w:t xml:space="preserve">), </w:t>
      </w:r>
      <w:r w:rsidRPr="00FE3E2B">
        <w:rPr>
          <w:rFonts w:ascii="David" w:eastAsia="Calibri" w:hAnsi="David" w:cs="David" w:hint="cs"/>
          <w:b/>
          <w:bCs/>
          <w:sz w:val="24"/>
          <w:szCs w:val="24"/>
          <w:rtl/>
        </w:rPr>
        <w:t>"הצדדים יעמדו בקשר ישירות ביניהם"</w:t>
      </w:r>
      <w:r>
        <w:rPr>
          <w:rFonts w:ascii="David" w:eastAsia="Calibri" w:hAnsi="David" w:cs="David" w:hint="cs"/>
          <w:sz w:val="24"/>
          <w:szCs w:val="24"/>
          <w:rtl/>
        </w:rPr>
        <w:t xml:space="preserve"> </w:t>
      </w:r>
      <w:r w:rsidRPr="006D567C">
        <w:rPr>
          <w:rFonts w:ascii="David" w:eastAsia="Calibri" w:hAnsi="David" w:cs="David" w:hint="cs"/>
          <w:sz w:val="24"/>
          <w:szCs w:val="24"/>
          <w:rtl/>
        </w:rPr>
        <w:t>(29.10.23) ו</w:t>
      </w:r>
      <w:r>
        <w:rPr>
          <w:rFonts w:ascii="David" w:eastAsia="Calibri" w:hAnsi="David" w:cs="David" w:hint="cs"/>
          <w:sz w:val="24"/>
          <w:szCs w:val="24"/>
          <w:rtl/>
        </w:rPr>
        <w:t xml:space="preserve">עוד. יודגש כי כל מאמצי התובע ליצור קשר עם ב"כ המדינה, על בסיס הנחיות אלו, נכשלו, כמתואר כבר בהודעת התובע מ-25.12.23. </w:t>
      </w:r>
    </w:p>
    <w:p w14:paraId="318C5B71" w14:textId="77777777" w:rsidR="009B1949" w:rsidRPr="00C46EFD" w:rsidRDefault="009B1949" w:rsidP="009B1949">
      <w:pPr>
        <w:tabs>
          <w:tab w:val="left" w:pos="5471"/>
        </w:tabs>
        <w:autoSpaceDE w:val="0"/>
        <w:autoSpaceDN w:val="0"/>
        <w:adjustRightInd w:val="0"/>
        <w:spacing w:after="0" w:line="360" w:lineRule="auto"/>
        <w:contextualSpacing/>
        <w:jc w:val="both"/>
        <w:rPr>
          <w:rFonts w:ascii="David" w:eastAsia="Calibri" w:hAnsi="David" w:cs="David"/>
          <w:b/>
          <w:bCs/>
          <w:sz w:val="8"/>
          <w:szCs w:val="8"/>
        </w:rPr>
      </w:pPr>
    </w:p>
    <w:p w14:paraId="709CC47B" w14:textId="77777777" w:rsidR="009B1949" w:rsidRDefault="009B1949" w:rsidP="009B1949">
      <w:pPr>
        <w:tabs>
          <w:tab w:val="left" w:pos="5471"/>
        </w:tabs>
        <w:autoSpaceDE w:val="0"/>
        <w:autoSpaceDN w:val="0"/>
        <w:adjustRightInd w:val="0"/>
        <w:spacing w:after="0" w:line="360" w:lineRule="auto"/>
        <w:ind w:left="504"/>
        <w:contextualSpacing/>
        <w:jc w:val="both"/>
        <w:rPr>
          <w:rFonts w:ascii="David" w:eastAsia="Calibri" w:hAnsi="David" w:cs="David"/>
          <w:b/>
          <w:bCs/>
          <w:sz w:val="24"/>
          <w:szCs w:val="24"/>
        </w:rPr>
      </w:pPr>
      <w:r>
        <w:rPr>
          <w:rFonts w:ascii="David" w:eastAsia="Calibri" w:hAnsi="David" w:cs="David" w:hint="cs"/>
          <w:sz w:val="24"/>
          <w:szCs w:val="24"/>
          <w:rtl/>
        </w:rPr>
        <w:t xml:space="preserve">גם לאחר שבית הדין הנכבד, בהחלטתו מ-28.12.24, הטיל במפורש על </w:t>
      </w:r>
      <w:r w:rsidRPr="00FE3E2B">
        <w:rPr>
          <w:rFonts w:ascii="David" w:eastAsia="Calibri" w:hAnsi="David" w:cs="David" w:hint="cs"/>
          <w:sz w:val="24"/>
          <w:szCs w:val="24"/>
          <w:rtl/>
        </w:rPr>
        <w:t>"</w:t>
      </w:r>
      <w:r w:rsidRPr="00FE3E2B">
        <w:rPr>
          <w:rFonts w:ascii="David" w:eastAsia="Calibri" w:hAnsi="David" w:cs="David" w:hint="cs"/>
          <w:b/>
          <w:bCs/>
          <w:sz w:val="24"/>
          <w:szCs w:val="24"/>
          <w:rtl/>
        </w:rPr>
        <w:t xml:space="preserve">ב"כ המדינה </w:t>
      </w:r>
      <w:r>
        <w:rPr>
          <w:rFonts w:ascii="David" w:eastAsia="Calibri" w:hAnsi="David" w:cs="David" w:hint="cs"/>
          <w:b/>
          <w:bCs/>
          <w:sz w:val="24"/>
          <w:szCs w:val="24"/>
          <w:rtl/>
        </w:rPr>
        <w:t>ל</w:t>
      </w:r>
      <w:r w:rsidRPr="00FE3E2B">
        <w:rPr>
          <w:rFonts w:ascii="David" w:eastAsia="Calibri" w:hAnsi="David" w:cs="David" w:hint="cs"/>
          <w:b/>
          <w:bCs/>
          <w:sz w:val="24"/>
          <w:szCs w:val="24"/>
          <w:rtl/>
        </w:rPr>
        <w:t>עמוד בקשר ישיר עם התובע"</w:t>
      </w:r>
      <w:r>
        <w:rPr>
          <w:rFonts w:ascii="David" w:eastAsia="Calibri" w:hAnsi="David" w:cs="David" w:hint="cs"/>
          <w:b/>
          <w:bCs/>
          <w:sz w:val="24"/>
          <w:szCs w:val="24"/>
          <w:rtl/>
        </w:rPr>
        <w:t>,</w:t>
      </w:r>
      <w:r w:rsidRPr="006D567C">
        <w:rPr>
          <w:rFonts w:ascii="David" w:eastAsia="Calibri" w:hAnsi="David" w:cs="David" w:hint="cs"/>
          <w:b/>
          <w:bCs/>
          <w:sz w:val="24"/>
          <w:szCs w:val="24"/>
          <w:rtl/>
        </w:rPr>
        <w:t xml:space="preserve"> </w:t>
      </w:r>
      <w:r>
        <w:rPr>
          <w:rFonts w:ascii="David" w:eastAsia="Calibri" w:hAnsi="David" w:cs="David" w:hint="cs"/>
          <w:sz w:val="24"/>
          <w:szCs w:val="24"/>
          <w:rtl/>
        </w:rPr>
        <w:t>היא לא נקטה כל צעד בזמנו למלא אחר הנחיה זו כ</w:t>
      </w:r>
      <w:r w:rsidRPr="00B61059">
        <w:rPr>
          <w:rFonts w:ascii="David" w:eastAsia="Calibri" w:hAnsi="David" w:cs="David" w:hint="cs"/>
          <w:sz w:val="24"/>
          <w:szCs w:val="24"/>
          <w:rtl/>
        </w:rPr>
        <w:t xml:space="preserve">נדרש </w:t>
      </w:r>
      <w:r>
        <w:rPr>
          <w:rFonts w:ascii="David" w:eastAsia="Calibri" w:hAnsi="David" w:cs="David" w:hint="cs"/>
          <w:sz w:val="24"/>
          <w:szCs w:val="24"/>
          <w:rtl/>
        </w:rPr>
        <w:t>וגם מאמצי התובע ליצור עמה קשר כזה לא צלחו (ר' הודעת התובע מ-1.2.24).</w:t>
      </w:r>
    </w:p>
    <w:p w14:paraId="492A98FF" w14:textId="77777777" w:rsidR="009B1949" w:rsidRPr="002F6FB2" w:rsidRDefault="009B1949" w:rsidP="009B1949">
      <w:pPr>
        <w:pStyle w:val="a3"/>
        <w:spacing w:after="0"/>
        <w:rPr>
          <w:rFonts w:ascii="David" w:eastAsia="Calibri" w:hAnsi="David" w:cs="David"/>
          <w:b/>
          <w:bCs/>
          <w:sz w:val="8"/>
          <w:szCs w:val="8"/>
          <w:rtl/>
        </w:rPr>
      </w:pPr>
    </w:p>
    <w:p w14:paraId="023C4149" w14:textId="77777777" w:rsidR="009B1949" w:rsidRPr="006D567C" w:rsidRDefault="009B1949" w:rsidP="009B1949">
      <w:pPr>
        <w:numPr>
          <w:ilvl w:val="0"/>
          <w:numId w:val="1"/>
        </w:num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r>
        <w:rPr>
          <w:rFonts w:ascii="David" w:eastAsia="Calibri" w:hAnsi="David" w:cs="David" w:hint="cs"/>
          <w:sz w:val="24"/>
          <w:szCs w:val="24"/>
          <w:rtl/>
        </w:rPr>
        <w:t xml:space="preserve">במקביל, גם הדרישות בהחלטות כב' השופט לקבלת </w:t>
      </w:r>
      <w:proofErr w:type="spellStart"/>
      <w:r>
        <w:rPr>
          <w:rFonts w:ascii="David" w:eastAsia="Calibri" w:hAnsi="David" w:cs="David" w:hint="cs"/>
          <w:sz w:val="24"/>
          <w:szCs w:val="24"/>
          <w:rtl/>
        </w:rPr>
        <w:t>התיחסות</w:t>
      </w:r>
      <w:proofErr w:type="spellEnd"/>
      <w:r>
        <w:rPr>
          <w:rFonts w:ascii="David" w:eastAsia="Calibri" w:hAnsi="David" w:cs="David" w:hint="cs"/>
          <w:sz w:val="24"/>
          <w:szCs w:val="24"/>
          <w:rtl/>
        </w:rPr>
        <w:t xml:space="preserve"> המדינה לה</w:t>
      </w:r>
      <w:r w:rsidRPr="00B61059">
        <w:rPr>
          <w:rFonts w:ascii="David" w:eastAsia="Calibri" w:hAnsi="David" w:cs="David" w:hint="cs"/>
          <w:sz w:val="24"/>
          <w:szCs w:val="24"/>
          <w:rtl/>
        </w:rPr>
        <w:t>צעות לפשרה ו</w:t>
      </w:r>
      <w:r>
        <w:rPr>
          <w:rFonts w:ascii="David" w:eastAsia="Calibri" w:hAnsi="David" w:cs="David" w:hint="cs"/>
          <w:sz w:val="24"/>
          <w:szCs w:val="24"/>
          <w:rtl/>
        </w:rPr>
        <w:t>ל</w:t>
      </w:r>
      <w:r w:rsidRPr="00B61059">
        <w:rPr>
          <w:rFonts w:ascii="David" w:eastAsia="Calibri" w:hAnsi="David" w:cs="David" w:hint="cs"/>
          <w:sz w:val="24"/>
          <w:szCs w:val="24"/>
          <w:rtl/>
        </w:rPr>
        <w:t>טיעונים שהעליתי במאמץ רב על הכתב</w:t>
      </w:r>
      <w:r>
        <w:rPr>
          <w:rFonts w:ascii="David" w:eastAsia="Calibri" w:hAnsi="David" w:cs="David" w:hint="cs"/>
          <w:sz w:val="24"/>
          <w:szCs w:val="24"/>
          <w:rtl/>
        </w:rPr>
        <w:t xml:space="preserve">, </w:t>
      </w:r>
      <w:r w:rsidRPr="00B61059">
        <w:rPr>
          <w:rFonts w:ascii="David" w:eastAsia="Calibri" w:hAnsi="David" w:cs="David" w:hint="cs"/>
          <w:sz w:val="24"/>
          <w:szCs w:val="24"/>
          <w:rtl/>
        </w:rPr>
        <w:t>נדחו כ</w:t>
      </w:r>
      <w:r>
        <w:rPr>
          <w:rFonts w:ascii="David" w:eastAsia="Calibri" w:hAnsi="David" w:cs="David" w:hint="cs"/>
          <w:sz w:val="24"/>
          <w:szCs w:val="24"/>
          <w:rtl/>
        </w:rPr>
        <w:t>זכור ע"י המדינה כ</w:t>
      </w:r>
      <w:r w:rsidRPr="00B61059">
        <w:rPr>
          <w:rFonts w:ascii="David" w:eastAsia="Calibri" w:hAnsi="David" w:cs="David" w:hint="cs"/>
          <w:sz w:val="24"/>
          <w:szCs w:val="24"/>
          <w:rtl/>
        </w:rPr>
        <w:t xml:space="preserve">לאחר יד </w:t>
      </w:r>
      <w:r>
        <w:rPr>
          <w:rFonts w:ascii="David" w:eastAsia="Calibri" w:hAnsi="David" w:cs="David" w:hint="cs"/>
          <w:sz w:val="24"/>
          <w:szCs w:val="24"/>
          <w:rtl/>
        </w:rPr>
        <w:t>ו</w:t>
      </w:r>
      <w:r w:rsidRPr="00B61059">
        <w:rPr>
          <w:rFonts w:ascii="David" w:eastAsia="Calibri" w:hAnsi="David" w:cs="David" w:hint="cs"/>
          <w:sz w:val="24"/>
          <w:szCs w:val="24"/>
          <w:rtl/>
        </w:rPr>
        <w:t xml:space="preserve">ללא </w:t>
      </w:r>
      <w:proofErr w:type="spellStart"/>
      <w:r w:rsidRPr="00B61059">
        <w:rPr>
          <w:rFonts w:ascii="David" w:eastAsia="Calibri" w:hAnsi="David" w:cs="David" w:hint="cs"/>
          <w:sz w:val="24"/>
          <w:szCs w:val="24"/>
          <w:rtl/>
        </w:rPr>
        <w:t>התיחסות</w:t>
      </w:r>
      <w:proofErr w:type="spellEnd"/>
      <w:r w:rsidRPr="00B61059">
        <w:rPr>
          <w:rFonts w:ascii="David" w:eastAsia="Calibri" w:hAnsi="David" w:cs="David" w:hint="cs"/>
          <w:sz w:val="24"/>
          <w:szCs w:val="24"/>
          <w:rtl/>
        </w:rPr>
        <w:t xml:space="preserve"> כלל לטיעוניי</w:t>
      </w:r>
      <w:r>
        <w:rPr>
          <w:rFonts w:ascii="David" w:eastAsia="Calibri" w:hAnsi="David" w:cs="David" w:hint="cs"/>
          <w:sz w:val="24"/>
          <w:szCs w:val="24"/>
          <w:rtl/>
        </w:rPr>
        <w:t xml:space="preserve"> ו</w:t>
      </w:r>
      <w:r w:rsidRPr="00B61059">
        <w:rPr>
          <w:rFonts w:ascii="David" w:eastAsia="Calibri" w:hAnsi="David" w:cs="David" w:hint="cs"/>
          <w:sz w:val="24"/>
          <w:szCs w:val="24"/>
          <w:rtl/>
        </w:rPr>
        <w:t>תוך הטעיית בית הדי</w:t>
      </w:r>
      <w:r>
        <w:rPr>
          <w:rFonts w:ascii="David" w:eastAsia="Calibri" w:hAnsi="David" w:cs="David" w:hint="cs"/>
          <w:sz w:val="24"/>
          <w:szCs w:val="24"/>
          <w:rtl/>
        </w:rPr>
        <w:t xml:space="preserve">ן, ללא חשש וללא מורא, </w:t>
      </w:r>
      <w:r w:rsidRPr="00B61059">
        <w:rPr>
          <w:rFonts w:ascii="David" w:eastAsia="Calibri" w:hAnsi="David" w:cs="David" w:hint="cs"/>
          <w:sz w:val="24"/>
          <w:szCs w:val="24"/>
          <w:rtl/>
        </w:rPr>
        <w:t xml:space="preserve">כמתואר </w:t>
      </w:r>
      <w:r>
        <w:rPr>
          <w:rFonts w:ascii="David" w:eastAsia="Calibri" w:hAnsi="David" w:cs="David" w:hint="cs"/>
          <w:sz w:val="24"/>
          <w:szCs w:val="24"/>
          <w:rtl/>
        </w:rPr>
        <w:t>במסמכי התגובה של התובע מ-28.11.2023, 25.12.23</w:t>
      </w:r>
      <w:r>
        <w:rPr>
          <w:rFonts w:ascii="David" w:eastAsia="Calibri" w:hAnsi="David" w:cs="David" w:hint="cs"/>
          <w:b/>
          <w:bCs/>
          <w:sz w:val="24"/>
          <w:szCs w:val="24"/>
          <w:rtl/>
        </w:rPr>
        <w:t xml:space="preserve">,  </w:t>
      </w:r>
      <w:r>
        <w:rPr>
          <w:rFonts w:ascii="David" w:eastAsia="Calibri" w:hAnsi="David" w:cs="David" w:hint="cs"/>
          <w:sz w:val="24"/>
          <w:szCs w:val="24"/>
          <w:rtl/>
        </w:rPr>
        <w:t>6.3.24  ו-10.3.24</w:t>
      </w:r>
      <w:r>
        <w:rPr>
          <w:rFonts w:ascii="David" w:eastAsia="Calibri" w:hAnsi="David" w:cs="David" w:hint="cs"/>
          <w:b/>
          <w:bCs/>
          <w:sz w:val="24"/>
          <w:szCs w:val="24"/>
          <w:rtl/>
        </w:rPr>
        <w:t>.</w:t>
      </w:r>
    </w:p>
    <w:p w14:paraId="5CA14E68" w14:textId="77777777" w:rsidR="009B1949" w:rsidRPr="006D567C" w:rsidRDefault="009B1949" w:rsidP="009B1949">
      <w:pPr>
        <w:tabs>
          <w:tab w:val="left" w:pos="5471"/>
        </w:tabs>
        <w:autoSpaceDE w:val="0"/>
        <w:autoSpaceDN w:val="0"/>
        <w:adjustRightInd w:val="0"/>
        <w:spacing w:after="0" w:line="360" w:lineRule="auto"/>
        <w:ind w:left="149"/>
        <w:contextualSpacing/>
        <w:jc w:val="both"/>
        <w:rPr>
          <w:rFonts w:ascii="David" w:eastAsia="Calibri" w:hAnsi="David" w:cs="David"/>
          <w:b/>
          <w:bCs/>
          <w:sz w:val="8"/>
          <w:szCs w:val="8"/>
        </w:rPr>
      </w:pPr>
    </w:p>
    <w:p w14:paraId="175A4402" w14:textId="7EDECB1D" w:rsidR="009B1949" w:rsidRDefault="009B1949" w:rsidP="009B1949">
      <w:pPr>
        <w:numPr>
          <w:ilvl w:val="0"/>
          <w:numId w:val="1"/>
        </w:numPr>
        <w:tabs>
          <w:tab w:val="left" w:pos="5471"/>
        </w:tabs>
        <w:autoSpaceDE w:val="0"/>
        <w:autoSpaceDN w:val="0"/>
        <w:adjustRightInd w:val="0"/>
        <w:spacing w:after="0" w:line="360" w:lineRule="auto"/>
        <w:ind w:left="509" w:hanging="357"/>
        <w:contextualSpacing/>
        <w:jc w:val="both"/>
        <w:rPr>
          <w:rFonts w:ascii="David" w:eastAsia="Calibri" w:hAnsi="David" w:cs="David"/>
          <w:sz w:val="24"/>
          <w:szCs w:val="24"/>
        </w:rPr>
      </w:pPr>
      <w:proofErr w:type="spellStart"/>
      <w:r w:rsidRPr="009B1949">
        <w:rPr>
          <w:rFonts w:ascii="David" w:eastAsia="Calibri" w:hAnsi="David" w:cs="David" w:hint="cs"/>
          <w:sz w:val="24"/>
          <w:szCs w:val="24"/>
          <w:rtl/>
        </w:rPr>
        <w:t>יצויין</w:t>
      </w:r>
      <w:proofErr w:type="spellEnd"/>
      <w:r w:rsidRPr="009B1949">
        <w:rPr>
          <w:rFonts w:ascii="David" w:eastAsia="Calibri" w:hAnsi="David" w:cs="David" w:hint="cs"/>
          <w:sz w:val="24"/>
          <w:szCs w:val="24"/>
          <w:rtl/>
        </w:rPr>
        <w:t xml:space="preserve"> עוד כי גם ניסיון (בתחילת פברואר 2024) להסביר את טיעוניי ישירות לגב' איריס </w:t>
      </w:r>
      <w:proofErr w:type="spellStart"/>
      <w:r w:rsidRPr="009B1949">
        <w:rPr>
          <w:rFonts w:ascii="David" w:eastAsia="Calibri" w:hAnsi="David" w:cs="David" w:hint="cs"/>
          <w:sz w:val="24"/>
          <w:szCs w:val="24"/>
          <w:rtl/>
        </w:rPr>
        <w:t>צייגר</w:t>
      </w:r>
      <w:proofErr w:type="spellEnd"/>
      <w:r w:rsidRPr="009B1949">
        <w:rPr>
          <w:rFonts w:ascii="David" w:eastAsia="Calibri" w:hAnsi="David" w:cs="David" w:hint="cs"/>
          <w:sz w:val="24"/>
          <w:szCs w:val="24"/>
          <w:rtl/>
        </w:rPr>
        <w:t xml:space="preserve"> </w:t>
      </w:r>
      <w:proofErr w:type="spellStart"/>
      <w:r w:rsidRPr="009B1949">
        <w:rPr>
          <w:rFonts w:ascii="David" w:eastAsia="Calibri" w:hAnsi="David" w:cs="David" w:hint="cs"/>
          <w:sz w:val="24"/>
          <w:szCs w:val="24"/>
          <w:rtl/>
        </w:rPr>
        <w:t>במינהלת</w:t>
      </w:r>
      <w:proofErr w:type="spellEnd"/>
      <w:r w:rsidRPr="009B1949">
        <w:rPr>
          <w:rFonts w:ascii="David" w:eastAsia="Calibri" w:hAnsi="David" w:cs="David" w:hint="cs"/>
          <w:sz w:val="24"/>
          <w:szCs w:val="24"/>
          <w:rtl/>
        </w:rPr>
        <w:t xml:space="preserve"> </w:t>
      </w:r>
      <w:proofErr w:type="spellStart"/>
      <w:r w:rsidRPr="009B1949">
        <w:rPr>
          <w:rFonts w:ascii="David" w:eastAsia="Calibri" w:hAnsi="David" w:cs="David" w:hint="cs"/>
          <w:sz w:val="24"/>
          <w:szCs w:val="24"/>
          <w:rtl/>
        </w:rPr>
        <w:t>הגימלאות</w:t>
      </w:r>
      <w:proofErr w:type="spellEnd"/>
      <w:r w:rsidRPr="009B1949">
        <w:rPr>
          <w:rFonts w:ascii="David" w:eastAsia="Calibri" w:hAnsi="David" w:cs="David" w:hint="cs"/>
          <w:sz w:val="24"/>
          <w:szCs w:val="24"/>
          <w:rtl/>
        </w:rPr>
        <w:t>, שעיסוקה רלוונטי לתביעתי, בהנחה שב"כ המדינה תבקש את חוות דעתה להצעות הנ"ל, לא צלח. היא הבהירה שאינני רשאי לשוחח אתה ללא אישור ב"כ המדינה (הפרקליטות) ואישור זה לא ניתן למרות בקשתי.</w:t>
      </w:r>
      <w:r w:rsidRPr="009B1949">
        <w:rPr>
          <w:rFonts w:ascii="David" w:eastAsia="Calibri" w:hAnsi="David" w:cs="David" w:hint="cs"/>
          <w:b/>
          <w:bCs/>
          <w:sz w:val="24"/>
          <w:szCs w:val="24"/>
          <w:rtl/>
        </w:rPr>
        <w:t xml:space="preserve"> </w:t>
      </w:r>
    </w:p>
    <w:p w14:paraId="1132E0C2" w14:textId="77777777" w:rsidR="009B1949" w:rsidRP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tl/>
        </w:rPr>
      </w:pPr>
    </w:p>
    <w:p w14:paraId="2EF804C2"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tl/>
        </w:rPr>
      </w:pPr>
      <w:r>
        <w:rPr>
          <w:rFonts w:ascii="David" w:eastAsia="Calibri" w:hAnsi="David" w:cs="David" w:hint="cs"/>
          <w:sz w:val="24"/>
          <w:szCs w:val="24"/>
          <w:rtl/>
        </w:rPr>
        <w:t xml:space="preserve">יתירה מזאת: </w:t>
      </w:r>
      <w:r>
        <w:rPr>
          <w:rFonts w:ascii="David" w:eastAsia="Calibri" w:hAnsi="David" w:cs="David" w:hint="cs"/>
          <w:sz w:val="24"/>
          <w:szCs w:val="24"/>
          <w:rtl/>
        </w:rPr>
        <w:t>על אף ש</w:t>
      </w:r>
      <w:r w:rsidRPr="00D058D7">
        <w:rPr>
          <w:rFonts w:ascii="David" w:eastAsia="Calibri" w:hAnsi="David" w:cs="David" w:hint="cs"/>
          <w:sz w:val="24"/>
          <w:szCs w:val="24"/>
          <w:rtl/>
        </w:rPr>
        <w:t>פניה זו,</w:t>
      </w:r>
      <w:r>
        <w:rPr>
          <w:rFonts w:ascii="David" w:eastAsia="Calibri" w:hAnsi="David" w:cs="David" w:hint="cs"/>
          <w:sz w:val="24"/>
          <w:szCs w:val="24"/>
          <w:rtl/>
        </w:rPr>
        <w:t xml:space="preserve"> נעשתה </w:t>
      </w:r>
      <w:r w:rsidRPr="00D058D7">
        <w:rPr>
          <w:rFonts w:ascii="David" w:eastAsia="Calibri" w:hAnsi="David" w:cs="David" w:hint="cs"/>
          <w:sz w:val="24"/>
          <w:szCs w:val="24"/>
          <w:rtl/>
        </w:rPr>
        <w:t>בתום לב</w:t>
      </w:r>
      <w:r>
        <w:rPr>
          <w:rFonts w:ascii="David" w:eastAsia="Calibri" w:hAnsi="David" w:cs="David" w:hint="cs"/>
          <w:sz w:val="24"/>
          <w:szCs w:val="24"/>
          <w:rtl/>
        </w:rPr>
        <w:t xml:space="preserve"> ובמסגרת שעות קבלת קהל של </w:t>
      </w:r>
      <w:proofErr w:type="spellStart"/>
      <w:r>
        <w:rPr>
          <w:rFonts w:ascii="David" w:eastAsia="Calibri" w:hAnsi="David" w:cs="David" w:hint="cs"/>
          <w:sz w:val="24"/>
          <w:szCs w:val="24"/>
          <w:rtl/>
        </w:rPr>
        <w:t>מינהלת</w:t>
      </w:r>
      <w:proofErr w:type="spellEnd"/>
      <w:r>
        <w:rPr>
          <w:rFonts w:ascii="David" w:eastAsia="Calibri" w:hAnsi="David" w:cs="David" w:hint="cs"/>
          <w:sz w:val="24"/>
          <w:szCs w:val="24"/>
          <w:rtl/>
        </w:rPr>
        <w:t xml:space="preserve"> </w:t>
      </w:r>
      <w:proofErr w:type="spellStart"/>
      <w:r>
        <w:rPr>
          <w:rFonts w:ascii="David" w:eastAsia="Calibri" w:hAnsi="David" w:cs="David" w:hint="cs"/>
          <w:sz w:val="24"/>
          <w:szCs w:val="24"/>
          <w:rtl/>
        </w:rPr>
        <w:t>הגימלאות</w:t>
      </w:r>
      <w:proofErr w:type="spellEnd"/>
      <w:r>
        <w:rPr>
          <w:rFonts w:ascii="David" w:eastAsia="Calibri" w:hAnsi="David" w:cs="David" w:hint="cs"/>
          <w:sz w:val="24"/>
          <w:szCs w:val="24"/>
          <w:rtl/>
        </w:rPr>
        <w:t>,</w:t>
      </w:r>
      <w:r w:rsidRPr="00D058D7">
        <w:rPr>
          <w:rFonts w:ascii="David" w:eastAsia="Calibri" w:hAnsi="David" w:cs="David" w:hint="cs"/>
          <w:sz w:val="24"/>
          <w:szCs w:val="24"/>
          <w:rtl/>
        </w:rPr>
        <w:t xml:space="preserve">  </w:t>
      </w:r>
      <w:r>
        <w:rPr>
          <w:rFonts w:ascii="David" w:eastAsia="Calibri" w:hAnsi="David" w:cs="David" w:hint="cs"/>
          <w:sz w:val="24"/>
          <w:szCs w:val="24"/>
          <w:rtl/>
        </w:rPr>
        <w:t xml:space="preserve">התוצאה </w:t>
      </w:r>
      <w:proofErr w:type="spellStart"/>
      <w:r>
        <w:rPr>
          <w:rFonts w:ascii="David" w:eastAsia="Calibri" w:hAnsi="David" w:cs="David" w:hint="cs"/>
          <w:sz w:val="24"/>
          <w:szCs w:val="24"/>
          <w:rtl/>
        </w:rPr>
        <w:t>היתה</w:t>
      </w:r>
      <w:proofErr w:type="spellEnd"/>
      <w:r>
        <w:rPr>
          <w:rFonts w:ascii="David" w:eastAsia="Calibri" w:hAnsi="David" w:cs="David" w:hint="cs"/>
          <w:sz w:val="24"/>
          <w:szCs w:val="24"/>
          <w:rtl/>
        </w:rPr>
        <w:t xml:space="preserve"> </w:t>
      </w:r>
      <w:r w:rsidRPr="00D058D7">
        <w:rPr>
          <w:rFonts w:ascii="David" w:eastAsia="Calibri" w:hAnsi="David" w:cs="David" w:hint="cs"/>
          <w:sz w:val="24"/>
          <w:szCs w:val="24"/>
          <w:rtl/>
        </w:rPr>
        <w:t>נחרצת.</w:t>
      </w:r>
    </w:p>
    <w:p w14:paraId="09688B5E" w14:textId="7DD6A800"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tl/>
        </w:rPr>
      </w:pPr>
      <w:r w:rsidRPr="00D058D7">
        <w:rPr>
          <w:rFonts w:ascii="David" w:eastAsia="Calibri" w:hAnsi="David" w:cs="David" w:hint="cs"/>
          <w:sz w:val="24"/>
          <w:szCs w:val="24"/>
          <w:rtl/>
        </w:rPr>
        <w:lastRenderedPageBreak/>
        <w:t xml:space="preserve"> </w:t>
      </w:r>
      <w:r w:rsidRPr="00FE3E2B">
        <w:rPr>
          <w:rFonts w:ascii="David" w:eastAsia="Calibri" w:hAnsi="David" w:cs="David" w:hint="cs"/>
          <w:sz w:val="24"/>
          <w:szCs w:val="24"/>
          <w:rtl/>
        </w:rPr>
        <w:t xml:space="preserve">כשנודע לב"כ המדינה על פנייתי </w:t>
      </w:r>
      <w:r w:rsidRPr="00D058D7">
        <w:rPr>
          <w:rFonts w:ascii="David" w:eastAsia="Calibri" w:hAnsi="David" w:cs="David" w:hint="cs"/>
          <w:sz w:val="24"/>
          <w:szCs w:val="24"/>
          <w:rtl/>
        </w:rPr>
        <w:t xml:space="preserve">זו, </w:t>
      </w:r>
      <w:r w:rsidRPr="00FE3E2B">
        <w:rPr>
          <w:rFonts w:ascii="David" w:eastAsia="Calibri" w:hAnsi="David" w:cs="David" w:hint="cs"/>
          <w:sz w:val="24"/>
          <w:szCs w:val="24"/>
          <w:rtl/>
        </w:rPr>
        <w:t xml:space="preserve">היא </w:t>
      </w:r>
      <w:r w:rsidRPr="00D058D7">
        <w:rPr>
          <w:rFonts w:ascii="David" w:eastAsia="Calibri" w:hAnsi="David" w:cs="David" w:hint="cs"/>
          <w:sz w:val="24"/>
          <w:szCs w:val="24"/>
          <w:rtl/>
        </w:rPr>
        <w:t>התרעמה עלי</w:t>
      </w:r>
      <w:r w:rsidRPr="00FE3E2B">
        <w:rPr>
          <w:rFonts w:ascii="David" w:eastAsia="Calibri" w:hAnsi="David" w:cs="David" w:hint="cs"/>
          <w:sz w:val="24"/>
          <w:szCs w:val="24"/>
          <w:rtl/>
        </w:rPr>
        <w:t xml:space="preserve"> </w:t>
      </w:r>
      <w:r w:rsidRPr="00695F49">
        <w:rPr>
          <w:rFonts w:ascii="David" w:eastAsia="Calibri" w:hAnsi="David" w:cs="David" w:hint="cs"/>
          <w:sz w:val="24"/>
          <w:szCs w:val="24"/>
          <w:rtl/>
        </w:rPr>
        <w:t>ו</w:t>
      </w:r>
      <w:r w:rsidRPr="00FE3E2B">
        <w:rPr>
          <w:rFonts w:ascii="David" w:eastAsia="Calibri" w:hAnsi="David" w:cs="David" w:hint="cs"/>
          <w:sz w:val="24"/>
          <w:szCs w:val="24"/>
          <w:rtl/>
        </w:rPr>
        <w:t>נאלצתי להתנצל על שלא ידעתי ש</w:t>
      </w:r>
      <w:r w:rsidRPr="00695F49">
        <w:rPr>
          <w:rFonts w:ascii="David" w:eastAsia="Calibri" w:hAnsi="David" w:cs="David" w:hint="cs"/>
          <w:sz w:val="24"/>
          <w:szCs w:val="24"/>
          <w:rtl/>
        </w:rPr>
        <w:t xml:space="preserve">משום מה </w:t>
      </w:r>
      <w:r w:rsidRPr="00FE3E2B">
        <w:rPr>
          <w:rFonts w:ascii="David" w:eastAsia="Calibri" w:hAnsi="David" w:cs="David" w:hint="cs"/>
          <w:sz w:val="24"/>
          <w:szCs w:val="24"/>
          <w:rtl/>
        </w:rPr>
        <w:t>אסור לי לפנות ישירות למשרד הנתבע</w:t>
      </w:r>
      <w:r w:rsidRPr="00695F49">
        <w:rPr>
          <w:rFonts w:ascii="David" w:eastAsia="Calibri" w:hAnsi="David" w:cs="David" w:hint="cs"/>
          <w:b/>
          <w:bCs/>
          <w:sz w:val="24"/>
          <w:szCs w:val="24"/>
          <w:rtl/>
        </w:rPr>
        <w:t xml:space="preserve"> </w:t>
      </w:r>
      <w:r w:rsidRPr="00695F49">
        <w:rPr>
          <w:rFonts w:ascii="David" w:eastAsia="Calibri" w:hAnsi="David" w:cs="David" w:hint="cs"/>
          <w:sz w:val="24"/>
          <w:szCs w:val="24"/>
          <w:rtl/>
        </w:rPr>
        <w:t xml:space="preserve">(ר' </w:t>
      </w:r>
      <w:proofErr w:type="spellStart"/>
      <w:r w:rsidRPr="00695F49">
        <w:rPr>
          <w:rFonts w:ascii="David" w:eastAsia="Calibri" w:hAnsi="David" w:cs="David" w:hint="cs"/>
          <w:sz w:val="24"/>
          <w:szCs w:val="24"/>
          <w:rtl/>
        </w:rPr>
        <w:t>ווטסאפ</w:t>
      </w:r>
      <w:proofErr w:type="spellEnd"/>
      <w:r w:rsidRPr="00695F49">
        <w:rPr>
          <w:rFonts w:ascii="David" w:eastAsia="Calibri" w:hAnsi="David" w:cs="David" w:hint="cs"/>
          <w:sz w:val="24"/>
          <w:szCs w:val="24"/>
          <w:rtl/>
        </w:rPr>
        <w:t xml:space="preserve">  18.2.24 </w:t>
      </w:r>
      <w:proofErr w:type="spellStart"/>
      <w:r w:rsidRPr="00695F49">
        <w:rPr>
          <w:rFonts w:ascii="David" w:eastAsia="Calibri" w:hAnsi="David" w:cs="David" w:hint="cs"/>
          <w:sz w:val="24"/>
          <w:szCs w:val="24"/>
          <w:rtl/>
        </w:rPr>
        <w:t>המצ"ב</w:t>
      </w:r>
      <w:proofErr w:type="spellEnd"/>
      <w:r w:rsidRPr="00695F49">
        <w:rPr>
          <w:rFonts w:ascii="David" w:eastAsia="Calibri" w:hAnsi="David" w:cs="David" w:hint="cs"/>
          <w:sz w:val="24"/>
          <w:szCs w:val="24"/>
          <w:rtl/>
        </w:rPr>
        <w:t xml:space="preserve"> כנספח </w:t>
      </w:r>
      <w:r w:rsidRPr="00695F49">
        <w:rPr>
          <w:rFonts w:ascii="David" w:eastAsia="Calibri" w:hAnsi="David" w:cs="David" w:hint="cs"/>
          <w:sz w:val="24"/>
          <w:szCs w:val="24"/>
          <w:highlight w:val="yellow"/>
          <w:rtl/>
        </w:rPr>
        <w:t>א'</w:t>
      </w:r>
      <w:r w:rsidRPr="00695F49">
        <w:rPr>
          <w:rFonts w:ascii="David" w:eastAsia="Calibri" w:hAnsi="David" w:cs="David" w:hint="cs"/>
          <w:sz w:val="24"/>
          <w:szCs w:val="24"/>
          <w:rtl/>
        </w:rPr>
        <w:t xml:space="preserve">). </w:t>
      </w:r>
      <w:r w:rsidRPr="00D058D7">
        <w:rPr>
          <w:rFonts w:ascii="David" w:eastAsia="Calibri" w:hAnsi="David" w:cs="David" w:hint="cs"/>
          <w:sz w:val="24"/>
          <w:szCs w:val="24"/>
          <w:rtl/>
        </w:rPr>
        <w:t>כבר למחרת היא הודיעה לי,</w:t>
      </w:r>
      <w:r w:rsidRPr="00695F49">
        <w:rPr>
          <w:rFonts w:ascii="David" w:eastAsia="Calibri" w:hAnsi="David" w:cs="David" w:hint="cs"/>
          <w:sz w:val="24"/>
          <w:szCs w:val="24"/>
          <w:rtl/>
        </w:rPr>
        <w:t xml:space="preserve"> </w:t>
      </w:r>
      <w:r w:rsidRPr="009E0CC6">
        <w:rPr>
          <w:rFonts w:ascii="David" w:eastAsia="Calibri" w:hAnsi="David" w:cs="David" w:hint="cs"/>
          <w:sz w:val="24"/>
          <w:szCs w:val="24"/>
          <w:rtl/>
        </w:rPr>
        <w:t xml:space="preserve">כי לא יתקיים </w:t>
      </w:r>
      <w:r w:rsidRPr="00FE3E2B">
        <w:rPr>
          <w:rFonts w:ascii="David" w:eastAsia="Calibri" w:hAnsi="David" w:cs="David" w:hint="cs"/>
          <w:sz w:val="24"/>
          <w:szCs w:val="24"/>
          <w:rtl/>
        </w:rPr>
        <w:t>מפגש</w:t>
      </w:r>
      <w:r w:rsidRPr="009E0CC6">
        <w:rPr>
          <w:rFonts w:ascii="David" w:eastAsia="Calibri" w:hAnsi="David" w:cs="David" w:hint="cs"/>
          <w:sz w:val="24"/>
          <w:szCs w:val="24"/>
          <w:rtl/>
        </w:rPr>
        <w:t xml:space="preserve"> עם הגורמים המקצועיים,</w:t>
      </w:r>
      <w:r w:rsidRPr="00FE3E2B">
        <w:rPr>
          <w:rFonts w:ascii="David" w:eastAsia="Calibri" w:hAnsi="David" w:cs="David" w:hint="cs"/>
          <w:sz w:val="24"/>
          <w:szCs w:val="24"/>
          <w:rtl/>
        </w:rPr>
        <w:t xml:space="preserve"> ב</w:t>
      </w:r>
      <w:r w:rsidRPr="009E0CC6">
        <w:rPr>
          <w:rFonts w:ascii="David" w:eastAsia="Calibri" w:hAnsi="David" w:cs="David" w:hint="cs"/>
          <w:sz w:val="24"/>
          <w:szCs w:val="24"/>
          <w:rtl/>
        </w:rPr>
        <w:t xml:space="preserve">נימוק </w:t>
      </w:r>
      <w:r w:rsidRPr="00FE3E2B">
        <w:rPr>
          <w:rFonts w:ascii="David" w:eastAsia="Calibri" w:hAnsi="David" w:cs="David" w:hint="cs"/>
          <w:sz w:val="24"/>
          <w:szCs w:val="24"/>
          <w:u w:val="single"/>
          <w:rtl/>
        </w:rPr>
        <w:t>שקרי</w:t>
      </w:r>
      <w:r w:rsidRPr="00FE3E2B">
        <w:rPr>
          <w:rFonts w:ascii="David" w:eastAsia="Calibri" w:hAnsi="David" w:cs="David" w:hint="cs"/>
          <w:sz w:val="24"/>
          <w:szCs w:val="24"/>
          <w:rtl/>
        </w:rPr>
        <w:t xml:space="preserve"> שכבר נפגשו אתי "מספר פעמים"</w:t>
      </w:r>
      <w:r w:rsidRPr="009E0CC6">
        <w:rPr>
          <w:rFonts w:ascii="David" w:eastAsia="Calibri" w:hAnsi="David" w:cs="David" w:hint="cs"/>
          <w:sz w:val="24"/>
          <w:szCs w:val="24"/>
          <w:rtl/>
        </w:rPr>
        <w:t xml:space="preserve"> ולכן הם "לא רואים כיצד פגישה יכולה לקדם את הדיון"</w:t>
      </w:r>
      <w:r>
        <w:rPr>
          <w:rFonts w:ascii="David" w:eastAsia="Calibri" w:hAnsi="David" w:cs="David" w:hint="cs"/>
          <w:sz w:val="24"/>
          <w:szCs w:val="24"/>
          <w:rtl/>
        </w:rPr>
        <w:t xml:space="preserve"> </w:t>
      </w:r>
      <w:r w:rsidRPr="00695F49">
        <w:rPr>
          <w:rFonts w:ascii="David" w:eastAsia="Calibri" w:hAnsi="David" w:cs="David" w:hint="cs"/>
          <w:sz w:val="24"/>
          <w:szCs w:val="24"/>
          <w:rtl/>
        </w:rPr>
        <w:t>(ר' נספחים שצורפו ל"בקשת התובע" מ</w:t>
      </w:r>
      <w:r w:rsidRPr="00FE3E2B">
        <w:rPr>
          <w:rFonts w:ascii="David" w:eastAsia="Calibri" w:hAnsi="David" w:cs="David" w:hint="cs"/>
          <w:sz w:val="24"/>
          <w:szCs w:val="24"/>
          <w:rtl/>
        </w:rPr>
        <w:t xml:space="preserve">-6.3.2024 </w:t>
      </w:r>
      <w:proofErr w:type="spellStart"/>
      <w:r w:rsidRPr="00FE3E2B">
        <w:rPr>
          <w:rFonts w:ascii="David" w:eastAsia="Calibri" w:hAnsi="David" w:cs="David" w:hint="cs"/>
          <w:sz w:val="24"/>
          <w:szCs w:val="24"/>
          <w:rtl/>
        </w:rPr>
        <w:t>ו</w:t>
      </w:r>
      <w:r w:rsidRPr="00695F49">
        <w:rPr>
          <w:rFonts w:ascii="David" w:eastAsia="Calibri" w:hAnsi="David" w:cs="David" w:hint="cs"/>
          <w:sz w:val="24"/>
          <w:szCs w:val="24"/>
          <w:rtl/>
        </w:rPr>
        <w:t>ל"התיחסות</w:t>
      </w:r>
      <w:proofErr w:type="spellEnd"/>
      <w:r w:rsidRPr="00695F49">
        <w:rPr>
          <w:rFonts w:ascii="David" w:eastAsia="Calibri" w:hAnsi="David" w:cs="David" w:hint="cs"/>
          <w:sz w:val="24"/>
          <w:szCs w:val="24"/>
          <w:rtl/>
        </w:rPr>
        <w:t xml:space="preserve"> התובע..." מ-24.3.24)</w:t>
      </w:r>
      <w:r w:rsidRPr="00FE3E2B">
        <w:rPr>
          <w:rFonts w:ascii="David" w:eastAsia="Calibri" w:hAnsi="David" w:cs="David" w:hint="cs"/>
          <w:sz w:val="24"/>
          <w:szCs w:val="24"/>
          <w:rtl/>
        </w:rPr>
        <w:t>.</w:t>
      </w:r>
    </w:p>
    <w:p w14:paraId="0AB75BA9" w14:textId="77777777" w:rsidR="009B1949" w:rsidRPr="00F43292"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8"/>
          <w:szCs w:val="8"/>
        </w:rPr>
      </w:pPr>
    </w:p>
    <w:p w14:paraId="374412F3" w14:textId="10DA052F" w:rsidR="009B1949" w:rsidRDefault="009B1949" w:rsidP="009B1949">
      <w:pPr>
        <w:numPr>
          <w:ilvl w:val="0"/>
          <w:numId w:val="1"/>
        </w:numPr>
        <w:tabs>
          <w:tab w:val="left" w:pos="5471"/>
        </w:tabs>
        <w:autoSpaceDE w:val="0"/>
        <w:autoSpaceDN w:val="0"/>
        <w:adjustRightInd w:val="0"/>
        <w:spacing w:after="0" w:line="360" w:lineRule="auto"/>
        <w:ind w:left="468" w:hanging="325"/>
        <w:contextualSpacing/>
        <w:jc w:val="both"/>
        <w:rPr>
          <w:rFonts w:ascii="David" w:eastAsia="Calibri" w:hAnsi="David" w:cs="David"/>
          <w:sz w:val="24"/>
          <w:szCs w:val="24"/>
        </w:rPr>
      </w:pPr>
      <w:r>
        <w:rPr>
          <w:rFonts w:ascii="David" w:eastAsia="Calibri" w:hAnsi="David" w:cs="David" w:hint="cs"/>
          <w:sz w:val="24"/>
          <w:szCs w:val="24"/>
          <w:rtl/>
        </w:rPr>
        <w:t xml:space="preserve">עקב </w:t>
      </w:r>
      <w:r w:rsidRPr="00695F49">
        <w:rPr>
          <w:rFonts w:ascii="David" w:eastAsia="Calibri" w:hAnsi="David" w:cs="David" w:hint="cs"/>
          <w:sz w:val="24"/>
          <w:szCs w:val="24"/>
          <w:rtl/>
        </w:rPr>
        <w:t xml:space="preserve">התנהלות זו </w:t>
      </w:r>
      <w:r>
        <w:rPr>
          <w:rFonts w:ascii="David" w:eastAsia="Calibri" w:hAnsi="David" w:cs="David" w:hint="cs"/>
          <w:sz w:val="24"/>
          <w:szCs w:val="24"/>
          <w:rtl/>
        </w:rPr>
        <w:t>ו</w:t>
      </w:r>
      <w:r w:rsidRPr="00695F49">
        <w:rPr>
          <w:rFonts w:ascii="David" w:eastAsia="Calibri" w:hAnsi="David" w:cs="David" w:hint="cs"/>
          <w:sz w:val="24"/>
          <w:szCs w:val="24"/>
          <w:rtl/>
        </w:rPr>
        <w:t>"חרף האמור בהודעת המדינה"</w:t>
      </w:r>
      <w:r>
        <w:rPr>
          <w:rFonts w:ascii="David" w:eastAsia="Calibri" w:hAnsi="David" w:cs="David" w:hint="cs"/>
          <w:sz w:val="24"/>
          <w:szCs w:val="24"/>
          <w:rtl/>
        </w:rPr>
        <w:t xml:space="preserve"> כב' השופט החליט בי</w:t>
      </w:r>
      <w:r w:rsidRPr="00695F49">
        <w:rPr>
          <w:rFonts w:ascii="David" w:eastAsia="Calibri" w:hAnsi="David" w:cs="David" w:hint="cs"/>
          <w:sz w:val="24"/>
          <w:szCs w:val="24"/>
          <w:rtl/>
        </w:rPr>
        <w:t xml:space="preserve">ום 10.3.24, </w:t>
      </w:r>
      <w:r>
        <w:rPr>
          <w:rFonts w:ascii="David" w:eastAsia="Calibri" w:hAnsi="David" w:cs="David" w:hint="cs"/>
          <w:sz w:val="24"/>
          <w:szCs w:val="24"/>
          <w:rtl/>
        </w:rPr>
        <w:t>כי</w:t>
      </w:r>
      <w:r w:rsidRPr="00695F49">
        <w:rPr>
          <w:rFonts w:ascii="David" w:eastAsia="Calibri" w:hAnsi="David" w:cs="David" w:hint="cs"/>
          <w:b/>
          <w:bCs/>
          <w:sz w:val="24"/>
          <w:szCs w:val="24"/>
          <w:rtl/>
        </w:rPr>
        <w:t xml:space="preserve"> על המדינה להודיע "מדוע אינה מוכנה לקיים פגישה פרונטלית בין הגורמים הרלוונטיים והתובע</w:t>
      </w:r>
      <w:r w:rsidRPr="00695F49">
        <w:rPr>
          <w:rFonts w:ascii="David" w:eastAsia="Calibri" w:hAnsi="David" w:cs="David" w:hint="cs"/>
          <w:sz w:val="24"/>
          <w:szCs w:val="24"/>
          <w:rtl/>
        </w:rPr>
        <w:t>", ו</w:t>
      </w:r>
      <w:r>
        <w:rPr>
          <w:rFonts w:ascii="David" w:eastAsia="Calibri" w:hAnsi="David" w:cs="David" w:hint="cs"/>
          <w:sz w:val="24"/>
          <w:szCs w:val="24"/>
          <w:rtl/>
        </w:rPr>
        <w:t xml:space="preserve">ביום  </w:t>
      </w:r>
      <w:r w:rsidRPr="00695F49">
        <w:rPr>
          <w:rFonts w:ascii="David" w:eastAsia="Calibri" w:hAnsi="David" w:cs="David" w:hint="cs"/>
          <w:sz w:val="24"/>
          <w:szCs w:val="24"/>
          <w:rtl/>
        </w:rPr>
        <w:t>12.3.24</w:t>
      </w:r>
      <w:r>
        <w:rPr>
          <w:rFonts w:ascii="David" w:eastAsia="Calibri" w:hAnsi="David" w:cs="David" w:hint="cs"/>
          <w:sz w:val="24"/>
          <w:szCs w:val="24"/>
          <w:rtl/>
        </w:rPr>
        <w:t xml:space="preserve"> שעל המדינה </w:t>
      </w:r>
      <w:proofErr w:type="spellStart"/>
      <w:r>
        <w:rPr>
          <w:rFonts w:ascii="David" w:eastAsia="Calibri" w:hAnsi="David" w:cs="David" w:hint="cs"/>
          <w:sz w:val="24"/>
          <w:szCs w:val="24"/>
          <w:rtl/>
        </w:rPr>
        <w:t>להתיחס</w:t>
      </w:r>
      <w:proofErr w:type="spellEnd"/>
      <w:r>
        <w:rPr>
          <w:rFonts w:ascii="David" w:eastAsia="Calibri" w:hAnsi="David" w:cs="David" w:hint="cs"/>
          <w:sz w:val="24"/>
          <w:szCs w:val="24"/>
          <w:rtl/>
        </w:rPr>
        <w:t xml:space="preserve"> גם  לדרישתי </w:t>
      </w:r>
      <w:proofErr w:type="spellStart"/>
      <w:r>
        <w:rPr>
          <w:rFonts w:ascii="David" w:eastAsia="Calibri" w:hAnsi="David" w:cs="David" w:hint="cs"/>
          <w:sz w:val="24"/>
          <w:szCs w:val="24"/>
          <w:rtl/>
        </w:rPr>
        <w:t>בפיסקא</w:t>
      </w:r>
      <w:proofErr w:type="spellEnd"/>
      <w:r>
        <w:rPr>
          <w:rFonts w:ascii="David" w:eastAsia="Calibri" w:hAnsi="David" w:cs="David" w:hint="cs"/>
          <w:sz w:val="24"/>
          <w:szCs w:val="24"/>
          <w:rtl/>
        </w:rPr>
        <w:t xml:space="preserve"> 6 במסמך מיום 6.3.24. </w:t>
      </w:r>
    </w:p>
    <w:p w14:paraId="4997C2BA" w14:textId="77777777" w:rsidR="009B1949" w:rsidRPr="00F43292" w:rsidRDefault="009B1949" w:rsidP="009B1949">
      <w:pPr>
        <w:tabs>
          <w:tab w:val="left" w:pos="5471"/>
        </w:tabs>
        <w:autoSpaceDE w:val="0"/>
        <w:autoSpaceDN w:val="0"/>
        <w:adjustRightInd w:val="0"/>
        <w:spacing w:after="0" w:line="360" w:lineRule="auto"/>
        <w:ind w:left="368"/>
        <w:contextualSpacing/>
        <w:jc w:val="both"/>
        <w:rPr>
          <w:rFonts w:ascii="David" w:eastAsia="Calibri" w:hAnsi="David" w:cs="David"/>
          <w:sz w:val="8"/>
          <w:szCs w:val="8"/>
        </w:rPr>
      </w:pPr>
    </w:p>
    <w:p w14:paraId="5E163A3A" w14:textId="770A42FD" w:rsidR="009B1949" w:rsidRPr="00264DD9" w:rsidRDefault="009B1949" w:rsidP="009B1949">
      <w:pPr>
        <w:numPr>
          <w:ilvl w:val="0"/>
          <w:numId w:val="1"/>
        </w:numPr>
        <w:tabs>
          <w:tab w:val="left" w:pos="5471"/>
        </w:tabs>
        <w:autoSpaceDE w:val="0"/>
        <w:autoSpaceDN w:val="0"/>
        <w:adjustRightInd w:val="0"/>
        <w:spacing w:after="0" w:line="360" w:lineRule="auto"/>
        <w:ind w:left="509"/>
        <w:contextualSpacing/>
        <w:jc w:val="both"/>
        <w:rPr>
          <w:rFonts w:ascii="David" w:eastAsia="Calibri" w:hAnsi="David" w:cs="David"/>
          <w:sz w:val="24"/>
          <w:szCs w:val="24"/>
        </w:rPr>
      </w:pPr>
      <w:r w:rsidRPr="00264DD9">
        <w:rPr>
          <w:rFonts w:ascii="David" w:eastAsia="Calibri" w:hAnsi="David" w:cs="David" w:hint="cs"/>
          <w:sz w:val="24"/>
          <w:szCs w:val="24"/>
          <w:rtl/>
        </w:rPr>
        <w:t xml:space="preserve">המסר שבהודעה </w:t>
      </w:r>
      <w:r>
        <w:rPr>
          <w:rFonts w:ascii="David" w:eastAsia="Calibri" w:hAnsi="David" w:cs="David" w:hint="cs"/>
          <w:sz w:val="24"/>
          <w:szCs w:val="24"/>
          <w:rtl/>
        </w:rPr>
        <w:t xml:space="preserve">שבנדון, </w:t>
      </w:r>
      <w:r w:rsidRPr="00264DD9">
        <w:rPr>
          <w:rFonts w:ascii="David" w:eastAsia="Calibri" w:hAnsi="David" w:cs="David" w:hint="cs"/>
          <w:sz w:val="24"/>
          <w:szCs w:val="24"/>
          <w:rtl/>
        </w:rPr>
        <w:t xml:space="preserve">לפיו "לא נמצא מקום לקיים </w:t>
      </w:r>
      <w:r w:rsidRPr="00264DD9">
        <w:rPr>
          <w:rFonts w:ascii="David" w:eastAsia="Calibri" w:hAnsi="David" w:cs="David" w:hint="cs"/>
          <w:b/>
          <w:bCs/>
          <w:sz w:val="24"/>
          <w:szCs w:val="24"/>
          <w:rtl/>
        </w:rPr>
        <w:t xml:space="preserve">פגישה </w:t>
      </w:r>
      <w:r w:rsidRPr="00264DD9">
        <w:rPr>
          <w:rFonts w:ascii="David" w:eastAsia="Calibri" w:hAnsi="David" w:cs="David" w:hint="cs"/>
          <w:b/>
          <w:bCs/>
          <w:sz w:val="24"/>
          <w:szCs w:val="24"/>
          <w:u w:val="single"/>
          <w:rtl/>
        </w:rPr>
        <w:t>נוספת</w:t>
      </w:r>
      <w:r w:rsidRPr="00264DD9">
        <w:rPr>
          <w:rFonts w:ascii="David" w:eastAsia="Calibri" w:hAnsi="David" w:cs="David" w:hint="cs"/>
          <w:sz w:val="24"/>
          <w:szCs w:val="24"/>
          <w:rtl/>
        </w:rPr>
        <w:t xml:space="preserve"> עם כלל גורמי המדינה </w:t>
      </w:r>
      <w:proofErr w:type="spellStart"/>
      <w:r w:rsidRPr="00264DD9">
        <w:rPr>
          <w:rFonts w:ascii="David" w:eastAsia="Calibri" w:hAnsi="David" w:cs="David" w:hint="cs"/>
          <w:sz w:val="24"/>
          <w:szCs w:val="24"/>
          <w:rtl/>
        </w:rPr>
        <w:t>הרלוונטים</w:t>
      </w:r>
      <w:proofErr w:type="spellEnd"/>
      <w:r w:rsidRPr="00264DD9">
        <w:rPr>
          <w:rFonts w:ascii="David" w:eastAsia="Calibri" w:hAnsi="David" w:cs="David" w:hint="cs"/>
          <w:sz w:val="24"/>
          <w:szCs w:val="24"/>
          <w:rtl/>
        </w:rPr>
        <w:t xml:space="preserve"> בנדון" (</w:t>
      </w:r>
      <w:proofErr w:type="spellStart"/>
      <w:r w:rsidRPr="00264DD9">
        <w:rPr>
          <w:rFonts w:ascii="David" w:eastAsia="Calibri" w:hAnsi="David" w:cs="David" w:hint="cs"/>
          <w:sz w:val="24"/>
          <w:szCs w:val="24"/>
          <w:rtl/>
        </w:rPr>
        <w:t>נש"מ</w:t>
      </w:r>
      <w:proofErr w:type="spellEnd"/>
      <w:r w:rsidRPr="00264DD9">
        <w:rPr>
          <w:rFonts w:ascii="David" w:eastAsia="Calibri" w:hAnsi="David" w:cs="David" w:hint="cs"/>
          <w:sz w:val="24"/>
          <w:szCs w:val="24"/>
          <w:rtl/>
        </w:rPr>
        <w:t xml:space="preserve"> </w:t>
      </w:r>
      <w:proofErr w:type="spellStart"/>
      <w:r w:rsidRPr="00264DD9">
        <w:rPr>
          <w:rFonts w:ascii="David" w:eastAsia="Calibri" w:hAnsi="David" w:cs="David" w:hint="cs"/>
          <w:sz w:val="24"/>
          <w:szCs w:val="24"/>
          <w:rtl/>
        </w:rPr>
        <w:t>ומינהלת</w:t>
      </w:r>
      <w:proofErr w:type="spellEnd"/>
      <w:r w:rsidRPr="00264DD9">
        <w:rPr>
          <w:rFonts w:ascii="David" w:eastAsia="Calibri" w:hAnsi="David" w:cs="David" w:hint="cs"/>
          <w:sz w:val="24"/>
          <w:szCs w:val="24"/>
          <w:rtl/>
        </w:rPr>
        <w:t xml:space="preserve"> </w:t>
      </w:r>
      <w:proofErr w:type="spellStart"/>
      <w:r w:rsidRPr="00264DD9">
        <w:rPr>
          <w:rFonts w:ascii="David" w:eastAsia="Calibri" w:hAnsi="David" w:cs="David" w:hint="cs"/>
          <w:sz w:val="24"/>
          <w:szCs w:val="24"/>
          <w:rtl/>
        </w:rPr>
        <w:t>הגימלאות</w:t>
      </w:r>
      <w:proofErr w:type="spellEnd"/>
      <w:r w:rsidRPr="00264DD9">
        <w:rPr>
          <w:rFonts w:ascii="David" w:eastAsia="Calibri" w:hAnsi="David" w:cs="David" w:hint="cs"/>
          <w:sz w:val="24"/>
          <w:szCs w:val="24"/>
          <w:rtl/>
        </w:rPr>
        <w:t xml:space="preserve">), </w:t>
      </w:r>
      <w:r w:rsidRPr="00353511">
        <w:rPr>
          <w:rFonts w:ascii="David" w:eastAsia="Calibri" w:hAnsi="David" w:cs="David" w:hint="cs"/>
          <w:b/>
          <w:bCs/>
          <w:sz w:val="24"/>
          <w:szCs w:val="24"/>
          <w:rtl/>
        </w:rPr>
        <w:t xml:space="preserve">אף שלא </w:t>
      </w:r>
      <w:proofErr w:type="spellStart"/>
      <w:r w:rsidRPr="00353511">
        <w:rPr>
          <w:rFonts w:ascii="David" w:eastAsia="Calibri" w:hAnsi="David" w:cs="David" w:hint="cs"/>
          <w:b/>
          <w:bCs/>
          <w:sz w:val="24"/>
          <w:szCs w:val="24"/>
          <w:rtl/>
        </w:rPr>
        <w:t>היתה</w:t>
      </w:r>
      <w:proofErr w:type="spellEnd"/>
      <w:r w:rsidRPr="00353511">
        <w:rPr>
          <w:rFonts w:ascii="David" w:eastAsia="Calibri" w:hAnsi="David" w:cs="David" w:hint="cs"/>
          <w:b/>
          <w:bCs/>
          <w:sz w:val="24"/>
          <w:szCs w:val="24"/>
          <w:rtl/>
        </w:rPr>
        <w:t xml:space="preserve"> כלל פגישה כזו</w:t>
      </w:r>
      <w:r w:rsidRPr="00264DD9">
        <w:rPr>
          <w:rFonts w:ascii="David" w:eastAsia="Calibri" w:hAnsi="David" w:cs="David" w:hint="cs"/>
          <w:sz w:val="24"/>
          <w:szCs w:val="24"/>
          <w:rtl/>
        </w:rPr>
        <w:t xml:space="preserve"> (מעבר לפגישה אחת לפני 8(!) שנים שנסתיימה ב"נבדוק")</w:t>
      </w:r>
      <w:r w:rsidRPr="00264DD9">
        <w:rPr>
          <w:rFonts w:ascii="David" w:eastAsia="Calibri" w:hAnsi="David" w:cs="David" w:hint="cs"/>
          <w:b/>
          <w:bCs/>
          <w:sz w:val="24"/>
          <w:szCs w:val="24"/>
          <w:rtl/>
        </w:rPr>
        <w:t>,</w:t>
      </w:r>
      <w:r>
        <w:rPr>
          <w:rFonts w:ascii="David" w:eastAsia="Calibri" w:hAnsi="David" w:cs="David" w:hint="cs"/>
          <w:sz w:val="24"/>
          <w:szCs w:val="24"/>
          <w:rtl/>
        </w:rPr>
        <w:t xml:space="preserve"> איננה אלא חזרה על </w:t>
      </w:r>
      <w:r w:rsidRPr="00264DD9">
        <w:rPr>
          <w:rFonts w:ascii="David" w:eastAsia="Calibri" w:hAnsi="David" w:cs="David" w:hint="cs"/>
          <w:sz w:val="24"/>
          <w:szCs w:val="24"/>
          <w:rtl/>
        </w:rPr>
        <w:t xml:space="preserve">הודעת ב"כ המדינה </w:t>
      </w:r>
      <w:proofErr w:type="spellStart"/>
      <w:r>
        <w:rPr>
          <w:rFonts w:ascii="David" w:eastAsia="Calibri" w:hAnsi="David" w:cs="David" w:hint="cs"/>
          <w:sz w:val="24"/>
          <w:szCs w:val="24"/>
          <w:rtl/>
        </w:rPr>
        <w:t>ש</w:t>
      </w:r>
      <w:r w:rsidRPr="00264DD9">
        <w:rPr>
          <w:rFonts w:ascii="David" w:eastAsia="Calibri" w:hAnsi="David" w:cs="David" w:hint="cs"/>
          <w:sz w:val="24"/>
          <w:szCs w:val="24"/>
          <w:rtl/>
        </w:rPr>
        <w:t>בפיסקא</w:t>
      </w:r>
      <w:proofErr w:type="spellEnd"/>
      <w:r w:rsidRPr="00264DD9">
        <w:rPr>
          <w:rFonts w:ascii="David" w:eastAsia="Calibri" w:hAnsi="David" w:cs="David" w:hint="cs"/>
          <w:sz w:val="24"/>
          <w:szCs w:val="24"/>
          <w:rtl/>
        </w:rPr>
        <w:t xml:space="preserve"> 5</w:t>
      </w:r>
      <w:r>
        <w:rPr>
          <w:rFonts w:ascii="David" w:eastAsia="Calibri" w:hAnsi="David" w:cs="David" w:hint="cs"/>
          <w:sz w:val="24"/>
          <w:szCs w:val="24"/>
          <w:rtl/>
        </w:rPr>
        <w:t xml:space="preserve"> לעיל, </w:t>
      </w:r>
      <w:r w:rsidRPr="00264DD9">
        <w:rPr>
          <w:rFonts w:ascii="David" w:eastAsia="Calibri" w:hAnsi="David" w:cs="David" w:hint="cs"/>
          <w:sz w:val="24"/>
          <w:szCs w:val="24"/>
          <w:rtl/>
        </w:rPr>
        <w:t xml:space="preserve"> </w:t>
      </w:r>
      <w:r>
        <w:rPr>
          <w:rFonts w:ascii="David" w:eastAsia="Calibri" w:hAnsi="David" w:cs="David" w:hint="cs"/>
          <w:sz w:val="24"/>
          <w:szCs w:val="24"/>
          <w:rtl/>
        </w:rPr>
        <w:t xml:space="preserve">ללא מתן הסבר </w:t>
      </w:r>
      <w:r w:rsidRPr="005C6F43">
        <w:rPr>
          <w:rFonts w:ascii="David" w:eastAsia="Calibri" w:hAnsi="David" w:cs="David" w:hint="cs"/>
          <w:sz w:val="24"/>
          <w:szCs w:val="24"/>
          <w:rtl/>
        </w:rPr>
        <w:t>לשאל</w:t>
      </w:r>
      <w:r>
        <w:rPr>
          <w:rFonts w:ascii="David" w:eastAsia="Calibri" w:hAnsi="David" w:cs="David" w:hint="cs"/>
          <w:sz w:val="24"/>
          <w:szCs w:val="24"/>
          <w:rtl/>
        </w:rPr>
        <w:t>ת</w:t>
      </w:r>
      <w:r w:rsidRPr="00264DD9">
        <w:rPr>
          <w:rFonts w:ascii="David" w:eastAsia="Calibri" w:hAnsi="David" w:cs="David" w:hint="cs"/>
          <w:b/>
          <w:bCs/>
          <w:sz w:val="24"/>
          <w:szCs w:val="24"/>
          <w:rtl/>
        </w:rPr>
        <w:t xml:space="preserve"> </w:t>
      </w:r>
      <w:r w:rsidRPr="009B1949">
        <w:rPr>
          <w:rFonts w:ascii="David" w:eastAsia="Calibri" w:hAnsi="David" w:cs="David" w:hint="cs"/>
          <w:sz w:val="24"/>
          <w:szCs w:val="24"/>
          <w:rtl/>
        </w:rPr>
        <w:t>ביה"ד</w:t>
      </w:r>
      <w:r>
        <w:rPr>
          <w:rFonts w:ascii="David" w:eastAsia="Calibri" w:hAnsi="David" w:cs="David" w:hint="cs"/>
          <w:sz w:val="24"/>
          <w:szCs w:val="24"/>
          <w:rtl/>
        </w:rPr>
        <w:t xml:space="preserve"> בהחלטה מ-10.3.2024</w:t>
      </w:r>
      <w:r>
        <w:rPr>
          <w:rFonts w:ascii="David" w:eastAsia="Calibri" w:hAnsi="David" w:cs="David" w:hint="cs"/>
          <w:b/>
          <w:bCs/>
          <w:sz w:val="24"/>
          <w:szCs w:val="24"/>
          <w:rtl/>
        </w:rPr>
        <w:t xml:space="preserve"> </w:t>
      </w:r>
      <w:r w:rsidRPr="00264DD9">
        <w:rPr>
          <w:rFonts w:ascii="David" w:eastAsia="Calibri" w:hAnsi="David" w:cs="David" w:hint="cs"/>
          <w:b/>
          <w:bCs/>
          <w:sz w:val="24"/>
          <w:szCs w:val="24"/>
          <w:rtl/>
        </w:rPr>
        <w:t>מדוע</w:t>
      </w:r>
      <w:r w:rsidRPr="00264DD9">
        <w:rPr>
          <w:rFonts w:ascii="David" w:eastAsia="Calibri" w:hAnsi="David" w:cs="David" w:hint="cs"/>
          <w:sz w:val="24"/>
          <w:szCs w:val="24"/>
          <w:rtl/>
        </w:rPr>
        <w:t xml:space="preserve"> </w:t>
      </w:r>
      <w:r w:rsidRPr="00264DD9">
        <w:rPr>
          <w:rFonts w:ascii="David" w:eastAsia="Calibri" w:hAnsi="David" w:cs="David" w:hint="cs"/>
          <w:b/>
          <w:bCs/>
          <w:sz w:val="24"/>
          <w:szCs w:val="24"/>
          <w:rtl/>
        </w:rPr>
        <w:t>המדינה אינה מוכנה לקיים פגישה כזו,</w:t>
      </w:r>
      <w:r>
        <w:rPr>
          <w:rFonts w:ascii="David" w:eastAsia="Calibri" w:hAnsi="David" w:cs="David" w:hint="cs"/>
          <w:b/>
          <w:bCs/>
          <w:sz w:val="24"/>
          <w:szCs w:val="24"/>
          <w:rtl/>
        </w:rPr>
        <w:t xml:space="preserve"> </w:t>
      </w:r>
      <w:r>
        <w:rPr>
          <w:rFonts w:ascii="David" w:eastAsia="Calibri" w:hAnsi="David" w:cs="David" w:hint="cs"/>
          <w:sz w:val="24"/>
          <w:szCs w:val="24"/>
          <w:rtl/>
        </w:rPr>
        <w:t xml:space="preserve">ושבה כב' השופט </w:t>
      </w:r>
      <w:r w:rsidRPr="009B1949">
        <w:rPr>
          <w:rFonts w:ascii="David" w:eastAsia="Calibri" w:hAnsi="David" w:cs="David" w:hint="cs"/>
          <w:sz w:val="24"/>
          <w:szCs w:val="24"/>
          <w:rtl/>
        </w:rPr>
        <w:t>אף נימק את</w:t>
      </w:r>
      <w:r>
        <w:rPr>
          <w:rFonts w:ascii="David" w:eastAsia="Calibri" w:hAnsi="David" w:cs="David" w:hint="cs"/>
          <w:b/>
          <w:bCs/>
          <w:sz w:val="24"/>
          <w:szCs w:val="24"/>
          <w:rtl/>
        </w:rPr>
        <w:t xml:space="preserve"> </w:t>
      </w:r>
      <w:r>
        <w:rPr>
          <w:rFonts w:ascii="David" w:eastAsia="Calibri" w:hAnsi="David" w:cs="David" w:hint="cs"/>
          <w:sz w:val="24"/>
          <w:szCs w:val="24"/>
          <w:rtl/>
        </w:rPr>
        <w:t>חשיבות</w:t>
      </w:r>
      <w:r>
        <w:rPr>
          <w:rFonts w:ascii="David" w:eastAsia="Calibri" w:hAnsi="David" w:cs="David" w:hint="cs"/>
          <w:sz w:val="24"/>
          <w:szCs w:val="24"/>
          <w:rtl/>
        </w:rPr>
        <w:t xml:space="preserve">ה של </w:t>
      </w:r>
      <w:r w:rsidRPr="00264DD9">
        <w:rPr>
          <w:rFonts w:ascii="David" w:eastAsia="Calibri" w:hAnsi="David" w:cs="David" w:hint="cs"/>
          <w:sz w:val="24"/>
          <w:szCs w:val="24"/>
          <w:rtl/>
        </w:rPr>
        <w:t xml:space="preserve">פגישה כזו (ר' </w:t>
      </w:r>
      <w:r>
        <w:rPr>
          <w:rFonts w:ascii="David" w:eastAsia="Calibri" w:hAnsi="David" w:cs="David" w:hint="cs"/>
          <w:sz w:val="24"/>
          <w:szCs w:val="24"/>
          <w:rtl/>
        </w:rPr>
        <w:t xml:space="preserve">גם </w:t>
      </w:r>
      <w:proofErr w:type="spellStart"/>
      <w:r w:rsidRPr="00264DD9">
        <w:rPr>
          <w:rFonts w:ascii="David" w:eastAsia="Calibri" w:hAnsi="David" w:cs="David" w:hint="cs"/>
          <w:sz w:val="24"/>
          <w:szCs w:val="24"/>
          <w:rtl/>
        </w:rPr>
        <w:t>טענותי</w:t>
      </w:r>
      <w:proofErr w:type="spellEnd"/>
      <w:r w:rsidRPr="00264DD9">
        <w:rPr>
          <w:rFonts w:ascii="David" w:eastAsia="Calibri" w:hAnsi="David" w:cs="David" w:hint="cs"/>
          <w:sz w:val="24"/>
          <w:szCs w:val="24"/>
          <w:rtl/>
        </w:rPr>
        <w:t xml:space="preserve"> במסמך "</w:t>
      </w:r>
      <w:proofErr w:type="spellStart"/>
      <w:r w:rsidRPr="00264DD9">
        <w:rPr>
          <w:rFonts w:ascii="David" w:eastAsia="Calibri" w:hAnsi="David" w:cs="David" w:hint="cs"/>
          <w:sz w:val="24"/>
          <w:szCs w:val="24"/>
          <w:rtl/>
        </w:rPr>
        <w:t>התיחסות</w:t>
      </w:r>
      <w:proofErr w:type="spellEnd"/>
      <w:r w:rsidRPr="00264DD9">
        <w:rPr>
          <w:rFonts w:ascii="David" w:eastAsia="Calibri" w:hAnsi="David" w:cs="David" w:hint="cs"/>
          <w:sz w:val="24"/>
          <w:szCs w:val="24"/>
          <w:rtl/>
        </w:rPr>
        <w:t xml:space="preserve"> התובע..." מ-24.3.2024</w:t>
      </w:r>
      <w:r w:rsidRPr="00264DD9">
        <w:rPr>
          <w:rFonts w:ascii="David" w:eastAsia="Calibri" w:hAnsi="David" w:cs="David" w:hint="cs"/>
          <w:b/>
          <w:bCs/>
          <w:sz w:val="24"/>
          <w:szCs w:val="24"/>
          <w:rtl/>
        </w:rPr>
        <w:t>).</w:t>
      </w:r>
    </w:p>
    <w:p w14:paraId="15C4A90D" w14:textId="5FB8D13B"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tl/>
        </w:rPr>
      </w:pPr>
      <w:r>
        <w:rPr>
          <w:rFonts w:ascii="David" w:eastAsia="Calibri" w:hAnsi="David" w:cs="David" w:hint="cs"/>
          <w:sz w:val="24"/>
          <w:szCs w:val="24"/>
          <w:rtl/>
        </w:rPr>
        <w:t xml:space="preserve">(מפאת חלון הזמן הקצר למתן תגובה זו לביה"ד לא אספיק לפרט את העיוותים בהודעה שבנדון (אעשה זאת אם </w:t>
      </w:r>
      <w:proofErr w:type="spellStart"/>
      <w:r>
        <w:rPr>
          <w:rFonts w:ascii="David" w:eastAsia="Calibri" w:hAnsi="David" w:cs="David" w:hint="cs"/>
          <w:sz w:val="24"/>
          <w:szCs w:val="24"/>
          <w:rtl/>
        </w:rPr>
        <w:t>אדרש</w:t>
      </w:r>
      <w:proofErr w:type="spellEnd"/>
      <w:r>
        <w:rPr>
          <w:rFonts w:ascii="David" w:eastAsia="Calibri" w:hAnsi="David" w:cs="David" w:hint="cs"/>
          <w:sz w:val="24"/>
          <w:szCs w:val="24"/>
          <w:rtl/>
        </w:rPr>
        <w:t>) היוצרים רושם של מפגשים רבים, ארוכים וממצים בהם העליתי את כל טיעוניי וניתנו לי כביכול תשובות לכולם. הדברים רחוקים מהאמת ואין בהם כדי להסביר מדוע לא מחייבים את הנתבעים למלא אחר החלטות ביה"ד הנכבד).</w:t>
      </w:r>
    </w:p>
    <w:p w14:paraId="3496135E" w14:textId="77777777" w:rsidR="009B1949" w:rsidRPr="00F87337" w:rsidRDefault="009B1949" w:rsidP="009B1949">
      <w:pPr>
        <w:pStyle w:val="a3"/>
        <w:tabs>
          <w:tab w:val="left" w:pos="5471"/>
        </w:tabs>
        <w:autoSpaceDE w:val="0"/>
        <w:autoSpaceDN w:val="0"/>
        <w:adjustRightInd w:val="0"/>
        <w:spacing w:after="0" w:line="360" w:lineRule="auto"/>
        <w:ind w:left="502"/>
        <w:jc w:val="both"/>
        <w:rPr>
          <w:rFonts w:ascii="David" w:eastAsia="Calibri" w:hAnsi="David" w:cs="David"/>
          <w:b/>
          <w:bCs/>
          <w:sz w:val="24"/>
          <w:szCs w:val="24"/>
          <w:rtl/>
        </w:rPr>
      </w:pPr>
      <w:r w:rsidRPr="00F87337">
        <w:rPr>
          <w:rFonts w:ascii="David" w:eastAsia="Calibri" w:hAnsi="David" w:cs="David" w:hint="cs"/>
          <w:b/>
          <w:bCs/>
          <w:sz w:val="24"/>
          <w:szCs w:val="24"/>
          <w:rtl/>
        </w:rPr>
        <w:t xml:space="preserve">נראה שמאן דהוא מונע דיון הוגן </w:t>
      </w:r>
      <w:proofErr w:type="spellStart"/>
      <w:r w:rsidRPr="00F87337">
        <w:rPr>
          <w:rFonts w:ascii="David" w:eastAsia="Calibri" w:hAnsi="David" w:cs="David" w:hint="cs"/>
          <w:b/>
          <w:bCs/>
          <w:sz w:val="24"/>
          <w:szCs w:val="24"/>
          <w:rtl/>
        </w:rPr>
        <w:t>ועיניני</w:t>
      </w:r>
      <w:proofErr w:type="spellEnd"/>
      <w:r w:rsidRPr="00F87337">
        <w:rPr>
          <w:rFonts w:ascii="David" w:eastAsia="Calibri" w:hAnsi="David" w:cs="David" w:hint="cs"/>
          <w:b/>
          <w:bCs/>
          <w:sz w:val="24"/>
          <w:szCs w:val="24"/>
          <w:rtl/>
        </w:rPr>
        <w:t xml:space="preserve"> אתי, עומד כחומה</w:t>
      </w:r>
      <w:r>
        <w:rPr>
          <w:rFonts w:ascii="David" w:eastAsia="Calibri" w:hAnsi="David" w:cs="David" w:hint="cs"/>
          <w:b/>
          <w:bCs/>
          <w:sz w:val="24"/>
          <w:szCs w:val="24"/>
          <w:rtl/>
        </w:rPr>
        <w:t>,</w:t>
      </w:r>
      <w:r w:rsidRPr="00F87337">
        <w:rPr>
          <w:rFonts w:ascii="David" w:eastAsia="Calibri" w:hAnsi="David" w:cs="David" w:hint="cs"/>
          <w:b/>
          <w:bCs/>
          <w:sz w:val="24"/>
          <w:szCs w:val="24"/>
          <w:rtl/>
        </w:rPr>
        <w:t xml:space="preserve"> </w:t>
      </w:r>
      <w:r>
        <w:rPr>
          <w:rFonts w:ascii="David" w:eastAsia="Calibri" w:hAnsi="David" w:cs="David" w:hint="cs"/>
          <w:b/>
          <w:bCs/>
          <w:sz w:val="24"/>
          <w:szCs w:val="24"/>
          <w:rtl/>
        </w:rPr>
        <w:t>משקר ו</w:t>
      </w:r>
      <w:r w:rsidRPr="00F87337">
        <w:rPr>
          <w:rFonts w:ascii="David" w:eastAsia="Calibri" w:hAnsi="David" w:cs="David" w:hint="cs"/>
          <w:b/>
          <w:bCs/>
          <w:sz w:val="24"/>
          <w:szCs w:val="24"/>
          <w:rtl/>
        </w:rPr>
        <w:t>מטעה באמצעות</w:t>
      </w:r>
      <w:r>
        <w:rPr>
          <w:rFonts w:ascii="David" w:eastAsia="Calibri" w:hAnsi="David" w:cs="David" w:hint="cs"/>
          <w:b/>
          <w:bCs/>
          <w:sz w:val="24"/>
          <w:szCs w:val="24"/>
          <w:rtl/>
        </w:rPr>
        <w:t xml:space="preserve"> ב"כ המדינה</w:t>
      </w:r>
      <w:r w:rsidRPr="00F87337">
        <w:rPr>
          <w:rFonts w:ascii="David" w:eastAsia="Calibri" w:hAnsi="David" w:cs="David" w:hint="cs"/>
          <w:b/>
          <w:bCs/>
          <w:sz w:val="24"/>
          <w:szCs w:val="24"/>
          <w:rtl/>
        </w:rPr>
        <w:t xml:space="preserve"> </w:t>
      </w:r>
      <w:r>
        <w:rPr>
          <w:rFonts w:ascii="David" w:eastAsia="Calibri" w:hAnsi="David" w:cs="David" w:hint="cs"/>
          <w:b/>
          <w:bCs/>
          <w:sz w:val="24"/>
          <w:szCs w:val="24"/>
          <w:rtl/>
        </w:rPr>
        <w:t xml:space="preserve">גם </w:t>
      </w:r>
      <w:r w:rsidRPr="00F87337">
        <w:rPr>
          <w:rFonts w:ascii="David" w:eastAsia="Calibri" w:hAnsi="David" w:cs="David" w:hint="cs"/>
          <w:b/>
          <w:bCs/>
          <w:sz w:val="24"/>
          <w:szCs w:val="24"/>
          <w:rtl/>
        </w:rPr>
        <w:t xml:space="preserve">את ביה"ד </w:t>
      </w:r>
      <w:r>
        <w:rPr>
          <w:rFonts w:ascii="David" w:eastAsia="Calibri" w:hAnsi="David" w:cs="David" w:hint="cs"/>
          <w:b/>
          <w:bCs/>
          <w:sz w:val="24"/>
          <w:szCs w:val="24"/>
          <w:rtl/>
        </w:rPr>
        <w:t xml:space="preserve">וכך </w:t>
      </w:r>
      <w:r w:rsidRPr="00F87337">
        <w:rPr>
          <w:rFonts w:ascii="David" w:eastAsia="Calibri" w:hAnsi="David" w:cs="David" w:hint="cs"/>
          <w:b/>
          <w:bCs/>
          <w:sz w:val="24"/>
          <w:szCs w:val="24"/>
          <w:rtl/>
        </w:rPr>
        <w:t>מו</w:t>
      </w:r>
      <w:r>
        <w:rPr>
          <w:rFonts w:ascii="David" w:eastAsia="Calibri" w:hAnsi="David" w:cs="David" w:hint="cs"/>
          <w:b/>
          <w:bCs/>
          <w:sz w:val="24"/>
          <w:szCs w:val="24"/>
          <w:rtl/>
        </w:rPr>
        <w:t>נ</w:t>
      </w:r>
      <w:r w:rsidRPr="00F87337">
        <w:rPr>
          <w:rFonts w:ascii="David" w:eastAsia="Calibri" w:hAnsi="David" w:cs="David" w:hint="cs"/>
          <w:b/>
          <w:bCs/>
          <w:sz w:val="24"/>
          <w:szCs w:val="24"/>
          <w:rtl/>
        </w:rPr>
        <w:t xml:space="preserve">ע דיון הוגן </w:t>
      </w:r>
      <w:proofErr w:type="spellStart"/>
      <w:r w:rsidRPr="00F87337">
        <w:rPr>
          <w:rFonts w:ascii="David" w:eastAsia="Calibri" w:hAnsi="David" w:cs="David" w:hint="cs"/>
          <w:b/>
          <w:bCs/>
          <w:sz w:val="24"/>
          <w:szCs w:val="24"/>
          <w:rtl/>
        </w:rPr>
        <w:t>ועינייני</w:t>
      </w:r>
      <w:proofErr w:type="spellEnd"/>
      <w:r w:rsidRPr="00F87337">
        <w:rPr>
          <w:rFonts w:ascii="David" w:eastAsia="Calibri" w:hAnsi="David" w:cs="David" w:hint="cs"/>
          <w:b/>
          <w:bCs/>
          <w:sz w:val="24"/>
          <w:szCs w:val="24"/>
          <w:rtl/>
        </w:rPr>
        <w:t xml:space="preserve"> אתי.</w:t>
      </w:r>
    </w:p>
    <w:p w14:paraId="7C71C719" w14:textId="77777777" w:rsidR="009B1949" w:rsidRPr="0086598C"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8"/>
          <w:szCs w:val="8"/>
        </w:rPr>
      </w:pPr>
    </w:p>
    <w:p w14:paraId="33F01500" w14:textId="77777777" w:rsidR="009B1949" w:rsidRDefault="009B1949" w:rsidP="009B1949">
      <w:pPr>
        <w:numPr>
          <w:ilvl w:val="0"/>
          <w:numId w:val="1"/>
        </w:numPr>
        <w:tabs>
          <w:tab w:val="left" w:pos="5471"/>
        </w:tabs>
        <w:autoSpaceDE w:val="0"/>
        <w:autoSpaceDN w:val="0"/>
        <w:adjustRightInd w:val="0"/>
        <w:spacing w:after="0" w:line="360" w:lineRule="auto"/>
        <w:ind w:left="509"/>
        <w:contextualSpacing/>
        <w:jc w:val="both"/>
        <w:rPr>
          <w:rFonts w:ascii="David" w:eastAsia="Calibri" w:hAnsi="David" w:cs="David"/>
          <w:sz w:val="24"/>
          <w:szCs w:val="24"/>
        </w:rPr>
      </w:pPr>
      <w:r>
        <w:rPr>
          <w:rFonts w:ascii="David" w:eastAsia="Calibri" w:hAnsi="David" w:cs="David" w:hint="cs"/>
          <w:sz w:val="24"/>
          <w:szCs w:val="24"/>
          <w:rtl/>
        </w:rPr>
        <w:t>עם קבלת ההחלטה שבנדון, פניתי לעו"ד מגי ק. הממונה על הפרקליטה מינו, ב"כ המדינה במשפט, בבקשה לקיים בכל זאת עוד פגישה שבה לכל הפחות נסכם ונסכים על הנקודות שלגביהן נוכל "לצמצם מחלוקות" כלשון כב' השופט בהחלטתו מ-10.3.24, והיו הרבה כאלה.</w:t>
      </w:r>
    </w:p>
    <w:p w14:paraId="2D839554" w14:textId="77777777" w:rsidR="00E36F80" w:rsidRPr="00E36F80" w:rsidRDefault="00E36F80" w:rsidP="00E36F80">
      <w:pPr>
        <w:tabs>
          <w:tab w:val="left" w:pos="5471"/>
        </w:tabs>
        <w:autoSpaceDE w:val="0"/>
        <w:autoSpaceDN w:val="0"/>
        <w:adjustRightInd w:val="0"/>
        <w:spacing w:after="0" w:line="360" w:lineRule="auto"/>
        <w:ind w:left="509"/>
        <w:contextualSpacing/>
        <w:jc w:val="both"/>
        <w:rPr>
          <w:rFonts w:ascii="David" w:eastAsia="Calibri" w:hAnsi="David" w:cs="David"/>
          <w:sz w:val="8"/>
          <w:szCs w:val="8"/>
        </w:rPr>
      </w:pPr>
    </w:p>
    <w:p w14:paraId="4E2FEE10" w14:textId="7485089F" w:rsidR="00E36F80" w:rsidRDefault="009B1949" w:rsidP="00E36F80">
      <w:pPr>
        <w:tabs>
          <w:tab w:val="left" w:pos="5471"/>
        </w:tabs>
        <w:autoSpaceDE w:val="0"/>
        <w:autoSpaceDN w:val="0"/>
        <w:adjustRightInd w:val="0"/>
        <w:spacing w:after="0" w:line="360" w:lineRule="auto"/>
        <w:ind w:left="509"/>
        <w:contextualSpacing/>
        <w:jc w:val="both"/>
        <w:rPr>
          <w:rFonts w:ascii="David" w:eastAsia="Calibri" w:hAnsi="David" w:cs="David"/>
          <w:sz w:val="24"/>
          <w:szCs w:val="24"/>
        </w:rPr>
      </w:pPr>
      <w:r w:rsidRPr="00E36F80">
        <w:rPr>
          <w:rFonts w:ascii="David" w:eastAsia="Calibri" w:hAnsi="David" w:cs="David" w:hint="cs"/>
          <w:sz w:val="24"/>
          <w:szCs w:val="24"/>
          <w:rtl/>
        </w:rPr>
        <w:t xml:space="preserve">הוספתי עוד שביום הולדת הבא שלי ימלאו לי בע"ה 80(!) שנה ובכל לבי אני מבקש להגיע לפתרון מחוץ </w:t>
      </w:r>
      <w:proofErr w:type="spellStart"/>
      <w:r w:rsidRPr="00E36F80">
        <w:rPr>
          <w:rFonts w:ascii="David" w:eastAsia="Calibri" w:hAnsi="David" w:cs="David" w:hint="cs"/>
          <w:sz w:val="24"/>
          <w:szCs w:val="24"/>
          <w:rtl/>
        </w:rPr>
        <w:t>לכתלי</w:t>
      </w:r>
      <w:proofErr w:type="spellEnd"/>
      <w:r w:rsidRPr="00E36F80">
        <w:rPr>
          <w:rFonts w:ascii="David" w:eastAsia="Calibri" w:hAnsi="David" w:cs="David" w:hint="cs"/>
          <w:sz w:val="24"/>
          <w:szCs w:val="24"/>
          <w:rtl/>
        </w:rPr>
        <w:t xml:space="preserve"> בית המשפט </w:t>
      </w:r>
      <w:proofErr w:type="spellStart"/>
      <w:r w:rsidRPr="00E36F80">
        <w:rPr>
          <w:rFonts w:ascii="David" w:eastAsia="Calibri" w:hAnsi="David" w:cs="David" w:hint="cs"/>
          <w:sz w:val="24"/>
          <w:szCs w:val="24"/>
          <w:rtl/>
        </w:rPr>
        <w:t>ולהמנע</w:t>
      </w:r>
      <w:proofErr w:type="spellEnd"/>
      <w:r w:rsidRPr="00E36F80">
        <w:rPr>
          <w:rFonts w:ascii="David" w:eastAsia="Calibri" w:hAnsi="David" w:cs="David" w:hint="cs"/>
          <w:sz w:val="24"/>
          <w:szCs w:val="24"/>
          <w:rtl/>
        </w:rPr>
        <w:t xml:space="preserve"> מהבזבוז של זמן ארוך שיידרש במשפט (אם בכלל אזכה לאריכות ימים), והעלויות הגבוהות (אינני רואה איך אוכל לעמוד בהוצאות לייצוג משפטי נוסף). בהשקעת זמן מינימלית (פחות מזמן הנסיעה לבית המשפט וחזרה נוכל לחסוך הרבה מכולנו</w:t>
      </w:r>
      <w:r w:rsidR="00E36F80">
        <w:rPr>
          <w:rFonts w:ascii="David" w:eastAsia="Calibri" w:hAnsi="David" w:cs="David" w:hint="cs"/>
          <w:sz w:val="24"/>
          <w:szCs w:val="24"/>
          <w:rtl/>
        </w:rPr>
        <w:t>.</w:t>
      </w:r>
    </w:p>
    <w:p w14:paraId="07B66B4D" w14:textId="77D7C494" w:rsidR="009B1949" w:rsidRDefault="009B1949" w:rsidP="00E36F80">
      <w:pPr>
        <w:tabs>
          <w:tab w:val="left" w:pos="5471"/>
        </w:tabs>
        <w:autoSpaceDE w:val="0"/>
        <w:autoSpaceDN w:val="0"/>
        <w:adjustRightInd w:val="0"/>
        <w:spacing w:after="0" w:line="360" w:lineRule="auto"/>
        <w:ind w:left="509"/>
        <w:contextualSpacing/>
        <w:jc w:val="both"/>
        <w:rPr>
          <w:rFonts w:ascii="David" w:eastAsia="Calibri" w:hAnsi="David" w:cs="David"/>
          <w:sz w:val="24"/>
          <w:szCs w:val="24"/>
          <w:rtl/>
        </w:rPr>
      </w:pPr>
      <w:r w:rsidRPr="00E36F80">
        <w:rPr>
          <w:rFonts w:ascii="David" w:eastAsia="Calibri" w:hAnsi="David" w:cs="David" w:hint="cs"/>
          <w:sz w:val="24"/>
          <w:szCs w:val="24"/>
          <w:rtl/>
        </w:rPr>
        <w:t>קבלתי הבטחה שהיא תת</w:t>
      </w:r>
      <w:r w:rsidR="00E36F80" w:rsidRPr="00E36F80">
        <w:rPr>
          <w:rFonts w:ascii="David" w:eastAsia="Calibri" w:hAnsi="David" w:cs="David" w:hint="cs"/>
          <w:sz w:val="24"/>
          <w:szCs w:val="24"/>
          <w:rtl/>
        </w:rPr>
        <w:t>י</w:t>
      </w:r>
      <w:r w:rsidRPr="00E36F80">
        <w:rPr>
          <w:rFonts w:ascii="David" w:eastAsia="Calibri" w:hAnsi="David" w:cs="David" w:hint="cs"/>
          <w:sz w:val="24"/>
          <w:szCs w:val="24"/>
          <w:rtl/>
        </w:rPr>
        <w:t>יעץ עם פרקליטת המחוז ותודיע לי</w:t>
      </w:r>
      <w:r w:rsidR="00E36F80">
        <w:rPr>
          <w:rFonts w:ascii="David" w:eastAsia="Calibri" w:hAnsi="David" w:cs="David" w:hint="cs"/>
          <w:sz w:val="24"/>
          <w:szCs w:val="24"/>
          <w:rtl/>
        </w:rPr>
        <w:t xml:space="preserve"> ואני ממתין למפגש עמה.</w:t>
      </w:r>
    </w:p>
    <w:p w14:paraId="393C19F1" w14:textId="77777777" w:rsidR="00E36F80" w:rsidRPr="00E36F80" w:rsidRDefault="00E36F80" w:rsidP="00E36F80">
      <w:pPr>
        <w:tabs>
          <w:tab w:val="left" w:pos="5471"/>
        </w:tabs>
        <w:autoSpaceDE w:val="0"/>
        <w:autoSpaceDN w:val="0"/>
        <w:adjustRightInd w:val="0"/>
        <w:spacing w:after="0" w:line="360" w:lineRule="auto"/>
        <w:ind w:left="509"/>
        <w:contextualSpacing/>
        <w:jc w:val="both"/>
        <w:rPr>
          <w:rFonts w:ascii="David" w:eastAsia="Calibri" w:hAnsi="David" w:cs="David"/>
          <w:sz w:val="12"/>
          <w:szCs w:val="12"/>
        </w:rPr>
      </w:pPr>
    </w:p>
    <w:p w14:paraId="4745C779" w14:textId="768BC9C2" w:rsidR="00546A62" w:rsidRDefault="00E36F80" w:rsidP="00546A62">
      <w:pPr>
        <w:numPr>
          <w:ilvl w:val="0"/>
          <w:numId w:val="1"/>
        </w:numPr>
        <w:tabs>
          <w:tab w:val="left" w:pos="5471"/>
        </w:tabs>
        <w:autoSpaceDE w:val="0"/>
        <w:autoSpaceDN w:val="0"/>
        <w:adjustRightInd w:val="0"/>
        <w:spacing w:after="0" w:line="360" w:lineRule="auto"/>
        <w:contextualSpacing/>
        <w:jc w:val="both"/>
        <w:rPr>
          <w:rFonts w:ascii="David" w:eastAsia="Calibri" w:hAnsi="David" w:cs="David"/>
          <w:sz w:val="24"/>
          <w:szCs w:val="24"/>
        </w:rPr>
      </w:pPr>
      <w:r w:rsidRPr="00546A62">
        <w:rPr>
          <w:rFonts w:ascii="David" w:eastAsia="Calibri" w:hAnsi="David" w:cs="David" w:hint="cs"/>
          <w:sz w:val="24"/>
          <w:szCs w:val="24"/>
          <w:rtl/>
        </w:rPr>
        <w:t xml:space="preserve">אני רוצה לקוות ומאמין שפרקליטת המחוז, שלעולם אודה לה על </w:t>
      </w:r>
      <w:proofErr w:type="spellStart"/>
      <w:r w:rsidRPr="00546A62">
        <w:rPr>
          <w:rFonts w:ascii="David" w:eastAsia="Calibri" w:hAnsi="David" w:cs="David" w:hint="cs"/>
          <w:sz w:val="24"/>
          <w:szCs w:val="24"/>
          <w:rtl/>
        </w:rPr>
        <w:t>שהיתה</w:t>
      </w:r>
      <w:proofErr w:type="spellEnd"/>
      <w:r w:rsidRPr="00546A62">
        <w:rPr>
          <w:rFonts w:ascii="David" w:eastAsia="Calibri" w:hAnsi="David" w:cs="David" w:hint="cs"/>
          <w:sz w:val="24"/>
          <w:szCs w:val="24"/>
          <w:rtl/>
        </w:rPr>
        <w:t xml:space="preserve"> היחידה והראשונה </w:t>
      </w:r>
      <w:proofErr w:type="spellStart"/>
      <w:r w:rsidRPr="00546A62">
        <w:rPr>
          <w:rFonts w:ascii="David" w:eastAsia="Calibri" w:hAnsi="David" w:cs="David" w:hint="cs"/>
          <w:sz w:val="24"/>
          <w:szCs w:val="24"/>
          <w:rtl/>
        </w:rPr>
        <w:t>שאיפשרה</w:t>
      </w:r>
      <w:proofErr w:type="spellEnd"/>
      <w:r w:rsidRPr="00546A62">
        <w:rPr>
          <w:rFonts w:ascii="David" w:eastAsia="Calibri" w:hAnsi="David" w:cs="David" w:hint="cs"/>
          <w:sz w:val="24"/>
          <w:szCs w:val="24"/>
          <w:rtl/>
        </w:rPr>
        <w:t xml:space="preserve"> לי בכלל להציג, בתוך לוח הזמנים העמוס שלה, חלק מטיעוניי ושהתרשמה, בזהירות המתבקשת, שלכאורה יש צדק בדברי, תאשר את הבקשה לפגישה כזו</w:t>
      </w:r>
      <w:r w:rsidR="00546A62" w:rsidRPr="00546A62">
        <w:rPr>
          <w:rFonts w:ascii="David" w:eastAsia="Calibri" w:hAnsi="David" w:cs="David" w:hint="cs"/>
          <w:sz w:val="24"/>
          <w:szCs w:val="24"/>
          <w:rtl/>
        </w:rPr>
        <w:t xml:space="preserve"> בין היתר  </w:t>
      </w:r>
      <w:r w:rsidR="00546A62">
        <w:rPr>
          <w:rFonts w:ascii="David" w:eastAsia="Calibri" w:hAnsi="David" w:cs="David" w:hint="cs"/>
          <w:sz w:val="24"/>
          <w:szCs w:val="24"/>
          <w:rtl/>
        </w:rPr>
        <w:t>*</w:t>
      </w:r>
      <w:r w:rsidR="00546A62" w:rsidRPr="00546A62">
        <w:rPr>
          <w:rFonts w:ascii="David" w:eastAsia="Calibri" w:hAnsi="David" w:cs="David" w:hint="cs"/>
          <w:sz w:val="24"/>
          <w:szCs w:val="24"/>
          <w:rtl/>
        </w:rPr>
        <w:t xml:space="preserve">לאור </w:t>
      </w:r>
      <w:r w:rsidRPr="00546A62">
        <w:rPr>
          <w:rFonts w:ascii="David" w:eastAsia="Calibri" w:hAnsi="David" w:cs="David" w:hint="cs"/>
          <w:sz w:val="24"/>
          <w:szCs w:val="24"/>
          <w:rtl/>
        </w:rPr>
        <w:t>הבטחתה לבחון ולשמוע ממני הסבר לנוסחת ההצמדה שהצעתי כפשרה ולא היה זמן בדיון להסבירה ולבודקה</w:t>
      </w:r>
      <w:r w:rsidR="00546A62">
        <w:rPr>
          <w:rFonts w:ascii="David" w:eastAsia="Calibri" w:hAnsi="David" w:cs="David" w:hint="cs"/>
          <w:sz w:val="24"/>
          <w:szCs w:val="24"/>
          <w:rtl/>
        </w:rPr>
        <w:t>.</w:t>
      </w:r>
    </w:p>
    <w:p w14:paraId="7EB9C22F" w14:textId="77777777" w:rsidR="00546A62" w:rsidRDefault="00546A62" w:rsidP="00546A62">
      <w:pPr>
        <w:tabs>
          <w:tab w:val="left" w:pos="5471"/>
        </w:tabs>
        <w:autoSpaceDE w:val="0"/>
        <w:autoSpaceDN w:val="0"/>
        <w:adjustRightInd w:val="0"/>
        <w:spacing w:after="0" w:line="360" w:lineRule="auto"/>
        <w:contextualSpacing/>
        <w:jc w:val="both"/>
        <w:rPr>
          <w:rFonts w:ascii="David" w:eastAsia="Calibri" w:hAnsi="David" w:cs="David"/>
          <w:sz w:val="24"/>
          <w:szCs w:val="24"/>
          <w:rtl/>
        </w:rPr>
      </w:pPr>
    </w:p>
    <w:p w14:paraId="4AF85EDA" w14:textId="77777777" w:rsidR="00546A62" w:rsidRDefault="00546A62" w:rsidP="00546A62">
      <w:pPr>
        <w:tabs>
          <w:tab w:val="left" w:pos="5471"/>
        </w:tabs>
        <w:autoSpaceDE w:val="0"/>
        <w:autoSpaceDN w:val="0"/>
        <w:adjustRightInd w:val="0"/>
        <w:spacing w:after="0" w:line="360" w:lineRule="auto"/>
        <w:contextualSpacing/>
        <w:jc w:val="both"/>
        <w:rPr>
          <w:rFonts w:ascii="David" w:eastAsia="Calibri" w:hAnsi="David" w:cs="David"/>
          <w:sz w:val="24"/>
          <w:szCs w:val="24"/>
        </w:rPr>
      </w:pPr>
    </w:p>
    <w:p w14:paraId="4DC9A6B9" w14:textId="16C6B693" w:rsidR="00E36F80" w:rsidRPr="00546A62" w:rsidRDefault="00546A62" w:rsidP="00546A62">
      <w:pPr>
        <w:tabs>
          <w:tab w:val="left" w:pos="5471"/>
        </w:tabs>
        <w:autoSpaceDE w:val="0"/>
        <w:autoSpaceDN w:val="0"/>
        <w:adjustRightInd w:val="0"/>
        <w:spacing w:after="0" w:line="360" w:lineRule="auto"/>
        <w:ind w:left="502"/>
        <w:contextualSpacing/>
        <w:jc w:val="both"/>
        <w:rPr>
          <w:rFonts w:ascii="David" w:eastAsia="Calibri" w:hAnsi="David" w:cs="David"/>
          <w:sz w:val="24"/>
          <w:szCs w:val="24"/>
        </w:rPr>
      </w:pPr>
      <w:r>
        <w:rPr>
          <w:rFonts w:ascii="David" w:eastAsia="Calibri" w:hAnsi="David" w:cs="David" w:hint="cs"/>
          <w:sz w:val="24"/>
          <w:szCs w:val="24"/>
          <w:rtl/>
        </w:rPr>
        <w:lastRenderedPageBreak/>
        <w:t>אין לי ספק שהיא לא תתכחש לכך ש</w:t>
      </w:r>
      <w:r w:rsidR="00E36F80" w:rsidRPr="00546A62">
        <w:rPr>
          <w:rFonts w:ascii="David" w:eastAsia="Calibri" w:hAnsi="David" w:cs="David" w:hint="cs"/>
          <w:sz w:val="24"/>
          <w:szCs w:val="24"/>
          <w:rtl/>
        </w:rPr>
        <w:t xml:space="preserve">התנצלה על שבגלל לחצי לו"ז נאלצה להפסיק דיון אתי תוך שהיא מבקשת שאמשיך מול הפרקליטה (פגישה שלא התקיימה בטעון שאין טעם לכך מאחר והגורמים המקצועיים לא מוכנים להשתתף), </w:t>
      </w:r>
      <w:r>
        <w:rPr>
          <w:rFonts w:ascii="David" w:eastAsia="Calibri" w:hAnsi="David" w:cs="David" w:hint="cs"/>
          <w:sz w:val="24"/>
          <w:szCs w:val="24"/>
          <w:rtl/>
        </w:rPr>
        <w:t xml:space="preserve">שהתבטא גם </w:t>
      </w:r>
      <w:proofErr w:type="spellStart"/>
      <w:r>
        <w:rPr>
          <w:rFonts w:ascii="David" w:eastAsia="Calibri" w:hAnsi="David" w:cs="David" w:hint="cs"/>
          <w:sz w:val="24"/>
          <w:szCs w:val="24"/>
          <w:rtl/>
        </w:rPr>
        <w:t>בבוטסאפ</w:t>
      </w:r>
      <w:proofErr w:type="spellEnd"/>
      <w:r>
        <w:rPr>
          <w:rFonts w:ascii="David" w:eastAsia="Calibri" w:hAnsi="David" w:cs="David" w:hint="cs"/>
          <w:sz w:val="24"/>
          <w:szCs w:val="24"/>
          <w:rtl/>
        </w:rPr>
        <w:t xml:space="preserve"> שנשלח בשמה האומר: </w:t>
      </w:r>
      <w:r w:rsidR="00E36F80" w:rsidRPr="00546A62">
        <w:rPr>
          <w:rFonts w:ascii="David" w:eastAsia="Calibri" w:hAnsi="David" w:cs="David" w:hint="cs"/>
          <w:sz w:val="24"/>
          <w:szCs w:val="24"/>
          <w:rtl/>
        </w:rPr>
        <w:t>"אנו באמת ובתמים רוצים לברר אתך הטענות" (נספח לבקשה מטעם התובע מ-10.11.2024</w:t>
      </w:r>
      <w:r>
        <w:rPr>
          <w:rFonts w:ascii="David" w:eastAsia="Calibri" w:hAnsi="David" w:cs="David" w:hint="cs"/>
          <w:sz w:val="24"/>
          <w:szCs w:val="24"/>
          <w:rtl/>
        </w:rPr>
        <w:t>)</w:t>
      </w:r>
      <w:r w:rsidR="00E36F80" w:rsidRPr="00546A62">
        <w:rPr>
          <w:rFonts w:ascii="David" w:eastAsia="Calibri" w:hAnsi="David" w:cs="David" w:hint="cs"/>
          <w:sz w:val="24"/>
          <w:szCs w:val="24"/>
          <w:rtl/>
        </w:rPr>
        <w:t xml:space="preserve">. </w:t>
      </w:r>
    </w:p>
    <w:p w14:paraId="201D6CE9"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Pr>
      </w:pPr>
    </w:p>
    <w:p w14:paraId="3F2224F2" w14:textId="77777777" w:rsidR="009B1949" w:rsidRPr="00546A62" w:rsidRDefault="009B1949" w:rsidP="00546A62">
      <w:pPr>
        <w:numPr>
          <w:ilvl w:val="0"/>
          <w:numId w:val="1"/>
        </w:numPr>
        <w:tabs>
          <w:tab w:val="left" w:pos="5471"/>
        </w:tabs>
        <w:autoSpaceDE w:val="0"/>
        <w:autoSpaceDN w:val="0"/>
        <w:adjustRightInd w:val="0"/>
        <w:spacing w:after="0" w:line="360" w:lineRule="auto"/>
        <w:contextualSpacing/>
        <w:jc w:val="both"/>
        <w:rPr>
          <w:rFonts w:ascii="David" w:eastAsia="Calibri" w:hAnsi="David" w:cs="David"/>
          <w:b/>
          <w:bCs/>
          <w:sz w:val="24"/>
          <w:szCs w:val="24"/>
        </w:rPr>
      </w:pPr>
      <w:r w:rsidRPr="00546A62">
        <w:rPr>
          <w:rFonts w:ascii="David" w:eastAsia="Calibri" w:hAnsi="David" w:cs="David" w:hint="cs"/>
          <w:b/>
          <w:bCs/>
          <w:sz w:val="24"/>
          <w:szCs w:val="24"/>
          <w:rtl/>
        </w:rPr>
        <w:t>במקביל, אני מבקש שוב מביה"ד הנכבד לחזור ולדרוש מהנתבעים לפעול בהתאם להחלטות מיום 10.3.2024 ו-12.3.2024.</w:t>
      </w:r>
    </w:p>
    <w:p w14:paraId="1BF03547" w14:textId="5469B5A9" w:rsidR="009B1949" w:rsidRPr="00F87337"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Pr>
      </w:pPr>
      <w:r>
        <w:rPr>
          <w:rFonts w:ascii="David" w:eastAsia="Calibri" w:hAnsi="David" w:cs="David" w:hint="cs"/>
          <w:sz w:val="24"/>
          <w:szCs w:val="24"/>
          <w:rtl/>
        </w:rPr>
        <w:t>אין ספק</w:t>
      </w:r>
      <w:r>
        <w:rPr>
          <w:rFonts w:ascii="David" w:eastAsia="Calibri" w:hAnsi="David" w:cs="David" w:hint="cs"/>
          <w:sz w:val="24"/>
          <w:szCs w:val="24"/>
          <w:rtl/>
        </w:rPr>
        <w:t xml:space="preserve"> שאם הנתבעים היו עומדים וממלאים את הנדרש מהם בהחלטות אלו, ניתן היה לנטרל את הגורם שמטעה בשקריו את כל המערכת כאמור </w:t>
      </w:r>
      <w:proofErr w:type="spellStart"/>
      <w:r>
        <w:rPr>
          <w:rFonts w:ascii="David" w:eastAsia="Calibri" w:hAnsi="David" w:cs="David" w:hint="cs"/>
          <w:sz w:val="24"/>
          <w:szCs w:val="24"/>
          <w:rtl/>
        </w:rPr>
        <w:t>פיסקא</w:t>
      </w:r>
      <w:proofErr w:type="spellEnd"/>
      <w:r>
        <w:rPr>
          <w:rFonts w:ascii="David" w:eastAsia="Calibri" w:hAnsi="David" w:cs="David" w:hint="cs"/>
          <w:sz w:val="24"/>
          <w:szCs w:val="24"/>
          <w:rtl/>
        </w:rPr>
        <w:t xml:space="preserve"> 6 ל"בקשה מטעם התובע" מיום 10.7.2024, </w:t>
      </w:r>
      <w:proofErr w:type="spellStart"/>
      <w:r>
        <w:rPr>
          <w:rFonts w:ascii="David" w:eastAsia="Calibri" w:hAnsi="David" w:cs="David" w:hint="cs"/>
          <w:sz w:val="24"/>
          <w:szCs w:val="24"/>
          <w:rtl/>
        </w:rPr>
        <w:t>והיתה</w:t>
      </w:r>
      <w:proofErr w:type="spellEnd"/>
      <w:r>
        <w:rPr>
          <w:rFonts w:ascii="David" w:eastAsia="Calibri" w:hAnsi="David" w:cs="David" w:hint="cs"/>
          <w:sz w:val="24"/>
          <w:szCs w:val="24"/>
          <w:rtl/>
        </w:rPr>
        <w:t xml:space="preserve"> מתאפשרת הפגישה עם הגורמים המקצועיים ולהביא לסיום הוגן של הפרשה. </w:t>
      </w:r>
    </w:p>
    <w:p w14:paraId="6938A4B4"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p>
    <w:p w14:paraId="3D138B45"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p>
    <w:p w14:paraId="31D2B5E7"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p>
    <w:p w14:paraId="7B991E9B" w14:textId="77777777" w:rsidR="009B1949" w:rsidRPr="00353511"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sz w:val="24"/>
          <w:szCs w:val="24"/>
          <w:rtl/>
        </w:rPr>
      </w:pPr>
      <w:r>
        <w:rPr>
          <w:rFonts w:ascii="David" w:eastAsia="Calibri" w:hAnsi="David" w:cs="David" w:hint="cs"/>
          <w:b/>
          <w:bCs/>
          <w:sz w:val="24"/>
          <w:szCs w:val="24"/>
          <w:rtl/>
        </w:rPr>
        <w:t xml:space="preserve">                                                                                     </w:t>
      </w:r>
      <w:r w:rsidRPr="00353511">
        <w:rPr>
          <w:rFonts w:ascii="David" w:eastAsia="Calibri" w:hAnsi="David" w:cs="David" w:hint="cs"/>
          <w:sz w:val="24"/>
          <w:szCs w:val="24"/>
          <w:rtl/>
        </w:rPr>
        <w:t xml:space="preserve">שמעון </w:t>
      </w:r>
      <w:proofErr w:type="spellStart"/>
      <w:r w:rsidRPr="00353511">
        <w:rPr>
          <w:rFonts w:ascii="David" w:eastAsia="Calibri" w:hAnsi="David" w:cs="David" w:hint="cs"/>
          <w:sz w:val="24"/>
          <w:szCs w:val="24"/>
          <w:rtl/>
        </w:rPr>
        <w:t>הכסטר</w:t>
      </w:r>
      <w:proofErr w:type="spellEnd"/>
    </w:p>
    <w:p w14:paraId="3C380949"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p>
    <w:p w14:paraId="4CC8FB6D"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p>
    <w:p w14:paraId="5562707E" w14:textId="77777777" w:rsidR="009B1949" w:rsidRDefault="009B1949" w:rsidP="009B1949">
      <w:pPr>
        <w:tabs>
          <w:tab w:val="left" w:pos="5471"/>
        </w:tabs>
        <w:autoSpaceDE w:val="0"/>
        <w:autoSpaceDN w:val="0"/>
        <w:adjustRightInd w:val="0"/>
        <w:spacing w:after="0" w:line="360" w:lineRule="auto"/>
        <w:ind w:left="509"/>
        <w:contextualSpacing/>
        <w:jc w:val="both"/>
        <w:rPr>
          <w:rFonts w:ascii="David" w:eastAsia="Calibri" w:hAnsi="David" w:cs="David"/>
          <w:b/>
          <w:bCs/>
          <w:sz w:val="24"/>
          <w:szCs w:val="24"/>
          <w:rtl/>
        </w:rPr>
      </w:pPr>
    </w:p>
    <w:p w14:paraId="3C828131" w14:textId="77777777" w:rsidR="009B1949" w:rsidRPr="00353511" w:rsidRDefault="009B1949" w:rsidP="009B1949">
      <w:pPr>
        <w:rPr>
          <w:rFonts w:ascii="David" w:hAnsi="David" w:cs="David"/>
          <w:sz w:val="24"/>
          <w:szCs w:val="24"/>
          <w:rtl/>
        </w:rPr>
      </w:pPr>
      <w:r w:rsidRPr="00353511">
        <w:rPr>
          <w:rFonts w:ascii="David" w:eastAsia="Calibri" w:hAnsi="David" w:cs="David"/>
          <w:sz w:val="24"/>
          <w:szCs w:val="24"/>
          <w:rtl/>
        </w:rPr>
        <w:t xml:space="preserve"> </w:t>
      </w:r>
      <w:r w:rsidRPr="00353511">
        <w:rPr>
          <w:rFonts w:ascii="David" w:hAnsi="David" w:cs="David"/>
          <w:sz w:val="24"/>
          <w:szCs w:val="24"/>
          <w:rtl/>
        </w:rPr>
        <w:t>ירושלים, ד' כסלו תשפ"ה</w:t>
      </w:r>
    </w:p>
    <w:p w14:paraId="75A31275" w14:textId="77777777" w:rsidR="009B1949" w:rsidRPr="00353511" w:rsidRDefault="009B1949" w:rsidP="009B1949">
      <w:pPr>
        <w:rPr>
          <w:rFonts w:ascii="David" w:hAnsi="David" w:cs="David"/>
          <w:sz w:val="24"/>
          <w:szCs w:val="24"/>
        </w:rPr>
      </w:pPr>
      <w:r w:rsidRPr="00353511">
        <w:rPr>
          <w:rFonts w:ascii="David" w:hAnsi="David" w:cs="David"/>
          <w:sz w:val="24"/>
          <w:szCs w:val="24"/>
          <w:rtl/>
        </w:rPr>
        <w:t xml:space="preserve">              10.3.2024</w:t>
      </w:r>
    </w:p>
    <w:p w14:paraId="1B3E5E87" w14:textId="37781EF3" w:rsidR="00353511" w:rsidRPr="00353511" w:rsidRDefault="00546A62">
      <w:pPr>
        <w:rPr>
          <w:rFonts w:ascii="David" w:hAnsi="David" w:cs="David"/>
          <w:sz w:val="24"/>
          <w:szCs w:val="24"/>
        </w:rPr>
      </w:pPr>
      <w:r>
        <w:rPr>
          <w:rFonts w:ascii="David" w:eastAsia="Calibri" w:hAnsi="David" w:cs="David" w:hint="cs"/>
          <w:sz w:val="24"/>
          <w:szCs w:val="24"/>
          <w:rtl/>
        </w:rPr>
        <w:t xml:space="preserve"> </w:t>
      </w:r>
    </w:p>
    <w:sectPr w:rsidR="00353511" w:rsidRPr="00353511" w:rsidSect="00695F49">
      <w:footerReference w:type="default" r:id="rId9"/>
      <w:pgSz w:w="11906" w:h="16838"/>
      <w:pgMar w:top="1440" w:right="1841"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1377C" w14:textId="77777777" w:rsidR="00305737" w:rsidRDefault="00305737" w:rsidP="009B1949">
      <w:pPr>
        <w:spacing w:after="0" w:line="240" w:lineRule="auto"/>
      </w:pPr>
      <w:r>
        <w:separator/>
      </w:r>
    </w:p>
  </w:endnote>
  <w:endnote w:type="continuationSeparator" w:id="0">
    <w:p w14:paraId="49F00244" w14:textId="77777777" w:rsidR="00305737" w:rsidRDefault="00305737" w:rsidP="009B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21623259"/>
      <w:docPartObj>
        <w:docPartGallery w:val="Page Numbers (Bottom of Page)"/>
        <w:docPartUnique/>
      </w:docPartObj>
    </w:sdtPr>
    <w:sdtContent>
      <w:p w14:paraId="3AF5CCD7" w14:textId="7F273E9D" w:rsidR="00546A62" w:rsidRDefault="00546A62">
        <w:pPr>
          <w:pStyle w:val="a6"/>
          <w:jc w:val="center"/>
        </w:pPr>
        <w:r>
          <w:fldChar w:fldCharType="begin"/>
        </w:r>
        <w:r>
          <w:instrText>PAGE   \* MERGEFORMAT</w:instrText>
        </w:r>
        <w:r>
          <w:fldChar w:fldCharType="separate"/>
        </w:r>
        <w:r>
          <w:rPr>
            <w:rtl/>
            <w:lang w:val="he-IL"/>
          </w:rPr>
          <w:t>2</w:t>
        </w:r>
        <w:r>
          <w:fldChar w:fldCharType="end"/>
        </w:r>
      </w:p>
    </w:sdtContent>
  </w:sdt>
  <w:p w14:paraId="56FCF0D5" w14:textId="77777777" w:rsidR="00546A62" w:rsidRDefault="00546A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24A18" w14:textId="77777777" w:rsidR="00305737" w:rsidRDefault="00305737" w:rsidP="009B1949">
      <w:pPr>
        <w:spacing w:after="0" w:line="240" w:lineRule="auto"/>
      </w:pPr>
      <w:r>
        <w:separator/>
      </w:r>
    </w:p>
  </w:footnote>
  <w:footnote w:type="continuationSeparator" w:id="0">
    <w:p w14:paraId="11412E4D" w14:textId="77777777" w:rsidR="00305737" w:rsidRDefault="00305737" w:rsidP="009B1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33FC"/>
    <w:multiLevelType w:val="hybridMultilevel"/>
    <w:tmpl w:val="04B045E8"/>
    <w:lvl w:ilvl="0" w:tplc="FFFFFFFF">
      <w:start w:val="1"/>
      <w:numFmt w:val="decimal"/>
      <w:lvlText w:val="%1."/>
      <w:lvlJc w:val="left"/>
      <w:pPr>
        <w:ind w:left="360" w:hanging="360"/>
      </w:pPr>
      <w:rPr>
        <w:rFonts w:hint="default"/>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AA16B54"/>
    <w:multiLevelType w:val="hybridMultilevel"/>
    <w:tmpl w:val="7AAED958"/>
    <w:lvl w:ilvl="0" w:tplc="F7808F4E">
      <w:start w:val="1"/>
      <w:numFmt w:val="decimal"/>
      <w:lvlText w:val="%1."/>
      <w:lvlJc w:val="left"/>
      <w:pPr>
        <w:ind w:left="502" w:hanging="360"/>
      </w:pPr>
      <w:rPr>
        <w:rFonts w:hint="default"/>
        <w:b/>
        <w:bCs/>
        <w:sz w:val="24"/>
        <w:szCs w:val="24"/>
        <w:lang w:bidi="he-IL"/>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C066685"/>
    <w:multiLevelType w:val="hybridMultilevel"/>
    <w:tmpl w:val="D39C8BD0"/>
    <w:lvl w:ilvl="0" w:tplc="96C45100">
      <w:start w:val="1"/>
      <w:numFmt w:val="decimal"/>
      <w:lvlText w:val="%1."/>
      <w:lvlJc w:val="left"/>
      <w:pPr>
        <w:ind w:left="502" w:hanging="360"/>
      </w:pPr>
      <w:rPr>
        <w:rFonts w:hint="default"/>
        <w:b/>
        <w:bCs/>
        <w:sz w:val="24"/>
        <w:szCs w:val="24"/>
        <w:lang w:bidi="he-IL"/>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426771857">
    <w:abstractNumId w:val="1"/>
  </w:num>
  <w:num w:numId="2" w16cid:durableId="163519146">
    <w:abstractNumId w:val="0"/>
  </w:num>
  <w:num w:numId="3" w16cid:durableId="1166820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2B"/>
    <w:rsid w:val="00012116"/>
    <w:rsid w:val="00015592"/>
    <w:rsid w:val="00085ABA"/>
    <w:rsid w:val="0008712E"/>
    <w:rsid w:val="0009401E"/>
    <w:rsid w:val="001F2E29"/>
    <w:rsid w:val="00264DD9"/>
    <w:rsid w:val="002E4792"/>
    <w:rsid w:val="002F6FB2"/>
    <w:rsid w:val="00305737"/>
    <w:rsid w:val="00322E81"/>
    <w:rsid w:val="00346E6B"/>
    <w:rsid w:val="00353511"/>
    <w:rsid w:val="003F2E0B"/>
    <w:rsid w:val="004767EB"/>
    <w:rsid w:val="00546A62"/>
    <w:rsid w:val="005C6F43"/>
    <w:rsid w:val="005E4072"/>
    <w:rsid w:val="006018CB"/>
    <w:rsid w:val="00616BAD"/>
    <w:rsid w:val="00653950"/>
    <w:rsid w:val="006752C7"/>
    <w:rsid w:val="00695F49"/>
    <w:rsid w:val="00697CFC"/>
    <w:rsid w:val="006D567C"/>
    <w:rsid w:val="00742706"/>
    <w:rsid w:val="00830270"/>
    <w:rsid w:val="00854E8C"/>
    <w:rsid w:val="0086598C"/>
    <w:rsid w:val="008B247F"/>
    <w:rsid w:val="00913458"/>
    <w:rsid w:val="00913DBE"/>
    <w:rsid w:val="009B1949"/>
    <w:rsid w:val="009B6EF1"/>
    <w:rsid w:val="009C2126"/>
    <w:rsid w:val="009E0CC6"/>
    <w:rsid w:val="00A25638"/>
    <w:rsid w:val="00A50C85"/>
    <w:rsid w:val="00A57FD0"/>
    <w:rsid w:val="00AD5F75"/>
    <w:rsid w:val="00B4498A"/>
    <w:rsid w:val="00B61059"/>
    <w:rsid w:val="00BC49DC"/>
    <w:rsid w:val="00BD0105"/>
    <w:rsid w:val="00BE4E0F"/>
    <w:rsid w:val="00C4261C"/>
    <w:rsid w:val="00C46EFD"/>
    <w:rsid w:val="00C6718F"/>
    <w:rsid w:val="00CE0681"/>
    <w:rsid w:val="00D031B7"/>
    <w:rsid w:val="00D058D7"/>
    <w:rsid w:val="00D43E1A"/>
    <w:rsid w:val="00D80DA1"/>
    <w:rsid w:val="00D82815"/>
    <w:rsid w:val="00DB640D"/>
    <w:rsid w:val="00DD0775"/>
    <w:rsid w:val="00E24EBE"/>
    <w:rsid w:val="00E26556"/>
    <w:rsid w:val="00E36F80"/>
    <w:rsid w:val="00F34350"/>
    <w:rsid w:val="00F43292"/>
    <w:rsid w:val="00F77C3A"/>
    <w:rsid w:val="00F87337"/>
    <w:rsid w:val="00F87D61"/>
    <w:rsid w:val="00FE3E2B"/>
    <w:rsid w:val="00FF12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4DE6"/>
  <w15:chartTrackingRefBased/>
  <w15:docId w15:val="{4621815E-2C9E-4F89-A3E3-9779D6E1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F80"/>
    <w:pPr>
      <w:bidi/>
    </w:pPr>
  </w:style>
  <w:style w:type="paragraph" w:styleId="1">
    <w:name w:val="heading 1"/>
    <w:basedOn w:val="a"/>
    <w:next w:val="a"/>
    <w:link w:val="10"/>
    <w:uiPriority w:val="9"/>
    <w:qFormat/>
    <w:rsid w:val="009B19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1C"/>
    <w:pPr>
      <w:ind w:left="720"/>
      <w:contextualSpacing/>
    </w:pPr>
  </w:style>
  <w:style w:type="paragraph" w:styleId="a4">
    <w:name w:val="header"/>
    <w:basedOn w:val="a"/>
    <w:link w:val="a5"/>
    <w:uiPriority w:val="99"/>
    <w:unhideWhenUsed/>
    <w:rsid w:val="009B1949"/>
    <w:pPr>
      <w:tabs>
        <w:tab w:val="center" w:pos="4153"/>
        <w:tab w:val="right" w:pos="8306"/>
      </w:tabs>
      <w:spacing w:after="0" w:line="240" w:lineRule="auto"/>
    </w:pPr>
  </w:style>
  <w:style w:type="character" w:customStyle="1" w:styleId="a5">
    <w:name w:val="כותרת עליונה תו"/>
    <w:basedOn w:val="a0"/>
    <w:link w:val="a4"/>
    <w:uiPriority w:val="99"/>
    <w:rsid w:val="009B1949"/>
  </w:style>
  <w:style w:type="paragraph" w:styleId="a6">
    <w:name w:val="footer"/>
    <w:basedOn w:val="a"/>
    <w:link w:val="a7"/>
    <w:uiPriority w:val="99"/>
    <w:unhideWhenUsed/>
    <w:rsid w:val="009B1949"/>
    <w:pPr>
      <w:tabs>
        <w:tab w:val="center" w:pos="4153"/>
        <w:tab w:val="right" w:pos="8306"/>
      </w:tabs>
      <w:spacing w:after="0" w:line="240" w:lineRule="auto"/>
    </w:pPr>
  </w:style>
  <w:style w:type="character" w:customStyle="1" w:styleId="a7">
    <w:name w:val="כותרת תחתונה תו"/>
    <w:basedOn w:val="a0"/>
    <w:link w:val="a6"/>
    <w:uiPriority w:val="99"/>
    <w:rsid w:val="009B1949"/>
  </w:style>
  <w:style w:type="paragraph" w:styleId="a8">
    <w:name w:val="No Spacing"/>
    <w:uiPriority w:val="1"/>
    <w:qFormat/>
    <w:rsid w:val="009B1949"/>
    <w:pPr>
      <w:bidi/>
      <w:spacing w:after="0" w:line="240" w:lineRule="auto"/>
    </w:pPr>
  </w:style>
  <w:style w:type="character" w:customStyle="1" w:styleId="10">
    <w:name w:val="כותרת 1 תו"/>
    <w:basedOn w:val="a0"/>
    <w:link w:val="1"/>
    <w:uiPriority w:val="9"/>
    <w:rsid w:val="009B19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da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80AC-6342-47A7-90C7-C06624DC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4674</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2</cp:revision>
  <dcterms:created xsi:type="dcterms:W3CDTF">2024-12-08T06:04:00Z</dcterms:created>
  <dcterms:modified xsi:type="dcterms:W3CDTF">2024-12-08T06:04:00Z</dcterms:modified>
</cp:coreProperties>
</file>