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72D28A" w14:textId="258EAC7F" w:rsidR="00C078DD" w:rsidRDefault="00C078DD" w:rsidP="00C078DD">
      <w:pPr>
        <w:tabs>
          <w:tab w:val="left" w:pos="5471"/>
        </w:tabs>
        <w:spacing w:after="0" w:line="240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rtl/>
        </w:rPr>
        <w:t xml:space="preserve">                      </w:t>
      </w:r>
    </w:p>
    <w:p w14:paraId="57DD0681" w14:textId="77777777" w:rsidR="000941C0" w:rsidRPr="00EA1828" w:rsidRDefault="000941C0" w:rsidP="000941C0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 w:rsidRPr="00EA1828">
        <w:rPr>
          <w:rFonts w:ascii="David" w:hAnsi="David" w:cs="David"/>
          <w:b/>
          <w:bCs/>
          <w:sz w:val="24"/>
          <w:szCs w:val="24"/>
          <w:rtl/>
        </w:rPr>
        <w:t xml:space="preserve">בבית הדין האזורי לעבודה בירושלים                                                        </w:t>
      </w:r>
      <w:proofErr w:type="spellStart"/>
      <w:r w:rsidRPr="00EA1828">
        <w:rPr>
          <w:rFonts w:ascii="David" w:hAnsi="David" w:cs="David"/>
          <w:b/>
          <w:bCs/>
          <w:sz w:val="24"/>
          <w:szCs w:val="24"/>
          <w:rtl/>
        </w:rPr>
        <w:t>סע"ש</w:t>
      </w:r>
      <w:proofErr w:type="spellEnd"/>
      <w:r w:rsidRPr="00EA1828">
        <w:rPr>
          <w:rFonts w:ascii="David" w:hAnsi="David" w:cs="David"/>
          <w:b/>
          <w:bCs/>
          <w:sz w:val="24"/>
          <w:szCs w:val="24"/>
          <w:rtl/>
        </w:rPr>
        <w:t xml:space="preserve"> 6928-10-19  </w:t>
      </w:r>
    </w:p>
    <w:p w14:paraId="554F74FA" w14:textId="77777777" w:rsidR="000941C0" w:rsidRPr="00EA1828" w:rsidRDefault="000941C0" w:rsidP="000941C0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 w:rsidRPr="00EA1828">
        <w:rPr>
          <w:rFonts w:ascii="David" w:hAnsi="David" w:cs="David"/>
          <w:b/>
          <w:bCs/>
          <w:sz w:val="24"/>
          <w:szCs w:val="24"/>
          <w:rtl/>
        </w:rPr>
        <w:t xml:space="preserve">בפני כב' השופט עמי </w:t>
      </w:r>
      <w:proofErr w:type="spellStart"/>
      <w:r w:rsidRPr="00EA1828">
        <w:rPr>
          <w:rFonts w:ascii="David" w:hAnsi="David" w:cs="David"/>
          <w:b/>
          <w:bCs/>
          <w:sz w:val="24"/>
          <w:szCs w:val="24"/>
          <w:rtl/>
        </w:rPr>
        <w:t>רוטמן</w:t>
      </w:r>
      <w:proofErr w:type="spellEnd"/>
    </w:p>
    <w:p w14:paraId="64478D29" w14:textId="77777777" w:rsidR="000941C0" w:rsidRPr="00EA1828" w:rsidRDefault="000941C0" w:rsidP="000941C0">
      <w:pPr>
        <w:spacing w:after="0" w:line="240" w:lineRule="auto"/>
        <w:rPr>
          <w:rFonts w:ascii="David" w:hAnsi="David" w:cs="David"/>
          <w:sz w:val="24"/>
          <w:szCs w:val="24"/>
          <w:rtl/>
        </w:rPr>
      </w:pPr>
    </w:p>
    <w:p w14:paraId="27FF3EC7" w14:textId="77777777" w:rsidR="000941C0" w:rsidRDefault="000941C0" w:rsidP="000941C0">
      <w:pPr>
        <w:spacing w:after="0"/>
        <w:rPr>
          <w:rFonts w:ascii="David" w:hAnsi="David" w:cs="David"/>
          <w:b/>
          <w:bCs/>
          <w:sz w:val="24"/>
          <w:szCs w:val="24"/>
          <w:rtl/>
        </w:rPr>
      </w:pPr>
      <w:r w:rsidRPr="00EA1828">
        <w:rPr>
          <w:rFonts w:ascii="David" w:hAnsi="David" w:cs="David"/>
          <w:b/>
          <w:bCs/>
          <w:sz w:val="24"/>
          <w:szCs w:val="24"/>
          <w:rtl/>
        </w:rPr>
        <w:t xml:space="preserve">שמעון </w:t>
      </w:r>
      <w:proofErr w:type="spellStart"/>
      <w:r w:rsidRPr="00EA1828">
        <w:rPr>
          <w:rFonts w:ascii="David" w:hAnsi="David" w:cs="David"/>
          <w:b/>
          <w:bCs/>
          <w:sz w:val="24"/>
          <w:szCs w:val="24"/>
          <w:rtl/>
        </w:rPr>
        <w:t>הכסטר</w:t>
      </w:r>
      <w:proofErr w:type="spellEnd"/>
      <w:r w:rsidRPr="00EA1828">
        <w:rPr>
          <w:rFonts w:ascii="David" w:hAnsi="David" w:cs="David"/>
          <w:b/>
          <w:bCs/>
          <w:sz w:val="24"/>
          <w:szCs w:val="24"/>
          <w:rtl/>
        </w:rPr>
        <w:t xml:space="preserve"> ת.ז.000388587</w:t>
      </w:r>
    </w:p>
    <w:p w14:paraId="06182CD1" w14:textId="77777777" w:rsidR="000941C0" w:rsidRDefault="000941C0" w:rsidP="000941C0">
      <w:pPr>
        <w:spacing w:after="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רח' צבי </w:t>
      </w:r>
      <w:proofErr w:type="spellStart"/>
      <w:r>
        <w:rPr>
          <w:rFonts w:ascii="David" w:hAnsi="David" w:cs="David" w:hint="cs"/>
          <w:sz w:val="24"/>
          <w:szCs w:val="24"/>
          <w:rtl/>
        </w:rPr>
        <w:t>גרץ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7 ירושלים, טל 053-5318186</w:t>
      </w:r>
    </w:p>
    <w:p w14:paraId="687BFD34" w14:textId="77777777" w:rsidR="000941C0" w:rsidRDefault="000941C0" w:rsidP="000941C0">
      <w:pPr>
        <w:spacing w:after="0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דוא"ל: </w:t>
      </w:r>
      <w:r w:rsidRPr="009F12D2">
        <w:rPr>
          <w:rFonts w:ascii="David" w:hAnsi="David" w:cs="David"/>
          <w:sz w:val="24"/>
          <w:szCs w:val="24"/>
        </w:rPr>
        <w:t>hochsters@gmail.com</w:t>
      </w:r>
      <w:r>
        <w:rPr>
          <w:rFonts w:ascii="David" w:hAnsi="David" w:cs="David" w:hint="cs"/>
          <w:sz w:val="24"/>
          <w:szCs w:val="24"/>
          <w:rtl/>
        </w:rPr>
        <w:t xml:space="preserve">                                                         </w:t>
      </w:r>
      <w:r w:rsidRPr="00EA1828">
        <w:rPr>
          <w:rFonts w:ascii="David" w:hAnsi="David" w:cs="David" w:hint="cs"/>
          <w:b/>
          <w:bCs/>
          <w:sz w:val="24"/>
          <w:szCs w:val="24"/>
          <w:u w:val="single"/>
          <w:rtl/>
        </w:rPr>
        <w:t>התובע</w:t>
      </w:r>
    </w:p>
    <w:p w14:paraId="77ADA554" w14:textId="77777777" w:rsidR="000941C0" w:rsidRPr="00663F54" w:rsidRDefault="000941C0" w:rsidP="000941C0">
      <w:pPr>
        <w:spacing w:after="0" w:line="240" w:lineRule="auto"/>
        <w:rPr>
          <w:rFonts w:ascii="David" w:hAnsi="David" w:cs="David"/>
          <w:sz w:val="16"/>
          <w:szCs w:val="16"/>
          <w:rtl/>
        </w:rPr>
      </w:pPr>
    </w:p>
    <w:p w14:paraId="5BAC87DE" w14:textId="77777777" w:rsidR="000941C0" w:rsidRDefault="000941C0" w:rsidP="000941C0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 w:rsidRPr="00EA1828">
        <w:rPr>
          <w:rFonts w:ascii="David" w:hAnsi="David" w:cs="David" w:hint="cs"/>
          <w:b/>
          <w:bCs/>
          <w:sz w:val="24"/>
          <w:szCs w:val="24"/>
          <w:rtl/>
        </w:rPr>
        <w:t>-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EA1828">
        <w:rPr>
          <w:rFonts w:ascii="David" w:hAnsi="David" w:cs="David" w:hint="cs"/>
          <w:b/>
          <w:bCs/>
          <w:sz w:val="24"/>
          <w:szCs w:val="24"/>
          <w:rtl/>
        </w:rPr>
        <w:t xml:space="preserve">נ ג ד </w:t>
      </w:r>
      <w:r>
        <w:rPr>
          <w:rFonts w:ascii="David" w:hAnsi="David" w:cs="David"/>
          <w:b/>
          <w:bCs/>
          <w:sz w:val="24"/>
          <w:szCs w:val="24"/>
          <w:rtl/>
        </w:rPr>
        <w:t>–</w:t>
      </w:r>
    </w:p>
    <w:p w14:paraId="04E52F56" w14:textId="77777777" w:rsidR="000941C0" w:rsidRPr="00663F54" w:rsidRDefault="000941C0" w:rsidP="000941C0">
      <w:pPr>
        <w:spacing w:after="0" w:line="240" w:lineRule="auto"/>
        <w:rPr>
          <w:rFonts w:ascii="David" w:hAnsi="David" w:cs="David"/>
          <w:b/>
          <w:bCs/>
          <w:sz w:val="18"/>
          <w:szCs w:val="18"/>
          <w:rtl/>
        </w:rPr>
      </w:pPr>
    </w:p>
    <w:p w14:paraId="6755A7FE" w14:textId="77777777" w:rsidR="000941C0" w:rsidRDefault="000941C0" w:rsidP="000941C0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 w:rsidRPr="00EA1828">
        <w:rPr>
          <w:rFonts w:ascii="David" w:hAnsi="David" w:cs="David" w:hint="cs"/>
          <w:b/>
          <w:bCs/>
          <w:sz w:val="24"/>
          <w:szCs w:val="24"/>
          <w:rtl/>
        </w:rPr>
        <w:t>1.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  נציבות שרות המדינה</w:t>
      </w:r>
    </w:p>
    <w:p w14:paraId="5C1AAC7D" w14:textId="77777777" w:rsidR="000941C0" w:rsidRDefault="000941C0" w:rsidP="000941C0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2.   מדינת ישראל </w:t>
      </w:r>
      <w:r>
        <w:rPr>
          <w:rFonts w:ascii="David" w:hAnsi="David" w:cs="David"/>
          <w:b/>
          <w:bCs/>
          <w:sz w:val="24"/>
          <w:szCs w:val="24"/>
          <w:rtl/>
        </w:rPr>
        <w:t>–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משרד האוצר</w:t>
      </w:r>
    </w:p>
    <w:p w14:paraId="065822DC" w14:textId="77777777" w:rsidR="000941C0" w:rsidRDefault="000941C0" w:rsidP="000941C0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3.   הממונה על </w:t>
      </w:r>
      <w:proofErr w:type="spellStart"/>
      <w:r>
        <w:rPr>
          <w:rFonts w:ascii="David" w:hAnsi="David" w:cs="David" w:hint="cs"/>
          <w:b/>
          <w:bCs/>
          <w:sz w:val="24"/>
          <w:szCs w:val="24"/>
          <w:rtl/>
        </w:rPr>
        <w:t>הגימלאות</w:t>
      </w:r>
      <w:proofErr w:type="spellEnd"/>
    </w:p>
    <w:p w14:paraId="7E3E1787" w14:textId="77777777" w:rsidR="000941C0" w:rsidRDefault="000941C0" w:rsidP="000941C0">
      <w:pPr>
        <w:spacing w:after="0"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ע"י ב"כ פרקליטות מחוז ירושלים (אזרחי)</w:t>
      </w:r>
    </w:p>
    <w:p w14:paraId="2F198C6E" w14:textId="77777777" w:rsidR="000941C0" w:rsidRPr="009E1F62" w:rsidRDefault="000941C0" w:rsidP="000941C0">
      <w:pPr>
        <w:tabs>
          <w:tab w:val="left" w:pos="5471"/>
        </w:tabs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 w:rsidRPr="009E1F62">
        <w:rPr>
          <w:rFonts w:ascii="David" w:hAnsi="David" w:cs="David" w:hint="cs"/>
          <w:b/>
          <w:bCs/>
          <w:sz w:val="24"/>
          <w:szCs w:val="24"/>
          <w:rtl/>
        </w:rPr>
        <w:t xml:space="preserve">מח"ל 7, מעלות דפנה, ירושלים                                                           </w:t>
      </w:r>
      <w:r w:rsidRPr="009E1F62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הנתבעת </w:t>
      </w:r>
    </w:p>
    <w:p w14:paraId="550BEA10" w14:textId="77777777" w:rsidR="000941C0" w:rsidRDefault="000941C0" w:rsidP="00C078DD">
      <w:pPr>
        <w:tabs>
          <w:tab w:val="left" w:pos="5471"/>
        </w:tabs>
        <w:spacing w:after="0" w:line="240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5D70DAF5" w14:textId="77777777" w:rsidR="000941C0" w:rsidRPr="00663F54" w:rsidRDefault="000941C0" w:rsidP="00C078DD">
      <w:pPr>
        <w:tabs>
          <w:tab w:val="left" w:pos="5471"/>
        </w:tabs>
        <w:spacing w:after="0" w:line="240" w:lineRule="auto"/>
        <w:jc w:val="center"/>
        <w:rPr>
          <w:rFonts w:ascii="David" w:hAnsi="David" w:cs="David"/>
          <w:b/>
          <w:bCs/>
          <w:sz w:val="12"/>
          <w:szCs w:val="12"/>
          <w:u w:val="single"/>
          <w:rtl/>
        </w:rPr>
      </w:pPr>
    </w:p>
    <w:p w14:paraId="6403C768" w14:textId="5611ADD5" w:rsidR="00C078DD" w:rsidRDefault="000941C0" w:rsidP="00C078DD">
      <w:pPr>
        <w:tabs>
          <w:tab w:val="left" w:pos="5471"/>
        </w:tabs>
        <w:spacing w:after="0" w:line="240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EA1828">
        <w:rPr>
          <w:rFonts w:ascii="David" w:hAnsi="David" w:cs="David" w:hint="cs"/>
          <w:b/>
          <w:bCs/>
          <w:sz w:val="28"/>
          <w:szCs w:val="28"/>
          <w:u w:val="single"/>
          <w:rtl/>
        </w:rPr>
        <w:t>בקשה מטעם התובע</w:t>
      </w: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לדחיית מועד</w:t>
      </w:r>
      <w:r w:rsidR="0008782F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בהסכמת הנתבעת</w:t>
      </w:r>
    </w:p>
    <w:p w14:paraId="55801450" w14:textId="485E7C91" w:rsidR="009E1F62" w:rsidRDefault="009E1F62" w:rsidP="009E1F62">
      <w:pPr>
        <w:tabs>
          <w:tab w:val="left" w:pos="5471"/>
        </w:tabs>
        <w:spacing w:after="0" w:line="240" w:lineRule="auto"/>
        <w:jc w:val="center"/>
        <w:rPr>
          <w:rFonts w:ascii="David" w:hAnsi="David" w:cs="David"/>
          <w:sz w:val="24"/>
          <w:szCs w:val="24"/>
          <w:rtl/>
        </w:rPr>
      </w:pPr>
      <w:r w:rsidRPr="009E1F62">
        <w:rPr>
          <w:rFonts w:ascii="David" w:hAnsi="David" w:cs="David" w:hint="cs"/>
          <w:sz w:val="24"/>
          <w:szCs w:val="24"/>
          <w:rtl/>
        </w:rPr>
        <w:t>סימוכין</w:t>
      </w:r>
      <w:r>
        <w:rPr>
          <w:rFonts w:ascii="David" w:hAnsi="David" w:cs="David" w:hint="cs"/>
          <w:sz w:val="24"/>
          <w:szCs w:val="24"/>
          <w:rtl/>
        </w:rPr>
        <w:t>: החלטת כב' השופט מיום 11.7.2024</w:t>
      </w:r>
    </w:p>
    <w:p w14:paraId="327781B3" w14:textId="77777777" w:rsidR="009E1F62" w:rsidRPr="009E1F62" w:rsidRDefault="009E1F62" w:rsidP="009E1F62">
      <w:pPr>
        <w:tabs>
          <w:tab w:val="left" w:pos="5471"/>
        </w:tabs>
        <w:spacing w:after="0" w:line="240" w:lineRule="auto"/>
        <w:jc w:val="center"/>
        <w:rPr>
          <w:rFonts w:ascii="David" w:hAnsi="David" w:cs="David"/>
          <w:sz w:val="24"/>
          <w:szCs w:val="24"/>
          <w:rtl/>
        </w:rPr>
      </w:pPr>
    </w:p>
    <w:p w14:paraId="1B5C854C" w14:textId="77777777" w:rsidR="00AD489B" w:rsidRDefault="00C078DD" w:rsidP="00C078DD">
      <w:pPr>
        <w:pStyle w:val="a3"/>
        <w:numPr>
          <w:ilvl w:val="0"/>
          <w:numId w:val="1"/>
        </w:numPr>
        <w:tabs>
          <w:tab w:val="left" w:pos="5471"/>
        </w:tabs>
        <w:spacing w:after="0" w:line="240" w:lineRule="auto"/>
        <w:ind w:left="184" w:right="426"/>
        <w:jc w:val="both"/>
        <w:rPr>
          <w:rFonts w:ascii="David" w:hAnsi="David" w:cs="David"/>
          <w:sz w:val="24"/>
          <w:szCs w:val="24"/>
        </w:rPr>
      </w:pPr>
      <w:r w:rsidRPr="00603921">
        <w:rPr>
          <w:rFonts w:ascii="David" w:hAnsi="David" w:cs="David" w:hint="cs"/>
          <w:sz w:val="24"/>
          <w:szCs w:val="24"/>
          <w:rtl/>
        </w:rPr>
        <w:t xml:space="preserve">ביום 21.7.2024 </w:t>
      </w:r>
      <w:r w:rsidR="004F49BD">
        <w:rPr>
          <w:rFonts w:ascii="David" w:hAnsi="David" w:cs="David" w:hint="cs"/>
          <w:sz w:val="24"/>
          <w:szCs w:val="24"/>
          <w:rtl/>
        </w:rPr>
        <w:t xml:space="preserve">התקיימה כמובטח </w:t>
      </w:r>
      <w:r w:rsidRPr="00603921">
        <w:rPr>
          <w:rFonts w:ascii="David" w:hAnsi="David" w:cs="David" w:hint="cs"/>
          <w:sz w:val="24"/>
          <w:szCs w:val="24"/>
          <w:rtl/>
        </w:rPr>
        <w:t>פגישה אתי</w:t>
      </w:r>
      <w:r w:rsidR="000941C0">
        <w:rPr>
          <w:rFonts w:ascii="David" w:hAnsi="David" w:cs="David" w:hint="cs"/>
          <w:sz w:val="24"/>
          <w:szCs w:val="24"/>
          <w:rtl/>
        </w:rPr>
        <w:t xml:space="preserve">, </w:t>
      </w:r>
      <w:r w:rsidRPr="00603921">
        <w:rPr>
          <w:rFonts w:ascii="David" w:hAnsi="David" w:cs="David" w:hint="cs"/>
          <w:sz w:val="24"/>
          <w:szCs w:val="24"/>
          <w:rtl/>
        </w:rPr>
        <w:t>במשרדה של פרקליטת המחוז (אזרחי) עו"ד קרן יוסט</w:t>
      </w:r>
      <w:r w:rsidR="00EA4194">
        <w:rPr>
          <w:rFonts w:ascii="David" w:hAnsi="David" w:cs="David" w:hint="cs"/>
          <w:sz w:val="24"/>
          <w:szCs w:val="24"/>
          <w:rtl/>
        </w:rPr>
        <w:t>,</w:t>
      </w:r>
      <w:r w:rsidR="005567A8">
        <w:rPr>
          <w:rFonts w:ascii="David" w:hAnsi="David" w:cs="David" w:hint="cs"/>
          <w:sz w:val="24"/>
          <w:szCs w:val="24"/>
          <w:rtl/>
        </w:rPr>
        <w:t xml:space="preserve"> בהשתתפות הפרקליטות עו"ד מגי </w:t>
      </w:r>
      <w:proofErr w:type="spellStart"/>
      <w:r w:rsidR="005567A8">
        <w:rPr>
          <w:rFonts w:ascii="David" w:hAnsi="David" w:cs="David" w:hint="cs"/>
          <w:sz w:val="24"/>
          <w:szCs w:val="24"/>
          <w:rtl/>
        </w:rPr>
        <w:t>קריטנשטיין</w:t>
      </w:r>
      <w:proofErr w:type="spellEnd"/>
      <w:r w:rsidR="005567A8">
        <w:rPr>
          <w:rFonts w:ascii="David" w:hAnsi="David" w:cs="David" w:hint="cs"/>
          <w:sz w:val="24"/>
          <w:szCs w:val="24"/>
          <w:rtl/>
        </w:rPr>
        <w:t xml:space="preserve"> ומינו </w:t>
      </w:r>
      <w:proofErr w:type="spellStart"/>
      <w:r w:rsidR="00EA4194">
        <w:rPr>
          <w:rFonts w:ascii="David" w:hAnsi="David" w:cs="David" w:hint="cs"/>
          <w:sz w:val="24"/>
          <w:szCs w:val="24"/>
          <w:rtl/>
        </w:rPr>
        <w:t>פליסיאן</w:t>
      </w:r>
      <w:proofErr w:type="spellEnd"/>
      <w:r w:rsidR="00EA4194">
        <w:rPr>
          <w:rFonts w:ascii="David" w:hAnsi="David" w:cs="David" w:hint="cs"/>
          <w:sz w:val="24"/>
          <w:szCs w:val="24"/>
          <w:rtl/>
        </w:rPr>
        <w:t>-פלא.</w:t>
      </w:r>
      <w:r w:rsidRPr="00603921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47AAF246" w14:textId="77777777" w:rsidR="00AD489B" w:rsidRPr="00AD489B" w:rsidRDefault="00AD489B" w:rsidP="00AD489B">
      <w:pPr>
        <w:pStyle w:val="a3"/>
        <w:tabs>
          <w:tab w:val="left" w:pos="5471"/>
        </w:tabs>
        <w:spacing w:after="0" w:line="240" w:lineRule="auto"/>
        <w:ind w:left="184" w:right="426"/>
        <w:jc w:val="both"/>
        <w:rPr>
          <w:rFonts w:ascii="David" w:hAnsi="David" w:cs="David"/>
          <w:sz w:val="12"/>
          <w:szCs w:val="12"/>
          <w:rtl/>
        </w:rPr>
      </w:pPr>
    </w:p>
    <w:p w14:paraId="7FB364B9" w14:textId="3DFDAB8C" w:rsidR="00AD489B" w:rsidRDefault="00E20701" w:rsidP="00AD489B">
      <w:pPr>
        <w:pStyle w:val="a3"/>
        <w:tabs>
          <w:tab w:val="left" w:pos="5471"/>
        </w:tabs>
        <w:spacing w:after="0" w:line="240" w:lineRule="auto"/>
        <w:ind w:left="184" w:right="426"/>
        <w:jc w:val="both"/>
        <w:rPr>
          <w:rFonts w:ascii="David" w:hAnsi="David" w:cs="David"/>
          <w:sz w:val="24"/>
          <w:szCs w:val="24"/>
        </w:rPr>
      </w:pPr>
      <w:r w:rsidRPr="00AD489B">
        <w:rPr>
          <w:rFonts w:ascii="David" w:hAnsi="David" w:cs="David" w:hint="cs"/>
          <w:sz w:val="24"/>
          <w:szCs w:val="24"/>
          <w:rtl/>
        </w:rPr>
        <w:t xml:space="preserve">כאן המקום לחזור ולהודות לפרקליטת המחוז על נכונותה </w:t>
      </w:r>
      <w:proofErr w:type="spellStart"/>
      <w:r w:rsidRPr="00AD489B">
        <w:rPr>
          <w:rFonts w:ascii="David" w:hAnsi="David" w:cs="David" w:hint="cs"/>
          <w:sz w:val="24"/>
          <w:szCs w:val="24"/>
          <w:rtl/>
        </w:rPr>
        <w:t>להפגש</w:t>
      </w:r>
      <w:proofErr w:type="spellEnd"/>
      <w:r w:rsidRPr="00AD489B">
        <w:rPr>
          <w:rFonts w:ascii="David" w:hAnsi="David" w:cs="David" w:hint="cs"/>
          <w:sz w:val="24"/>
          <w:szCs w:val="24"/>
          <w:rtl/>
        </w:rPr>
        <w:t xml:space="preserve"> עמי ולהטות אוזן לטיעוניי, </w:t>
      </w:r>
      <w:r w:rsidR="00663F54" w:rsidRPr="00AD489B">
        <w:rPr>
          <w:rFonts w:ascii="David" w:hAnsi="David" w:cs="David" w:hint="cs"/>
          <w:sz w:val="24"/>
          <w:szCs w:val="24"/>
          <w:rtl/>
        </w:rPr>
        <w:t xml:space="preserve">על אף עומס עבודתה, </w:t>
      </w:r>
      <w:r w:rsidR="00AD489B" w:rsidRPr="00AD489B">
        <w:rPr>
          <w:rFonts w:ascii="David" w:hAnsi="David" w:cs="David" w:hint="cs"/>
          <w:sz w:val="24"/>
          <w:szCs w:val="24"/>
          <w:rtl/>
        </w:rPr>
        <w:t xml:space="preserve">וזאת </w:t>
      </w:r>
      <w:r w:rsidRPr="00AD489B">
        <w:rPr>
          <w:rFonts w:ascii="David" w:hAnsi="David" w:cs="David" w:hint="cs"/>
          <w:sz w:val="24"/>
          <w:szCs w:val="24"/>
          <w:rtl/>
        </w:rPr>
        <w:t xml:space="preserve">אחרי </w:t>
      </w:r>
      <w:r w:rsidR="00663F54" w:rsidRPr="00AD489B">
        <w:rPr>
          <w:rFonts w:ascii="David" w:hAnsi="David" w:cs="David" w:hint="cs"/>
          <w:sz w:val="24"/>
          <w:szCs w:val="24"/>
          <w:rtl/>
        </w:rPr>
        <w:t>יותר מ-</w:t>
      </w:r>
      <w:r w:rsidRPr="00AD489B">
        <w:rPr>
          <w:rFonts w:ascii="David" w:hAnsi="David" w:cs="David" w:hint="cs"/>
          <w:sz w:val="24"/>
          <w:szCs w:val="24"/>
          <w:rtl/>
        </w:rPr>
        <w:t>12 שנה שאיש במערכת לא היה מוכן לכך</w:t>
      </w:r>
      <w:r w:rsidR="00663F54" w:rsidRPr="00AD489B">
        <w:rPr>
          <w:rFonts w:ascii="David" w:hAnsi="David" w:cs="David" w:hint="cs"/>
          <w:sz w:val="24"/>
          <w:szCs w:val="24"/>
          <w:rtl/>
        </w:rPr>
        <w:t xml:space="preserve"> (מלבד פגישה אחת</w:t>
      </w:r>
      <w:r w:rsidR="00AD489B" w:rsidRPr="00AD489B">
        <w:rPr>
          <w:rFonts w:ascii="David" w:hAnsi="David" w:cs="David" w:hint="cs"/>
          <w:sz w:val="24"/>
          <w:szCs w:val="24"/>
          <w:rtl/>
        </w:rPr>
        <w:t>,</w:t>
      </w:r>
      <w:r w:rsidR="00663F54" w:rsidRPr="00AD489B">
        <w:rPr>
          <w:rFonts w:ascii="David" w:hAnsi="David" w:cs="David" w:hint="cs"/>
          <w:sz w:val="24"/>
          <w:szCs w:val="24"/>
          <w:rtl/>
        </w:rPr>
        <w:t xml:space="preserve"> </w:t>
      </w:r>
      <w:r w:rsidR="00AD489B" w:rsidRPr="00AD489B">
        <w:rPr>
          <w:rFonts w:ascii="David" w:hAnsi="David" w:cs="David" w:hint="cs"/>
          <w:sz w:val="24"/>
          <w:szCs w:val="24"/>
          <w:rtl/>
        </w:rPr>
        <w:t xml:space="preserve">לאחר </w:t>
      </w:r>
      <w:r w:rsidR="00AD489B" w:rsidRPr="00AD489B">
        <w:rPr>
          <w:rFonts w:ascii="David" w:hAnsi="David" w:cs="David" w:hint="cs"/>
          <w:sz w:val="24"/>
          <w:szCs w:val="24"/>
          <w:rtl/>
        </w:rPr>
        <w:t>בקשות אין ספור</w:t>
      </w:r>
      <w:r w:rsidR="00AD489B" w:rsidRPr="00AD489B">
        <w:rPr>
          <w:rFonts w:ascii="David" w:hAnsi="David" w:cs="David" w:hint="cs"/>
          <w:sz w:val="24"/>
          <w:szCs w:val="24"/>
          <w:rtl/>
        </w:rPr>
        <w:t>, עם גורם בנציבות שרות המדינה שהתקיימה לפני כ-7 שנים, ו</w:t>
      </w:r>
      <w:r w:rsidR="00663F54" w:rsidRPr="00AD489B">
        <w:rPr>
          <w:rFonts w:ascii="David" w:hAnsi="David" w:cs="David" w:hint="cs"/>
          <w:sz w:val="24"/>
          <w:szCs w:val="24"/>
          <w:rtl/>
        </w:rPr>
        <w:t>נסתיימה ב"אבדוק")</w:t>
      </w:r>
      <w:r w:rsidR="00AD489B">
        <w:rPr>
          <w:rFonts w:ascii="David" w:hAnsi="David" w:cs="David" w:hint="cs"/>
          <w:sz w:val="24"/>
          <w:szCs w:val="24"/>
          <w:rtl/>
        </w:rPr>
        <w:t>.</w:t>
      </w:r>
    </w:p>
    <w:p w14:paraId="6A0F5D4D" w14:textId="77777777" w:rsidR="00AD489B" w:rsidRDefault="00AD489B" w:rsidP="00AD489B">
      <w:pPr>
        <w:pStyle w:val="a3"/>
        <w:tabs>
          <w:tab w:val="left" w:pos="5471"/>
        </w:tabs>
        <w:spacing w:after="0" w:line="240" w:lineRule="auto"/>
        <w:ind w:left="184" w:right="426"/>
        <w:jc w:val="both"/>
        <w:rPr>
          <w:rFonts w:ascii="David" w:hAnsi="David" w:cs="David"/>
          <w:sz w:val="24"/>
          <w:szCs w:val="24"/>
        </w:rPr>
      </w:pPr>
    </w:p>
    <w:p w14:paraId="317DB0E0" w14:textId="79453FE9" w:rsidR="00C078DD" w:rsidRPr="00AD489B" w:rsidRDefault="00C078DD" w:rsidP="00AD489B">
      <w:pPr>
        <w:pStyle w:val="a3"/>
        <w:numPr>
          <w:ilvl w:val="0"/>
          <w:numId w:val="1"/>
        </w:numPr>
        <w:tabs>
          <w:tab w:val="left" w:pos="5471"/>
        </w:tabs>
        <w:spacing w:after="0" w:line="240" w:lineRule="auto"/>
        <w:ind w:left="184" w:right="426"/>
        <w:jc w:val="both"/>
        <w:rPr>
          <w:rFonts w:ascii="David" w:hAnsi="David" w:cs="David"/>
          <w:sz w:val="24"/>
          <w:szCs w:val="24"/>
        </w:rPr>
      </w:pPr>
      <w:r w:rsidRPr="00AD489B">
        <w:rPr>
          <w:rFonts w:ascii="David" w:hAnsi="David" w:cs="David" w:hint="cs"/>
          <w:sz w:val="24"/>
          <w:szCs w:val="24"/>
          <w:rtl/>
        </w:rPr>
        <w:t xml:space="preserve">בין היתר, הצגתי </w:t>
      </w:r>
      <w:r w:rsidR="00AD489B">
        <w:rPr>
          <w:rFonts w:ascii="David" w:hAnsi="David" w:cs="David" w:hint="cs"/>
          <w:sz w:val="24"/>
          <w:szCs w:val="24"/>
          <w:rtl/>
        </w:rPr>
        <w:t>מסמכים</w:t>
      </w:r>
      <w:r w:rsidRPr="00AD489B">
        <w:rPr>
          <w:rFonts w:ascii="David" w:hAnsi="David" w:cs="David" w:hint="cs"/>
          <w:sz w:val="24"/>
          <w:szCs w:val="24"/>
          <w:rtl/>
        </w:rPr>
        <w:t xml:space="preserve"> ועובדות, התומכ</w:t>
      </w:r>
      <w:r w:rsidR="00AD489B">
        <w:rPr>
          <w:rFonts w:ascii="David" w:hAnsi="David" w:cs="David" w:hint="cs"/>
          <w:sz w:val="24"/>
          <w:szCs w:val="24"/>
          <w:rtl/>
        </w:rPr>
        <w:t>ים</w:t>
      </w:r>
      <w:r w:rsidRPr="00AD489B">
        <w:rPr>
          <w:rFonts w:ascii="David" w:hAnsi="David" w:cs="David" w:hint="cs"/>
          <w:sz w:val="24"/>
          <w:szCs w:val="24"/>
          <w:rtl/>
        </w:rPr>
        <w:t xml:space="preserve"> חד משמעית בטענתי שע"פ </w:t>
      </w:r>
      <w:r w:rsidR="005567A8" w:rsidRPr="00AD489B">
        <w:rPr>
          <w:rFonts w:ascii="David" w:hAnsi="David" w:cs="David" w:hint="cs"/>
          <w:sz w:val="24"/>
          <w:szCs w:val="24"/>
          <w:rtl/>
        </w:rPr>
        <w:t>ה</w:t>
      </w:r>
      <w:r w:rsidRPr="00AD489B">
        <w:rPr>
          <w:rFonts w:ascii="David" w:hAnsi="David" w:cs="David" w:hint="cs"/>
          <w:sz w:val="24"/>
          <w:szCs w:val="24"/>
          <w:rtl/>
        </w:rPr>
        <w:t xml:space="preserve">חוזה שלי, שניכנס לתוקף ב-1.4.1990 </w:t>
      </w:r>
      <w:bookmarkStart w:id="0" w:name="_Hlk173240723"/>
      <w:r w:rsidR="005567A8" w:rsidRPr="00AD489B">
        <w:rPr>
          <w:rFonts w:ascii="David" w:hAnsi="David" w:cs="David" w:hint="cs"/>
          <w:sz w:val="24"/>
          <w:szCs w:val="24"/>
          <w:rtl/>
        </w:rPr>
        <w:t>(</w:t>
      </w:r>
      <w:r w:rsidRPr="00AD489B">
        <w:rPr>
          <w:rFonts w:ascii="David" w:hAnsi="David" w:cs="David" w:hint="cs"/>
          <w:sz w:val="24"/>
          <w:szCs w:val="24"/>
          <w:rtl/>
        </w:rPr>
        <w:t xml:space="preserve">להבדיל מחוזים שנחתמו לאחר שנת </w:t>
      </w:r>
      <w:r w:rsidR="005567A8" w:rsidRPr="00AD489B">
        <w:rPr>
          <w:rFonts w:ascii="David" w:hAnsi="David" w:cs="David" w:hint="cs"/>
          <w:sz w:val="24"/>
          <w:szCs w:val="24"/>
          <w:rtl/>
        </w:rPr>
        <w:t xml:space="preserve">1996 והכוללים </w:t>
      </w:r>
      <w:r w:rsidR="00EA4194" w:rsidRPr="00AD489B">
        <w:rPr>
          <w:rFonts w:ascii="David" w:hAnsi="David" w:cs="David" w:hint="cs"/>
          <w:sz w:val="24"/>
          <w:szCs w:val="24"/>
          <w:rtl/>
        </w:rPr>
        <w:t xml:space="preserve">במפורש </w:t>
      </w:r>
      <w:r w:rsidR="005567A8" w:rsidRPr="00AD489B">
        <w:rPr>
          <w:rFonts w:ascii="David" w:hAnsi="David" w:cs="David" w:hint="cs"/>
          <w:sz w:val="24"/>
          <w:szCs w:val="24"/>
          <w:rtl/>
        </w:rPr>
        <w:t>סעיפי שקלול</w:t>
      </w:r>
      <w:r w:rsidR="009539F5" w:rsidRPr="00AD489B">
        <w:rPr>
          <w:rFonts w:ascii="David" w:hAnsi="David" w:cs="David" w:hint="cs"/>
          <w:sz w:val="24"/>
          <w:szCs w:val="24"/>
          <w:rtl/>
        </w:rPr>
        <w:t xml:space="preserve"> בתמורה לתנאי פנסיה משופרים יותר</w:t>
      </w:r>
      <w:r w:rsidR="005567A8" w:rsidRPr="00AD489B">
        <w:rPr>
          <w:rFonts w:ascii="David" w:hAnsi="David" w:cs="David" w:hint="cs"/>
          <w:sz w:val="24"/>
          <w:szCs w:val="24"/>
          <w:rtl/>
        </w:rPr>
        <w:t>)</w:t>
      </w:r>
      <w:bookmarkEnd w:id="0"/>
      <w:r w:rsidR="005567A8" w:rsidRPr="00AD489B">
        <w:rPr>
          <w:rFonts w:ascii="David" w:hAnsi="David" w:cs="David" w:hint="cs"/>
          <w:sz w:val="24"/>
          <w:szCs w:val="24"/>
          <w:rtl/>
        </w:rPr>
        <w:t>,</w:t>
      </w:r>
      <w:r w:rsidRPr="00AD489B">
        <w:rPr>
          <w:rFonts w:ascii="David" w:hAnsi="David" w:cs="David" w:hint="cs"/>
          <w:sz w:val="24"/>
          <w:szCs w:val="24"/>
          <w:rtl/>
        </w:rPr>
        <w:t xml:space="preserve"> </w:t>
      </w:r>
      <w:r w:rsidR="00AD489B" w:rsidRPr="00AD489B">
        <w:rPr>
          <w:rFonts w:ascii="David" w:hAnsi="David" w:cs="David" w:hint="cs"/>
          <w:sz w:val="24"/>
          <w:szCs w:val="24"/>
          <w:rtl/>
        </w:rPr>
        <w:t xml:space="preserve">אני </w:t>
      </w:r>
      <w:r w:rsidR="005567A8" w:rsidRPr="00AD489B">
        <w:rPr>
          <w:rFonts w:ascii="David" w:hAnsi="David" w:cs="David" w:hint="cs"/>
          <w:sz w:val="24"/>
          <w:szCs w:val="24"/>
          <w:rtl/>
        </w:rPr>
        <w:t xml:space="preserve">זכאי לפנסיה </w:t>
      </w:r>
      <w:r w:rsidR="004F49BD" w:rsidRPr="00AD489B">
        <w:rPr>
          <w:rFonts w:ascii="David" w:hAnsi="David" w:cs="David" w:hint="cs"/>
          <w:sz w:val="24"/>
          <w:szCs w:val="24"/>
          <w:rtl/>
        </w:rPr>
        <w:t>של 2% לשנה ממשכורת החוזה</w:t>
      </w:r>
      <w:r w:rsidR="009539F5" w:rsidRPr="00AD489B">
        <w:rPr>
          <w:rFonts w:ascii="David" w:hAnsi="David" w:cs="David" w:hint="cs"/>
          <w:sz w:val="24"/>
          <w:szCs w:val="24"/>
          <w:rtl/>
        </w:rPr>
        <w:t xml:space="preserve"> </w:t>
      </w:r>
      <w:r w:rsidRPr="00AD489B">
        <w:rPr>
          <w:rFonts w:ascii="David" w:hAnsi="David" w:cs="David" w:hint="cs"/>
          <w:b/>
          <w:bCs/>
          <w:sz w:val="24"/>
          <w:szCs w:val="24"/>
          <w:rtl/>
        </w:rPr>
        <w:t>בגין</w:t>
      </w:r>
      <w:r w:rsidR="004F49BD" w:rsidRPr="00AD489B">
        <w:rPr>
          <w:rFonts w:ascii="David" w:hAnsi="David" w:cs="David" w:hint="cs"/>
          <w:b/>
          <w:bCs/>
          <w:sz w:val="24"/>
          <w:szCs w:val="24"/>
          <w:rtl/>
        </w:rPr>
        <w:t xml:space="preserve"> כל 22.33 שנות </w:t>
      </w:r>
      <w:r w:rsidR="00BA119D" w:rsidRPr="00AD489B">
        <w:rPr>
          <w:rFonts w:ascii="David" w:hAnsi="David" w:cs="David" w:hint="cs"/>
          <w:b/>
          <w:bCs/>
          <w:sz w:val="24"/>
          <w:szCs w:val="24"/>
          <w:rtl/>
        </w:rPr>
        <w:t>עבודתי</w:t>
      </w:r>
      <w:r w:rsidR="004F49BD" w:rsidRPr="00AD489B">
        <w:rPr>
          <w:rFonts w:ascii="David" w:hAnsi="David" w:cs="David" w:hint="cs"/>
          <w:b/>
          <w:bCs/>
          <w:sz w:val="24"/>
          <w:szCs w:val="24"/>
          <w:rtl/>
        </w:rPr>
        <w:t xml:space="preserve"> בחוזה</w:t>
      </w:r>
      <w:r w:rsidR="005567A8" w:rsidRPr="00AD489B">
        <w:rPr>
          <w:rFonts w:ascii="David" w:hAnsi="David" w:cs="David" w:hint="cs"/>
          <w:sz w:val="24"/>
          <w:szCs w:val="24"/>
          <w:rtl/>
        </w:rPr>
        <w:t>,</w:t>
      </w:r>
      <w:r w:rsidRPr="00AD489B">
        <w:rPr>
          <w:rFonts w:ascii="David" w:hAnsi="David" w:cs="David" w:hint="cs"/>
          <w:sz w:val="24"/>
          <w:szCs w:val="24"/>
          <w:rtl/>
        </w:rPr>
        <w:t xml:space="preserve"> </w:t>
      </w:r>
      <w:r w:rsidRPr="00AD489B">
        <w:rPr>
          <w:rFonts w:ascii="David" w:hAnsi="David" w:cs="David" w:hint="cs"/>
          <w:b/>
          <w:bCs/>
          <w:sz w:val="24"/>
          <w:szCs w:val="24"/>
          <w:u w:val="single"/>
          <w:rtl/>
        </w:rPr>
        <w:t>ללא שקלול כלשהו</w:t>
      </w:r>
      <w:r w:rsidR="005567A8" w:rsidRPr="00AD489B">
        <w:rPr>
          <w:rFonts w:ascii="David" w:hAnsi="David" w:cs="David" w:hint="cs"/>
          <w:b/>
          <w:bCs/>
          <w:sz w:val="24"/>
          <w:szCs w:val="24"/>
          <w:u w:val="single"/>
          <w:rtl/>
        </w:rPr>
        <w:t>,</w:t>
      </w:r>
      <w:r w:rsidR="005567A8" w:rsidRPr="00AD489B">
        <w:rPr>
          <w:rFonts w:ascii="David" w:hAnsi="David" w:cs="David" w:hint="cs"/>
          <w:sz w:val="24"/>
          <w:szCs w:val="24"/>
          <w:rtl/>
        </w:rPr>
        <w:t xml:space="preserve"> </w:t>
      </w:r>
      <w:r w:rsidR="00BA119D" w:rsidRPr="00AD489B">
        <w:rPr>
          <w:rFonts w:ascii="David" w:hAnsi="David" w:cs="David" w:hint="cs"/>
          <w:sz w:val="24"/>
          <w:szCs w:val="24"/>
          <w:rtl/>
        </w:rPr>
        <w:t>ולא רק עבור כ-18 שנה</w:t>
      </w:r>
      <w:r w:rsidR="009539F5" w:rsidRPr="00AD489B">
        <w:rPr>
          <w:rFonts w:ascii="David" w:hAnsi="David" w:cs="David" w:hint="cs"/>
          <w:sz w:val="24"/>
          <w:szCs w:val="24"/>
          <w:rtl/>
        </w:rPr>
        <w:t>,</w:t>
      </w:r>
      <w:r w:rsidR="005567A8" w:rsidRPr="00AD489B">
        <w:rPr>
          <w:rFonts w:ascii="David" w:hAnsi="David" w:cs="David" w:hint="cs"/>
          <w:sz w:val="24"/>
          <w:szCs w:val="24"/>
          <w:rtl/>
        </w:rPr>
        <w:t xml:space="preserve"> </w:t>
      </w:r>
      <w:r w:rsidR="0008782F" w:rsidRPr="00AD489B">
        <w:rPr>
          <w:rFonts w:ascii="David" w:hAnsi="David" w:cs="David" w:hint="cs"/>
          <w:sz w:val="24"/>
          <w:szCs w:val="24"/>
          <w:rtl/>
        </w:rPr>
        <w:t>המשולמת לי כיום.</w:t>
      </w:r>
      <w:r w:rsidRPr="00AD489B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3DF758D1" w14:textId="77777777" w:rsidR="00C078DD" w:rsidRPr="00AD489B" w:rsidRDefault="00C078DD" w:rsidP="00C078DD">
      <w:pPr>
        <w:pStyle w:val="a3"/>
        <w:rPr>
          <w:rFonts w:ascii="David" w:hAnsi="David" w:cs="David" w:hint="cs"/>
          <w:sz w:val="16"/>
          <w:szCs w:val="16"/>
          <w:rtl/>
        </w:rPr>
      </w:pPr>
    </w:p>
    <w:p w14:paraId="4864E5DE" w14:textId="1DC70271" w:rsidR="00CA51DE" w:rsidRDefault="00AD489B" w:rsidP="00C078DD">
      <w:pPr>
        <w:pStyle w:val="a3"/>
        <w:numPr>
          <w:ilvl w:val="0"/>
          <w:numId w:val="1"/>
        </w:numPr>
        <w:tabs>
          <w:tab w:val="left" w:pos="5471"/>
        </w:tabs>
        <w:spacing w:after="0" w:line="240" w:lineRule="auto"/>
        <w:ind w:left="184" w:right="426" w:hanging="283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לתדהמתי נאמר לי </w:t>
      </w:r>
      <w:r w:rsidR="009539F5">
        <w:rPr>
          <w:rFonts w:ascii="David" w:hAnsi="David" w:cs="David" w:hint="cs"/>
          <w:sz w:val="24"/>
          <w:szCs w:val="24"/>
          <w:rtl/>
        </w:rPr>
        <w:t>שעל אף שיש בסיס לטענותיי (מילים שלי, אך זה המסר ש</w:t>
      </w:r>
      <w:r w:rsidR="009E1F62">
        <w:rPr>
          <w:rFonts w:ascii="David" w:hAnsi="David" w:cs="David" w:hint="cs"/>
          <w:sz w:val="24"/>
          <w:szCs w:val="24"/>
          <w:rtl/>
        </w:rPr>
        <w:t>קבלתי</w:t>
      </w:r>
      <w:r w:rsidR="009539F5">
        <w:rPr>
          <w:rFonts w:ascii="David" w:hAnsi="David" w:cs="David" w:hint="cs"/>
          <w:sz w:val="24"/>
          <w:szCs w:val="24"/>
          <w:rtl/>
        </w:rPr>
        <w:t xml:space="preserve">)  </w:t>
      </w:r>
      <w:r>
        <w:rPr>
          <w:rFonts w:ascii="David" w:hAnsi="David" w:cs="David" w:hint="cs"/>
          <w:sz w:val="24"/>
          <w:szCs w:val="24"/>
          <w:rtl/>
        </w:rPr>
        <w:t xml:space="preserve">הפרקליטות </w:t>
      </w:r>
      <w:r w:rsidR="00CA51DE">
        <w:rPr>
          <w:rFonts w:ascii="David" w:hAnsi="David" w:cs="David" w:hint="cs"/>
          <w:sz w:val="24"/>
          <w:szCs w:val="24"/>
          <w:rtl/>
        </w:rPr>
        <w:t>מעדיפ</w:t>
      </w:r>
      <w:r>
        <w:rPr>
          <w:rFonts w:ascii="David" w:hAnsi="David" w:cs="David" w:hint="cs"/>
          <w:sz w:val="24"/>
          <w:szCs w:val="24"/>
          <w:rtl/>
        </w:rPr>
        <w:t>ה</w:t>
      </w:r>
      <w:r w:rsidR="00CA51DE">
        <w:rPr>
          <w:rFonts w:ascii="David" w:hAnsi="David" w:cs="David" w:hint="cs"/>
          <w:sz w:val="24"/>
          <w:szCs w:val="24"/>
          <w:rtl/>
        </w:rPr>
        <w:t xml:space="preserve"> שבית הדין יכריע בין עמדתי הנ"ל לע</w:t>
      </w:r>
      <w:r w:rsidR="00A75703">
        <w:rPr>
          <w:rFonts w:ascii="David" w:hAnsi="David" w:cs="David" w:hint="cs"/>
          <w:sz w:val="24"/>
          <w:szCs w:val="24"/>
          <w:rtl/>
        </w:rPr>
        <w:t xml:space="preserve">מדת </w:t>
      </w:r>
      <w:r>
        <w:rPr>
          <w:rFonts w:ascii="David" w:hAnsi="David" w:cs="David" w:hint="cs"/>
          <w:sz w:val="24"/>
          <w:szCs w:val="24"/>
          <w:rtl/>
        </w:rPr>
        <w:t>"</w:t>
      </w:r>
      <w:r w:rsidR="00A75703">
        <w:rPr>
          <w:rFonts w:ascii="David" w:hAnsi="David" w:cs="David" w:hint="cs"/>
          <w:sz w:val="24"/>
          <w:szCs w:val="24"/>
          <w:rtl/>
        </w:rPr>
        <w:t>הגורמים המק</w:t>
      </w:r>
      <w:r w:rsidR="009E1F62">
        <w:rPr>
          <w:rFonts w:ascii="David" w:hAnsi="David" w:cs="David" w:hint="cs"/>
          <w:sz w:val="24"/>
          <w:szCs w:val="24"/>
          <w:rtl/>
        </w:rPr>
        <w:t>צ</w:t>
      </w:r>
      <w:r w:rsidR="00A75703">
        <w:rPr>
          <w:rFonts w:ascii="David" w:hAnsi="David" w:cs="David" w:hint="cs"/>
          <w:sz w:val="24"/>
          <w:szCs w:val="24"/>
          <w:rtl/>
        </w:rPr>
        <w:t>ועיים</w:t>
      </w:r>
      <w:r>
        <w:rPr>
          <w:rFonts w:ascii="David" w:hAnsi="David" w:cs="David" w:hint="cs"/>
          <w:sz w:val="24"/>
          <w:szCs w:val="24"/>
          <w:rtl/>
        </w:rPr>
        <w:t xml:space="preserve">", הטוענים שיש לחשב את </w:t>
      </w:r>
      <w:r w:rsidR="00C078DD">
        <w:rPr>
          <w:rFonts w:ascii="David" w:hAnsi="David" w:cs="David" w:hint="cs"/>
          <w:sz w:val="24"/>
          <w:szCs w:val="24"/>
          <w:rtl/>
        </w:rPr>
        <w:t xml:space="preserve">"המשכורת הקובעת" </w:t>
      </w:r>
      <w:r>
        <w:rPr>
          <w:rFonts w:ascii="David" w:hAnsi="David" w:cs="David" w:hint="cs"/>
          <w:sz w:val="24"/>
          <w:szCs w:val="24"/>
          <w:rtl/>
        </w:rPr>
        <w:t>(</w:t>
      </w:r>
      <w:r w:rsidR="00C078DD">
        <w:rPr>
          <w:rFonts w:ascii="David" w:hAnsi="David" w:cs="David" w:hint="cs"/>
          <w:sz w:val="24"/>
          <w:szCs w:val="24"/>
          <w:rtl/>
        </w:rPr>
        <w:t>בגין שתי תקופות העבודה</w:t>
      </w:r>
      <w:r w:rsidR="009E1F62">
        <w:rPr>
          <w:rFonts w:ascii="David" w:hAnsi="David" w:cs="David" w:hint="cs"/>
          <w:sz w:val="24"/>
          <w:szCs w:val="24"/>
          <w:rtl/>
        </w:rPr>
        <w:t>)</w:t>
      </w:r>
      <w:r w:rsidR="00C078DD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על בסיס "</w:t>
      </w:r>
      <w:r w:rsidR="00C078DD">
        <w:rPr>
          <w:rFonts w:ascii="David" w:hAnsi="David" w:cs="David" w:hint="cs"/>
          <w:sz w:val="24"/>
          <w:szCs w:val="24"/>
          <w:rtl/>
        </w:rPr>
        <w:t>ממוצע חשבוני משוקלל"</w:t>
      </w:r>
      <w:r w:rsidR="005567A8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של </w:t>
      </w:r>
      <w:r w:rsidR="00C078DD">
        <w:rPr>
          <w:rFonts w:ascii="David" w:hAnsi="David" w:cs="David" w:hint="cs"/>
          <w:sz w:val="24"/>
          <w:szCs w:val="24"/>
          <w:rtl/>
        </w:rPr>
        <w:t xml:space="preserve">משכורת החוזה </w:t>
      </w:r>
      <w:r w:rsidR="005567A8">
        <w:rPr>
          <w:rFonts w:ascii="David" w:hAnsi="David" w:cs="David" w:hint="cs"/>
          <w:sz w:val="24"/>
          <w:szCs w:val="24"/>
          <w:rtl/>
        </w:rPr>
        <w:t xml:space="preserve">(כפול מספר שנות העבודה בחוזה) </w:t>
      </w:r>
      <w:r w:rsidR="00C078DD">
        <w:rPr>
          <w:rFonts w:ascii="David" w:hAnsi="David" w:cs="David" w:hint="cs"/>
          <w:sz w:val="24"/>
          <w:szCs w:val="24"/>
          <w:rtl/>
        </w:rPr>
        <w:t>ומשכורת כתב המינוי</w:t>
      </w:r>
      <w:r w:rsidR="005567A8">
        <w:rPr>
          <w:rFonts w:ascii="David" w:hAnsi="David" w:cs="David" w:hint="cs"/>
          <w:sz w:val="24"/>
          <w:szCs w:val="24"/>
          <w:rtl/>
        </w:rPr>
        <w:t xml:space="preserve"> (כפול מספר שנות העבודה בכתב מינוי)</w:t>
      </w:r>
      <w:r w:rsidR="00CA51DE">
        <w:rPr>
          <w:rFonts w:ascii="David" w:hAnsi="David" w:cs="David" w:hint="cs"/>
          <w:sz w:val="24"/>
          <w:szCs w:val="24"/>
          <w:rtl/>
        </w:rPr>
        <w:t>.</w:t>
      </w:r>
    </w:p>
    <w:p w14:paraId="61D34EF6" w14:textId="77777777" w:rsidR="00CA51DE" w:rsidRPr="00AD489B" w:rsidRDefault="00CA51DE" w:rsidP="00CA51DE">
      <w:pPr>
        <w:pStyle w:val="a3"/>
        <w:rPr>
          <w:rFonts w:ascii="David" w:hAnsi="David" w:cs="David" w:hint="cs"/>
          <w:sz w:val="16"/>
          <w:szCs w:val="16"/>
          <w:rtl/>
        </w:rPr>
      </w:pPr>
    </w:p>
    <w:p w14:paraId="240FF530" w14:textId="537B16E9" w:rsidR="00C078DD" w:rsidRDefault="009539F5" w:rsidP="00C078DD">
      <w:pPr>
        <w:pStyle w:val="a3"/>
        <w:numPr>
          <w:ilvl w:val="0"/>
          <w:numId w:val="1"/>
        </w:numPr>
        <w:tabs>
          <w:tab w:val="left" w:pos="5471"/>
        </w:tabs>
        <w:spacing w:after="0" w:line="240" w:lineRule="auto"/>
        <w:ind w:left="184" w:right="426" w:hanging="283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בהמשך למאמצי </w:t>
      </w:r>
      <w:proofErr w:type="spellStart"/>
      <w:r w:rsidR="00AD489B">
        <w:rPr>
          <w:rFonts w:ascii="David" w:hAnsi="David" w:cs="David" w:hint="cs"/>
          <w:sz w:val="24"/>
          <w:szCs w:val="24"/>
          <w:rtl/>
        </w:rPr>
        <w:t>ונסיונותי</w:t>
      </w:r>
      <w:proofErr w:type="spellEnd"/>
      <w:r w:rsidR="00AD489B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בעבר ל</w:t>
      </w:r>
      <w:r w:rsidR="00AD489B">
        <w:rPr>
          <w:rFonts w:ascii="David" w:hAnsi="David" w:cs="David" w:hint="cs"/>
          <w:sz w:val="24"/>
          <w:szCs w:val="24"/>
          <w:rtl/>
        </w:rPr>
        <w:t xml:space="preserve">פתור את המחלוקת בלא </w:t>
      </w:r>
      <w:r>
        <w:rPr>
          <w:rFonts w:ascii="David" w:hAnsi="David" w:cs="David" w:hint="cs"/>
          <w:sz w:val="24"/>
          <w:szCs w:val="24"/>
          <w:rtl/>
        </w:rPr>
        <w:t>להטריח את בית הדין, ו</w:t>
      </w:r>
      <w:r w:rsidR="0008782F" w:rsidRPr="00CA51DE">
        <w:rPr>
          <w:rFonts w:ascii="David" w:hAnsi="David" w:cs="David" w:hint="cs"/>
          <w:sz w:val="24"/>
          <w:szCs w:val="24"/>
          <w:rtl/>
        </w:rPr>
        <w:t xml:space="preserve">כדי </w:t>
      </w:r>
      <w:proofErr w:type="spellStart"/>
      <w:r w:rsidR="0008782F" w:rsidRPr="00CA51DE">
        <w:rPr>
          <w:rFonts w:ascii="David" w:hAnsi="David" w:cs="David" w:hint="cs"/>
          <w:sz w:val="24"/>
          <w:szCs w:val="24"/>
          <w:rtl/>
        </w:rPr>
        <w:t>להמנע</w:t>
      </w:r>
      <w:proofErr w:type="spellEnd"/>
      <w:r w:rsidR="0008782F" w:rsidRPr="00CA51DE">
        <w:rPr>
          <w:rFonts w:ascii="David" w:hAnsi="David" w:cs="David" w:hint="cs"/>
          <w:sz w:val="24"/>
          <w:szCs w:val="24"/>
          <w:rtl/>
        </w:rPr>
        <w:t xml:space="preserve"> מהתדיינות מתמשכת</w:t>
      </w:r>
      <w:r w:rsidR="00E20701">
        <w:rPr>
          <w:rFonts w:ascii="David" w:hAnsi="David" w:cs="David" w:hint="cs"/>
          <w:sz w:val="24"/>
          <w:szCs w:val="24"/>
          <w:rtl/>
        </w:rPr>
        <w:t xml:space="preserve"> ויקרה</w:t>
      </w:r>
      <w:r w:rsidR="0008782F" w:rsidRPr="00CA51DE">
        <w:rPr>
          <w:rFonts w:ascii="David" w:hAnsi="David" w:cs="David" w:hint="cs"/>
          <w:sz w:val="24"/>
          <w:szCs w:val="24"/>
          <w:rtl/>
        </w:rPr>
        <w:t xml:space="preserve"> בבית הדין, </w:t>
      </w:r>
      <w:r w:rsidR="00CA51DE">
        <w:rPr>
          <w:rFonts w:ascii="David" w:hAnsi="David" w:cs="David" w:hint="cs"/>
          <w:sz w:val="24"/>
          <w:szCs w:val="24"/>
          <w:rtl/>
        </w:rPr>
        <w:t>ו</w:t>
      </w:r>
      <w:r w:rsidR="00CA51DE" w:rsidRPr="00CA51DE">
        <w:rPr>
          <w:rFonts w:ascii="David" w:hAnsi="David" w:cs="David" w:hint="cs"/>
          <w:sz w:val="24"/>
          <w:szCs w:val="24"/>
          <w:rtl/>
        </w:rPr>
        <w:t>על אף שכאמור אין</w:t>
      </w:r>
      <w:r w:rsidR="00816D1B">
        <w:rPr>
          <w:rFonts w:ascii="David" w:hAnsi="David" w:cs="David" w:hint="cs"/>
          <w:sz w:val="24"/>
          <w:szCs w:val="24"/>
          <w:rtl/>
        </w:rPr>
        <w:t xml:space="preserve"> בחוזה שלי </w:t>
      </w:r>
      <w:r w:rsidR="00CA51DE" w:rsidRPr="00CA51DE">
        <w:rPr>
          <w:rFonts w:ascii="David" w:hAnsi="David" w:cs="David" w:hint="cs"/>
          <w:sz w:val="24"/>
          <w:szCs w:val="24"/>
          <w:rtl/>
        </w:rPr>
        <w:t xml:space="preserve">כל </w:t>
      </w:r>
      <w:r w:rsidR="00816D1B">
        <w:rPr>
          <w:rFonts w:ascii="David" w:hAnsi="David" w:cs="David" w:hint="cs"/>
          <w:sz w:val="24"/>
          <w:szCs w:val="24"/>
          <w:rtl/>
        </w:rPr>
        <w:t>אזכור ל</w:t>
      </w:r>
      <w:r w:rsidR="00CA51DE" w:rsidRPr="00CA51DE">
        <w:rPr>
          <w:rFonts w:ascii="David" w:hAnsi="David" w:cs="David" w:hint="cs"/>
          <w:sz w:val="24"/>
          <w:szCs w:val="24"/>
          <w:rtl/>
        </w:rPr>
        <w:t xml:space="preserve">שקלול </w:t>
      </w:r>
      <w:r w:rsidR="00CA51DE" w:rsidRPr="00CA51DE">
        <w:rPr>
          <w:rFonts w:ascii="David" w:hAnsi="David" w:cs="David" w:hint="cs"/>
          <w:sz w:val="24"/>
          <w:szCs w:val="24"/>
          <w:rtl/>
        </w:rPr>
        <w:t xml:space="preserve">, </w:t>
      </w:r>
      <w:r w:rsidR="00CA51DE">
        <w:rPr>
          <w:rFonts w:ascii="David" w:hAnsi="David" w:cs="David" w:hint="cs"/>
          <w:sz w:val="24"/>
          <w:szCs w:val="24"/>
          <w:rtl/>
        </w:rPr>
        <w:t>הודעתי ש</w:t>
      </w:r>
      <w:r w:rsidR="00C078DD" w:rsidRPr="00CA51DE">
        <w:rPr>
          <w:rFonts w:ascii="David" w:hAnsi="David" w:cs="David" w:hint="cs"/>
          <w:sz w:val="24"/>
          <w:szCs w:val="24"/>
          <w:rtl/>
        </w:rPr>
        <w:t xml:space="preserve">אהיה מוכן ללכת לקראת המדינה ולהסכים </w:t>
      </w:r>
      <w:r w:rsidR="00CA51DE" w:rsidRPr="00CA51DE">
        <w:rPr>
          <w:rFonts w:ascii="David" w:hAnsi="David" w:cs="David" w:hint="cs"/>
          <w:sz w:val="24"/>
          <w:szCs w:val="24"/>
          <w:rtl/>
        </w:rPr>
        <w:t>לכך ש</w:t>
      </w:r>
      <w:r w:rsidR="0008782F" w:rsidRPr="00CA51DE">
        <w:rPr>
          <w:rFonts w:ascii="David" w:hAnsi="David" w:cs="David" w:hint="cs"/>
          <w:sz w:val="24"/>
          <w:szCs w:val="24"/>
          <w:rtl/>
        </w:rPr>
        <w:t>ג</w:t>
      </w:r>
      <w:r w:rsidR="00C078DD" w:rsidRPr="00CA51DE">
        <w:rPr>
          <w:rFonts w:ascii="David" w:hAnsi="David" w:cs="David" w:hint="cs"/>
          <w:sz w:val="24"/>
          <w:szCs w:val="24"/>
          <w:rtl/>
        </w:rPr>
        <w:t>מלתי בגין</w:t>
      </w:r>
      <w:r w:rsidR="00EA4194" w:rsidRPr="00CA51DE">
        <w:rPr>
          <w:rFonts w:ascii="David" w:hAnsi="David" w:cs="David" w:hint="cs"/>
          <w:sz w:val="24"/>
          <w:szCs w:val="24"/>
          <w:rtl/>
        </w:rPr>
        <w:t xml:space="preserve"> </w:t>
      </w:r>
      <w:r w:rsidR="00C078DD" w:rsidRPr="00CA51DE">
        <w:rPr>
          <w:rFonts w:ascii="David" w:hAnsi="David" w:cs="David" w:hint="cs"/>
          <w:sz w:val="24"/>
          <w:szCs w:val="24"/>
          <w:rtl/>
        </w:rPr>
        <w:t>35</w:t>
      </w:r>
      <w:r w:rsidR="00EA4194" w:rsidRPr="00CA51DE">
        <w:rPr>
          <w:rFonts w:ascii="David" w:hAnsi="David" w:cs="David" w:hint="cs"/>
          <w:sz w:val="24"/>
          <w:szCs w:val="24"/>
          <w:rtl/>
        </w:rPr>
        <w:t xml:space="preserve"> </w:t>
      </w:r>
      <w:r w:rsidR="00C078DD" w:rsidRPr="00CA51DE">
        <w:rPr>
          <w:rFonts w:ascii="David" w:hAnsi="David" w:cs="David" w:hint="cs"/>
          <w:sz w:val="24"/>
          <w:szCs w:val="24"/>
          <w:rtl/>
        </w:rPr>
        <w:t>שנות העבודה המזכים לפנסיה, תהיה 2% לשנה (ס"ה 70%) מ"משכורת קובעת"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AD489B">
        <w:rPr>
          <w:rFonts w:ascii="David" w:hAnsi="David" w:cs="David" w:hint="cs"/>
          <w:sz w:val="24"/>
          <w:szCs w:val="24"/>
          <w:rtl/>
        </w:rPr>
        <w:t>שתחושב ל</w:t>
      </w:r>
      <w:r w:rsidR="00E20701">
        <w:rPr>
          <w:rFonts w:ascii="David" w:hAnsi="David" w:cs="David" w:hint="cs"/>
          <w:sz w:val="24"/>
          <w:szCs w:val="24"/>
          <w:rtl/>
        </w:rPr>
        <w:t xml:space="preserve">פי </w:t>
      </w:r>
      <w:r w:rsidR="00C078DD" w:rsidRPr="00CA51DE">
        <w:rPr>
          <w:rFonts w:ascii="David" w:hAnsi="David" w:cs="David" w:hint="cs"/>
          <w:sz w:val="24"/>
          <w:szCs w:val="24"/>
          <w:rtl/>
        </w:rPr>
        <w:t xml:space="preserve">הנוסחה המתמטית המקובלת לחישוב ממוצע משוקלל, שהצגתי בדיון. </w:t>
      </w:r>
    </w:p>
    <w:p w14:paraId="3ECE28D9" w14:textId="77777777" w:rsidR="00CA51DE" w:rsidRPr="00CA51DE" w:rsidRDefault="00CA51DE" w:rsidP="00CA51DE">
      <w:pPr>
        <w:tabs>
          <w:tab w:val="left" w:pos="5471"/>
        </w:tabs>
        <w:spacing w:after="0" w:line="240" w:lineRule="auto"/>
        <w:ind w:right="425"/>
        <w:contextualSpacing/>
        <w:jc w:val="both"/>
        <w:rPr>
          <w:rFonts w:ascii="David" w:hAnsi="David" w:cs="David"/>
          <w:sz w:val="12"/>
          <w:szCs w:val="12"/>
          <w:rtl/>
        </w:rPr>
      </w:pPr>
    </w:p>
    <w:p w14:paraId="6295D83C" w14:textId="4510AADA" w:rsidR="00E20701" w:rsidRDefault="00E20701" w:rsidP="00E20701">
      <w:pPr>
        <w:tabs>
          <w:tab w:val="left" w:pos="5471"/>
        </w:tabs>
        <w:spacing w:after="0" w:line="240" w:lineRule="auto"/>
        <w:ind w:left="184" w:right="426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י</w:t>
      </w:r>
      <w:r w:rsidR="00AD489B">
        <w:rPr>
          <w:rFonts w:ascii="David" w:hAnsi="David" w:cs="David" w:hint="cs"/>
          <w:sz w:val="24"/>
          <w:szCs w:val="24"/>
          <w:rtl/>
        </w:rPr>
        <w:t>ו</w:t>
      </w:r>
      <w:r>
        <w:rPr>
          <w:rFonts w:ascii="David" w:hAnsi="David" w:cs="David" w:hint="cs"/>
          <w:sz w:val="24"/>
          <w:szCs w:val="24"/>
          <w:rtl/>
        </w:rPr>
        <w:t xml:space="preserve">דגש שבכל תלושי השכר בתקופת החוזה </w:t>
      </w:r>
      <w:r w:rsidR="00AD489B">
        <w:rPr>
          <w:rFonts w:ascii="David" w:hAnsi="David" w:cs="David" w:hint="cs"/>
          <w:sz w:val="24"/>
          <w:szCs w:val="24"/>
          <w:rtl/>
        </w:rPr>
        <w:t xml:space="preserve">הופיע בכל חודש, תחת הכותרת: </w:t>
      </w:r>
      <w:r>
        <w:rPr>
          <w:rFonts w:ascii="David" w:hAnsi="David" w:cs="David" w:hint="cs"/>
          <w:sz w:val="24"/>
          <w:szCs w:val="24"/>
          <w:rtl/>
        </w:rPr>
        <w:t>"משכורת קובעת"</w:t>
      </w:r>
      <w:r w:rsidR="00663F54">
        <w:rPr>
          <w:rFonts w:ascii="David" w:hAnsi="David" w:cs="David" w:hint="cs"/>
          <w:sz w:val="24"/>
          <w:szCs w:val="24"/>
          <w:rtl/>
        </w:rPr>
        <w:t>,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AD489B">
        <w:rPr>
          <w:rFonts w:ascii="David" w:hAnsi="David" w:cs="David" w:hint="cs"/>
          <w:sz w:val="24"/>
          <w:szCs w:val="24"/>
          <w:rtl/>
        </w:rPr>
        <w:t>סכום שחושב לפי ה</w:t>
      </w:r>
      <w:r>
        <w:rPr>
          <w:rFonts w:ascii="David" w:hAnsi="David" w:cs="David" w:hint="cs"/>
          <w:sz w:val="24"/>
          <w:szCs w:val="24"/>
          <w:rtl/>
        </w:rPr>
        <w:t xml:space="preserve">נוסחה </w:t>
      </w:r>
      <w:proofErr w:type="spellStart"/>
      <w:r w:rsidR="00816D1B">
        <w:rPr>
          <w:rFonts w:ascii="David" w:hAnsi="David" w:cs="David" w:hint="cs"/>
          <w:sz w:val="24"/>
          <w:szCs w:val="24"/>
          <w:rtl/>
        </w:rPr>
        <w:t>ה</w:t>
      </w:r>
      <w:r>
        <w:rPr>
          <w:rFonts w:ascii="David" w:hAnsi="David" w:cs="David" w:hint="cs"/>
          <w:sz w:val="24"/>
          <w:szCs w:val="24"/>
          <w:rtl/>
        </w:rPr>
        <w:t>מתימטית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816D1B">
        <w:rPr>
          <w:rFonts w:ascii="David" w:hAnsi="David" w:cs="David" w:hint="cs"/>
          <w:sz w:val="24"/>
          <w:szCs w:val="24"/>
          <w:rtl/>
        </w:rPr>
        <w:t>הנ"ל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AD489B">
        <w:rPr>
          <w:rFonts w:ascii="David" w:hAnsi="David" w:cs="David" w:hint="cs"/>
          <w:sz w:val="24"/>
          <w:szCs w:val="24"/>
          <w:rtl/>
        </w:rPr>
        <w:t>שהצעתי, ו</w:t>
      </w:r>
      <w:r>
        <w:rPr>
          <w:rFonts w:ascii="David" w:hAnsi="David" w:cs="David" w:hint="cs"/>
          <w:sz w:val="24"/>
          <w:szCs w:val="24"/>
          <w:rtl/>
        </w:rPr>
        <w:t>על בסיס</w:t>
      </w:r>
      <w:r w:rsidR="00AD489B">
        <w:rPr>
          <w:rFonts w:ascii="David" w:hAnsi="David" w:cs="David" w:hint="cs"/>
          <w:sz w:val="24"/>
          <w:szCs w:val="24"/>
          <w:rtl/>
        </w:rPr>
        <w:t xml:space="preserve"> נתון זה ניכתה המדינה </w:t>
      </w:r>
      <w:r>
        <w:rPr>
          <w:rFonts w:ascii="David" w:hAnsi="David" w:cs="David" w:hint="cs"/>
          <w:sz w:val="24"/>
          <w:szCs w:val="24"/>
          <w:rtl/>
        </w:rPr>
        <w:t>ממ</w:t>
      </w:r>
      <w:r w:rsidR="00816D1B">
        <w:rPr>
          <w:rFonts w:ascii="David" w:hAnsi="David" w:cs="David" w:hint="cs"/>
          <w:sz w:val="24"/>
          <w:szCs w:val="24"/>
          <w:rtl/>
        </w:rPr>
        <w:t>שכורתי</w:t>
      </w:r>
      <w:r>
        <w:rPr>
          <w:rFonts w:ascii="David" w:hAnsi="David" w:cs="David" w:hint="cs"/>
          <w:sz w:val="24"/>
          <w:szCs w:val="24"/>
          <w:rtl/>
        </w:rPr>
        <w:t>, כחוק,</w:t>
      </w:r>
      <w:r w:rsidR="00816D1B">
        <w:rPr>
          <w:rFonts w:ascii="David" w:hAnsi="David" w:cs="David" w:hint="cs"/>
          <w:sz w:val="24"/>
          <w:szCs w:val="24"/>
          <w:rtl/>
        </w:rPr>
        <w:t xml:space="preserve"> </w:t>
      </w:r>
      <w:r w:rsidR="00AD489B">
        <w:rPr>
          <w:rFonts w:ascii="David" w:hAnsi="David" w:cs="David" w:hint="cs"/>
          <w:sz w:val="24"/>
          <w:szCs w:val="24"/>
          <w:rtl/>
        </w:rPr>
        <w:t xml:space="preserve">את </w:t>
      </w:r>
      <w:r w:rsidR="00816D1B">
        <w:rPr>
          <w:rFonts w:ascii="David" w:hAnsi="David" w:cs="David" w:hint="cs"/>
          <w:sz w:val="24"/>
          <w:szCs w:val="24"/>
          <w:rtl/>
        </w:rPr>
        <w:t xml:space="preserve">חלקי </w:t>
      </w:r>
      <w:r>
        <w:rPr>
          <w:rFonts w:ascii="David" w:hAnsi="David" w:cs="David" w:hint="cs"/>
          <w:sz w:val="24"/>
          <w:szCs w:val="24"/>
          <w:rtl/>
        </w:rPr>
        <w:t>במימון הפנסיה</w:t>
      </w:r>
      <w:r w:rsidR="00816D1B">
        <w:rPr>
          <w:rFonts w:ascii="David" w:hAnsi="David" w:cs="David" w:hint="cs"/>
          <w:sz w:val="24"/>
          <w:szCs w:val="24"/>
          <w:rtl/>
        </w:rPr>
        <w:t xml:space="preserve"> שלי</w:t>
      </w:r>
      <w:r>
        <w:rPr>
          <w:rFonts w:ascii="David" w:hAnsi="David" w:cs="David" w:hint="cs"/>
          <w:sz w:val="24"/>
          <w:szCs w:val="24"/>
          <w:rtl/>
        </w:rPr>
        <w:t>.</w:t>
      </w:r>
    </w:p>
    <w:p w14:paraId="3CAC5E5B" w14:textId="77777777" w:rsidR="00E20701" w:rsidRPr="00AD489B" w:rsidRDefault="00E20701" w:rsidP="00E20701">
      <w:pPr>
        <w:tabs>
          <w:tab w:val="left" w:pos="5471"/>
        </w:tabs>
        <w:spacing w:after="0" w:line="240" w:lineRule="auto"/>
        <w:ind w:right="426"/>
        <w:jc w:val="both"/>
        <w:rPr>
          <w:rFonts w:ascii="David" w:hAnsi="David" w:cs="David"/>
          <w:sz w:val="8"/>
          <w:szCs w:val="8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</w:t>
      </w:r>
    </w:p>
    <w:p w14:paraId="133DFBCC" w14:textId="6BA826BF" w:rsidR="00C078DD" w:rsidRPr="00603921" w:rsidRDefault="00E20701" w:rsidP="00E20701">
      <w:pPr>
        <w:tabs>
          <w:tab w:val="left" w:pos="5471"/>
        </w:tabs>
        <w:spacing w:after="0" w:line="240" w:lineRule="auto"/>
        <w:ind w:right="426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   </w:t>
      </w:r>
      <w:r w:rsidR="00C078DD" w:rsidRPr="00603921">
        <w:rPr>
          <w:rFonts w:ascii="David" w:hAnsi="David" w:cs="David" w:hint="cs"/>
          <w:sz w:val="24"/>
          <w:szCs w:val="24"/>
          <w:rtl/>
        </w:rPr>
        <w:t>פרקליטת המחוז הבטיחה לבחון את ההצעה</w:t>
      </w:r>
      <w:r w:rsidR="00C078DD">
        <w:rPr>
          <w:rFonts w:ascii="David" w:hAnsi="David" w:cs="David" w:hint="cs"/>
          <w:sz w:val="24"/>
          <w:szCs w:val="24"/>
          <w:rtl/>
        </w:rPr>
        <w:t>.</w:t>
      </w:r>
    </w:p>
    <w:p w14:paraId="4BF16DEB" w14:textId="77777777" w:rsidR="00C078DD" w:rsidRPr="00AD489B" w:rsidRDefault="00C078DD" w:rsidP="00C078DD">
      <w:pPr>
        <w:pStyle w:val="a3"/>
        <w:rPr>
          <w:rFonts w:ascii="David" w:hAnsi="David" w:cs="David" w:hint="cs"/>
          <w:sz w:val="18"/>
          <w:szCs w:val="18"/>
          <w:rtl/>
        </w:rPr>
      </w:pPr>
    </w:p>
    <w:p w14:paraId="08129BAE" w14:textId="2C903614" w:rsidR="00C078DD" w:rsidRDefault="00AD489B" w:rsidP="00C078DD">
      <w:pPr>
        <w:pStyle w:val="a3"/>
        <w:numPr>
          <w:ilvl w:val="0"/>
          <w:numId w:val="1"/>
        </w:numPr>
        <w:tabs>
          <w:tab w:val="left" w:pos="5471"/>
        </w:tabs>
        <w:spacing w:after="0" w:line="240" w:lineRule="auto"/>
        <w:ind w:left="184" w:right="426" w:hanging="283"/>
        <w:jc w:val="both"/>
        <w:rPr>
          <w:rFonts w:ascii="David" w:hAnsi="David" w:cs="David"/>
          <w:sz w:val="24"/>
          <w:szCs w:val="24"/>
        </w:rPr>
      </w:pPr>
      <w:r w:rsidRPr="00603921">
        <w:rPr>
          <w:rFonts w:ascii="David" w:hAnsi="David" w:cs="David" w:hint="cs"/>
          <w:sz w:val="24"/>
          <w:szCs w:val="24"/>
          <w:rtl/>
        </w:rPr>
        <w:t xml:space="preserve">בגלל אילוצי הזמן של פרקליטת המחוז </w:t>
      </w:r>
      <w:r>
        <w:rPr>
          <w:rFonts w:ascii="David" w:hAnsi="David" w:cs="David" w:hint="cs"/>
          <w:sz w:val="24"/>
          <w:szCs w:val="24"/>
          <w:rtl/>
        </w:rPr>
        <w:t xml:space="preserve">הסתימה הפגישה בטרם השלמתי את הצגת טיעוניי ולכן </w:t>
      </w:r>
      <w:r w:rsidR="00C078DD" w:rsidRPr="0070680C">
        <w:rPr>
          <w:rFonts w:ascii="David" w:hAnsi="David" w:cs="David" w:hint="cs"/>
          <w:sz w:val="24"/>
          <w:szCs w:val="24"/>
          <w:rtl/>
        </w:rPr>
        <w:t xml:space="preserve">סוכם שאציג </w:t>
      </w:r>
      <w:r w:rsidR="00C078DD">
        <w:rPr>
          <w:rFonts w:ascii="David" w:hAnsi="David" w:cs="David" w:hint="cs"/>
          <w:sz w:val="24"/>
          <w:szCs w:val="24"/>
          <w:rtl/>
        </w:rPr>
        <w:t xml:space="preserve">בהמשך </w:t>
      </w:r>
      <w:r w:rsidR="00C078DD" w:rsidRPr="0070680C">
        <w:rPr>
          <w:rFonts w:ascii="David" w:hAnsi="David" w:cs="David" w:hint="cs"/>
          <w:sz w:val="24"/>
          <w:szCs w:val="24"/>
          <w:rtl/>
        </w:rPr>
        <w:t>את הטיעונים שלא הספקנו לברר</w:t>
      </w:r>
      <w:r w:rsidR="00EA4194">
        <w:rPr>
          <w:rFonts w:ascii="David" w:hAnsi="David" w:cs="David" w:hint="cs"/>
          <w:sz w:val="24"/>
          <w:szCs w:val="24"/>
          <w:rtl/>
        </w:rPr>
        <w:t xml:space="preserve"> בפגישה</w:t>
      </w:r>
      <w:r w:rsidR="00C078DD" w:rsidRPr="0070680C">
        <w:rPr>
          <w:rFonts w:ascii="David" w:hAnsi="David" w:cs="David" w:hint="cs"/>
          <w:sz w:val="24"/>
          <w:szCs w:val="24"/>
          <w:rtl/>
        </w:rPr>
        <w:t xml:space="preserve"> </w:t>
      </w:r>
      <w:r w:rsidR="00C078DD">
        <w:rPr>
          <w:rFonts w:ascii="David" w:hAnsi="David" w:cs="David" w:hint="cs"/>
          <w:sz w:val="24"/>
          <w:szCs w:val="24"/>
          <w:rtl/>
        </w:rPr>
        <w:t>והפרקליטות תבררם, מול הגורמים המקצועיים.</w:t>
      </w:r>
    </w:p>
    <w:p w14:paraId="4CEB0461" w14:textId="77777777" w:rsidR="00C078DD" w:rsidRPr="0070680C" w:rsidRDefault="00C078DD" w:rsidP="00C078DD">
      <w:pPr>
        <w:pStyle w:val="a3"/>
        <w:rPr>
          <w:rFonts w:ascii="David" w:hAnsi="David" w:cs="David" w:hint="cs"/>
          <w:sz w:val="24"/>
          <w:szCs w:val="24"/>
          <w:rtl/>
        </w:rPr>
      </w:pPr>
    </w:p>
    <w:p w14:paraId="082D0DB7" w14:textId="5D8AFA0A" w:rsidR="00663F54" w:rsidRDefault="00C078DD" w:rsidP="00663F54">
      <w:pPr>
        <w:pStyle w:val="a3"/>
        <w:numPr>
          <w:ilvl w:val="0"/>
          <w:numId w:val="1"/>
        </w:numPr>
        <w:tabs>
          <w:tab w:val="left" w:pos="5471"/>
        </w:tabs>
        <w:spacing w:after="0" w:line="312" w:lineRule="auto"/>
        <w:ind w:left="184" w:right="709" w:hanging="283"/>
        <w:jc w:val="both"/>
        <w:rPr>
          <w:rFonts w:ascii="David" w:hAnsi="David" w:cs="David"/>
          <w:sz w:val="24"/>
          <w:szCs w:val="24"/>
        </w:rPr>
      </w:pPr>
      <w:r w:rsidRPr="00663F54">
        <w:rPr>
          <w:rFonts w:ascii="David" w:hAnsi="David" w:cs="David" w:hint="cs"/>
          <w:b/>
          <w:bCs/>
          <w:sz w:val="24"/>
          <w:szCs w:val="24"/>
          <w:rtl/>
        </w:rPr>
        <w:t xml:space="preserve">על רקע האמור, אני מבקש לדחות את המועד שקבע כב' השופט בהחלטתו </w:t>
      </w:r>
      <w:r w:rsidR="00663F54">
        <w:rPr>
          <w:rFonts w:ascii="David" w:hAnsi="David" w:cs="David" w:hint="cs"/>
          <w:b/>
          <w:bCs/>
          <w:sz w:val="24"/>
          <w:szCs w:val="24"/>
          <w:rtl/>
        </w:rPr>
        <w:t>שסימוכין</w:t>
      </w:r>
      <w:r w:rsidRPr="00663F54">
        <w:rPr>
          <w:rFonts w:ascii="David" w:hAnsi="David" w:cs="David" w:hint="cs"/>
          <w:sz w:val="24"/>
          <w:szCs w:val="24"/>
          <w:rtl/>
        </w:rPr>
        <w:t>. ב"כ המדינה הביעה את הסכמתה לבקשה זו</w:t>
      </w:r>
      <w:r w:rsidR="00663F54" w:rsidRPr="00663F54">
        <w:rPr>
          <w:rFonts w:ascii="David" w:hAnsi="David" w:cs="David" w:hint="cs"/>
          <w:b/>
          <w:bCs/>
          <w:rtl/>
        </w:rPr>
        <w:t>.</w:t>
      </w:r>
    </w:p>
    <w:p w14:paraId="7A2F6946" w14:textId="77777777" w:rsidR="00663F54" w:rsidRPr="00663F54" w:rsidRDefault="00663F54" w:rsidP="00663F54">
      <w:pPr>
        <w:pStyle w:val="a3"/>
        <w:rPr>
          <w:rFonts w:ascii="David" w:hAnsi="David" w:cs="David" w:hint="cs"/>
          <w:sz w:val="24"/>
          <w:szCs w:val="24"/>
          <w:rtl/>
        </w:rPr>
      </w:pPr>
    </w:p>
    <w:p w14:paraId="464758DE" w14:textId="77777777" w:rsidR="00663F54" w:rsidRPr="00663F54" w:rsidRDefault="00663F54" w:rsidP="00663F54">
      <w:pPr>
        <w:pStyle w:val="a3"/>
        <w:rPr>
          <w:rFonts w:ascii="David" w:hAnsi="David" w:cs="David" w:hint="cs"/>
          <w:sz w:val="24"/>
          <w:szCs w:val="24"/>
          <w:rtl/>
        </w:rPr>
      </w:pPr>
    </w:p>
    <w:p w14:paraId="7E8CD9FC" w14:textId="0EF224D3" w:rsidR="0045471D" w:rsidRDefault="00C078DD" w:rsidP="00663F54">
      <w:pPr>
        <w:pStyle w:val="a3"/>
        <w:tabs>
          <w:tab w:val="left" w:pos="5471"/>
        </w:tabs>
        <w:spacing w:after="0" w:line="312" w:lineRule="auto"/>
        <w:ind w:left="184" w:right="1418"/>
        <w:jc w:val="both"/>
      </w:pPr>
      <w:r w:rsidRPr="00663F54">
        <w:rPr>
          <w:rFonts w:ascii="David" w:hAnsi="David" w:cs="David" w:hint="cs"/>
          <w:sz w:val="24"/>
          <w:szCs w:val="24"/>
          <w:rtl/>
        </w:rPr>
        <w:t>.</w:t>
      </w:r>
      <w:r w:rsidRPr="00663F54">
        <w:rPr>
          <w:rFonts w:ascii="David" w:hAnsi="David" w:cs="David" w:hint="cs"/>
          <w:rtl/>
        </w:rPr>
        <w:t>ירושלים, 1.8.2024</w:t>
      </w:r>
      <w:r w:rsidR="00663F54" w:rsidRPr="00663F54">
        <w:rPr>
          <w:rFonts w:ascii="David" w:hAnsi="David" w:cs="David" w:hint="cs"/>
          <w:rtl/>
        </w:rPr>
        <w:t xml:space="preserve">        </w:t>
      </w:r>
      <w:r w:rsidRPr="00663F54">
        <w:rPr>
          <w:rFonts w:ascii="David" w:hAnsi="David" w:cs="David" w:hint="cs"/>
          <w:b/>
          <w:bCs/>
          <w:rtl/>
        </w:rPr>
        <w:t xml:space="preserve">                                                                      </w:t>
      </w:r>
      <w:r w:rsidRPr="00663F54">
        <w:rPr>
          <w:rFonts w:ascii="David" w:hAnsi="David" w:cs="David" w:hint="cs"/>
          <w:b/>
          <w:bCs/>
          <w:sz w:val="24"/>
          <w:szCs w:val="24"/>
          <w:rtl/>
        </w:rPr>
        <w:t xml:space="preserve">שמעון </w:t>
      </w:r>
      <w:proofErr w:type="spellStart"/>
      <w:r w:rsidRPr="00663F54">
        <w:rPr>
          <w:rFonts w:ascii="David" w:hAnsi="David" w:cs="David" w:hint="cs"/>
          <w:b/>
          <w:bCs/>
          <w:sz w:val="24"/>
          <w:szCs w:val="24"/>
          <w:rtl/>
        </w:rPr>
        <w:t>הכסטר</w:t>
      </w:r>
      <w:proofErr w:type="spellEnd"/>
    </w:p>
    <w:sectPr w:rsidR="0045471D" w:rsidSect="0001211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54C42"/>
    <w:multiLevelType w:val="hybridMultilevel"/>
    <w:tmpl w:val="F67A44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1652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8DD"/>
    <w:rsid w:val="00012116"/>
    <w:rsid w:val="0008782F"/>
    <w:rsid w:val="000941C0"/>
    <w:rsid w:val="00270AD0"/>
    <w:rsid w:val="0045471D"/>
    <w:rsid w:val="004F49BD"/>
    <w:rsid w:val="005567A8"/>
    <w:rsid w:val="005B17C5"/>
    <w:rsid w:val="00663F54"/>
    <w:rsid w:val="00816D1B"/>
    <w:rsid w:val="009539F5"/>
    <w:rsid w:val="009E1F62"/>
    <w:rsid w:val="00A75703"/>
    <w:rsid w:val="00AD489B"/>
    <w:rsid w:val="00B846BB"/>
    <w:rsid w:val="00BA119D"/>
    <w:rsid w:val="00C078DD"/>
    <w:rsid w:val="00CA51DE"/>
    <w:rsid w:val="00E20701"/>
    <w:rsid w:val="00EA4194"/>
    <w:rsid w:val="00FF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36AB2"/>
  <w15:chartTrackingRefBased/>
  <w15:docId w15:val="{809E899F-9F88-4F22-BFBE-DEC4F1C8A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8D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6113</TotalTime>
  <Pages>1</Pages>
  <Words>448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שמעון</dc:creator>
  <cp:keywords/>
  <dc:description/>
  <cp:lastModifiedBy>שמעון</cp:lastModifiedBy>
  <cp:revision>2</cp:revision>
  <cp:lastPrinted>2024-08-01T15:57:00Z</cp:lastPrinted>
  <dcterms:created xsi:type="dcterms:W3CDTF">2024-07-30T12:00:00Z</dcterms:created>
  <dcterms:modified xsi:type="dcterms:W3CDTF">2024-08-03T21:15:00Z</dcterms:modified>
</cp:coreProperties>
</file>