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6FD26F" w14:textId="77777777" w:rsidR="00ED74E4" w:rsidRPr="00AC2939" w:rsidRDefault="00ED74E4" w:rsidP="00ED74E4">
      <w:pPr>
        <w:tabs>
          <w:tab w:val="right" w:pos="8640"/>
        </w:tabs>
        <w:bidi w:val="0"/>
        <w:spacing w:after="0" w:line="240" w:lineRule="auto"/>
        <w:ind w:right="180"/>
        <w:jc w:val="right"/>
        <w:rPr>
          <w:rFonts w:ascii="Times New Roman" w:eastAsia="Times New Roman" w:hAnsi="Times New Roman" w:cs="David"/>
          <w:sz w:val="24"/>
          <w:szCs w:val="24"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בס"</w:t>
      </w:r>
      <w:r w:rsidRPr="00AC2939">
        <w:rPr>
          <w:rFonts w:ascii="Times New Roman" w:eastAsia="Times New Roman" w:hAnsi="Times New Roman" w:cs="David" w:hint="cs"/>
          <w:sz w:val="24"/>
          <w:szCs w:val="24"/>
          <w:rtl/>
        </w:rPr>
        <w:t>ד</w:t>
      </w:r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                  </w:t>
      </w:r>
      <w:r w:rsidRPr="00AC2939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                                                                                         שמעון הכסטר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</w:p>
    <w:p w14:paraId="24E8DD9E" w14:textId="77777777" w:rsidR="00ED74E4" w:rsidRPr="00AC2939" w:rsidRDefault="00ED74E4" w:rsidP="00ED74E4">
      <w:pPr>
        <w:spacing w:after="0" w:line="240" w:lineRule="auto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 w:rsidRPr="00AC293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                                                                                  </w:t>
      </w:r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רח' </w:t>
      </w:r>
      <w:proofErr w:type="spellStart"/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גרץ</w:t>
      </w:r>
      <w:proofErr w:type="spellEnd"/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7</w:t>
      </w:r>
    </w:p>
    <w:p w14:paraId="148AC274" w14:textId="77777777" w:rsidR="00ED74E4" w:rsidRPr="00AC2939" w:rsidRDefault="00ED74E4" w:rsidP="00ED74E4">
      <w:pPr>
        <w:spacing w:after="0" w:line="240" w:lineRule="auto"/>
        <w:rPr>
          <w:rFonts w:ascii="Times New Roman" w:eastAsia="Times New Roman" w:hAnsi="Times New Roman" w:cs="David"/>
          <w:b/>
          <w:bCs/>
          <w:sz w:val="24"/>
          <w:szCs w:val="24"/>
          <w:u w:val="single"/>
          <w:rtl/>
        </w:rPr>
      </w:pPr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</w:t>
      </w:r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ירושלים 93111</w:t>
      </w:r>
    </w:p>
    <w:p w14:paraId="2A529DA1" w14:textId="77777777" w:rsidR="00ED74E4" w:rsidRPr="00AC2939" w:rsidRDefault="00ED74E4" w:rsidP="00531E50">
      <w:pPr>
        <w:spacing w:after="0" w:line="240" w:lineRule="auto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ת.ז. 00038858-7</w:t>
      </w:r>
    </w:p>
    <w:p w14:paraId="3E75F9E3" w14:textId="77777777" w:rsidR="00ED74E4" w:rsidRPr="00AC2939" w:rsidRDefault="00ED74E4" w:rsidP="003E7CD4">
      <w:pPr>
        <w:tabs>
          <w:tab w:val="left" w:pos="6690"/>
          <w:tab w:val="right" w:pos="8640"/>
        </w:tabs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  <w:r w:rsidRPr="00AC2939"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                                                                                                </w:t>
      </w:r>
      <w:r w:rsidR="005F1595"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 </w:t>
      </w:r>
      <w:r w:rsidRPr="00AC2939"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ירושלים, </w:t>
      </w:r>
      <w:r w:rsidR="003E7CD4">
        <w:rPr>
          <w:rFonts w:ascii="Times New Roman" w:eastAsia="Times New Roman" w:hAnsi="Times New Roman" w:cs="David" w:hint="cs"/>
          <w:sz w:val="24"/>
          <w:szCs w:val="24"/>
          <w:rtl/>
        </w:rPr>
        <w:t>ז' סיון</w:t>
      </w:r>
      <w:r w:rsidR="002B155F">
        <w:rPr>
          <w:rFonts w:ascii="Times New Roman" w:eastAsia="Times New Roman" w:hAnsi="Times New Roman" w:cs="David" w:hint="cs"/>
          <w:sz w:val="24"/>
          <w:szCs w:val="24"/>
          <w:rtl/>
        </w:rPr>
        <w:t xml:space="preserve"> תשע"ו</w:t>
      </w:r>
    </w:p>
    <w:p w14:paraId="4F004F7B" w14:textId="77777777" w:rsidR="00ED74E4" w:rsidRPr="00AC2939" w:rsidRDefault="00ED74E4" w:rsidP="003E7CD4">
      <w:pPr>
        <w:tabs>
          <w:tab w:val="left" w:pos="6690"/>
          <w:tab w:val="right" w:pos="8640"/>
        </w:tabs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  <w:r w:rsidRPr="00AC2939"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                                                                                                              </w:t>
      </w:r>
      <w:r w:rsidR="005F1595"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   </w:t>
      </w:r>
      <w:r w:rsidR="003E7CD4">
        <w:rPr>
          <w:rFonts w:ascii="Times New Roman" w:eastAsia="Times New Roman" w:hAnsi="Times New Roman" w:cs="David" w:hint="cs"/>
          <w:sz w:val="24"/>
          <w:szCs w:val="24"/>
          <w:rtl/>
        </w:rPr>
        <w:t xml:space="preserve">13 </w:t>
      </w:r>
      <w:r w:rsidR="00531E50">
        <w:rPr>
          <w:rFonts w:ascii="Times New Roman" w:eastAsia="Times New Roman" w:hAnsi="Times New Roman" w:cs="David" w:hint="cs"/>
          <w:sz w:val="24"/>
          <w:szCs w:val="24"/>
          <w:rtl/>
        </w:rPr>
        <w:t>ביוני 2016</w:t>
      </w:r>
    </w:p>
    <w:p w14:paraId="59F60F9A" w14:textId="77777777" w:rsidR="00E26E25" w:rsidRDefault="00E26E25" w:rsidP="002B155F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</w:p>
    <w:p w14:paraId="4FC172B1" w14:textId="77777777" w:rsidR="00696CA1" w:rsidRDefault="00ED74E4" w:rsidP="00C73407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  <w:r w:rsidRPr="00AC2939">
        <w:rPr>
          <w:rFonts w:ascii="Times New Roman" w:eastAsia="Times New Roman" w:hAnsi="Times New Roman" w:cs="David" w:hint="cs"/>
          <w:sz w:val="24"/>
          <w:szCs w:val="24"/>
          <w:rtl/>
        </w:rPr>
        <w:t xml:space="preserve">אל: </w:t>
      </w:r>
      <w:r w:rsidR="00C73407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9D3802">
        <w:rPr>
          <w:rFonts w:ascii="Times New Roman" w:eastAsia="Times New Roman" w:hAnsi="Times New Roman" w:cs="David" w:hint="cs"/>
          <w:sz w:val="24"/>
          <w:szCs w:val="24"/>
          <w:rtl/>
        </w:rPr>
        <w:t xml:space="preserve">מר צ. לוי, מנהל אגף בכיר לפרישה </w:t>
      </w:r>
      <w:proofErr w:type="spellStart"/>
      <w:r w:rsidR="009D3802">
        <w:rPr>
          <w:rFonts w:ascii="Times New Roman" w:eastAsia="Times New Roman" w:hAnsi="Times New Roman" w:cs="David" w:hint="cs"/>
          <w:sz w:val="24"/>
          <w:szCs w:val="24"/>
          <w:rtl/>
        </w:rPr>
        <w:t>וגימלאות</w:t>
      </w:r>
      <w:proofErr w:type="spellEnd"/>
      <w:r w:rsidR="009D3802">
        <w:rPr>
          <w:rFonts w:ascii="Times New Roman" w:eastAsia="Times New Roman" w:hAnsi="Times New Roman" w:cs="David" w:hint="cs"/>
          <w:sz w:val="24"/>
          <w:szCs w:val="24"/>
          <w:rtl/>
        </w:rPr>
        <w:t>, נש"מ.</w:t>
      </w:r>
    </w:p>
    <w:p w14:paraId="4B59D1C8" w14:textId="77777777" w:rsidR="008B57BA" w:rsidRDefault="00187C4E" w:rsidP="00292D2C">
      <w:pPr>
        <w:spacing w:after="0" w:line="240" w:lineRule="auto"/>
        <w:jc w:val="both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                                            </w:t>
      </w:r>
      <w:r w:rsidR="009C6906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                                                 </w:t>
      </w:r>
    </w:p>
    <w:p w14:paraId="4FD1CB8F" w14:textId="77777777" w:rsidR="00ED74E4" w:rsidRDefault="00ED74E4" w:rsidP="008B57BA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sz w:val="24"/>
          <w:szCs w:val="24"/>
          <w:u w:val="single"/>
          <w:rtl/>
        </w:rPr>
      </w:pPr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הנדון: </w:t>
      </w:r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שיטת חישוב </w:t>
      </w:r>
      <w:proofErr w:type="spellStart"/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הגימלה</w:t>
      </w:r>
      <w:proofErr w:type="spellEnd"/>
    </w:p>
    <w:p w14:paraId="3E7B07FD" w14:textId="77777777" w:rsidR="00C96E29" w:rsidRDefault="00ED74E4" w:rsidP="00F64B05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                                </w:t>
      </w:r>
      <w:r w:rsidR="008B57BA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   </w:t>
      </w:r>
      <w:r w:rsidRPr="00AC2939">
        <w:rPr>
          <w:rFonts w:ascii="Times New Roman" w:eastAsia="Times New Roman" w:hAnsi="Times New Roman" w:cs="David" w:hint="cs"/>
          <w:sz w:val="24"/>
          <w:szCs w:val="24"/>
          <w:rtl/>
        </w:rPr>
        <w:t>סימוכין:</w:t>
      </w:r>
      <w:r w:rsidR="00C96E29">
        <w:rPr>
          <w:rFonts w:ascii="Times New Roman" w:eastAsia="Times New Roman" w:hAnsi="Times New Roman" w:cs="David" w:hint="cs"/>
          <w:sz w:val="24"/>
          <w:szCs w:val="24"/>
          <w:rtl/>
        </w:rPr>
        <w:t xml:space="preserve"> מכתבך אלי הנושא תאריך 4.5.16 (הגיע רק היום בדוא"ל)</w:t>
      </w:r>
    </w:p>
    <w:p w14:paraId="10EE42FD" w14:textId="77777777" w:rsidR="009123CA" w:rsidRDefault="00C96E29" w:rsidP="00C96E29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                                                  </w:t>
      </w:r>
      <w:r w:rsidR="009123CA">
        <w:rPr>
          <w:rFonts w:ascii="Times New Roman" w:eastAsia="Times New Roman" w:hAnsi="Times New Roman" w:cs="David" w:hint="cs"/>
          <w:sz w:val="24"/>
          <w:szCs w:val="24"/>
          <w:rtl/>
        </w:rPr>
        <w:t xml:space="preserve">מכתביי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לנציב </w:t>
      </w:r>
      <w:r w:rsidR="009123CA">
        <w:rPr>
          <w:rFonts w:ascii="Times New Roman" w:eastAsia="Times New Roman" w:hAnsi="Times New Roman" w:cs="David" w:hint="cs"/>
          <w:sz w:val="24"/>
          <w:szCs w:val="24"/>
          <w:rtl/>
        </w:rPr>
        <w:t>מיום</w:t>
      </w:r>
      <w:r w:rsidR="003E7CD4">
        <w:rPr>
          <w:rFonts w:ascii="Times New Roman" w:eastAsia="Times New Roman" w:hAnsi="Times New Roman" w:cs="David" w:hint="cs"/>
          <w:sz w:val="24"/>
          <w:szCs w:val="24"/>
          <w:rtl/>
        </w:rPr>
        <w:t xml:space="preserve"> 7.4.2016,</w:t>
      </w:r>
      <w:r w:rsidR="009123CA">
        <w:rPr>
          <w:rFonts w:ascii="Times New Roman" w:eastAsia="Times New Roman" w:hAnsi="Times New Roman" w:cs="David" w:hint="cs"/>
          <w:sz w:val="24"/>
          <w:szCs w:val="24"/>
          <w:rtl/>
        </w:rPr>
        <w:t xml:space="preserve"> 30.12.15 ו-26.8.14</w:t>
      </w:r>
    </w:p>
    <w:p w14:paraId="1F8CA1BA" w14:textId="77777777" w:rsidR="00F66781" w:rsidRDefault="009123CA" w:rsidP="009123CA">
      <w:pPr>
        <w:spacing w:after="0" w:line="240" w:lineRule="auto"/>
        <w:rPr>
          <w:rFonts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 </w:t>
      </w:r>
      <w:r w:rsidR="00187C4E">
        <w:rPr>
          <w:rFonts w:cs="David" w:hint="cs"/>
          <w:sz w:val="24"/>
          <w:szCs w:val="24"/>
          <w:rtl/>
        </w:rPr>
        <w:t xml:space="preserve">                                      </w:t>
      </w:r>
      <w:r>
        <w:rPr>
          <w:rFonts w:cs="David" w:hint="cs"/>
          <w:sz w:val="24"/>
          <w:szCs w:val="24"/>
          <w:rtl/>
        </w:rPr>
        <w:t xml:space="preserve">               </w:t>
      </w:r>
      <w:r w:rsidR="00E26E25">
        <w:rPr>
          <w:rFonts w:cs="David" w:hint="cs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 xml:space="preserve"> </w:t>
      </w:r>
      <w:r w:rsidR="00F66781">
        <w:rPr>
          <w:rFonts w:cs="David" w:hint="cs"/>
          <w:sz w:val="24"/>
          <w:szCs w:val="24"/>
          <w:rtl/>
        </w:rPr>
        <w:t>מכתביי אל מר אהרונוב מ-8.1.13</w:t>
      </w:r>
      <w:r w:rsidR="00187C4E">
        <w:rPr>
          <w:rFonts w:cs="David" w:hint="cs"/>
          <w:sz w:val="24"/>
          <w:szCs w:val="24"/>
          <w:rtl/>
        </w:rPr>
        <w:t>,</w:t>
      </w:r>
      <w:r w:rsidR="00F66781">
        <w:rPr>
          <w:rFonts w:cs="David" w:hint="cs"/>
          <w:sz w:val="24"/>
          <w:szCs w:val="24"/>
          <w:rtl/>
        </w:rPr>
        <w:t xml:space="preserve"> 20.3.13</w:t>
      </w:r>
      <w:r w:rsidR="00187C4E">
        <w:rPr>
          <w:rFonts w:cs="David" w:hint="cs"/>
          <w:sz w:val="24"/>
          <w:szCs w:val="24"/>
          <w:rtl/>
        </w:rPr>
        <w:t>, 26.8.14</w:t>
      </w:r>
    </w:p>
    <w:p w14:paraId="712530C9" w14:textId="77777777" w:rsidR="008034D9" w:rsidRDefault="009123CA" w:rsidP="008034D9">
      <w:pPr>
        <w:spacing w:after="0" w:line="240" w:lineRule="auto"/>
        <w:ind w:left="4195" w:hanging="4111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 </w:t>
      </w:r>
      <w:r w:rsidR="009C6906">
        <w:rPr>
          <w:rFonts w:cs="David" w:hint="cs"/>
          <w:sz w:val="24"/>
          <w:szCs w:val="24"/>
          <w:rtl/>
        </w:rPr>
        <w:t xml:space="preserve">                                                  </w:t>
      </w:r>
      <w:r>
        <w:rPr>
          <w:rFonts w:cs="David" w:hint="cs"/>
          <w:sz w:val="24"/>
          <w:szCs w:val="24"/>
          <w:rtl/>
        </w:rPr>
        <w:t xml:space="preserve">     </w:t>
      </w:r>
      <w:r w:rsidR="00F66781">
        <w:rPr>
          <w:rFonts w:cs="David" w:hint="cs"/>
          <w:sz w:val="24"/>
          <w:szCs w:val="24"/>
          <w:rtl/>
        </w:rPr>
        <w:t>פניות</w:t>
      </w:r>
      <w:r w:rsidR="0082740F">
        <w:rPr>
          <w:rFonts w:cs="David" w:hint="cs"/>
          <w:sz w:val="24"/>
          <w:szCs w:val="24"/>
          <w:rtl/>
        </w:rPr>
        <w:t>יי</w:t>
      </w:r>
      <w:r w:rsidR="00F66781">
        <w:rPr>
          <w:rFonts w:cs="David" w:hint="cs"/>
          <w:sz w:val="24"/>
          <w:szCs w:val="24"/>
          <w:rtl/>
        </w:rPr>
        <w:t xml:space="preserve"> </w:t>
      </w:r>
      <w:r w:rsidR="0082740F">
        <w:rPr>
          <w:rFonts w:cs="David" w:hint="cs"/>
          <w:sz w:val="24"/>
          <w:szCs w:val="24"/>
          <w:rtl/>
        </w:rPr>
        <w:t>ה</w:t>
      </w:r>
      <w:r w:rsidR="009C6906">
        <w:rPr>
          <w:rFonts w:cs="David" w:hint="cs"/>
          <w:sz w:val="24"/>
          <w:szCs w:val="24"/>
          <w:rtl/>
        </w:rPr>
        <w:t>רבות</w:t>
      </w:r>
      <w:r w:rsidR="008B57BA">
        <w:rPr>
          <w:rFonts w:cs="David" w:hint="cs"/>
          <w:sz w:val="24"/>
          <w:szCs w:val="24"/>
          <w:rtl/>
        </w:rPr>
        <w:t xml:space="preserve"> מאד</w:t>
      </w:r>
      <w:r w:rsidR="00F66781">
        <w:rPr>
          <w:rFonts w:cs="David" w:hint="cs"/>
          <w:sz w:val="24"/>
          <w:szCs w:val="24"/>
          <w:rtl/>
        </w:rPr>
        <w:t>, באימייל/טלפונים</w:t>
      </w:r>
      <w:r w:rsidR="00187C4E" w:rsidRPr="00187C4E">
        <w:rPr>
          <w:rFonts w:cs="David" w:hint="cs"/>
          <w:sz w:val="24"/>
          <w:szCs w:val="24"/>
          <w:rtl/>
        </w:rPr>
        <w:t xml:space="preserve"> </w:t>
      </w:r>
      <w:r w:rsidR="00C96E29">
        <w:rPr>
          <w:rFonts w:cs="David" w:hint="cs"/>
          <w:sz w:val="24"/>
          <w:szCs w:val="24"/>
          <w:rtl/>
        </w:rPr>
        <w:t xml:space="preserve">ללשכת הנציב, </w:t>
      </w:r>
    </w:p>
    <w:p w14:paraId="3ACD9584" w14:textId="77777777" w:rsidR="00F66781" w:rsidRDefault="008034D9" w:rsidP="008034D9">
      <w:pPr>
        <w:spacing w:after="0" w:line="240" w:lineRule="auto"/>
        <w:ind w:left="4195" w:hanging="4111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                                                                                  </w:t>
      </w:r>
      <w:r w:rsidR="00C96E29">
        <w:rPr>
          <w:rFonts w:cs="David" w:hint="cs"/>
          <w:sz w:val="24"/>
          <w:szCs w:val="24"/>
          <w:rtl/>
        </w:rPr>
        <w:t>למ</w:t>
      </w:r>
      <w:r w:rsidR="007D76A2">
        <w:rPr>
          <w:rFonts w:cs="David" w:hint="cs"/>
          <w:sz w:val="24"/>
          <w:szCs w:val="24"/>
          <w:rtl/>
        </w:rPr>
        <w:t>ר אהרונוב</w:t>
      </w:r>
      <w:r w:rsidR="009C6906">
        <w:rPr>
          <w:rFonts w:cs="David" w:hint="cs"/>
          <w:sz w:val="24"/>
          <w:szCs w:val="24"/>
          <w:rtl/>
        </w:rPr>
        <w:t>, ל</w:t>
      </w:r>
      <w:r w:rsidR="007D76A2">
        <w:rPr>
          <w:rFonts w:cs="David" w:hint="cs"/>
          <w:sz w:val="24"/>
          <w:szCs w:val="24"/>
          <w:rtl/>
        </w:rPr>
        <w:t xml:space="preserve">גב' טובה </w:t>
      </w:r>
      <w:r w:rsidR="00B73866">
        <w:rPr>
          <w:rFonts w:cs="David" w:hint="cs"/>
          <w:sz w:val="24"/>
          <w:szCs w:val="24"/>
          <w:rtl/>
        </w:rPr>
        <w:t>ב</w:t>
      </w:r>
      <w:r w:rsidR="005303C1">
        <w:rPr>
          <w:rFonts w:cs="David" w:hint="cs"/>
          <w:sz w:val="24"/>
          <w:szCs w:val="24"/>
          <w:rtl/>
        </w:rPr>
        <w:t>ניטה, וללשכתך</w:t>
      </w:r>
      <w:r w:rsidR="0082740F">
        <w:rPr>
          <w:rFonts w:cs="David" w:hint="cs"/>
          <w:sz w:val="24"/>
          <w:szCs w:val="24"/>
          <w:rtl/>
        </w:rPr>
        <w:t>.</w:t>
      </w:r>
    </w:p>
    <w:p w14:paraId="7BEDC496" w14:textId="77777777" w:rsidR="00187C4E" w:rsidRDefault="00ED74E4" w:rsidP="001D48FD">
      <w:pPr>
        <w:spacing w:after="0" w:line="24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                                               </w:t>
      </w:r>
    </w:p>
    <w:p w14:paraId="6B9BB450" w14:textId="77777777" w:rsidR="00C96E29" w:rsidRDefault="0025391B" w:rsidP="00E108ED">
      <w:pPr>
        <w:spacing w:after="0" w:line="24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במכתבך שבסימוכין </w:t>
      </w:r>
      <w:r w:rsidR="00075B00">
        <w:rPr>
          <w:rFonts w:cs="David" w:hint="cs"/>
          <w:sz w:val="24"/>
          <w:szCs w:val="24"/>
          <w:rtl/>
        </w:rPr>
        <w:t xml:space="preserve">אתה </w:t>
      </w:r>
      <w:r w:rsidR="00531E50">
        <w:rPr>
          <w:rFonts w:cs="David" w:hint="cs"/>
          <w:sz w:val="24"/>
          <w:szCs w:val="24"/>
          <w:rtl/>
        </w:rPr>
        <w:t xml:space="preserve">ממשיך </w:t>
      </w:r>
      <w:r>
        <w:rPr>
          <w:rFonts w:cs="David" w:hint="cs"/>
          <w:sz w:val="24"/>
          <w:szCs w:val="24"/>
          <w:rtl/>
        </w:rPr>
        <w:t xml:space="preserve">לצערי </w:t>
      </w:r>
      <w:r w:rsidR="00531E50">
        <w:rPr>
          <w:rFonts w:cs="David" w:hint="cs"/>
          <w:sz w:val="24"/>
          <w:szCs w:val="24"/>
          <w:rtl/>
        </w:rPr>
        <w:t xml:space="preserve">להתעלם מכל השאלות והעובדות שהעליתי </w:t>
      </w:r>
      <w:r w:rsidR="009D3802">
        <w:rPr>
          <w:rFonts w:cs="David" w:hint="cs"/>
          <w:sz w:val="24"/>
          <w:szCs w:val="24"/>
          <w:rtl/>
        </w:rPr>
        <w:t>ב</w:t>
      </w:r>
      <w:r>
        <w:rPr>
          <w:rFonts w:cs="David" w:hint="cs"/>
          <w:sz w:val="24"/>
          <w:szCs w:val="24"/>
          <w:rtl/>
        </w:rPr>
        <w:t>מכתביי ב</w:t>
      </w:r>
      <w:r w:rsidR="009D3802">
        <w:rPr>
          <w:rFonts w:cs="David" w:hint="cs"/>
          <w:sz w:val="24"/>
          <w:szCs w:val="24"/>
          <w:rtl/>
        </w:rPr>
        <w:t>סימוכין</w:t>
      </w:r>
      <w:r w:rsidR="009913E8">
        <w:rPr>
          <w:rFonts w:cs="David" w:hint="cs"/>
          <w:sz w:val="24"/>
          <w:szCs w:val="24"/>
          <w:rtl/>
        </w:rPr>
        <w:t xml:space="preserve">. </w:t>
      </w:r>
      <w:r w:rsidR="00EC68F2">
        <w:rPr>
          <w:rFonts w:cs="David" w:hint="cs"/>
          <w:sz w:val="24"/>
          <w:szCs w:val="24"/>
          <w:rtl/>
        </w:rPr>
        <w:t xml:space="preserve">אתה </w:t>
      </w:r>
      <w:r w:rsidR="00075B00">
        <w:rPr>
          <w:rFonts w:cs="David" w:hint="cs"/>
          <w:sz w:val="24"/>
          <w:szCs w:val="24"/>
          <w:rtl/>
        </w:rPr>
        <w:t xml:space="preserve">גם </w:t>
      </w:r>
      <w:r w:rsidR="00EC68F2">
        <w:rPr>
          <w:rFonts w:cs="David" w:hint="cs"/>
          <w:sz w:val="24"/>
          <w:szCs w:val="24"/>
          <w:rtl/>
        </w:rPr>
        <w:t xml:space="preserve">מסרב </w:t>
      </w:r>
      <w:r w:rsidR="00BC575B">
        <w:rPr>
          <w:rFonts w:cs="David" w:hint="cs"/>
          <w:sz w:val="24"/>
          <w:szCs w:val="24"/>
          <w:rtl/>
        </w:rPr>
        <w:t xml:space="preserve">בעקביות </w:t>
      </w:r>
      <w:r w:rsidR="00EC68F2">
        <w:rPr>
          <w:rFonts w:cs="David" w:hint="cs"/>
          <w:sz w:val="24"/>
          <w:szCs w:val="24"/>
          <w:rtl/>
        </w:rPr>
        <w:t>לדבר אתי ישירות</w:t>
      </w:r>
      <w:r w:rsidR="002879C0">
        <w:rPr>
          <w:rFonts w:cs="David" w:hint="cs"/>
          <w:sz w:val="24"/>
          <w:szCs w:val="24"/>
          <w:rtl/>
        </w:rPr>
        <w:t xml:space="preserve"> וללבן את הנושא בהגינות וביושר</w:t>
      </w:r>
      <w:r w:rsidR="00EC68F2">
        <w:rPr>
          <w:rFonts w:cs="David" w:hint="cs"/>
          <w:sz w:val="24"/>
          <w:szCs w:val="24"/>
          <w:rtl/>
        </w:rPr>
        <w:t>,</w:t>
      </w:r>
      <w:r w:rsidR="00E108ED">
        <w:rPr>
          <w:rFonts w:cs="David" w:hint="cs"/>
          <w:sz w:val="24"/>
          <w:szCs w:val="24"/>
          <w:rtl/>
        </w:rPr>
        <w:t xml:space="preserve"> ולכן</w:t>
      </w:r>
      <w:r w:rsidR="009D3802">
        <w:rPr>
          <w:rFonts w:cs="David" w:hint="cs"/>
          <w:sz w:val="24"/>
          <w:szCs w:val="24"/>
          <w:rtl/>
        </w:rPr>
        <w:t xml:space="preserve"> </w:t>
      </w:r>
      <w:r w:rsidR="009913E8">
        <w:rPr>
          <w:rFonts w:cs="David" w:hint="cs"/>
          <w:sz w:val="24"/>
          <w:szCs w:val="24"/>
          <w:rtl/>
        </w:rPr>
        <w:t xml:space="preserve">אחזור </w:t>
      </w:r>
      <w:r w:rsidR="00E108ED">
        <w:rPr>
          <w:rFonts w:cs="David" w:hint="cs"/>
          <w:sz w:val="24"/>
          <w:szCs w:val="24"/>
          <w:rtl/>
        </w:rPr>
        <w:t xml:space="preserve">על עיקר </w:t>
      </w:r>
      <w:proofErr w:type="spellStart"/>
      <w:r w:rsidR="00E108ED">
        <w:rPr>
          <w:rFonts w:cs="David" w:hint="cs"/>
          <w:sz w:val="24"/>
          <w:szCs w:val="24"/>
          <w:rtl/>
        </w:rPr>
        <w:t>טע</w:t>
      </w:r>
      <w:r w:rsidR="00C96E29">
        <w:rPr>
          <w:rFonts w:cs="David" w:hint="cs"/>
          <w:sz w:val="24"/>
          <w:szCs w:val="24"/>
          <w:rtl/>
        </w:rPr>
        <w:t>נות</w:t>
      </w:r>
      <w:r w:rsidR="00E108ED">
        <w:rPr>
          <w:rFonts w:cs="David" w:hint="cs"/>
          <w:sz w:val="24"/>
          <w:szCs w:val="24"/>
          <w:rtl/>
        </w:rPr>
        <w:t>י</w:t>
      </w:r>
      <w:proofErr w:type="spellEnd"/>
      <w:r w:rsidR="00B626F7">
        <w:rPr>
          <w:rFonts w:cs="David" w:hint="cs"/>
          <w:sz w:val="24"/>
          <w:szCs w:val="24"/>
          <w:rtl/>
        </w:rPr>
        <w:t xml:space="preserve"> </w:t>
      </w:r>
      <w:r w:rsidR="0087249F">
        <w:rPr>
          <w:rFonts w:cs="David" w:hint="cs"/>
          <w:sz w:val="24"/>
          <w:szCs w:val="24"/>
          <w:rtl/>
        </w:rPr>
        <w:t>שנותרו ללא מענה</w:t>
      </w:r>
      <w:r>
        <w:rPr>
          <w:rFonts w:cs="David" w:hint="cs"/>
          <w:sz w:val="24"/>
          <w:szCs w:val="24"/>
          <w:rtl/>
        </w:rPr>
        <w:t>.</w:t>
      </w:r>
    </w:p>
    <w:p w14:paraId="4F614AC9" w14:textId="77777777" w:rsidR="0071157C" w:rsidRPr="0071157C" w:rsidRDefault="0071157C" w:rsidP="0071157C">
      <w:pPr>
        <w:spacing w:after="0" w:line="240" w:lineRule="auto"/>
        <w:ind w:left="185"/>
        <w:contextualSpacing/>
        <w:jc w:val="both"/>
        <w:rPr>
          <w:rFonts w:cs="David"/>
          <w:b/>
          <w:bCs/>
          <w:sz w:val="8"/>
          <w:szCs w:val="8"/>
          <w:rtl/>
        </w:rPr>
      </w:pPr>
    </w:p>
    <w:p w14:paraId="627EE63F" w14:textId="77777777" w:rsidR="00B0008F" w:rsidRPr="00F46781" w:rsidRDefault="00D158FC" w:rsidP="00D158FC">
      <w:pPr>
        <w:pStyle w:val="a3"/>
        <w:spacing w:after="0" w:line="240" w:lineRule="auto"/>
        <w:ind w:left="-99" w:hanging="142"/>
        <w:jc w:val="both"/>
        <w:rPr>
          <w:rFonts w:cs="David"/>
          <w:sz w:val="24"/>
          <w:szCs w:val="24"/>
          <w:u w:val="single"/>
          <w:rtl/>
        </w:rPr>
      </w:pPr>
      <w:r>
        <w:rPr>
          <w:rFonts w:cs="David" w:hint="cs"/>
          <w:sz w:val="24"/>
          <w:szCs w:val="24"/>
          <w:rtl/>
        </w:rPr>
        <w:t xml:space="preserve"> </w:t>
      </w:r>
      <w:r w:rsidR="009E2098" w:rsidRPr="00B0008F">
        <w:rPr>
          <w:rFonts w:cs="David" w:hint="cs"/>
          <w:b/>
          <w:bCs/>
          <w:sz w:val="24"/>
          <w:szCs w:val="24"/>
          <w:rtl/>
        </w:rPr>
        <w:t xml:space="preserve">   </w:t>
      </w:r>
      <w:r w:rsidR="00B0008F" w:rsidRPr="00F46781">
        <w:rPr>
          <w:rFonts w:cs="David" w:hint="cs"/>
          <w:b/>
          <w:bCs/>
          <w:sz w:val="24"/>
          <w:szCs w:val="24"/>
          <w:u w:val="single"/>
          <w:rtl/>
        </w:rPr>
        <w:t>לגבי הדרגה:</w:t>
      </w:r>
    </w:p>
    <w:p w14:paraId="3953E7F0" w14:textId="77777777" w:rsidR="00E108ED" w:rsidRPr="000B7CE1" w:rsidRDefault="00B0008F" w:rsidP="008B349B">
      <w:pPr>
        <w:pStyle w:val="a3"/>
        <w:numPr>
          <w:ilvl w:val="0"/>
          <w:numId w:val="12"/>
        </w:numPr>
        <w:spacing w:after="0" w:line="240" w:lineRule="auto"/>
        <w:ind w:left="43" w:hanging="426"/>
        <w:jc w:val="both"/>
        <w:rPr>
          <w:rFonts w:cs="David"/>
          <w:sz w:val="24"/>
          <w:szCs w:val="24"/>
          <w:rtl/>
        </w:rPr>
      </w:pPr>
      <w:r w:rsidRPr="000B7CE1">
        <w:rPr>
          <w:rFonts w:cs="David" w:hint="cs"/>
          <w:sz w:val="24"/>
          <w:szCs w:val="24"/>
          <w:rtl/>
        </w:rPr>
        <w:t>סעיף 12 ב</w:t>
      </w:r>
      <w:r w:rsidR="007931A9" w:rsidRPr="000B7CE1">
        <w:rPr>
          <w:rFonts w:cs="David" w:hint="cs"/>
          <w:sz w:val="24"/>
          <w:szCs w:val="24"/>
          <w:rtl/>
        </w:rPr>
        <w:t xml:space="preserve">חוזה העסקתי </w:t>
      </w:r>
      <w:r w:rsidRPr="000B7CE1">
        <w:rPr>
          <w:rFonts w:cs="David" w:hint="cs"/>
          <w:sz w:val="24"/>
          <w:szCs w:val="24"/>
          <w:rtl/>
        </w:rPr>
        <w:t>קובע</w:t>
      </w:r>
      <w:r w:rsidR="007931A9" w:rsidRPr="000B7CE1">
        <w:rPr>
          <w:rFonts w:cs="David" w:hint="cs"/>
          <w:sz w:val="24"/>
          <w:szCs w:val="24"/>
          <w:rtl/>
        </w:rPr>
        <w:t xml:space="preserve"> </w:t>
      </w:r>
      <w:r w:rsidRPr="000B7CE1">
        <w:rPr>
          <w:rFonts w:cs="David" w:hint="cs"/>
          <w:sz w:val="24"/>
          <w:szCs w:val="24"/>
          <w:rtl/>
        </w:rPr>
        <w:t>מפורשות</w:t>
      </w:r>
      <w:r w:rsidR="00D158FC" w:rsidRPr="000B7CE1">
        <w:rPr>
          <w:rFonts w:cs="David" w:hint="cs"/>
          <w:sz w:val="24"/>
          <w:szCs w:val="24"/>
          <w:rtl/>
        </w:rPr>
        <w:t xml:space="preserve">: </w:t>
      </w:r>
    </w:p>
    <w:p w14:paraId="62F5AEFD" w14:textId="77777777" w:rsidR="00E108ED" w:rsidRPr="00E108ED" w:rsidRDefault="00E108ED" w:rsidP="00D158FC">
      <w:pPr>
        <w:spacing w:after="0" w:line="240" w:lineRule="auto"/>
        <w:jc w:val="both"/>
        <w:rPr>
          <w:rFonts w:cs="David"/>
          <w:sz w:val="8"/>
          <w:szCs w:val="8"/>
          <w:rtl/>
        </w:rPr>
      </w:pPr>
    </w:p>
    <w:p w14:paraId="064700B9" w14:textId="77777777" w:rsidR="007931A9" w:rsidRPr="00B0008F" w:rsidRDefault="007931A9" w:rsidP="00D158FC">
      <w:pPr>
        <w:spacing w:after="0" w:line="240" w:lineRule="auto"/>
        <w:jc w:val="both"/>
        <w:rPr>
          <w:rFonts w:cs="David"/>
          <w:b/>
          <w:bCs/>
          <w:sz w:val="24"/>
          <w:szCs w:val="24"/>
          <w:rtl/>
        </w:rPr>
      </w:pPr>
      <w:proofErr w:type="spellStart"/>
      <w:r w:rsidRPr="00B0008F">
        <w:rPr>
          <w:rFonts w:cs="David" w:hint="cs"/>
          <w:sz w:val="24"/>
          <w:szCs w:val="24"/>
          <w:rtl/>
        </w:rPr>
        <w:t>הגימלא</w:t>
      </w:r>
      <w:proofErr w:type="spellEnd"/>
      <w:r w:rsidRPr="00B0008F">
        <w:rPr>
          <w:rFonts w:cs="David" w:hint="cs"/>
          <w:sz w:val="24"/>
          <w:szCs w:val="24"/>
          <w:rtl/>
        </w:rPr>
        <w:t xml:space="preserve"> בגין תקופת עבודתי ב"כתב מינוי" תתבסס על "</w:t>
      </w:r>
      <w:r w:rsidRPr="00B0008F">
        <w:rPr>
          <w:rFonts w:cs="David" w:hint="cs"/>
          <w:b/>
          <w:bCs/>
          <w:sz w:val="24"/>
          <w:szCs w:val="24"/>
          <w:rtl/>
        </w:rPr>
        <w:t>החלופה  הגבוהה ביותר</w:t>
      </w:r>
      <w:r w:rsidRPr="00B0008F">
        <w:rPr>
          <w:rFonts w:cs="David" w:hint="cs"/>
          <w:sz w:val="24"/>
          <w:szCs w:val="24"/>
          <w:rtl/>
        </w:rPr>
        <w:t>" מבין החלופות הבאות:</w:t>
      </w:r>
    </w:p>
    <w:p w14:paraId="6CF36064" w14:textId="77777777" w:rsidR="007931A9" w:rsidRPr="00EC68F2" w:rsidRDefault="007931A9" w:rsidP="007931A9">
      <w:pPr>
        <w:spacing w:after="0" w:line="240" w:lineRule="auto"/>
        <w:ind w:left="368"/>
        <w:jc w:val="both"/>
        <w:rPr>
          <w:rFonts w:cs="David"/>
          <w:sz w:val="12"/>
          <w:szCs w:val="12"/>
          <w:rtl/>
        </w:rPr>
      </w:pPr>
    </w:p>
    <w:p w14:paraId="4FC5DC74" w14:textId="77777777" w:rsidR="007931A9" w:rsidRDefault="007931A9" w:rsidP="00F46781">
      <w:pPr>
        <w:spacing w:after="0" w:line="240" w:lineRule="auto"/>
        <w:ind w:left="468" w:hanging="425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 xml:space="preserve">    </w:t>
      </w:r>
      <w:r w:rsidRPr="008A17DC">
        <w:rPr>
          <w:rFonts w:cs="David" w:hint="cs"/>
          <w:b/>
          <w:bCs/>
          <w:sz w:val="24"/>
          <w:szCs w:val="24"/>
          <w:rtl/>
        </w:rPr>
        <w:t>א</w:t>
      </w:r>
      <w:r w:rsidRPr="004559DD">
        <w:rPr>
          <w:rFonts w:cs="David" w:hint="cs"/>
          <w:b/>
          <w:bCs/>
          <w:sz w:val="24"/>
          <w:szCs w:val="24"/>
          <w:rtl/>
        </w:rPr>
        <w:t>:</w:t>
      </w:r>
      <w:r w:rsidR="007750DC">
        <w:rPr>
          <w:rFonts w:cs="David" w:hint="cs"/>
          <w:b/>
          <w:bCs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(</w:t>
      </w:r>
      <w:r w:rsidRPr="004559DD">
        <w:rPr>
          <w:rFonts w:cs="David" w:hint="cs"/>
          <w:sz w:val="24"/>
          <w:szCs w:val="24"/>
          <w:rtl/>
        </w:rPr>
        <w:t>סעיף 12א.1 לחוזה)</w:t>
      </w:r>
      <w:r>
        <w:rPr>
          <w:rFonts w:cs="David" w:hint="cs"/>
          <w:sz w:val="24"/>
          <w:szCs w:val="24"/>
          <w:rtl/>
        </w:rPr>
        <w:t>:</w:t>
      </w:r>
      <w:r w:rsidRPr="004559DD">
        <w:rPr>
          <w:rFonts w:cs="David" w:hint="cs"/>
          <w:sz w:val="24"/>
          <w:szCs w:val="24"/>
          <w:rtl/>
        </w:rPr>
        <w:t xml:space="preserve"> </w:t>
      </w:r>
      <w:r w:rsidRPr="004559DD">
        <w:rPr>
          <w:rFonts w:cs="David" w:hint="cs"/>
          <w:b/>
          <w:bCs/>
          <w:sz w:val="24"/>
          <w:szCs w:val="24"/>
          <w:rtl/>
        </w:rPr>
        <w:t>דרגתי "ערב החתימה על החוזה</w:t>
      </w:r>
      <w:r w:rsidRPr="004559DD">
        <w:rPr>
          <w:rFonts w:cs="David" w:hint="cs"/>
          <w:sz w:val="24"/>
          <w:szCs w:val="24"/>
          <w:rtl/>
        </w:rPr>
        <w:t>"</w:t>
      </w:r>
      <w:r w:rsidR="00F46781">
        <w:rPr>
          <w:rFonts w:cs="David" w:hint="cs"/>
          <w:sz w:val="24"/>
          <w:szCs w:val="24"/>
          <w:rtl/>
        </w:rPr>
        <w:t xml:space="preserve"> וזו </w:t>
      </w:r>
      <w:proofErr w:type="spellStart"/>
      <w:r w:rsidR="00F46781">
        <w:rPr>
          <w:rFonts w:cs="David" w:hint="cs"/>
          <w:sz w:val="24"/>
          <w:szCs w:val="24"/>
          <w:rtl/>
        </w:rPr>
        <w:t>היתה</w:t>
      </w:r>
      <w:proofErr w:type="spellEnd"/>
      <w:r w:rsidR="00F46781">
        <w:rPr>
          <w:rFonts w:cs="David" w:hint="cs"/>
          <w:sz w:val="24"/>
          <w:szCs w:val="24"/>
          <w:rtl/>
        </w:rPr>
        <w:t xml:space="preserve"> בזמנו</w:t>
      </w:r>
      <w:r w:rsidR="00F46781">
        <w:rPr>
          <w:rFonts w:cs="David" w:hint="cs"/>
          <w:b/>
          <w:bCs/>
          <w:sz w:val="24"/>
          <w:szCs w:val="24"/>
          <w:rtl/>
        </w:rPr>
        <w:t xml:space="preserve"> </w:t>
      </w:r>
      <w:r w:rsidRPr="00D158FC">
        <w:rPr>
          <w:rFonts w:cs="David" w:hint="cs"/>
          <w:b/>
          <w:bCs/>
          <w:sz w:val="24"/>
          <w:szCs w:val="24"/>
          <w:rtl/>
        </w:rPr>
        <w:t>דרגה אחת מתחת לדרגה העליונה בסולם</w:t>
      </w:r>
      <w:r w:rsidR="00D158FC">
        <w:rPr>
          <w:rFonts w:cs="David" w:hint="cs"/>
          <w:sz w:val="24"/>
          <w:szCs w:val="24"/>
          <w:rtl/>
        </w:rPr>
        <w:t xml:space="preserve"> -</w:t>
      </w:r>
      <w:r w:rsidRPr="003A3A72">
        <w:rPr>
          <w:rFonts w:cs="David" w:hint="cs"/>
          <w:sz w:val="24"/>
          <w:szCs w:val="24"/>
          <w:rtl/>
        </w:rPr>
        <w:t>13מח"ר</w:t>
      </w:r>
      <w:r w:rsidR="00D158FC">
        <w:rPr>
          <w:rFonts w:cs="David" w:hint="cs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 xml:space="preserve">, </w:t>
      </w:r>
      <w:r w:rsidR="00D158FC">
        <w:rPr>
          <w:rFonts w:cs="David" w:hint="cs"/>
          <w:sz w:val="24"/>
          <w:szCs w:val="24"/>
          <w:rtl/>
        </w:rPr>
        <w:t>(</w:t>
      </w:r>
      <w:r w:rsidRPr="00D158FC">
        <w:rPr>
          <w:rFonts w:cs="David" w:hint="cs"/>
          <w:b/>
          <w:bCs/>
          <w:sz w:val="24"/>
          <w:szCs w:val="24"/>
          <w:rtl/>
        </w:rPr>
        <w:t>מקביל</w:t>
      </w:r>
      <w:r w:rsidR="00D158FC" w:rsidRPr="00D158FC">
        <w:rPr>
          <w:rFonts w:cs="David" w:hint="cs"/>
          <w:b/>
          <w:bCs/>
          <w:sz w:val="24"/>
          <w:szCs w:val="24"/>
          <w:rtl/>
        </w:rPr>
        <w:t>ה</w:t>
      </w:r>
      <w:r w:rsidR="00D158FC">
        <w:rPr>
          <w:rFonts w:cs="David" w:hint="cs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 xml:space="preserve"> היום ל</w:t>
      </w:r>
      <w:r w:rsidR="00D158FC">
        <w:rPr>
          <w:rFonts w:cs="David" w:hint="cs"/>
          <w:sz w:val="24"/>
          <w:szCs w:val="24"/>
          <w:rtl/>
        </w:rPr>
        <w:t xml:space="preserve">דרגה </w:t>
      </w:r>
      <w:r w:rsidRPr="00D158FC">
        <w:rPr>
          <w:rFonts w:cs="David" w:hint="cs"/>
          <w:b/>
          <w:bCs/>
          <w:sz w:val="24"/>
          <w:szCs w:val="24"/>
          <w:rtl/>
        </w:rPr>
        <w:t>45+</w:t>
      </w:r>
      <w:r w:rsidR="00D158FC">
        <w:rPr>
          <w:rFonts w:cs="David" w:hint="cs"/>
          <w:sz w:val="24"/>
          <w:szCs w:val="24"/>
          <w:rtl/>
        </w:rPr>
        <w:t>)</w:t>
      </w:r>
      <w:r w:rsidR="00F46781">
        <w:rPr>
          <w:rFonts w:cs="David" w:hint="cs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 xml:space="preserve"> </w:t>
      </w:r>
      <w:r w:rsidRPr="003A3A72">
        <w:rPr>
          <w:rFonts w:cs="David" w:hint="cs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 xml:space="preserve">       </w:t>
      </w:r>
    </w:p>
    <w:p w14:paraId="74A73F5B" w14:textId="77777777" w:rsidR="007931A9" w:rsidRDefault="007931A9" w:rsidP="007931A9">
      <w:pPr>
        <w:spacing w:after="0" w:line="240" w:lineRule="auto"/>
        <w:ind w:left="1035" w:hanging="1134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  </w:t>
      </w:r>
      <w:r w:rsidR="00D55315">
        <w:rPr>
          <w:rFonts w:cs="David" w:hint="cs"/>
          <w:sz w:val="24"/>
          <w:szCs w:val="24"/>
          <w:rtl/>
        </w:rPr>
        <w:t xml:space="preserve">    </w:t>
      </w:r>
      <w:r w:rsidRPr="003A3A72">
        <w:rPr>
          <w:rFonts w:cs="David" w:hint="cs"/>
          <w:sz w:val="24"/>
          <w:szCs w:val="24"/>
          <w:rtl/>
        </w:rPr>
        <w:t>או</w:t>
      </w:r>
      <w:r>
        <w:rPr>
          <w:rFonts w:cs="David" w:hint="cs"/>
          <w:sz w:val="24"/>
          <w:szCs w:val="24"/>
          <w:rtl/>
        </w:rPr>
        <w:t>:</w:t>
      </w:r>
      <w:r w:rsidRPr="003A3A72">
        <w:rPr>
          <w:rFonts w:cs="David" w:hint="cs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 xml:space="preserve"> </w:t>
      </w:r>
    </w:p>
    <w:p w14:paraId="4F367181" w14:textId="77777777" w:rsidR="007931A9" w:rsidRDefault="007931A9" w:rsidP="007931A9">
      <w:pPr>
        <w:spacing w:after="0" w:line="24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 xml:space="preserve">    </w:t>
      </w:r>
      <w:r w:rsidR="00D158FC">
        <w:rPr>
          <w:rFonts w:cs="David" w:hint="cs"/>
          <w:b/>
          <w:bCs/>
          <w:sz w:val="24"/>
          <w:szCs w:val="24"/>
          <w:rtl/>
        </w:rPr>
        <w:t>ב:</w:t>
      </w:r>
      <w:r w:rsidR="00D158FC" w:rsidRPr="00D158FC">
        <w:rPr>
          <w:rFonts w:cs="David" w:hint="cs"/>
          <w:sz w:val="24"/>
          <w:szCs w:val="24"/>
          <w:rtl/>
        </w:rPr>
        <w:t>(</w:t>
      </w:r>
      <w:r>
        <w:rPr>
          <w:rFonts w:cs="David" w:hint="cs"/>
          <w:sz w:val="24"/>
          <w:szCs w:val="24"/>
          <w:rtl/>
        </w:rPr>
        <w:t xml:space="preserve">סעיף 12א.2): </w:t>
      </w:r>
      <w:r w:rsidRPr="00ED79D4">
        <w:rPr>
          <w:rFonts w:cs="David" w:hint="cs"/>
          <w:b/>
          <w:bCs/>
          <w:sz w:val="24"/>
          <w:szCs w:val="24"/>
          <w:rtl/>
        </w:rPr>
        <w:t>דרגת פרישה של חשב בכיר</w:t>
      </w:r>
      <w:r>
        <w:rPr>
          <w:rFonts w:cs="David" w:hint="cs"/>
          <w:b/>
          <w:bCs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(ללא קשר לסוג החוזה)</w:t>
      </w:r>
      <w:r w:rsidR="00E108ED">
        <w:rPr>
          <w:rFonts w:cs="David" w:hint="cs"/>
          <w:sz w:val="24"/>
          <w:szCs w:val="24"/>
          <w:rtl/>
        </w:rPr>
        <w:t>,</w:t>
      </w:r>
      <w:r>
        <w:rPr>
          <w:rFonts w:cs="David" w:hint="cs"/>
          <w:sz w:val="24"/>
          <w:szCs w:val="24"/>
          <w:rtl/>
        </w:rPr>
        <w:t xml:space="preserve"> </w:t>
      </w:r>
      <w:r w:rsidRPr="00E26CAE">
        <w:rPr>
          <w:rFonts w:cs="David" w:hint="cs"/>
          <w:b/>
          <w:bCs/>
          <w:sz w:val="24"/>
          <w:szCs w:val="24"/>
          <w:rtl/>
        </w:rPr>
        <w:t>דהיינו 46+</w:t>
      </w:r>
      <w:r w:rsidRPr="00E32AF0">
        <w:rPr>
          <w:rFonts w:cs="David" w:hint="cs"/>
          <w:sz w:val="24"/>
          <w:szCs w:val="24"/>
          <w:rtl/>
        </w:rPr>
        <w:t>בשיא הותק</w:t>
      </w:r>
      <w:r>
        <w:rPr>
          <w:rFonts w:cs="David" w:hint="cs"/>
          <w:sz w:val="24"/>
          <w:szCs w:val="24"/>
          <w:rtl/>
        </w:rPr>
        <w:t>.</w:t>
      </w:r>
    </w:p>
    <w:p w14:paraId="76AD4DFB" w14:textId="77777777" w:rsidR="007931A9" w:rsidRPr="00E32AF0" w:rsidRDefault="007931A9" w:rsidP="007931A9">
      <w:pPr>
        <w:spacing w:after="0" w:line="240" w:lineRule="auto"/>
        <w:jc w:val="both"/>
        <w:rPr>
          <w:rFonts w:cs="David"/>
          <w:sz w:val="12"/>
          <w:szCs w:val="12"/>
          <w:rtl/>
        </w:rPr>
      </w:pPr>
      <w:r w:rsidRPr="00E32AF0">
        <w:rPr>
          <w:rFonts w:cs="David" w:hint="cs"/>
          <w:sz w:val="24"/>
          <w:szCs w:val="24"/>
          <w:rtl/>
        </w:rPr>
        <w:t xml:space="preserve"> </w:t>
      </w:r>
    </w:p>
    <w:p w14:paraId="71959A81" w14:textId="77777777" w:rsidR="007931A9" w:rsidRDefault="007931A9" w:rsidP="00E108ED">
      <w:pPr>
        <w:spacing w:after="0" w:line="240" w:lineRule="auto"/>
        <w:ind w:left="610" w:hanging="567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מאחר וכידוע, לכל עובד מדינה עם נתונים כשלי, (תואר שני, אחרי 42 שנות שרות , בנוסף ל-3      </w:t>
      </w:r>
      <w:r w:rsidR="00173FFD">
        <w:rPr>
          <w:rFonts w:cs="David" w:hint="cs"/>
          <w:sz w:val="24"/>
          <w:szCs w:val="24"/>
          <w:rtl/>
        </w:rPr>
        <w:t xml:space="preserve">  </w:t>
      </w:r>
      <w:r w:rsidR="00E108ED">
        <w:rPr>
          <w:rFonts w:cs="David" w:hint="cs"/>
          <w:sz w:val="24"/>
          <w:szCs w:val="24"/>
          <w:rtl/>
        </w:rPr>
        <w:t xml:space="preserve">    </w:t>
      </w:r>
      <w:r>
        <w:rPr>
          <w:rFonts w:cs="David" w:hint="cs"/>
          <w:sz w:val="24"/>
          <w:szCs w:val="24"/>
          <w:rtl/>
        </w:rPr>
        <w:t>שנות שרות בצה"ל)</w:t>
      </w:r>
      <w:r w:rsidRPr="001B3612">
        <w:rPr>
          <w:rFonts w:cs="David" w:hint="cs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מוענקת דרגת פריש</w:t>
      </w:r>
      <w:r w:rsidR="00ED221A">
        <w:rPr>
          <w:rFonts w:cs="David" w:hint="cs"/>
          <w:sz w:val="24"/>
          <w:szCs w:val="24"/>
          <w:rtl/>
        </w:rPr>
        <w:t>ה אחת (לפחות),</w:t>
      </w:r>
      <w:r>
        <w:rPr>
          <w:rFonts w:cs="David" w:hint="cs"/>
          <w:sz w:val="24"/>
          <w:szCs w:val="24"/>
          <w:rtl/>
        </w:rPr>
        <w:t xml:space="preserve"> </w:t>
      </w:r>
    </w:p>
    <w:p w14:paraId="13553EAD" w14:textId="77777777" w:rsidR="00173FFD" w:rsidRPr="00173FFD" w:rsidRDefault="00173FFD" w:rsidP="007931A9">
      <w:pPr>
        <w:spacing w:after="0" w:line="240" w:lineRule="auto"/>
        <w:ind w:left="43"/>
        <w:jc w:val="both"/>
        <w:rPr>
          <w:rFonts w:cs="David"/>
          <w:sz w:val="8"/>
          <w:szCs w:val="8"/>
          <w:rtl/>
        </w:rPr>
      </w:pPr>
    </w:p>
    <w:p w14:paraId="48523768" w14:textId="77777777" w:rsidR="007931A9" w:rsidRDefault="007931A9" w:rsidP="006A0D38">
      <w:pPr>
        <w:spacing w:after="0" w:line="240" w:lineRule="auto"/>
        <w:ind w:left="43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ומאחר ובפועל החשבים הבכירים פורשים  בדרגה 46+</w:t>
      </w:r>
      <w:r w:rsidRPr="00E32AF0">
        <w:rPr>
          <w:rFonts w:cs="David" w:hint="cs"/>
          <w:sz w:val="24"/>
          <w:szCs w:val="24"/>
          <w:rtl/>
        </w:rPr>
        <w:t>בשיא הותק,</w:t>
      </w:r>
      <w:r>
        <w:rPr>
          <w:rFonts w:cs="David" w:hint="cs"/>
          <w:sz w:val="16"/>
          <w:szCs w:val="16"/>
          <w:rtl/>
        </w:rPr>
        <w:t xml:space="preserve"> </w:t>
      </w:r>
      <w:r>
        <w:rPr>
          <w:rFonts w:cs="David" w:hint="cs"/>
          <w:sz w:val="24"/>
          <w:szCs w:val="24"/>
          <w:rtl/>
        </w:rPr>
        <w:t xml:space="preserve"> </w:t>
      </w:r>
    </w:p>
    <w:p w14:paraId="15247257" w14:textId="77777777" w:rsidR="006A0D38" w:rsidRPr="006A0D38" w:rsidRDefault="006A0D38" w:rsidP="006A0D38">
      <w:pPr>
        <w:spacing w:after="0" w:line="240" w:lineRule="auto"/>
        <w:ind w:left="43"/>
        <w:jc w:val="both"/>
        <w:rPr>
          <w:rFonts w:cs="David"/>
          <w:sz w:val="8"/>
          <w:szCs w:val="8"/>
          <w:rtl/>
        </w:rPr>
      </w:pPr>
    </w:p>
    <w:p w14:paraId="32433A1D" w14:textId="77777777" w:rsidR="00173FFD" w:rsidRDefault="00E108ED" w:rsidP="00D55315">
      <w:pPr>
        <w:spacing w:after="0" w:line="240" w:lineRule="auto"/>
        <w:ind w:left="-99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ברור ש</w:t>
      </w:r>
      <w:r w:rsidRPr="00E108ED">
        <w:rPr>
          <w:rFonts w:cs="David" w:hint="cs"/>
          <w:b/>
          <w:bCs/>
          <w:sz w:val="24"/>
          <w:szCs w:val="24"/>
          <w:rtl/>
        </w:rPr>
        <w:t>חלופה ב' היא החלופה הגבוהה ביותר</w:t>
      </w:r>
      <w:r>
        <w:rPr>
          <w:rFonts w:cs="David" w:hint="cs"/>
          <w:sz w:val="24"/>
          <w:szCs w:val="24"/>
          <w:rtl/>
        </w:rPr>
        <w:t xml:space="preserve"> ולכן </w:t>
      </w:r>
      <w:r w:rsidR="00D55315" w:rsidRPr="00D55315">
        <w:rPr>
          <w:rFonts w:cs="David" w:hint="cs"/>
          <w:sz w:val="24"/>
          <w:szCs w:val="24"/>
          <w:rtl/>
        </w:rPr>
        <w:t>ע"פ החוזה</w:t>
      </w:r>
      <w:r w:rsidR="00D55315">
        <w:rPr>
          <w:rFonts w:cs="David" w:hint="cs"/>
          <w:b/>
          <w:bCs/>
          <w:sz w:val="24"/>
          <w:szCs w:val="24"/>
          <w:rtl/>
        </w:rPr>
        <w:t xml:space="preserve"> </w:t>
      </w:r>
      <w:r w:rsidR="007931A9" w:rsidRPr="009C0411">
        <w:rPr>
          <w:rFonts w:cs="David" w:hint="cs"/>
          <w:b/>
          <w:bCs/>
          <w:sz w:val="24"/>
          <w:szCs w:val="24"/>
          <w:rtl/>
        </w:rPr>
        <w:t xml:space="preserve">דרגת הפרישה </w:t>
      </w:r>
      <w:r w:rsidR="007931A9" w:rsidRPr="00E108ED">
        <w:rPr>
          <w:rFonts w:cs="David" w:hint="cs"/>
          <w:sz w:val="24"/>
          <w:szCs w:val="24"/>
          <w:rtl/>
        </w:rPr>
        <w:t>שלי</w:t>
      </w:r>
      <w:r w:rsidR="007931A9" w:rsidRPr="009C0411">
        <w:rPr>
          <w:rFonts w:cs="David" w:hint="cs"/>
          <w:b/>
          <w:bCs/>
          <w:sz w:val="24"/>
          <w:szCs w:val="24"/>
          <w:rtl/>
        </w:rPr>
        <w:t xml:space="preserve"> צריכה להיות 46+</w:t>
      </w:r>
      <w:r w:rsidR="007E08AB">
        <w:rPr>
          <w:rFonts w:cs="David" w:hint="cs"/>
          <w:b/>
          <w:bCs/>
          <w:sz w:val="24"/>
          <w:szCs w:val="24"/>
          <w:rtl/>
        </w:rPr>
        <w:t>.</w:t>
      </w:r>
      <w:r w:rsidR="007E08AB">
        <w:rPr>
          <w:rFonts w:cs="David" w:hint="cs"/>
          <w:sz w:val="24"/>
          <w:szCs w:val="24"/>
          <w:rtl/>
        </w:rPr>
        <w:t xml:space="preserve"> דרגה 44 איננה החלופה הגבוהה ביותר</w:t>
      </w:r>
      <w:r w:rsidR="002747BD">
        <w:rPr>
          <w:rFonts w:cs="David" w:hint="cs"/>
          <w:sz w:val="24"/>
          <w:szCs w:val="24"/>
          <w:rtl/>
        </w:rPr>
        <w:t xml:space="preserve"> </w:t>
      </w:r>
      <w:proofErr w:type="spellStart"/>
      <w:r w:rsidR="002747BD">
        <w:rPr>
          <w:rFonts w:cs="David" w:hint="cs"/>
          <w:sz w:val="24"/>
          <w:szCs w:val="24"/>
          <w:rtl/>
        </w:rPr>
        <w:t>ובודאי</w:t>
      </w:r>
      <w:proofErr w:type="spellEnd"/>
      <w:r w:rsidR="002747BD">
        <w:rPr>
          <w:rFonts w:cs="David" w:hint="cs"/>
          <w:sz w:val="24"/>
          <w:szCs w:val="24"/>
          <w:rtl/>
        </w:rPr>
        <w:t xml:space="preserve"> ש</w:t>
      </w:r>
      <w:r w:rsidR="00D55315">
        <w:rPr>
          <w:rFonts w:cs="David" w:hint="cs"/>
          <w:sz w:val="24"/>
          <w:szCs w:val="24"/>
          <w:rtl/>
        </w:rPr>
        <w:t xml:space="preserve">לא </w:t>
      </w:r>
      <w:r w:rsidR="000B7CE1">
        <w:rPr>
          <w:rFonts w:cs="David" w:hint="cs"/>
          <w:sz w:val="24"/>
          <w:szCs w:val="24"/>
          <w:rtl/>
        </w:rPr>
        <w:t xml:space="preserve">זו </w:t>
      </w:r>
      <w:r w:rsidR="002747BD">
        <w:rPr>
          <w:rFonts w:cs="David" w:hint="cs"/>
          <w:sz w:val="24"/>
          <w:szCs w:val="24"/>
          <w:rtl/>
        </w:rPr>
        <w:t>הדרגה המגיעה לי "</w:t>
      </w:r>
      <w:r w:rsidR="000B7CE1">
        <w:rPr>
          <w:rFonts w:cs="David" w:hint="cs"/>
          <w:sz w:val="24"/>
          <w:szCs w:val="24"/>
          <w:rtl/>
        </w:rPr>
        <w:t>ע"פ האמור בחוזה"</w:t>
      </w:r>
      <w:r w:rsidR="007E08AB">
        <w:rPr>
          <w:rFonts w:cs="David" w:hint="cs"/>
          <w:sz w:val="24"/>
          <w:szCs w:val="24"/>
          <w:rtl/>
        </w:rPr>
        <w:t>.</w:t>
      </w:r>
    </w:p>
    <w:p w14:paraId="58194173" w14:textId="77777777" w:rsidR="00B0008F" w:rsidRPr="007750DC" w:rsidRDefault="000B7CE1" w:rsidP="000B7CE1">
      <w:pPr>
        <w:spacing w:after="0" w:line="240" w:lineRule="auto"/>
        <w:jc w:val="both"/>
        <w:rPr>
          <w:rFonts w:cs="David"/>
          <w:sz w:val="16"/>
          <w:szCs w:val="16"/>
          <w:rtl/>
        </w:rPr>
      </w:pPr>
      <w:r>
        <w:rPr>
          <w:rFonts w:cs="David" w:hint="cs"/>
          <w:sz w:val="24"/>
          <w:szCs w:val="24"/>
          <w:rtl/>
        </w:rPr>
        <w:t xml:space="preserve"> </w:t>
      </w:r>
    </w:p>
    <w:p w14:paraId="5BF0CD97" w14:textId="77777777" w:rsidR="00B0008F" w:rsidRPr="000B7CE1" w:rsidRDefault="00B0008F" w:rsidP="00D55315">
      <w:pPr>
        <w:pStyle w:val="a3"/>
        <w:numPr>
          <w:ilvl w:val="0"/>
          <w:numId w:val="12"/>
        </w:numPr>
        <w:spacing w:after="40"/>
        <w:ind w:left="-102" w:hanging="284"/>
        <w:jc w:val="both"/>
        <w:rPr>
          <w:rFonts w:cs="David"/>
          <w:sz w:val="24"/>
          <w:szCs w:val="24"/>
        </w:rPr>
      </w:pPr>
      <w:r w:rsidRPr="000B7CE1">
        <w:rPr>
          <w:rFonts w:cs="David" w:hint="cs"/>
          <w:sz w:val="24"/>
          <w:szCs w:val="24"/>
          <w:rtl/>
        </w:rPr>
        <w:t>במכ</w:t>
      </w:r>
      <w:r w:rsidRPr="000B7CE1">
        <w:rPr>
          <w:rFonts w:cs="David"/>
          <w:sz w:val="24"/>
          <w:szCs w:val="24"/>
          <w:rtl/>
        </w:rPr>
        <w:t>תב המשנה לנ</w:t>
      </w:r>
      <w:r w:rsidRPr="000B7CE1">
        <w:rPr>
          <w:rFonts w:cs="David" w:hint="cs"/>
          <w:sz w:val="24"/>
          <w:szCs w:val="24"/>
          <w:rtl/>
        </w:rPr>
        <w:t xml:space="preserve">ציב שרות המדינה מר יעקב ברגר </w:t>
      </w:r>
      <w:r w:rsidRPr="000B7CE1">
        <w:rPr>
          <w:rFonts w:cs="David"/>
          <w:sz w:val="24"/>
          <w:szCs w:val="24"/>
          <w:rtl/>
        </w:rPr>
        <w:t>מ</w:t>
      </w:r>
      <w:r w:rsidRPr="000B7CE1">
        <w:rPr>
          <w:rFonts w:cs="David" w:hint="cs"/>
          <w:sz w:val="24"/>
          <w:szCs w:val="24"/>
          <w:rtl/>
        </w:rPr>
        <w:t>-24.1.2005</w:t>
      </w:r>
      <w:r w:rsidRPr="000B7CE1">
        <w:rPr>
          <w:rFonts w:cs="David"/>
          <w:sz w:val="24"/>
          <w:szCs w:val="24"/>
          <w:rtl/>
        </w:rPr>
        <w:t xml:space="preserve"> (מצ"ב פעם נוספת)</w:t>
      </w:r>
      <w:r w:rsidRPr="000B7CE1">
        <w:rPr>
          <w:rFonts w:cs="David" w:hint="cs"/>
          <w:sz w:val="24"/>
          <w:szCs w:val="24"/>
          <w:rtl/>
        </w:rPr>
        <w:t xml:space="preserve"> נקבע בין היתר:</w:t>
      </w:r>
    </w:p>
    <w:p w14:paraId="400BFA83" w14:textId="77777777" w:rsidR="00B0008F" w:rsidRPr="000D7171" w:rsidRDefault="00B0008F" w:rsidP="00D55315">
      <w:pPr>
        <w:pStyle w:val="a3"/>
        <w:spacing w:after="40" w:line="240" w:lineRule="auto"/>
        <w:ind w:left="468" w:hanging="853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      </w:t>
      </w:r>
      <w:r w:rsidR="00F46781">
        <w:rPr>
          <w:rFonts w:cs="David" w:hint="cs"/>
          <w:sz w:val="24"/>
          <w:szCs w:val="24"/>
          <w:rtl/>
        </w:rPr>
        <w:t xml:space="preserve">   </w:t>
      </w:r>
      <w:r>
        <w:rPr>
          <w:rFonts w:cs="David" w:hint="cs"/>
          <w:sz w:val="24"/>
          <w:szCs w:val="24"/>
          <w:rtl/>
        </w:rPr>
        <w:t>א:</w:t>
      </w:r>
      <w:r w:rsidR="000B7CE1">
        <w:rPr>
          <w:rFonts w:cs="David" w:hint="cs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"מעמדך ...ו</w:t>
      </w:r>
      <w:r>
        <w:rPr>
          <w:rFonts w:cs="David" w:hint="cs"/>
          <w:b/>
          <w:bCs/>
          <w:sz w:val="24"/>
          <w:szCs w:val="24"/>
          <w:rtl/>
        </w:rPr>
        <w:t>זכויותיך</w:t>
      </w:r>
      <w:r w:rsidRPr="008A17DC">
        <w:rPr>
          <w:rFonts w:cs="David" w:hint="cs"/>
          <w:b/>
          <w:bCs/>
          <w:sz w:val="24"/>
          <w:szCs w:val="24"/>
          <w:rtl/>
        </w:rPr>
        <w:t xml:space="preserve"> הן של </w:t>
      </w:r>
      <w:r>
        <w:rPr>
          <w:rFonts w:cs="David" w:hint="cs"/>
          <w:b/>
          <w:bCs/>
          <w:sz w:val="24"/>
          <w:szCs w:val="24"/>
          <w:rtl/>
        </w:rPr>
        <w:t>"</w:t>
      </w:r>
      <w:r w:rsidRPr="008A17DC">
        <w:rPr>
          <w:rFonts w:cs="David" w:hint="cs"/>
          <w:b/>
          <w:bCs/>
          <w:sz w:val="24"/>
          <w:szCs w:val="24"/>
          <w:rtl/>
        </w:rPr>
        <w:t>חשב בכיר</w:t>
      </w:r>
      <w:r>
        <w:rPr>
          <w:rFonts w:cs="David" w:hint="cs"/>
          <w:b/>
          <w:bCs/>
          <w:sz w:val="24"/>
          <w:szCs w:val="24"/>
          <w:rtl/>
        </w:rPr>
        <w:t>"</w:t>
      </w:r>
      <w:r w:rsidRPr="008A17DC">
        <w:rPr>
          <w:rFonts w:cs="David" w:hint="cs"/>
          <w:b/>
          <w:bCs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 xml:space="preserve">לרבות שכר ותשלומים </w:t>
      </w:r>
      <w:proofErr w:type="spellStart"/>
      <w:r>
        <w:rPr>
          <w:rFonts w:cs="David" w:hint="cs"/>
          <w:sz w:val="24"/>
          <w:szCs w:val="24"/>
          <w:rtl/>
        </w:rPr>
        <w:t>נילוים</w:t>
      </w:r>
      <w:proofErr w:type="spellEnd"/>
      <w:r>
        <w:rPr>
          <w:rFonts w:cs="David" w:hint="cs"/>
          <w:sz w:val="24"/>
          <w:szCs w:val="24"/>
          <w:rtl/>
        </w:rPr>
        <w:t xml:space="preserve">, </w:t>
      </w:r>
      <w:r>
        <w:rPr>
          <w:rFonts w:cs="David" w:hint="cs"/>
          <w:b/>
          <w:bCs/>
          <w:sz w:val="24"/>
          <w:szCs w:val="24"/>
          <w:u w:val="single"/>
          <w:rtl/>
        </w:rPr>
        <w:t xml:space="preserve">דרגה וקידום   </w:t>
      </w:r>
      <w:proofErr w:type="spellStart"/>
      <w:r>
        <w:rPr>
          <w:rFonts w:cs="David" w:hint="cs"/>
          <w:b/>
          <w:bCs/>
          <w:sz w:val="24"/>
          <w:szCs w:val="24"/>
          <w:u w:val="single"/>
          <w:rtl/>
        </w:rPr>
        <w:t>לגימלאות</w:t>
      </w:r>
      <w:proofErr w:type="spellEnd"/>
      <w:r w:rsidRPr="009C0411">
        <w:rPr>
          <w:rFonts w:cs="David" w:hint="cs"/>
          <w:b/>
          <w:bCs/>
          <w:sz w:val="24"/>
          <w:szCs w:val="24"/>
          <w:rtl/>
        </w:rPr>
        <w:t xml:space="preserve">" </w:t>
      </w:r>
      <w:r>
        <w:rPr>
          <w:rFonts w:cs="David"/>
          <w:sz w:val="24"/>
          <w:szCs w:val="24"/>
          <w:rtl/>
        </w:rPr>
        <w:t>(סעיף 2 למכתב)</w:t>
      </w:r>
      <w:r w:rsidRPr="000D7171">
        <w:rPr>
          <w:rFonts w:cs="David" w:hint="cs"/>
          <w:sz w:val="24"/>
          <w:szCs w:val="24"/>
          <w:rtl/>
        </w:rPr>
        <w:t>.</w:t>
      </w:r>
    </w:p>
    <w:p w14:paraId="26965992" w14:textId="77777777" w:rsidR="00B0008F" w:rsidRPr="00555080" w:rsidRDefault="00B0008F" w:rsidP="00D55315">
      <w:pPr>
        <w:spacing w:after="40" w:line="240" w:lineRule="auto"/>
        <w:ind w:left="471" w:hanging="896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          </w:t>
      </w:r>
      <w:r w:rsidRPr="00555080">
        <w:rPr>
          <w:rFonts w:cs="David" w:hint="cs"/>
          <w:sz w:val="24"/>
          <w:szCs w:val="24"/>
          <w:rtl/>
        </w:rPr>
        <w:t>ב:</w:t>
      </w:r>
      <w:r>
        <w:rPr>
          <w:rFonts w:cs="David" w:hint="cs"/>
          <w:b/>
          <w:bCs/>
          <w:sz w:val="24"/>
          <w:szCs w:val="24"/>
          <w:rtl/>
        </w:rPr>
        <w:t xml:space="preserve"> "</w:t>
      </w:r>
      <w:r w:rsidRPr="0007770B">
        <w:rPr>
          <w:rFonts w:cs="David"/>
          <w:b/>
          <w:bCs/>
          <w:sz w:val="24"/>
          <w:szCs w:val="24"/>
          <w:u w:val="single"/>
          <w:rtl/>
        </w:rPr>
        <w:t>כל</w:t>
      </w:r>
      <w:r w:rsidRPr="00555080">
        <w:rPr>
          <w:rFonts w:cs="David"/>
          <w:b/>
          <w:bCs/>
          <w:sz w:val="24"/>
          <w:szCs w:val="24"/>
          <w:rtl/>
        </w:rPr>
        <w:t> תיקון</w:t>
      </w:r>
      <w:r w:rsidRPr="00555080">
        <w:rPr>
          <w:rFonts w:cs="David"/>
          <w:sz w:val="24"/>
          <w:szCs w:val="24"/>
          <w:rtl/>
        </w:rPr>
        <w:t> בתקן</w:t>
      </w:r>
      <w:r>
        <w:rPr>
          <w:rFonts w:cs="David" w:hint="cs"/>
          <w:sz w:val="24"/>
          <w:szCs w:val="24"/>
          <w:rtl/>
        </w:rPr>
        <w:t xml:space="preserve"> או בדרגה שיחול </w:t>
      </w:r>
      <w:r>
        <w:rPr>
          <w:rFonts w:cs="David" w:hint="cs"/>
          <w:sz w:val="24"/>
          <w:szCs w:val="24"/>
          <w:u w:val="single"/>
          <w:rtl/>
        </w:rPr>
        <w:t>במועד כל</w:t>
      </w:r>
      <w:r w:rsidRPr="005150E9">
        <w:rPr>
          <w:rFonts w:cs="David" w:hint="cs"/>
          <w:sz w:val="24"/>
          <w:szCs w:val="24"/>
          <w:u w:val="single"/>
          <w:rtl/>
        </w:rPr>
        <w:t>שהו</w:t>
      </w:r>
      <w:r>
        <w:rPr>
          <w:rFonts w:cs="David" w:hint="cs"/>
          <w:sz w:val="24"/>
          <w:szCs w:val="24"/>
          <w:rtl/>
        </w:rPr>
        <w:t xml:space="preserve"> </w:t>
      </w:r>
      <w:r>
        <w:rPr>
          <w:rFonts w:cs="David" w:hint="cs"/>
          <w:b/>
          <w:bCs/>
          <w:sz w:val="24"/>
          <w:szCs w:val="24"/>
          <w:rtl/>
        </w:rPr>
        <w:t>על כלל החשבים הבכירים, יחול גם עליך"</w:t>
      </w:r>
      <w:r>
        <w:rPr>
          <w:rFonts w:cs="David" w:hint="cs"/>
          <w:sz w:val="24"/>
          <w:szCs w:val="24"/>
          <w:rtl/>
        </w:rPr>
        <w:t xml:space="preserve">  </w:t>
      </w:r>
      <w:r w:rsidRPr="00555080">
        <w:rPr>
          <w:rFonts w:cs="David"/>
          <w:sz w:val="24"/>
          <w:szCs w:val="24"/>
          <w:rtl/>
        </w:rPr>
        <w:t>(סעיף 3 למכתב)</w:t>
      </w:r>
      <w:r>
        <w:rPr>
          <w:rFonts w:cs="David" w:hint="cs"/>
          <w:sz w:val="24"/>
          <w:szCs w:val="24"/>
          <w:rtl/>
        </w:rPr>
        <w:t>.</w:t>
      </w:r>
    </w:p>
    <w:p w14:paraId="70F6F1AE" w14:textId="77777777" w:rsidR="00B0008F" w:rsidRDefault="00B0008F" w:rsidP="00D55315">
      <w:pPr>
        <w:spacing w:after="0"/>
        <w:ind w:left="470" w:hanging="754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      </w:t>
      </w:r>
      <w:r w:rsidR="00F46781">
        <w:rPr>
          <w:rFonts w:cs="David" w:hint="cs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 xml:space="preserve"> </w:t>
      </w:r>
      <w:r w:rsidRPr="00231B61">
        <w:rPr>
          <w:rFonts w:cs="David"/>
          <w:sz w:val="24"/>
          <w:szCs w:val="24"/>
          <w:rtl/>
        </w:rPr>
        <w:t xml:space="preserve">ג: </w:t>
      </w:r>
      <w:r>
        <w:rPr>
          <w:rFonts w:cs="David" w:hint="cs"/>
          <w:sz w:val="24"/>
          <w:szCs w:val="24"/>
          <w:rtl/>
        </w:rPr>
        <w:t>"ת</w:t>
      </w:r>
      <w:r w:rsidRPr="00231B61">
        <w:rPr>
          <w:rFonts w:cs="David"/>
          <w:sz w:val="24"/>
          <w:szCs w:val="24"/>
          <w:rtl/>
        </w:rPr>
        <w:t>היה </w:t>
      </w:r>
      <w:r w:rsidRPr="00231B61">
        <w:rPr>
          <w:rFonts w:cs="David"/>
          <w:b/>
          <w:bCs/>
          <w:sz w:val="24"/>
          <w:szCs w:val="24"/>
          <w:rtl/>
        </w:rPr>
        <w:t>זכאי לדרגה אישית</w:t>
      </w:r>
      <w:r>
        <w:rPr>
          <w:rFonts w:cs="David" w:hint="cs"/>
          <w:b/>
          <w:bCs/>
          <w:sz w:val="24"/>
          <w:szCs w:val="24"/>
          <w:rtl/>
        </w:rPr>
        <w:t>,</w:t>
      </w:r>
      <w:r w:rsidRPr="00231B61">
        <w:rPr>
          <w:rFonts w:cs="David"/>
          <w:b/>
          <w:bCs/>
          <w:sz w:val="24"/>
          <w:szCs w:val="24"/>
          <w:rtl/>
        </w:rPr>
        <w:t xml:space="preserve"> מעבר לדרגת השיא</w:t>
      </w:r>
      <w:r>
        <w:rPr>
          <w:rFonts w:cs="David"/>
          <w:sz w:val="24"/>
          <w:szCs w:val="24"/>
          <w:rtl/>
        </w:rPr>
        <w:t> במתח הדרגות</w:t>
      </w:r>
      <w:r w:rsidR="00C95E04">
        <w:rPr>
          <w:rFonts w:cs="David" w:hint="cs"/>
          <w:sz w:val="24"/>
          <w:szCs w:val="24"/>
          <w:rtl/>
        </w:rPr>
        <w:t xml:space="preserve"> </w:t>
      </w:r>
      <w:r w:rsidRPr="00231B61">
        <w:rPr>
          <w:rFonts w:cs="David"/>
          <w:sz w:val="24"/>
          <w:szCs w:val="24"/>
          <w:rtl/>
        </w:rPr>
        <w:t>של חשב בכיר</w:t>
      </w:r>
      <w:r>
        <w:rPr>
          <w:rFonts w:cs="David" w:hint="cs"/>
          <w:sz w:val="24"/>
          <w:szCs w:val="24"/>
          <w:rtl/>
        </w:rPr>
        <w:t xml:space="preserve"> </w:t>
      </w:r>
      <w:r w:rsidRPr="00F54A6D">
        <w:rPr>
          <w:rFonts w:cs="David"/>
          <w:sz w:val="24"/>
          <w:szCs w:val="24"/>
          <w:rtl/>
        </w:rPr>
        <w:t>בגין</w:t>
      </w:r>
      <w:r w:rsidR="00C95E04">
        <w:rPr>
          <w:rFonts w:cs="David" w:hint="cs"/>
          <w:sz w:val="24"/>
          <w:szCs w:val="24"/>
          <w:rtl/>
        </w:rPr>
        <w:t>:</w:t>
      </w:r>
      <w:r w:rsidRPr="00F54A6D">
        <w:rPr>
          <w:rFonts w:cs="David" w:hint="cs"/>
          <w:sz w:val="24"/>
          <w:szCs w:val="24"/>
          <w:rtl/>
        </w:rPr>
        <w:t xml:space="preserve">  </w:t>
      </w:r>
      <w:r>
        <w:rPr>
          <w:rFonts w:cs="David" w:hint="cs"/>
          <w:sz w:val="24"/>
          <w:szCs w:val="24"/>
          <w:rtl/>
        </w:rPr>
        <w:t xml:space="preserve">     </w:t>
      </w:r>
    </w:p>
    <w:p w14:paraId="4CA29087" w14:textId="77777777" w:rsidR="00B0008F" w:rsidRDefault="00B0008F" w:rsidP="00D55315">
      <w:pPr>
        <w:spacing w:after="0"/>
        <w:ind w:left="470" w:hanging="754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                </w:t>
      </w:r>
      <w:r w:rsidRPr="00F46781">
        <w:rPr>
          <w:rFonts w:cs="David" w:hint="cs"/>
          <w:b/>
          <w:bCs/>
          <w:sz w:val="24"/>
          <w:szCs w:val="24"/>
          <w:rtl/>
        </w:rPr>
        <w:t>*</w:t>
      </w:r>
      <w:r>
        <w:rPr>
          <w:rFonts w:cs="David" w:hint="cs"/>
          <w:b/>
          <w:bCs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"</w:t>
      </w:r>
      <w:r w:rsidRPr="00231B61">
        <w:rPr>
          <w:rFonts w:cs="David"/>
          <w:sz w:val="24"/>
          <w:szCs w:val="24"/>
          <w:rtl/>
        </w:rPr>
        <w:t>תואר שני</w:t>
      </w:r>
      <w:r>
        <w:rPr>
          <w:rFonts w:cs="David" w:hint="cs"/>
          <w:sz w:val="24"/>
          <w:szCs w:val="24"/>
          <w:rtl/>
        </w:rPr>
        <w:t>"</w:t>
      </w:r>
      <w:r w:rsidRPr="00231B61">
        <w:rPr>
          <w:rFonts w:cs="David"/>
          <w:b/>
          <w:bCs/>
          <w:sz w:val="24"/>
          <w:szCs w:val="24"/>
          <w:rtl/>
        </w:rPr>
        <w:t> </w:t>
      </w:r>
      <w:r>
        <w:rPr>
          <w:rFonts w:cs="David"/>
          <w:sz w:val="24"/>
          <w:szCs w:val="24"/>
          <w:rtl/>
        </w:rPr>
        <w:t>(יש לי)</w:t>
      </w:r>
      <w:r>
        <w:rPr>
          <w:rFonts w:cs="David" w:hint="cs"/>
          <w:sz w:val="24"/>
          <w:szCs w:val="24"/>
          <w:rtl/>
        </w:rPr>
        <w:t xml:space="preserve">, </w:t>
      </w:r>
      <w:r w:rsidR="000A4E47">
        <w:rPr>
          <w:rFonts w:cs="David" w:hint="cs"/>
          <w:b/>
          <w:bCs/>
          <w:sz w:val="24"/>
          <w:szCs w:val="24"/>
          <w:rtl/>
        </w:rPr>
        <w:t xml:space="preserve"> </w:t>
      </w:r>
      <w:r w:rsidRPr="00F46781">
        <w:rPr>
          <w:rFonts w:cs="David" w:hint="cs"/>
          <w:b/>
          <w:bCs/>
          <w:sz w:val="24"/>
          <w:szCs w:val="24"/>
          <w:rtl/>
        </w:rPr>
        <w:t>*</w:t>
      </w:r>
      <w:r>
        <w:rPr>
          <w:rFonts w:cs="David" w:hint="cs"/>
          <w:b/>
          <w:bCs/>
          <w:sz w:val="24"/>
          <w:szCs w:val="24"/>
          <w:rtl/>
        </w:rPr>
        <w:t xml:space="preserve"> </w:t>
      </w:r>
      <w:r>
        <w:rPr>
          <w:rFonts w:cs="David"/>
          <w:sz w:val="24"/>
          <w:szCs w:val="24"/>
          <w:rtl/>
        </w:rPr>
        <w:t>"כל סיבה אחרת</w:t>
      </w:r>
      <w:r>
        <w:rPr>
          <w:rFonts w:cs="David" w:hint="cs"/>
          <w:sz w:val="24"/>
          <w:szCs w:val="24"/>
          <w:rtl/>
        </w:rPr>
        <w:t>,</w:t>
      </w:r>
      <w:r w:rsidRPr="00231B61">
        <w:rPr>
          <w:rFonts w:cs="David"/>
          <w:sz w:val="24"/>
          <w:szCs w:val="24"/>
          <w:rtl/>
        </w:rPr>
        <w:t xml:space="preserve"> לפי </w:t>
      </w:r>
      <w:proofErr w:type="spellStart"/>
      <w:r w:rsidRPr="00231B61">
        <w:rPr>
          <w:rFonts w:cs="David"/>
          <w:sz w:val="24"/>
          <w:szCs w:val="24"/>
          <w:rtl/>
        </w:rPr>
        <w:t>התקש"יר</w:t>
      </w:r>
      <w:proofErr w:type="spellEnd"/>
      <w:r>
        <w:rPr>
          <w:rFonts w:cs="David" w:hint="cs"/>
          <w:sz w:val="24"/>
          <w:szCs w:val="24"/>
          <w:rtl/>
        </w:rPr>
        <w:t xml:space="preserve">" </w:t>
      </w:r>
      <w:r w:rsidRPr="00231B61">
        <w:rPr>
          <w:rFonts w:cs="David"/>
          <w:sz w:val="24"/>
          <w:szCs w:val="24"/>
          <w:rtl/>
        </w:rPr>
        <w:t>(למשל</w:t>
      </w:r>
      <w:r>
        <w:rPr>
          <w:rFonts w:cs="David" w:hint="cs"/>
          <w:sz w:val="24"/>
          <w:szCs w:val="24"/>
          <w:rtl/>
        </w:rPr>
        <w:t>:</w:t>
      </w:r>
      <w:r w:rsidRPr="00231B61">
        <w:rPr>
          <w:rFonts w:cs="David"/>
          <w:sz w:val="24"/>
          <w:szCs w:val="24"/>
          <w:rtl/>
        </w:rPr>
        <w:t xml:space="preserve"> שרות מעל 40 שנה), </w:t>
      </w:r>
    </w:p>
    <w:p w14:paraId="138F6FAD" w14:textId="77777777" w:rsidR="005037EA" w:rsidRDefault="000A4E47" w:rsidP="000A4E47">
      <w:pPr>
        <w:spacing w:after="0"/>
        <w:ind w:left="43" w:hanging="43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           </w:t>
      </w:r>
      <w:r w:rsidR="00B0008F">
        <w:rPr>
          <w:rFonts w:cs="David" w:hint="cs"/>
          <w:sz w:val="24"/>
          <w:szCs w:val="24"/>
          <w:rtl/>
        </w:rPr>
        <w:t>ו</w:t>
      </w:r>
      <w:r>
        <w:rPr>
          <w:rFonts w:cs="David" w:hint="cs"/>
          <w:sz w:val="24"/>
          <w:szCs w:val="24"/>
          <w:rtl/>
        </w:rPr>
        <w:t xml:space="preserve">כן  </w:t>
      </w:r>
      <w:r w:rsidR="00B0008F">
        <w:rPr>
          <w:rFonts w:cs="David" w:hint="cs"/>
          <w:sz w:val="24"/>
          <w:szCs w:val="24"/>
          <w:rtl/>
        </w:rPr>
        <w:t xml:space="preserve"> </w:t>
      </w:r>
      <w:r w:rsidR="00B0008F" w:rsidRPr="004F7B2A">
        <w:rPr>
          <w:rFonts w:cs="David" w:hint="cs"/>
          <w:b/>
          <w:bCs/>
          <w:sz w:val="24"/>
          <w:szCs w:val="24"/>
          <w:rtl/>
        </w:rPr>
        <w:t>*</w:t>
      </w:r>
      <w:r w:rsidR="00B0008F">
        <w:rPr>
          <w:rFonts w:cs="David" w:hint="cs"/>
          <w:sz w:val="24"/>
          <w:szCs w:val="24"/>
          <w:rtl/>
        </w:rPr>
        <w:t>לפי "</w:t>
      </w:r>
      <w:r w:rsidR="00B0008F" w:rsidRPr="00231B61">
        <w:rPr>
          <w:rFonts w:cs="David"/>
          <w:sz w:val="24"/>
          <w:szCs w:val="24"/>
          <w:rtl/>
        </w:rPr>
        <w:t>כללי ההעסקה בחוזה בכירים</w:t>
      </w:r>
      <w:r w:rsidR="00B0008F">
        <w:rPr>
          <w:rFonts w:cs="David" w:hint="cs"/>
          <w:sz w:val="24"/>
          <w:szCs w:val="24"/>
          <w:rtl/>
        </w:rPr>
        <w:t>"</w:t>
      </w:r>
      <w:r w:rsidR="00B0008F" w:rsidRPr="00231B61">
        <w:rPr>
          <w:rFonts w:cs="David"/>
          <w:sz w:val="24"/>
          <w:szCs w:val="24"/>
          <w:rtl/>
        </w:rPr>
        <w:t xml:space="preserve"> (כמו הכלל </w:t>
      </w:r>
      <w:r w:rsidR="00B0008F">
        <w:rPr>
          <w:rFonts w:cs="David" w:hint="cs"/>
          <w:sz w:val="24"/>
          <w:szCs w:val="24"/>
          <w:rtl/>
        </w:rPr>
        <w:t>ש</w:t>
      </w:r>
      <w:r w:rsidR="00B0008F" w:rsidRPr="00231B61">
        <w:rPr>
          <w:rFonts w:cs="David"/>
          <w:sz w:val="24"/>
          <w:szCs w:val="24"/>
          <w:rtl/>
        </w:rPr>
        <w:t>חשב בכיר פורש בדרגה 46+)</w:t>
      </w:r>
      <w:r w:rsidR="00B0008F">
        <w:rPr>
          <w:rFonts w:cs="David" w:hint="cs"/>
          <w:sz w:val="24"/>
          <w:szCs w:val="24"/>
          <w:rtl/>
        </w:rPr>
        <w:t>.</w:t>
      </w:r>
      <w:r w:rsidR="005037EA" w:rsidRPr="005037EA">
        <w:rPr>
          <w:rFonts w:cs="David" w:hint="cs"/>
          <w:sz w:val="24"/>
          <w:szCs w:val="24"/>
          <w:rtl/>
        </w:rPr>
        <w:t xml:space="preserve"> </w:t>
      </w:r>
    </w:p>
    <w:p w14:paraId="00BBF128" w14:textId="77777777" w:rsidR="005037EA" w:rsidRPr="007750DC" w:rsidRDefault="005037EA" w:rsidP="005037EA">
      <w:pPr>
        <w:spacing w:after="0"/>
        <w:ind w:left="43" w:hanging="43"/>
        <w:jc w:val="both"/>
        <w:rPr>
          <w:rFonts w:cs="David"/>
          <w:sz w:val="16"/>
          <w:szCs w:val="16"/>
          <w:rtl/>
        </w:rPr>
      </w:pPr>
    </w:p>
    <w:p w14:paraId="451F2C93" w14:textId="77777777" w:rsidR="005037EA" w:rsidRDefault="005037EA" w:rsidP="00325A6B">
      <w:pPr>
        <w:spacing w:after="0"/>
        <w:ind w:left="-99"/>
        <w:jc w:val="both"/>
        <w:rPr>
          <w:rFonts w:cs="David"/>
          <w:sz w:val="12"/>
          <w:szCs w:val="12"/>
          <w:rtl/>
        </w:rPr>
      </w:pPr>
      <w:r>
        <w:rPr>
          <w:rFonts w:cs="David" w:hint="cs"/>
          <w:sz w:val="24"/>
          <w:szCs w:val="24"/>
          <w:rtl/>
        </w:rPr>
        <w:t xml:space="preserve">יתירה מזאת: </w:t>
      </w:r>
      <w:r w:rsidRPr="00821D86">
        <w:rPr>
          <w:rFonts w:cs="David" w:hint="cs"/>
          <w:b/>
          <w:bCs/>
          <w:sz w:val="24"/>
          <w:szCs w:val="24"/>
          <w:rtl/>
        </w:rPr>
        <w:t>ע"פ סעיף 17 בחוזה, כל שינוי לט</w:t>
      </w:r>
      <w:r>
        <w:rPr>
          <w:rFonts w:cs="David" w:hint="cs"/>
          <w:b/>
          <w:bCs/>
          <w:sz w:val="24"/>
          <w:szCs w:val="24"/>
          <w:rtl/>
        </w:rPr>
        <w:t>ובת העובדים, שדרגתם ומעמדם כשלי</w:t>
      </w:r>
      <w:r w:rsidR="00325A6B">
        <w:rPr>
          <w:rFonts w:cs="David" w:hint="cs"/>
          <w:sz w:val="24"/>
          <w:szCs w:val="24"/>
          <w:rtl/>
        </w:rPr>
        <w:t xml:space="preserve"> (ולא חשוב </w:t>
      </w:r>
      <w:r>
        <w:rPr>
          <w:rFonts w:cs="David" w:hint="cs"/>
          <w:sz w:val="24"/>
          <w:szCs w:val="24"/>
          <w:rtl/>
        </w:rPr>
        <w:t xml:space="preserve">באיזה סוג חוזה הם מועסקים), </w:t>
      </w:r>
      <w:r w:rsidRPr="00821D86">
        <w:rPr>
          <w:rFonts w:cs="David" w:hint="cs"/>
          <w:b/>
          <w:bCs/>
          <w:sz w:val="24"/>
          <w:szCs w:val="24"/>
          <w:rtl/>
        </w:rPr>
        <w:t>יחול גם עלי</w:t>
      </w:r>
      <w:r>
        <w:rPr>
          <w:rFonts w:cs="David" w:hint="cs"/>
          <w:sz w:val="24"/>
          <w:szCs w:val="24"/>
          <w:rtl/>
        </w:rPr>
        <w:t>.</w:t>
      </w:r>
    </w:p>
    <w:p w14:paraId="57FDE136" w14:textId="77777777" w:rsidR="005037EA" w:rsidRPr="00805A4B" w:rsidRDefault="005037EA" w:rsidP="005037EA">
      <w:pPr>
        <w:spacing w:after="0"/>
        <w:ind w:left="43" w:hanging="43"/>
        <w:jc w:val="both"/>
        <w:rPr>
          <w:rFonts w:cs="David"/>
          <w:sz w:val="12"/>
          <w:szCs w:val="12"/>
          <w:rtl/>
        </w:rPr>
      </w:pPr>
    </w:p>
    <w:p w14:paraId="41B5C9CE" w14:textId="77777777" w:rsidR="005037EA" w:rsidRDefault="005037EA" w:rsidP="00325A6B">
      <w:pPr>
        <w:ind w:left="-99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שוב </w:t>
      </w:r>
      <w:r w:rsidRPr="009C0411">
        <w:rPr>
          <w:rFonts w:cs="David" w:hint="cs"/>
          <w:sz w:val="24"/>
          <w:szCs w:val="24"/>
          <w:rtl/>
        </w:rPr>
        <w:t>עולה בברור</w:t>
      </w:r>
      <w:r>
        <w:rPr>
          <w:rFonts w:cs="David" w:hint="cs"/>
          <w:sz w:val="24"/>
          <w:szCs w:val="24"/>
          <w:rtl/>
        </w:rPr>
        <w:t>,</w:t>
      </w:r>
      <w:r w:rsidRPr="009C0411">
        <w:rPr>
          <w:rFonts w:cs="David" w:hint="cs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 xml:space="preserve">גם </w:t>
      </w:r>
      <w:r w:rsidRPr="000E3939">
        <w:rPr>
          <w:rFonts w:cs="David" w:hint="cs"/>
          <w:b/>
          <w:bCs/>
          <w:sz w:val="24"/>
          <w:szCs w:val="24"/>
          <w:rtl/>
        </w:rPr>
        <w:t>לאור ה</w:t>
      </w:r>
      <w:r w:rsidRPr="000E3939">
        <w:rPr>
          <w:rFonts w:cs="David"/>
          <w:b/>
          <w:bCs/>
          <w:sz w:val="24"/>
          <w:szCs w:val="24"/>
          <w:rtl/>
        </w:rPr>
        <w:t xml:space="preserve">קביעות </w:t>
      </w:r>
      <w:r w:rsidRPr="000E3939">
        <w:rPr>
          <w:rFonts w:cs="David" w:hint="cs"/>
          <w:b/>
          <w:bCs/>
          <w:sz w:val="24"/>
          <w:szCs w:val="24"/>
          <w:rtl/>
        </w:rPr>
        <w:t>ה</w:t>
      </w:r>
      <w:r w:rsidRPr="000E3939">
        <w:rPr>
          <w:rFonts w:cs="David"/>
          <w:b/>
          <w:bCs/>
          <w:sz w:val="24"/>
          <w:szCs w:val="24"/>
          <w:rtl/>
        </w:rPr>
        <w:t>מפורשות</w:t>
      </w:r>
      <w:r w:rsidRPr="000E3939">
        <w:rPr>
          <w:rFonts w:cs="David" w:hint="cs"/>
          <w:b/>
          <w:bCs/>
          <w:sz w:val="24"/>
          <w:szCs w:val="24"/>
          <w:rtl/>
        </w:rPr>
        <w:t xml:space="preserve"> במסמך הרשמי הנ"ל של הנציבות עצמה, ו</w:t>
      </w:r>
      <w:r w:rsidRPr="00ED221A">
        <w:rPr>
          <w:rFonts w:cs="David" w:hint="cs"/>
          <w:sz w:val="24"/>
          <w:szCs w:val="24"/>
          <w:rtl/>
        </w:rPr>
        <w:t>גם</w:t>
      </w:r>
      <w:r w:rsidRPr="000E3939">
        <w:rPr>
          <w:rFonts w:cs="David" w:hint="cs"/>
          <w:b/>
          <w:bCs/>
          <w:sz w:val="24"/>
          <w:szCs w:val="24"/>
          <w:rtl/>
        </w:rPr>
        <w:t xml:space="preserve"> מהאמור בסעיף 17 לחוזה בינינו</w:t>
      </w:r>
      <w:r>
        <w:rPr>
          <w:rFonts w:cs="David" w:hint="cs"/>
          <w:b/>
          <w:bCs/>
          <w:sz w:val="24"/>
          <w:szCs w:val="24"/>
          <w:rtl/>
        </w:rPr>
        <w:t xml:space="preserve">, </w:t>
      </w:r>
      <w:r w:rsidR="00C95E04" w:rsidRPr="00E94EB2">
        <w:rPr>
          <w:rFonts w:cs="David" w:hint="cs"/>
          <w:sz w:val="24"/>
          <w:szCs w:val="24"/>
          <w:rtl/>
        </w:rPr>
        <w:t>ו</w:t>
      </w:r>
      <w:r w:rsidR="00325A6B">
        <w:rPr>
          <w:rFonts w:cs="David" w:hint="cs"/>
          <w:sz w:val="24"/>
          <w:szCs w:val="24"/>
          <w:rtl/>
        </w:rPr>
        <w:t>בנוסף</w:t>
      </w:r>
      <w:r w:rsidR="00C95E04" w:rsidRPr="000A4E47">
        <w:rPr>
          <w:rFonts w:cs="David" w:hint="cs"/>
          <w:sz w:val="24"/>
          <w:szCs w:val="24"/>
          <w:rtl/>
        </w:rPr>
        <w:t xml:space="preserve"> לאמור בסעיף 12 לחוזה</w:t>
      </w:r>
      <w:r w:rsidR="00ED221A">
        <w:rPr>
          <w:rFonts w:cs="David" w:hint="cs"/>
          <w:sz w:val="24"/>
          <w:szCs w:val="24"/>
          <w:rtl/>
        </w:rPr>
        <w:t xml:space="preserve"> כנ"ל</w:t>
      </w:r>
      <w:r w:rsidR="00C95E04">
        <w:rPr>
          <w:rFonts w:cs="David" w:hint="cs"/>
          <w:b/>
          <w:bCs/>
          <w:sz w:val="24"/>
          <w:szCs w:val="24"/>
          <w:rtl/>
        </w:rPr>
        <w:t xml:space="preserve">, </w:t>
      </w:r>
      <w:r w:rsidRPr="000E3939">
        <w:rPr>
          <w:rFonts w:cs="David"/>
          <w:b/>
          <w:bCs/>
          <w:sz w:val="24"/>
          <w:szCs w:val="24"/>
          <w:rtl/>
        </w:rPr>
        <w:t>ש</w:t>
      </w:r>
      <w:r w:rsidRPr="000E3939">
        <w:rPr>
          <w:rFonts w:cs="David" w:hint="cs"/>
          <w:b/>
          <w:bCs/>
          <w:sz w:val="24"/>
          <w:szCs w:val="24"/>
          <w:rtl/>
        </w:rPr>
        <w:t>השכר ה</w:t>
      </w:r>
      <w:r w:rsidR="00ED221A">
        <w:rPr>
          <w:rFonts w:cs="David" w:hint="cs"/>
          <w:b/>
          <w:bCs/>
          <w:sz w:val="24"/>
          <w:szCs w:val="24"/>
          <w:rtl/>
        </w:rPr>
        <w:t xml:space="preserve">קובע לתקופת כתב המינוי שלי צריך להיות </w:t>
      </w:r>
      <w:r w:rsidRPr="000E3939">
        <w:rPr>
          <w:rFonts w:cs="David"/>
          <w:b/>
          <w:bCs/>
          <w:sz w:val="24"/>
          <w:szCs w:val="24"/>
          <w:rtl/>
        </w:rPr>
        <w:t>כמו לחשבים בכירים אחרים</w:t>
      </w:r>
      <w:r w:rsidR="000A4E47">
        <w:rPr>
          <w:rFonts w:cs="David" w:hint="cs"/>
          <w:b/>
          <w:bCs/>
          <w:sz w:val="24"/>
          <w:szCs w:val="24"/>
          <w:rtl/>
        </w:rPr>
        <w:t xml:space="preserve"> דהיינו: 46</w:t>
      </w:r>
      <w:r w:rsidRPr="000E3939">
        <w:rPr>
          <w:rFonts w:cs="David" w:hint="cs"/>
          <w:b/>
          <w:bCs/>
          <w:sz w:val="24"/>
          <w:szCs w:val="24"/>
          <w:rtl/>
        </w:rPr>
        <w:t>+ בשיא הותק,</w:t>
      </w:r>
      <w:r>
        <w:rPr>
          <w:rFonts w:cs="David" w:hint="cs"/>
          <w:sz w:val="24"/>
          <w:szCs w:val="24"/>
          <w:rtl/>
        </w:rPr>
        <w:t xml:space="preserve"> </w:t>
      </w:r>
      <w:r w:rsidR="000A4E47">
        <w:rPr>
          <w:rFonts w:cs="David" w:hint="cs"/>
          <w:sz w:val="24"/>
          <w:szCs w:val="24"/>
          <w:rtl/>
        </w:rPr>
        <w:t>(</w:t>
      </w:r>
      <w:r>
        <w:rPr>
          <w:rFonts w:cs="David" w:hint="cs"/>
          <w:sz w:val="24"/>
          <w:szCs w:val="24"/>
          <w:rtl/>
        </w:rPr>
        <w:t xml:space="preserve">ולא </w:t>
      </w:r>
      <w:r w:rsidR="000A4E47">
        <w:rPr>
          <w:rFonts w:cs="David" w:hint="cs"/>
          <w:sz w:val="24"/>
          <w:szCs w:val="24"/>
          <w:rtl/>
        </w:rPr>
        <w:t xml:space="preserve">44+ </w:t>
      </w:r>
      <w:r>
        <w:rPr>
          <w:rFonts w:cs="David" w:hint="cs"/>
          <w:sz w:val="24"/>
          <w:szCs w:val="24"/>
          <w:rtl/>
        </w:rPr>
        <w:t>כפי ש</w:t>
      </w:r>
      <w:r w:rsidR="000A4E47">
        <w:rPr>
          <w:rFonts w:cs="David" w:hint="cs"/>
          <w:sz w:val="24"/>
          <w:szCs w:val="24"/>
          <w:rtl/>
        </w:rPr>
        <w:t>נ</w:t>
      </w:r>
      <w:r>
        <w:rPr>
          <w:rFonts w:cs="David" w:hint="cs"/>
          <w:sz w:val="24"/>
          <w:szCs w:val="24"/>
          <w:rtl/>
        </w:rPr>
        <w:t xml:space="preserve">קבע </w:t>
      </w:r>
      <w:r w:rsidR="000A4E47">
        <w:rPr>
          <w:rFonts w:cs="David" w:hint="cs"/>
          <w:sz w:val="24"/>
          <w:szCs w:val="24"/>
          <w:rtl/>
        </w:rPr>
        <w:t xml:space="preserve">במכתב של </w:t>
      </w:r>
      <w:r>
        <w:rPr>
          <w:rFonts w:cs="David" w:hint="cs"/>
          <w:sz w:val="24"/>
          <w:szCs w:val="24"/>
          <w:rtl/>
        </w:rPr>
        <w:t>אהרונוב</w:t>
      </w:r>
      <w:r w:rsidR="000A4E47">
        <w:rPr>
          <w:rFonts w:cs="David" w:hint="cs"/>
          <w:sz w:val="24"/>
          <w:szCs w:val="24"/>
          <w:rtl/>
        </w:rPr>
        <w:t>).</w:t>
      </w:r>
      <w:r>
        <w:rPr>
          <w:rFonts w:cs="David" w:hint="cs"/>
          <w:sz w:val="24"/>
          <w:szCs w:val="24"/>
          <w:rtl/>
        </w:rPr>
        <w:t xml:space="preserve">  </w:t>
      </w:r>
    </w:p>
    <w:p w14:paraId="760BC0F8" w14:textId="77777777" w:rsidR="000A4E47" w:rsidRDefault="00A767CE" w:rsidP="008B349B">
      <w:pPr>
        <w:pStyle w:val="a3"/>
        <w:numPr>
          <w:ilvl w:val="0"/>
          <w:numId w:val="12"/>
        </w:numPr>
        <w:ind w:left="-99" w:hanging="284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בניגוד למקרה שלי, </w:t>
      </w:r>
      <w:r w:rsidR="000A4E47" w:rsidRPr="000A4E47">
        <w:rPr>
          <w:rFonts w:cs="David" w:hint="cs"/>
          <w:sz w:val="24"/>
          <w:szCs w:val="24"/>
          <w:rtl/>
        </w:rPr>
        <w:t>מ</w:t>
      </w:r>
      <w:r w:rsidR="00C95E04" w:rsidRPr="000A4E47">
        <w:rPr>
          <w:rFonts w:cs="David" w:hint="cs"/>
          <w:sz w:val="24"/>
          <w:szCs w:val="24"/>
          <w:rtl/>
        </w:rPr>
        <w:t>ר אהרונוב עצמו</w:t>
      </w:r>
      <w:r>
        <w:rPr>
          <w:rFonts w:cs="David" w:hint="cs"/>
          <w:sz w:val="24"/>
          <w:szCs w:val="24"/>
          <w:rtl/>
        </w:rPr>
        <w:t xml:space="preserve"> קבע בחתימתו כי </w:t>
      </w:r>
      <w:r w:rsidRPr="000A4E47">
        <w:rPr>
          <w:rFonts w:cs="David" w:hint="cs"/>
          <w:sz w:val="24"/>
          <w:szCs w:val="24"/>
          <w:rtl/>
        </w:rPr>
        <w:t xml:space="preserve">ע"פ האמור </w:t>
      </w:r>
      <w:r w:rsidRPr="00ED221A">
        <w:rPr>
          <w:rFonts w:cs="David" w:hint="cs"/>
          <w:b/>
          <w:bCs/>
          <w:sz w:val="24"/>
          <w:szCs w:val="24"/>
          <w:rtl/>
        </w:rPr>
        <w:t>בחוזה זהה לחלוטין</w:t>
      </w:r>
      <w:r w:rsidRPr="000A4E47">
        <w:rPr>
          <w:rFonts w:cs="David" w:hint="cs"/>
          <w:b/>
          <w:bCs/>
          <w:sz w:val="24"/>
          <w:szCs w:val="24"/>
          <w:rtl/>
        </w:rPr>
        <w:t xml:space="preserve"> </w:t>
      </w:r>
      <w:r w:rsidRPr="000A4E47">
        <w:rPr>
          <w:rFonts w:cs="David" w:hint="cs"/>
          <w:sz w:val="24"/>
          <w:szCs w:val="24"/>
          <w:rtl/>
        </w:rPr>
        <w:t>של חש</w:t>
      </w:r>
      <w:r>
        <w:rPr>
          <w:rFonts w:cs="David" w:hint="cs"/>
          <w:sz w:val="24"/>
          <w:szCs w:val="24"/>
          <w:rtl/>
        </w:rPr>
        <w:t xml:space="preserve">בים בכירים אחרים יש </w:t>
      </w:r>
      <w:r w:rsidR="004B5263" w:rsidRPr="000A4E47">
        <w:rPr>
          <w:rFonts w:cs="David" w:hint="cs"/>
          <w:b/>
          <w:bCs/>
          <w:sz w:val="24"/>
          <w:szCs w:val="24"/>
          <w:rtl/>
        </w:rPr>
        <w:t xml:space="preserve">לחשב את השכר הקובע </w:t>
      </w:r>
      <w:proofErr w:type="spellStart"/>
      <w:r w:rsidR="004B5263" w:rsidRPr="000A4E47">
        <w:rPr>
          <w:rFonts w:cs="David" w:hint="cs"/>
          <w:b/>
          <w:bCs/>
          <w:sz w:val="24"/>
          <w:szCs w:val="24"/>
          <w:rtl/>
        </w:rPr>
        <w:t>לגימלא</w:t>
      </w:r>
      <w:proofErr w:type="spellEnd"/>
      <w:r w:rsidR="004B5263" w:rsidRPr="000A4E47">
        <w:rPr>
          <w:rFonts w:cs="David" w:hint="cs"/>
          <w:b/>
          <w:bCs/>
          <w:sz w:val="24"/>
          <w:szCs w:val="24"/>
          <w:rtl/>
        </w:rPr>
        <w:t xml:space="preserve"> לתקופת כתב המינוי לפי דרגה 46+ בשיא הותק </w:t>
      </w:r>
      <w:r w:rsidR="004B5263" w:rsidRPr="000A4E47">
        <w:rPr>
          <w:rFonts w:cs="David" w:hint="cs"/>
          <w:sz w:val="24"/>
          <w:szCs w:val="24"/>
          <w:rtl/>
        </w:rPr>
        <w:t>(ולא לפי 44+)</w:t>
      </w:r>
      <w:r w:rsidR="003E7CD4">
        <w:rPr>
          <w:rFonts w:cs="David" w:hint="cs"/>
          <w:sz w:val="24"/>
          <w:szCs w:val="24"/>
          <w:rtl/>
        </w:rPr>
        <w:t>.</w:t>
      </w:r>
    </w:p>
    <w:p w14:paraId="3BF6E1D4" w14:textId="77777777" w:rsidR="0054259E" w:rsidRDefault="000A4E47" w:rsidP="00325A6B">
      <w:pPr>
        <w:pStyle w:val="a3"/>
        <w:ind w:left="-99"/>
        <w:jc w:val="both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לדוגמא: במכתב </w:t>
      </w:r>
      <w:proofErr w:type="spellStart"/>
      <w:r>
        <w:rPr>
          <w:rFonts w:cs="David" w:hint="cs"/>
          <w:sz w:val="24"/>
          <w:szCs w:val="24"/>
          <w:rtl/>
        </w:rPr>
        <w:t>ל</w:t>
      </w:r>
      <w:r w:rsidR="004B5263" w:rsidRPr="000A4E47">
        <w:rPr>
          <w:rFonts w:cs="David" w:hint="cs"/>
          <w:sz w:val="24"/>
          <w:szCs w:val="24"/>
          <w:rtl/>
        </w:rPr>
        <w:t>מינ</w:t>
      </w:r>
      <w:r w:rsidR="00C95E04" w:rsidRPr="000A4E47">
        <w:rPr>
          <w:rFonts w:cs="David" w:hint="cs"/>
          <w:sz w:val="24"/>
          <w:szCs w:val="24"/>
          <w:rtl/>
        </w:rPr>
        <w:t>הלת</w:t>
      </w:r>
      <w:proofErr w:type="spellEnd"/>
      <w:r w:rsidR="00C95E04" w:rsidRPr="000A4E47">
        <w:rPr>
          <w:rFonts w:cs="David" w:hint="cs"/>
          <w:sz w:val="24"/>
          <w:szCs w:val="24"/>
          <w:rtl/>
        </w:rPr>
        <w:t xml:space="preserve"> </w:t>
      </w:r>
      <w:proofErr w:type="spellStart"/>
      <w:r w:rsidR="00C95E04" w:rsidRPr="000A4E47">
        <w:rPr>
          <w:rFonts w:cs="David" w:hint="cs"/>
          <w:sz w:val="24"/>
          <w:szCs w:val="24"/>
          <w:rtl/>
        </w:rPr>
        <w:t>הגימלאות</w:t>
      </w:r>
      <w:proofErr w:type="spellEnd"/>
      <w:r w:rsidR="00C95E04" w:rsidRPr="000A4E47">
        <w:rPr>
          <w:rFonts w:cs="David" w:hint="cs"/>
          <w:sz w:val="24"/>
          <w:szCs w:val="24"/>
          <w:rtl/>
        </w:rPr>
        <w:t xml:space="preserve"> </w:t>
      </w:r>
      <w:r w:rsidR="0054259E">
        <w:rPr>
          <w:rFonts w:cs="David" w:hint="cs"/>
          <w:sz w:val="24"/>
          <w:szCs w:val="24"/>
          <w:rtl/>
        </w:rPr>
        <w:t xml:space="preserve">בעניינו </w:t>
      </w:r>
      <w:r w:rsidR="00C95E04" w:rsidRPr="000A4E47">
        <w:rPr>
          <w:rFonts w:cs="David" w:hint="cs"/>
          <w:sz w:val="24"/>
          <w:szCs w:val="24"/>
          <w:rtl/>
        </w:rPr>
        <w:t xml:space="preserve">של </w:t>
      </w:r>
      <w:r w:rsidR="00F64B05">
        <w:rPr>
          <w:rFonts w:cs="David" w:hint="cs"/>
          <w:sz w:val="24"/>
          <w:szCs w:val="24"/>
          <w:rtl/>
        </w:rPr>
        <w:t xml:space="preserve">מר </w:t>
      </w:r>
      <w:r w:rsidR="004B5263" w:rsidRPr="000A4E47">
        <w:rPr>
          <w:rFonts w:cs="David" w:hint="cs"/>
          <w:sz w:val="24"/>
          <w:szCs w:val="24"/>
          <w:rtl/>
        </w:rPr>
        <w:t xml:space="preserve">ראובן </w:t>
      </w:r>
      <w:proofErr w:type="spellStart"/>
      <w:r w:rsidR="004B5263" w:rsidRPr="000A4E47">
        <w:rPr>
          <w:rFonts w:cs="David" w:hint="cs"/>
          <w:sz w:val="24"/>
          <w:szCs w:val="24"/>
          <w:rtl/>
        </w:rPr>
        <w:t>פרנקנבורג</w:t>
      </w:r>
      <w:proofErr w:type="spellEnd"/>
      <w:r w:rsidR="001D10F0" w:rsidRPr="000A4E47">
        <w:rPr>
          <w:rFonts w:cs="David" w:hint="cs"/>
          <w:sz w:val="24"/>
          <w:szCs w:val="24"/>
          <w:rtl/>
        </w:rPr>
        <w:t xml:space="preserve"> למשל </w:t>
      </w:r>
      <w:r w:rsidR="004B5263" w:rsidRPr="000A4E47">
        <w:rPr>
          <w:rFonts w:cs="David" w:hint="cs"/>
          <w:sz w:val="24"/>
          <w:szCs w:val="24"/>
          <w:rtl/>
        </w:rPr>
        <w:t>(</w:t>
      </w:r>
      <w:r w:rsidR="00325A6B">
        <w:rPr>
          <w:rFonts w:cs="David" w:hint="cs"/>
          <w:sz w:val="24"/>
          <w:szCs w:val="24"/>
          <w:rtl/>
        </w:rPr>
        <w:t>א</w:t>
      </w:r>
      <w:r w:rsidR="00A767CE">
        <w:rPr>
          <w:rFonts w:cs="David" w:hint="cs"/>
          <w:sz w:val="24"/>
          <w:szCs w:val="24"/>
          <w:rtl/>
        </w:rPr>
        <w:t xml:space="preserve">ו עמי </w:t>
      </w:r>
      <w:proofErr w:type="spellStart"/>
      <w:r w:rsidR="00A767CE">
        <w:rPr>
          <w:rFonts w:cs="David" w:hint="cs"/>
          <w:sz w:val="24"/>
          <w:szCs w:val="24"/>
          <w:rtl/>
        </w:rPr>
        <w:t>טלמור</w:t>
      </w:r>
      <w:proofErr w:type="spellEnd"/>
      <w:r w:rsidR="00A767CE">
        <w:rPr>
          <w:rFonts w:cs="David" w:hint="cs"/>
          <w:sz w:val="24"/>
          <w:szCs w:val="24"/>
          <w:rtl/>
        </w:rPr>
        <w:t xml:space="preserve"> ו</w:t>
      </w:r>
      <w:r w:rsidR="004B5263" w:rsidRPr="000A4E47">
        <w:rPr>
          <w:rFonts w:cs="David" w:hint="cs"/>
          <w:sz w:val="24"/>
          <w:szCs w:val="24"/>
          <w:rtl/>
        </w:rPr>
        <w:t>אחרים</w:t>
      </w:r>
      <w:r w:rsidR="00A767CE">
        <w:rPr>
          <w:rFonts w:cs="David" w:hint="cs"/>
          <w:sz w:val="24"/>
          <w:szCs w:val="24"/>
          <w:rtl/>
        </w:rPr>
        <w:t>)</w:t>
      </w:r>
      <w:r>
        <w:rPr>
          <w:rFonts w:cs="David" w:hint="cs"/>
          <w:sz w:val="24"/>
          <w:szCs w:val="24"/>
          <w:rtl/>
        </w:rPr>
        <w:t>,</w:t>
      </w:r>
      <w:r w:rsidR="004B5263" w:rsidRPr="000A4E47">
        <w:rPr>
          <w:rFonts w:cs="David" w:hint="cs"/>
          <w:sz w:val="24"/>
          <w:szCs w:val="24"/>
          <w:rtl/>
        </w:rPr>
        <w:t xml:space="preserve"> </w:t>
      </w:r>
      <w:r w:rsidR="00F64B05">
        <w:rPr>
          <w:rFonts w:cs="David" w:hint="cs"/>
          <w:sz w:val="24"/>
          <w:szCs w:val="24"/>
          <w:rtl/>
        </w:rPr>
        <w:t>ש</w:t>
      </w:r>
      <w:r w:rsidR="00325A6B">
        <w:rPr>
          <w:rFonts w:cs="David" w:hint="cs"/>
          <w:sz w:val="24"/>
          <w:szCs w:val="24"/>
          <w:rtl/>
        </w:rPr>
        <w:t>כמוני השלים</w:t>
      </w:r>
      <w:r w:rsidR="00C95E04" w:rsidRPr="000A4E47">
        <w:rPr>
          <w:rFonts w:cs="David" w:hint="cs"/>
          <w:sz w:val="24"/>
          <w:szCs w:val="24"/>
          <w:rtl/>
        </w:rPr>
        <w:t xml:space="preserve"> יותר </w:t>
      </w:r>
      <w:r w:rsidR="001D10F0" w:rsidRPr="000A4E47">
        <w:rPr>
          <w:rFonts w:cs="David" w:hint="cs"/>
          <w:sz w:val="24"/>
          <w:szCs w:val="24"/>
          <w:rtl/>
        </w:rPr>
        <w:t xml:space="preserve">מ-40 שנה בשרות המדינה </w:t>
      </w:r>
      <w:r w:rsidR="00F64B05">
        <w:rPr>
          <w:rFonts w:cs="David" w:hint="cs"/>
          <w:sz w:val="24"/>
          <w:szCs w:val="24"/>
          <w:rtl/>
        </w:rPr>
        <w:t>ו</w:t>
      </w:r>
      <w:r w:rsidR="00A5592F" w:rsidRPr="000A4E47">
        <w:rPr>
          <w:rFonts w:cs="David" w:hint="cs"/>
          <w:sz w:val="24"/>
          <w:szCs w:val="24"/>
          <w:rtl/>
        </w:rPr>
        <w:t xml:space="preserve">משנת 1990 </w:t>
      </w:r>
      <w:r w:rsidR="00F64B05" w:rsidRPr="000A4E47">
        <w:rPr>
          <w:rFonts w:cs="David" w:hint="cs"/>
          <w:sz w:val="24"/>
          <w:szCs w:val="24"/>
          <w:rtl/>
        </w:rPr>
        <w:t>הועסק</w:t>
      </w:r>
      <w:r w:rsidR="00F64B05">
        <w:rPr>
          <w:rFonts w:cs="David" w:hint="cs"/>
          <w:sz w:val="24"/>
          <w:szCs w:val="24"/>
          <w:rtl/>
        </w:rPr>
        <w:t xml:space="preserve"> </w:t>
      </w:r>
      <w:r w:rsidR="00A5592F" w:rsidRPr="000A4E47">
        <w:rPr>
          <w:rFonts w:cs="David" w:hint="cs"/>
          <w:sz w:val="24"/>
          <w:szCs w:val="24"/>
          <w:rtl/>
        </w:rPr>
        <w:t xml:space="preserve">כחשב בכיר </w:t>
      </w:r>
      <w:r w:rsidR="00A5592F" w:rsidRPr="00E94EB2">
        <w:rPr>
          <w:rFonts w:cs="David" w:hint="cs"/>
          <w:b/>
          <w:bCs/>
          <w:sz w:val="24"/>
          <w:szCs w:val="24"/>
          <w:rtl/>
        </w:rPr>
        <w:t>ב</w:t>
      </w:r>
      <w:r w:rsidR="004B5263" w:rsidRPr="00E94EB2">
        <w:rPr>
          <w:rFonts w:cs="David" w:hint="cs"/>
          <w:b/>
          <w:bCs/>
          <w:sz w:val="24"/>
          <w:szCs w:val="24"/>
          <w:rtl/>
        </w:rPr>
        <w:t>חוזה ה</w:t>
      </w:r>
      <w:r w:rsidR="00055392" w:rsidRPr="00E94EB2">
        <w:rPr>
          <w:rFonts w:cs="David" w:hint="cs"/>
          <w:b/>
          <w:bCs/>
          <w:sz w:val="24"/>
          <w:szCs w:val="24"/>
          <w:rtl/>
        </w:rPr>
        <w:t xml:space="preserve">זהה לחלוטין </w:t>
      </w:r>
      <w:r w:rsidR="00055392" w:rsidRPr="00E94EB2">
        <w:rPr>
          <w:rFonts w:cs="David" w:hint="cs"/>
          <w:b/>
          <w:bCs/>
          <w:sz w:val="24"/>
          <w:szCs w:val="24"/>
          <w:rtl/>
        </w:rPr>
        <w:lastRenderedPageBreak/>
        <w:t>לשלי</w:t>
      </w:r>
      <w:r w:rsidR="0054259E" w:rsidRPr="00E94EB2">
        <w:rPr>
          <w:rFonts w:cs="David" w:hint="cs"/>
          <w:b/>
          <w:bCs/>
          <w:sz w:val="24"/>
          <w:szCs w:val="24"/>
          <w:rtl/>
        </w:rPr>
        <w:t>,</w:t>
      </w:r>
      <w:r w:rsidR="001D10F0" w:rsidRPr="000A4E47">
        <w:rPr>
          <w:rFonts w:cs="David" w:hint="cs"/>
          <w:sz w:val="24"/>
          <w:szCs w:val="24"/>
          <w:rtl/>
        </w:rPr>
        <w:t xml:space="preserve"> </w:t>
      </w:r>
      <w:r w:rsidR="0054259E">
        <w:rPr>
          <w:rFonts w:cs="David" w:hint="cs"/>
          <w:sz w:val="24"/>
          <w:szCs w:val="24"/>
          <w:rtl/>
        </w:rPr>
        <w:t xml:space="preserve">הורה מר אהרונוב </w:t>
      </w:r>
      <w:proofErr w:type="spellStart"/>
      <w:r w:rsidR="00325A6B">
        <w:rPr>
          <w:rFonts w:cs="David" w:hint="cs"/>
          <w:sz w:val="24"/>
          <w:szCs w:val="24"/>
          <w:rtl/>
        </w:rPr>
        <w:t>ש</w:t>
      </w:r>
      <w:r w:rsidR="0054259E" w:rsidRPr="000A4E47">
        <w:rPr>
          <w:rFonts w:cs="David" w:hint="cs"/>
          <w:sz w:val="24"/>
          <w:szCs w:val="24"/>
          <w:rtl/>
        </w:rPr>
        <w:t>הגימלא</w:t>
      </w:r>
      <w:proofErr w:type="spellEnd"/>
      <w:r w:rsidR="0054259E" w:rsidRPr="000A4E47">
        <w:rPr>
          <w:rFonts w:cs="David" w:hint="cs"/>
          <w:sz w:val="24"/>
          <w:szCs w:val="24"/>
          <w:rtl/>
        </w:rPr>
        <w:t xml:space="preserve"> </w:t>
      </w:r>
      <w:r w:rsidR="00325A6B">
        <w:rPr>
          <w:rFonts w:cs="David" w:hint="cs"/>
          <w:sz w:val="24"/>
          <w:szCs w:val="24"/>
          <w:rtl/>
        </w:rPr>
        <w:t>ל</w:t>
      </w:r>
      <w:r w:rsidR="0054259E" w:rsidRPr="000A4E47">
        <w:rPr>
          <w:rFonts w:cs="David" w:hint="cs"/>
          <w:sz w:val="24"/>
          <w:szCs w:val="24"/>
          <w:rtl/>
        </w:rPr>
        <w:t>תקופת כתב המינוי (</w:t>
      </w:r>
      <w:proofErr w:type="spellStart"/>
      <w:r w:rsidR="0054259E" w:rsidRPr="000A4E47">
        <w:rPr>
          <w:rFonts w:cs="David" w:hint="cs"/>
          <w:sz w:val="24"/>
          <w:szCs w:val="24"/>
          <w:rtl/>
        </w:rPr>
        <w:t>שהיתה</w:t>
      </w:r>
      <w:proofErr w:type="spellEnd"/>
      <w:r w:rsidR="0054259E" w:rsidRPr="000A4E47">
        <w:rPr>
          <w:rFonts w:cs="David" w:hint="cs"/>
          <w:sz w:val="24"/>
          <w:szCs w:val="24"/>
          <w:rtl/>
        </w:rPr>
        <w:t xml:space="preserve"> קצרה משלי) </w:t>
      </w:r>
      <w:r w:rsidR="00325A6B">
        <w:rPr>
          <w:rFonts w:cs="David" w:hint="cs"/>
          <w:sz w:val="24"/>
          <w:szCs w:val="24"/>
          <w:rtl/>
        </w:rPr>
        <w:t xml:space="preserve">תחושב </w:t>
      </w:r>
      <w:r w:rsidR="0054259E" w:rsidRPr="000A4E47">
        <w:rPr>
          <w:rFonts w:cs="David" w:hint="cs"/>
          <w:sz w:val="24"/>
          <w:szCs w:val="24"/>
          <w:rtl/>
        </w:rPr>
        <w:t>לפי דרגה 46</w:t>
      </w:r>
      <w:r w:rsidR="00D55315">
        <w:rPr>
          <w:rFonts w:cs="David" w:hint="cs"/>
          <w:sz w:val="24"/>
          <w:szCs w:val="24"/>
          <w:rtl/>
        </w:rPr>
        <w:t xml:space="preserve">+ בשיא הותק </w:t>
      </w:r>
      <w:r w:rsidR="00A767CE">
        <w:rPr>
          <w:rFonts w:cs="David" w:hint="cs"/>
          <w:sz w:val="24"/>
          <w:szCs w:val="24"/>
          <w:rtl/>
        </w:rPr>
        <w:t>(</w:t>
      </w:r>
      <w:r w:rsidR="00F64B05">
        <w:rPr>
          <w:rFonts w:cs="David" w:hint="cs"/>
          <w:sz w:val="24"/>
          <w:szCs w:val="24"/>
          <w:rtl/>
        </w:rPr>
        <w:t>העתק מצ"ב פעם נוספת)</w:t>
      </w:r>
      <w:r w:rsidR="00A767CE">
        <w:rPr>
          <w:rFonts w:cs="David" w:hint="cs"/>
          <w:sz w:val="24"/>
          <w:szCs w:val="24"/>
          <w:rtl/>
        </w:rPr>
        <w:t>.</w:t>
      </w:r>
    </w:p>
    <w:p w14:paraId="0942660C" w14:textId="77777777" w:rsidR="00D00E93" w:rsidRPr="004B5263" w:rsidRDefault="00D00E93" w:rsidP="0054259E">
      <w:pPr>
        <w:pStyle w:val="a3"/>
        <w:ind w:left="-99"/>
        <w:jc w:val="both"/>
        <w:rPr>
          <w:rFonts w:cs="David"/>
          <w:b/>
          <w:bCs/>
          <w:sz w:val="24"/>
          <w:szCs w:val="24"/>
          <w:rtl/>
        </w:rPr>
      </w:pPr>
      <w:r w:rsidRPr="004B5263">
        <w:rPr>
          <w:rFonts w:cs="David" w:hint="cs"/>
          <w:sz w:val="24"/>
          <w:szCs w:val="24"/>
          <w:rtl/>
        </w:rPr>
        <w:t xml:space="preserve">מכאן </w:t>
      </w:r>
      <w:r w:rsidR="0054259E">
        <w:rPr>
          <w:rFonts w:cs="David" w:hint="cs"/>
          <w:sz w:val="24"/>
          <w:szCs w:val="24"/>
          <w:rtl/>
        </w:rPr>
        <w:t>ש</w:t>
      </w:r>
      <w:r w:rsidRPr="004B5263">
        <w:rPr>
          <w:rFonts w:cs="David" w:hint="cs"/>
          <w:b/>
          <w:bCs/>
          <w:sz w:val="24"/>
          <w:szCs w:val="24"/>
          <w:rtl/>
        </w:rPr>
        <w:t>לא רק</w:t>
      </w:r>
      <w:r w:rsidRPr="004B5263">
        <w:rPr>
          <w:rFonts w:cs="David" w:hint="cs"/>
          <w:sz w:val="24"/>
          <w:szCs w:val="24"/>
          <w:rtl/>
        </w:rPr>
        <w:t xml:space="preserve"> </w:t>
      </w:r>
      <w:r w:rsidRPr="004B5263">
        <w:rPr>
          <w:rFonts w:cs="David" w:hint="cs"/>
          <w:b/>
          <w:bCs/>
          <w:sz w:val="24"/>
          <w:szCs w:val="24"/>
          <w:rtl/>
        </w:rPr>
        <w:t xml:space="preserve">שדרגה 44 </w:t>
      </w:r>
      <w:r w:rsidRPr="004B5263">
        <w:rPr>
          <w:rFonts w:cs="David" w:hint="cs"/>
          <w:b/>
          <w:bCs/>
          <w:sz w:val="24"/>
          <w:szCs w:val="24"/>
          <w:u w:val="single"/>
          <w:rtl/>
        </w:rPr>
        <w:t>איננה</w:t>
      </w:r>
      <w:r w:rsidRPr="004B5263">
        <w:rPr>
          <w:rFonts w:cs="David" w:hint="cs"/>
          <w:b/>
          <w:bCs/>
          <w:sz w:val="24"/>
          <w:szCs w:val="24"/>
          <w:rtl/>
        </w:rPr>
        <w:t xml:space="preserve"> "ע"פ האמור בחוזה</w:t>
      </w:r>
      <w:r w:rsidRPr="004B5263">
        <w:rPr>
          <w:rFonts w:cs="David" w:hint="cs"/>
          <w:sz w:val="24"/>
          <w:szCs w:val="24"/>
          <w:rtl/>
        </w:rPr>
        <w:t>" אלא</w:t>
      </w:r>
      <w:r w:rsidRPr="004B5263">
        <w:rPr>
          <w:rFonts w:cs="David" w:hint="cs"/>
          <w:b/>
          <w:bCs/>
          <w:sz w:val="24"/>
          <w:szCs w:val="24"/>
          <w:rtl/>
        </w:rPr>
        <w:t xml:space="preserve"> </w:t>
      </w:r>
      <w:r w:rsidRPr="004B5263">
        <w:rPr>
          <w:rFonts w:cs="David" w:hint="cs"/>
          <w:sz w:val="24"/>
          <w:szCs w:val="24"/>
          <w:rtl/>
        </w:rPr>
        <w:t xml:space="preserve">שהיא ייחודית </w:t>
      </w:r>
      <w:r w:rsidRPr="004B5263">
        <w:rPr>
          <w:rFonts w:cs="David" w:hint="cs"/>
          <w:b/>
          <w:bCs/>
          <w:sz w:val="24"/>
          <w:szCs w:val="24"/>
          <w:rtl/>
        </w:rPr>
        <w:t xml:space="preserve"> ומפלה אותי לרעה!</w:t>
      </w:r>
    </w:p>
    <w:p w14:paraId="5351A0A4" w14:textId="77777777" w:rsidR="004B5263" w:rsidRPr="008B349B" w:rsidRDefault="001D10F0" w:rsidP="00A5592F">
      <w:pPr>
        <w:pStyle w:val="a3"/>
        <w:ind w:left="-99"/>
        <w:rPr>
          <w:rFonts w:cs="David"/>
          <w:sz w:val="12"/>
          <w:szCs w:val="12"/>
          <w:rtl/>
        </w:rPr>
      </w:pPr>
      <w:r>
        <w:rPr>
          <w:rFonts w:cs="David" w:hint="cs"/>
          <w:sz w:val="24"/>
          <w:szCs w:val="24"/>
          <w:rtl/>
        </w:rPr>
        <w:t xml:space="preserve"> </w:t>
      </w:r>
    </w:p>
    <w:p w14:paraId="7D8C9BF3" w14:textId="77777777" w:rsidR="00D97BD4" w:rsidRPr="00D97BD4" w:rsidRDefault="00D97BD4" w:rsidP="008B349B">
      <w:pPr>
        <w:pStyle w:val="a3"/>
        <w:numPr>
          <w:ilvl w:val="0"/>
          <w:numId w:val="12"/>
        </w:numPr>
        <w:ind w:left="-99" w:hanging="284"/>
        <w:jc w:val="both"/>
        <w:rPr>
          <w:rFonts w:cs="David"/>
          <w:sz w:val="24"/>
          <w:szCs w:val="24"/>
          <w:rtl/>
        </w:rPr>
      </w:pPr>
      <w:r w:rsidRPr="00D97BD4">
        <w:rPr>
          <w:rFonts w:cs="David" w:hint="cs"/>
          <w:b/>
          <w:bCs/>
          <w:sz w:val="24"/>
          <w:szCs w:val="24"/>
          <w:rtl/>
        </w:rPr>
        <w:t>המדינה הודיעה לי בכתב</w:t>
      </w:r>
      <w:r w:rsidR="00325A6B">
        <w:rPr>
          <w:rFonts w:cs="David" w:hint="cs"/>
          <w:sz w:val="24"/>
          <w:szCs w:val="24"/>
          <w:rtl/>
        </w:rPr>
        <w:t xml:space="preserve"> כל חודש</w:t>
      </w:r>
      <w:r w:rsidR="00A767CE">
        <w:rPr>
          <w:rFonts w:cs="David" w:hint="cs"/>
          <w:sz w:val="24"/>
          <w:szCs w:val="24"/>
          <w:rtl/>
        </w:rPr>
        <w:t xml:space="preserve"> </w:t>
      </w:r>
      <w:r w:rsidR="00325A6B">
        <w:rPr>
          <w:rFonts w:cs="David" w:hint="cs"/>
          <w:sz w:val="24"/>
          <w:szCs w:val="24"/>
          <w:rtl/>
        </w:rPr>
        <w:t>במשך שנים ארוכות בהן עבדתי,</w:t>
      </w:r>
      <w:r w:rsidR="00325A6B" w:rsidRPr="00325A6B">
        <w:rPr>
          <w:rFonts w:cs="David" w:hint="cs"/>
          <w:sz w:val="24"/>
          <w:szCs w:val="24"/>
          <w:rtl/>
        </w:rPr>
        <w:t xml:space="preserve"> כי</w:t>
      </w:r>
      <w:r w:rsidR="00325A6B">
        <w:rPr>
          <w:rFonts w:cs="David" w:hint="cs"/>
          <w:b/>
          <w:bCs/>
          <w:sz w:val="24"/>
          <w:szCs w:val="24"/>
          <w:rtl/>
        </w:rPr>
        <w:t xml:space="preserve"> </w:t>
      </w:r>
      <w:r w:rsidR="00325A6B" w:rsidRPr="00D97BD4">
        <w:rPr>
          <w:rFonts w:cs="David" w:hint="cs"/>
          <w:b/>
          <w:bCs/>
          <w:sz w:val="24"/>
          <w:szCs w:val="24"/>
          <w:rtl/>
        </w:rPr>
        <w:t>ע"פ תנאי החוזה שלי</w:t>
      </w:r>
      <w:r w:rsidR="00325A6B">
        <w:rPr>
          <w:rFonts w:cs="David" w:hint="cs"/>
          <w:b/>
          <w:bCs/>
          <w:sz w:val="24"/>
          <w:szCs w:val="24"/>
          <w:rtl/>
        </w:rPr>
        <w:t xml:space="preserve">, </w:t>
      </w:r>
      <w:r w:rsidR="00ED221A" w:rsidRPr="00D97BD4">
        <w:rPr>
          <w:rFonts w:cs="David" w:hint="cs"/>
          <w:b/>
          <w:bCs/>
          <w:sz w:val="24"/>
          <w:szCs w:val="24"/>
          <w:rtl/>
        </w:rPr>
        <w:t xml:space="preserve">שכרי הקובע </w:t>
      </w:r>
      <w:proofErr w:type="spellStart"/>
      <w:r w:rsidR="00ED221A" w:rsidRPr="00D97BD4">
        <w:rPr>
          <w:rFonts w:cs="David" w:hint="cs"/>
          <w:b/>
          <w:bCs/>
          <w:sz w:val="24"/>
          <w:szCs w:val="24"/>
          <w:rtl/>
        </w:rPr>
        <w:t>לגימלאות</w:t>
      </w:r>
      <w:proofErr w:type="spellEnd"/>
      <w:r w:rsidR="00ED221A" w:rsidRPr="00D97BD4">
        <w:rPr>
          <w:rFonts w:cs="David" w:hint="cs"/>
          <w:b/>
          <w:bCs/>
          <w:sz w:val="24"/>
          <w:szCs w:val="24"/>
          <w:rtl/>
        </w:rPr>
        <w:t xml:space="preserve"> בגין תקופת המינוי</w:t>
      </w:r>
      <w:r w:rsidR="00ED221A">
        <w:rPr>
          <w:rFonts w:cs="David" w:hint="cs"/>
          <w:b/>
          <w:bCs/>
          <w:sz w:val="24"/>
          <w:szCs w:val="24"/>
          <w:rtl/>
        </w:rPr>
        <w:t xml:space="preserve"> </w:t>
      </w:r>
      <w:r w:rsidR="00325A6B">
        <w:rPr>
          <w:rFonts w:cs="David" w:hint="cs"/>
          <w:b/>
          <w:bCs/>
          <w:sz w:val="24"/>
          <w:szCs w:val="24"/>
          <w:rtl/>
        </w:rPr>
        <w:t xml:space="preserve">יהיה לפי </w:t>
      </w:r>
      <w:r w:rsidR="00E93BEA" w:rsidRPr="00D97BD4">
        <w:rPr>
          <w:rFonts w:cs="David" w:hint="cs"/>
          <w:b/>
          <w:bCs/>
          <w:sz w:val="24"/>
          <w:szCs w:val="24"/>
          <w:rtl/>
        </w:rPr>
        <w:t xml:space="preserve">דרגה </w:t>
      </w:r>
      <w:r w:rsidR="00E93BEA">
        <w:rPr>
          <w:rFonts w:cs="David" w:hint="cs"/>
          <w:b/>
          <w:bCs/>
          <w:sz w:val="24"/>
          <w:szCs w:val="24"/>
          <w:rtl/>
        </w:rPr>
        <w:t xml:space="preserve"> 46+בשיא הותק </w:t>
      </w:r>
      <w:r w:rsidR="00A767CE">
        <w:rPr>
          <w:rFonts w:cs="David" w:hint="cs"/>
          <w:sz w:val="24"/>
          <w:szCs w:val="24"/>
          <w:rtl/>
        </w:rPr>
        <w:t xml:space="preserve">(ולא 44). </w:t>
      </w:r>
      <w:r w:rsidR="00122B21">
        <w:rPr>
          <w:rFonts w:cs="David" w:hint="cs"/>
          <w:sz w:val="24"/>
          <w:szCs w:val="24"/>
          <w:rtl/>
        </w:rPr>
        <w:t xml:space="preserve">כך נאמר לי שוב ושוב </w:t>
      </w:r>
      <w:r w:rsidR="00F606AB">
        <w:rPr>
          <w:rFonts w:cs="David" w:hint="cs"/>
          <w:sz w:val="24"/>
          <w:szCs w:val="24"/>
          <w:rtl/>
        </w:rPr>
        <w:t xml:space="preserve">גם </w:t>
      </w:r>
      <w:r w:rsidR="00ED221A">
        <w:rPr>
          <w:rFonts w:cs="David" w:hint="cs"/>
          <w:sz w:val="24"/>
          <w:szCs w:val="24"/>
          <w:rtl/>
        </w:rPr>
        <w:t>במחלקת המשכורת באוצר.</w:t>
      </w:r>
      <w:r w:rsidRPr="00D97BD4">
        <w:rPr>
          <w:rFonts w:cs="David" w:hint="cs"/>
          <w:sz w:val="24"/>
          <w:szCs w:val="24"/>
          <w:rtl/>
        </w:rPr>
        <w:t xml:space="preserve"> </w:t>
      </w:r>
    </w:p>
    <w:p w14:paraId="1647BA75" w14:textId="77777777" w:rsidR="00D97BD4" w:rsidRPr="00D97BD4" w:rsidRDefault="00BB0AF7" w:rsidP="00BB0AF7">
      <w:pPr>
        <w:pStyle w:val="a3"/>
        <w:ind w:left="-99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בפועל, ו</w:t>
      </w:r>
      <w:r w:rsidR="00742A74">
        <w:rPr>
          <w:rFonts w:cs="David" w:hint="cs"/>
          <w:sz w:val="24"/>
          <w:szCs w:val="24"/>
          <w:rtl/>
        </w:rPr>
        <w:t>בניגוד לאמור במכתבך,</w:t>
      </w:r>
      <w:r w:rsidR="00742A74" w:rsidRPr="00D97BD4">
        <w:rPr>
          <w:rFonts w:cs="David" w:hint="cs"/>
          <w:sz w:val="24"/>
          <w:szCs w:val="24"/>
          <w:rtl/>
        </w:rPr>
        <w:t xml:space="preserve"> </w:t>
      </w:r>
      <w:r w:rsidR="00742A74" w:rsidRPr="00BB0AF7">
        <w:rPr>
          <w:rFonts w:cs="David" w:hint="cs"/>
          <w:b/>
          <w:bCs/>
          <w:sz w:val="24"/>
          <w:szCs w:val="24"/>
          <w:rtl/>
        </w:rPr>
        <w:t>המדינה</w:t>
      </w:r>
      <w:r w:rsidR="00742A74">
        <w:rPr>
          <w:rFonts w:cs="David" w:hint="cs"/>
          <w:sz w:val="24"/>
          <w:szCs w:val="24"/>
          <w:rtl/>
        </w:rPr>
        <w:t xml:space="preserve"> גם </w:t>
      </w:r>
      <w:r w:rsidR="00122B21" w:rsidRPr="00BB0AF7">
        <w:rPr>
          <w:rFonts w:cs="David" w:hint="cs"/>
          <w:b/>
          <w:bCs/>
          <w:sz w:val="24"/>
          <w:szCs w:val="24"/>
          <w:rtl/>
        </w:rPr>
        <w:t>ניכתה</w:t>
      </w:r>
      <w:r w:rsidR="00122B21">
        <w:rPr>
          <w:rFonts w:cs="David" w:hint="cs"/>
          <w:sz w:val="24"/>
          <w:szCs w:val="24"/>
          <w:rtl/>
        </w:rPr>
        <w:t xml:space="preserve"> </w:t>
      </w:r>
      <w:r w:rsidR="00E93BEA" w:rsidRPr="00D97BD4">
        <w:rPr>
          <w:rFonts w:cs="David" w:hint="cs"/>
          <w:sz w:val="24"/>
          <w:szCs w:val="24"/>
          <w:rtl/>
        </w:rPr>
        <w:t>לאורך שנים</w:t>
      </w:r>
      <w:r w:rsidR="00122B21">
        <w:rPr>
          <w:rFonts w:cs="David" w:hint="cs"/>
          <w:sz w:val="24"/>
          <w:szCs w:val="24"/>
          <w:rtl/>
        </w:rPr>
        <w:t xml:space="preserve">, </w:t>
      </w:r>
      <w:r w:rsidR="00D97BD4" w:rsidRPr="00E171EA">
        <w:rPr>
          <w:rFonts w:cs="David" w:hint="cs"/>
          <w:b/>
          <w:bCs/>
          <w:sz w:val="24"/>
          <w:szCs w:val="24"/>
          <w:rtl/>
        </w:rPr>
        <w:t xml:space="preserve">בתאום ועל דעת </w:t>
      </w:r>
      <w:proofErr w:type="spellStart"/>
      <w:r w:rsidR="00D97BD4" w:rsidRPr="00E171EA">
        <w:rPr>
          <w:rFonts w:cs="David" w:hint="cs"/>
          <w:b/>
          <w:bCs/>
          <w:sz w:val="24"/>
          <w:szCs w:val="24"/>
          <w:rtl/>
        </w:rPr>
        <w:t>נ</w:t>
      </w:r>
      <w:r>
        <w:rPr>
          <w:rFonts w:cs="David" w:hint="cs"/>
          <w:b/>
          <w:bCs/>
          <w:sz w:val="24"/>
          <w:szCs w:val="24"/>
          <w:rtl/>
        </w:rPr>
        <w:t>ש"מ</w:t>
      </w:r>
      <w:proofErr w:type="spellEnd"/>
      <w:r w:rsidR="00122B21" w:rsidRPr="00E171EA">
        <w:rPr>
          <w:rFonts w:cs="David" w:hint="cs"/>
          <w:b/>
          <w:bCs/>
          <w:sz w:val="24"/>
          <w:szCs w:val="24"/>
          <w:rtl/>
        </w:rPr>
        <w:t>,</w:t>
      </w:r>
      <w:r w:rsidR="00D97BD4" w:rsidRPr="00D97BD4">
        <w:rPr>
          <w:rFonts w:cs="David" w:hint="cs"/>
          <w:sz w:val="24"/>
          <w:szCs w:val="24"/>
          <w:rtl/>
        </w:rPr>
        <w:t xml:space="preserve"> סכומים משמעותיים משכרי </w:t>
      </w:r>
      <w:r w:rsidR="00E171EA">
        <w:rPr>
          <w:rFonts w:cs="David" w:hint="cs"/>
          <w:sz w:val="24"/>
          <w:szCs w:val="24"/>
          <w:rtl/>
        </w:rPr>
        <w:t>לפי דרגה</w:t>
      </w:r>
      <w:r w:rsidR="00E171EA" w:rsidRPr="00D97BD4">
        <w:rPr>
          <w:rFonts w:cs="David" w:hint="cs"/>
          <w:sz w:val="24"/>
          <w:szCs w:val="24"/>
          <w:rtl/>
        </w:rPr>
        <w:t xml:space="preserve"> 46+</w:t>
      </w:r>
      <w:r w:rsidR="00742A74">
        <w:rPr>
          <w:rFonts w:cs="David" w:hint="cs"/>
          <w:sz w:val="24"/>
          <w:szCs w:val="24"/>
          <w:rtl/>
        </w:rPr>
        <w:t xml:space="preserve"> </w:t>
      </w:r>
      <w:r w:rsidR="00E171EA">
        <w:rPr>
          <w:rFonts w:cs="David" w:hint="cs"/>
          <w:sz w:val="24"/>
          <w:szCs w:val="24"/>
          <w:rtl/>
        </w:rPr>
        <w:t>בשיא הותק</w:t>
      </w:r>
      <w:r w:rsidR="00742A74">
        <w:rPr>
          <w:rFonts w:cs="David" w:hint="cs"/>
          <w:sz w:val="24"/>
          <w:szCs w:val="24"/>
          <w:rtl/>
        </w:rPr>
        <w:t xml:space="preserve">, </w:t>
      </w:r>
      <w:r w:rsidR="00D97BD4" w:rsidRPr="00D97BD4">
        <w:rPr>
          <w:rFonts w:cs="David" w:hint="cs"/>
          <w:sz w:val="24"/>
          <w:szCs w:val="24"/>
          <w:rtl/>
        </w:rPr>
        <w:t>כחלקי במימון עלויות הפנסיה שלי</w:t>
      </w:r>
      <w:r w:rsidR="00122B21">
        <w:rPr>
          <w:rFonts w:cs="David" w:hint="cs"/>
          <w:sz w:val="24"/>
          <w:szCs w:val="24"/>
          <w:rtl/>
        </w:rPr>
        <w:t>.</w:t>
      </w:r>
      <w:r w:rsidR="00D97BD4" w:rsidRPr="00D97BD4">
        <w:rPr>
          <w:rFonts w:cs="David" w:hint="cs"/>
          <w:sz w:val="24"/>
          <w:szCs w:val="24"/>
          <w:rtl/>
        </w:rPr>
        <w:t xml:space="preserve"> </w:t>
      </w:r>
    </w:p>
    <w:p w14:paraId="58C8D3AC" w14:textId="77777777" w:rsidR="00AC6192" w:rsidRDefault="00E93BEA" w:rsidP="00742A74">
      <w:pPr>
        <w:pStyle w:val="a3"/>
        <w:ind w:left="-99"/>
        <w:jc w:val="both"/>
        <w:rPr>
          <w:rFonts w:cs="David"/>
          <w:sz w:val="24"/>
          <w:szCs w:val="24"/>
          <w:rtl/>
        </w:rPr>
      </w:pPr>
      <w:r w:rsidRPr="00D97BD4">
        <w:rPr>
          <w:rFonts w:cs="David" w:hint="cs"/>
          <w:sz w:val="24"/>
          <w:szCs w:val="24"/>
          <w:rtl/>
        </w:rPr>
        <w:t>פרוט ואסמכתאות לנ"ל, ראה במכתב</w:t>
      </w:r>
      <w:r w:rsidR="00742A74">
        <w:rPr>
          <w:rFonts w:cs="David" w:hint="cs"/>
          <w:sz w:val="24"/>
          <w:szCs w:val="24"/>
          <w:rtl/>
        </w:rPr>
        <w:t>י</w:t>
      </w:r>
      <w:r w:rsidRPr="00D97BD4">
        <w:rPr>
          <w:rFonts w:cs="David" w:hint="cs"/>
          <w:sz w:val="24"/>
          <w:szCs w:val="24"/>
          <w:rtl/>
        </w:rPr>
        <w:t xml:space="preserve"> הראשון </w:t>
      </w:r>
      <w:r w:rsidR="00742A74">
        <w:rPr>
          <w:rFonts w:cs="David" w:hint="cs"/>
          <w:sz w:val="24"/>
          <w:szCs w:val="24"/>
          <w:rtl/>
        </w:rPr>
        <w:t>אליכם</w:t>
      </w:r>
      <w:r w:rsidRPr="00D97BD4">
        <w:rPr>
          <w:rFonts w:cs="David" w:hint="cs"/>
          <w:sz w:val="24"/>
          <w:szCs w:val="24"/>
          <w:rtl/>
        </w:rPr>
        <w:t xml:space="preserve"> מיום  8.1.13.</w:t>
      </w:r>
    </w:p>
    <w:p w14:paraId="2B6D5E07" w14:textId="77777777" w:rsidR="00AC6192" w:rsidRPr="008B349B" w:rsidRDefault="00AC6192" w:rsidP="00AC6192">
      <w:pPr>
        <w:pStyle w:val="a3"/>
        <w:ind w:left="-99"/>
        <w:jc w:val="both"/>
        <w:rPr>
          <w:rFonts w:cs="David"/>
          <w:sz w:val="12"/>
          <w:szCs w:val="12"/>
          <w:rtl/>
        </w:rPr>
      </w:pPr>
    </w:p>
    <w:p w14:paraId="1DBD05A4" w14:textId="77777777" w:rsidR="00B9257D" w:rsidRDefault="009F0656" w:rsidP="006D4FC8">
      <w:pPr>
        <w:pStyle w:val="a3"/>
        <w:ind w:left="-99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ב</w:t>
      </w:r>
      <w:r w:rsidR="009E2B08" w:rsidRPr="007347F6">
        <w:rPr>
          <w:rFonts w:cs="David" w:hint="cs"/>
          <w:sz w:val="24"/>
          <w:szCs w:val="24"/>
          <w:rtl/>
        </w:rPr>
        <w:t xml:space="preserve">מכתבך </w:t>
      </w:r>
      <w:r w:rsidR="00BB0AF7">
        <w:rPr>
          <w:rFonts w:cs="David" w:hint="cs"/>
          <w:sz w:val="24"/>
          <w:szCs w:val="24"/>
          <w:rtl/>
        </w:rPr>
        <w:t xml:space="preserve">אתה מתעלם מכל זאת וממשיך למעשה </w:t>
      </w:r>
      <w:proofErr w:type="spellStart"/>
      <w:r w:rsidR="00BB0AF7">
        <w:rPr>
          <w:rFonts w:cs="David" w:hint="cs"/>
          <w:sz w:val="24"/>
          <w:szCs w:val="24"/>
          <w:rtl/>
        </w:rPr>
        <w:t>בטעונך</w:t>
      </w:r>
      <w:proofErr w:type="spellEnd"/>
      <w:r w:rsidR="00BB0AF7">
        <w:rPr>
          <w:rFonts w:cs="David" w:hint="cs"/>
          <w:sz w:val="24"/>
          <w:szCs w:val="24"/>
          <w:rtl/>
        </w:rPr>
        <w:t xml:space="preserve"> מ</w:t>
      </w:r>
      <w:r w:rsidR="009E2B08">
        <w:rPr>
          <w:rFonts w:cs="David" w:hint="cs"/>
          <w:sz w:val="24"/>
          <w:szCs w:val="24"/>
          <w:rtl/>
        </w:rPr>
        <w:t>-</w:t>
      </w:r>
      <w:r>
        <w:rPr>
          <w:rFonts w:cs="David" w:hint="cs"/>
          <w:sz w:val="24"/>
          <w:szCs w:val="24"/>
          <w:rtl/>
        </w:rPr>
        <w:t>1</w:t>
      </w:r>
      <w:r w:rsidR="009E2B08" w:rsidRPr="007347F6">
        <w:rPr>
          <w:rFonts w:cs="David" w:hint="cs"/>
          <w:sz w:val="24"/>
          <w:szCs w:val="24"/>
          <w:rtl/>
        </w:rPr>
        <w:t>3.2.13</w:t>
      </w:r>
      <w:r w:rsidR="009E2B08">
        <w:rPr>
          <w:rFonts w:cs="David" w:hint="cs"/>
          <w:sz w:val="24"/>
          <w:szCs w:val="24"/>
          <w:rtl/>
        </w:rPr>
        <w:t xml:space="preserve"> </w:t>
      </w:r>
      <w:r w:rsidR="003E7CD4">
        <w:rPr>
          <w:rFonts w:cs="David" w:hint="cs"/>
          <w:sz w:val="24"/>
          <w:szCs w:val="24"/>
          <w:rtl/>
        </w:rPr>
        <w:t>"אחרי בדיקה מעמיקה"</w:t>
      </w:r>
      <w:r w:rsidR="006D4FC8">
        <w:rPr>
          <w:rFonts w:cs="David" w:hint="cs"/>
          <w:sz w:val="24"/>
          <w:szCs w:val="24"/>
          <w:rtl/>
        </w:rPr>
        <w:t>,</w:t>
      </w:r>
      <w:r w:rsidR="003E7CD4">
        <w:rPr>
          <w:rFonts w:cs="David" w:hint="cs"/>
          <w:sz w:val="24"/>
          <w:szCs w:val="24"/>
          <w:rtl/>
        </w:rPr>
        <w:t xml:space="preserve"> </w:t>
      </w:r>
      <w:proofErr w:type="spellStart"/>
      <w:r w:rsidR="003E7CD4">
        <w:rPr>
          <w:rFonts w:cs="David" w:hint="cs"/>
          <w:sz w:val="24"/>
          <w:szCs w:val="24"/>
          <w:rtl/>
        </w:rPr>
        <w:t>ש</w:t>
      </w:r>
      <w:r w:rsidR="00122B21">
        <w:rPr>
          <w:rFonts w:cs="David" w:hint="cs"/>
          <w:sz w:val="24"/>
          <w:szCs w:val="24"/>
          <w:rtl/>
        </w:rPr>
        <w:t>הכל</w:t>
      </w:r>
      <w:proofErr w:type="spellEnd"/>
      <w:r w:rsidR="00122B21">
        <w:rPr>
          <w:rFonts w:cs="David" w:hint="cs"/>
          <w:sz w:val="24"/>
          <w:szCs w:val="24"/>
          <w:rtl/>
        </w:rPr>
        <w:t xml:space="preserve"> היה</w:t>
      </w:r>
      <w:r w:rsidR="00CE70B9">
        <w:rPr>
          <w:rFonts w:cs="David" w:hint="cs"/>
          <w:b/>
          <w:bCs/>
          <w:sz w:val="24"/>
          <w:szCs w:val="24"/>
          <w:rtl/>
        </w:rPr>
        <w:t xml:space="preserve"> </w:t>
      </w:r>
      <w:r w:rsidR="00E93BEA" w:rsidRPr="00A962A8">
        <w:rPr>
          <w:rFonts w:cs="David" w:hint="cs"/>
          <w:b/>
          <w:bCs/>
          <w:sz w:val="24"/>
          <w:szCs w:val="24"/>
          <w:rtl/>
        </w:rPr>
        <w:t>"בטעות"</w:t>
      </w:r>
      <w:r w:rsidR="000D5F24">
        <w:rPr>
          <w:rFonts w:cs="David" w:hint="cs"/>
          <w:b/>
          <w:bCs/>
          <w:sz w:val="24"/>
          <w:szCs w:val="24"/>
          <w:rtl/>
        </w:rPr>
        <w:t>.</w:t>
      </w:r>
      <w:r w:rsidR="00294E19">
        <w:rPr>
          <w:rFonts w:cs="David" w:hint="cs"/>
          <w:sz w:val="24"/>
          <w:szCs w:val="24"/>
          <w:rtl/>
        </w:rPr>
        <w:t xml:space="preserve"> </w:t>
      </w:r>
      <w:r w:rsidR="00742A74">
        <w:rPr>
          <w:rFonts w:cs="David" w:hint="cs"/>
          <w:sz w:val="24"/>
          <w:szCs w:val="24"/>
          <w:rtl/>
        </w:rPr>
        <w:t xml:space="preserve">לשיטתך, </w:t>
      </w:r>
      <w:r w:rsidR="00BB0AF7">
        <w:rPr>
          <w:rFonts w:cs="David" w:hint="cs"/>
          <w:sz w:val="24"/>
          <w:szCs w:val="24"/>
          <w:rtl/>
        </w:rPr>
        <w:t xml:space="preserve">כל </w:t>
      </w:r>
      <w:r w:rsidR="000D5F24">
        <w:rPr>
          <w:rFonts w:cs="David" w:hint="cs"/>
          <w:sz w:val="24"/>
          <w:szCs w:val="24"/>
          <w:rtl/>
        </w:rPr>
        <w:t xml:space="preserve">הודעות </w:t>
      </w:r>
      <w:r w:rsidR="00BB0AF7">
        <w:rPr>
          <w:rFonts w:cs="David" w:hint="cs"/>
          <w:sz w:val="24"/>
          <w:szCs w:val="24"/>
          <w:rtl/>
        </w:rPr>
        <w:t xml:space="preserve">המדינה </w:t>
      </w:r>
      <w:r w:rsidR="000D5F24">
        <w:rPr>
          <w:rFonts w:cs="David" w:hint="cs"/>
          <w:sz w:val="24"/>
          <w:szCs w:val="24"/>
          <w:rtl/>
        </w:rPr>
        <w:t>בכת</w:t>
      </w:r>
      <w:r w:rsidR="006D4FC8">
        <w:rPr>
          <w:rFonts w:cs="David" w:hint="cs"/>
          <w:sz w:val="24"/>
          <w:szCs w:val="24"/>
          <w:rtl/>
        </w:rPr>
        <w:t>ו</w:t>
      </w:r>
      <w:r w:rsidR="000D5F24">
        <w:rPr>
          <w:rFonts w:cs="David" w:hint="cs"/>
          <w:sz w:val="24"/>
          <w:szCs w:val="24"/>
          <w:rtl/>
        </w:rPr>
        <w:t>ב</w:t>
      </w:r>
      <w:r w:rsidR="006D4FC8">
        <w:rPr>
          <w:rFonts w:cs="David" w:hint="cs"/>
          <w:sz w:val="24"/>
          <w:szCs w:val="24"/>
          <w:rtl/>
        </w:rPr>
        <w:t>ים</w:t>
      </w:r>
      <w:r w:rsidR="000D5F24">
        <w:rPr>
          <w:rFonts w:cs="David" w:hint="cs"/>
          <w:sz w:val="24"/>
          <w:szCs w:val="24"/>
          <w:rtl/>
        </w:rPr>
        <w:t xml:space="preserve"> שהדרגה היא 46+, </w:t>
      </w:r>
      <w:r w:rsidR="00BB0AF7">
        <w:rPr>
          <w:rFonts w:cs="David" w:hint="cs"/>
          <w:sz w:val="24"/>
          <w:szCs w:val="24"/>
          <w:rtl/>
        </w:rPr>
        <w:t xml:space="preserve">כל </w:t>
      </w:r>
      <w:r w:rsidR="000D5F24">
        <w:rPr>
          <w:rFonts w:cs="David" w:hint="cs"/>
          <w:sz w:val="24"/>
          <w:szCs w:val="24"/>
          <w:rtl/>
        </w:rPr>
        <w:t xml:space="preserve">החישובים והניכויים שביצעה המדינה לפי דרגה 46+, כל </w:t>
      </w:r>
      <w:proofErr w:type="spellStart"/>
      <w:r w:rsidR="000D5F24">
        <w:rPr>
          <w:rFonts w:cs="David" w:hint="cs"/>
          <w:sz w:val="24"/>
          <w:szCs w:val="24"/>
          <w:rtl/>
        </w:rPr>
        <w:t>תכניותי</w:t>
      </w:r>
      <w:proofErr w:type="spellEnd"/>
      <w:r w:rsidR="000D5F24">
        <w:rPr>
          <w:rFonts w:cs="David" w:hint="cs"/>
          <w:sz w:val="24"/>
          <w:szCs w:val="24"/>
          <w:rtl/>
        </w:rPr>
        <w:t xml:space="preserve"> האישיות שהתבססו על עובדות </w:t>
      </w:r>
      <w:r w:rsidR="006D4FC8">
        <w:rPr>
          <w:rFonts w:cs="David" w:hint="cs"/>
          <w:sz w:val="24"/>
          <w:szCs w:val="24"/>
          <w:rtl/>
        </w:rPr>
        <w:t xml:space="preserve">אלו </w:t>
      </w:r>
      <w:r w:rsidR="000D5F24">
        <w:rPr>
          <w:rFonts w:cs="David" w:hint="cs"/>
          <w:sz w:val="24"/>
          <w:szCs w:val="24"/>
          <w:rtl/>
        </w:rPr>
        <w:t xml:space="preserve">ומידע מתמשך </w:t>
      </w:r>
      <w:proofErr w:type="spellStart"/>
      <w:r w:rsidR="000D5F24">
        <w:rPr>
          <w:rFonts w:cs="David" w:hint="cs"/>
          <w:sz w:val="24"/>
          <w:szCs w:val="24"/>
          <w:rtl/>
        </w:rPr>
        <w:t>שגימלתי</w:t>
      </w:r>
      <w:proofErr w:type="spellEnd"/>
      <w:r w:rsidR="000D5F24">
        <w:rPr>
          <w:rFonts w:cs="David" w:hint="cs"/>
          <w:sz w:val="24"/>
          <w:szCs w:val="24"/>
          <w:rtl/>
        </w:rPr>
        <w:t xml:space="preserve"> תתבסס</w:t>
      </w:r>
      <w:r w:rsidR="006D4FC8">
        <w:rPr>
          <w:rFonts w:cs="David" w:hint="cs"/>
          <w:sz w:val="24"/>
          <w:szCs w:val="24"/>
          <w:rtl/>
        </w:rPr>
        <w:t>,</w:t>
      </w:r>
      <w:r w:rsidR="000D5F24">
        <w:rPr>
          <w:rFonts w:cs="David" w:hint="cs"/>
          <w:sz w:val="24"/>
          <w:szCs w:val="24"/>
          <w:rtl/>
        </w:rPr>
        <w:t xml:space="preserve"> בין היתר</w:t>
      </w:r>
      <w:r w:rsidR="006D4FC8">
        <w:rPr>
          <w:rFonts w:cs="David" w:hint="cs"/>
          <w:sz w:val="24"/>
          <w:szCs w:val="24"/>
          <w:rtl/>
        </w:rPr>
        <w:t>, על דרגה 46+</w:t>
      </w:r>
      <w:r w:rsidR="000D5F24">
        <w:rPr>
          <w:rFonts w:cs="David" w:hint="cs"/>
          <w:sz w:val="24"/>
          <w:szCs w:val="24"/>
          <w:rtl/>
        </w:rPr>
        <w:t xml:space="preserve">- </w:t>
      </w:r>
      <w:proofErr w:type="spellStart"/>
      <w:r w:rsidR="000D5F24">
        <w:rPr>
          <w:rFonts w:cs="David" w:hint="cs"/>
          <w:b/>
          <w:bCs/>
          <w:sz w:val="24"/>
          <w:szCs w:val="24"/>
          <w:rtl/>
        </w:rPr>
        <w:t>הכל</w:t>
      </w:r>
      <w:proofErr w:type="spellEnd"/>
      <w:r w:rsidR="000D5F24">
        <w:rPr>
          <w:rFonts w:cs="David" w:hint="cs"/>
          <w:b/>
          <w:bCs/>
          <w:sz w:val="24"/>
          <w:szCs w:val="24"/>
          <w:rtl/>
        </w:rPr>
        <w:t xml:space="preserve"> </w:t>
      </w:r>
      <w:r w:rsidR="006D4FC8">
        <w:rPr>
          <w:rFonts w:cs="David" w:hint="cs"/>
          <w:b/>
          <w:bCs/>
          <w:sz w:val="24"/>
          <w:szCs w:val="24"/>
          <w:rtl/>
        </w:rPr>
        <w:t>"</w:t>
      </w:r>
      <w:r w:rsidR="000D5F24">
        <w:rPr>
          <w:rFonts w:cs="David" w:hint="cs"/>
          <w:b/>
          <w:bCs/>
          <w:sz w:val="24"/>
          <w:szCs w:val="24"/>
          <w:rtl/>
        </w:rPr>
        <w:t>טעות".</w:t>
      </w:r>
      <w:r w:rsidR="000D5F24">
        <w:rPr>
          <w:rFonts w:cs="David" w:hint="cs"/>
          <w:sz w:val="24"/>
          <w:szCs w:val="24"/>
          <w:rtl/>
        </w:rPr>
        <w:t xml:space="preserve"> </w:t>
      </w:r>
      <w:r w:rsidR="00122B21">
        <w:rPr>
          <w:rFonts w:cs="David" w:hint="cs"/>
          <w:sz w:val="24"/>
          <w:szCs w:val="24"/>
          <w:rtl/>
        </w:rPr>
        <w:t>כל</w:t>
      </w:r>
      <w:r w:rsidR="00626342" w:rsidRPr="00DA70D1">
        <w:rPr>
          <w:rFonts w:cs="David" w:hint="cs"/>
          <w:b/>
          <w:bCs/>
          <w:sz w:val="24"/>
          <w:szCs w:val="24"/>
          <w:rtl/>
        </w:rPr>
        <w:t xml:space="preserve"> </w:t>
      </w:r>
      <w:r w:rsidR="00626342" w:rsidRPr="000D5F24">
        <w:rPr>
          <w:rFonts w:cs="David" w:hint="cs"/>
          <w:sz w:val="24"/>
          <w:szCs w:val="24"/>
          <w:rtl/>
        </w:rPr>
        <w:t>המערכו</w:t>
      </w:r>
      <w:r w:rsidR="00E171EA">
        <w:rPr>
          <w:rFonts w:cs="David" w:hint="cs"/>
          <w:sz w:val="24"/>
          <w:szCs w:val="24"/>
          <w:rtl/>
        </w:rPr>
        <w:t>ת,</w:t>
      </w:r>
      <w:r w:rsidR="00626342" w:rsidRPr="00DA70D1">
        <w:rPr>
          <w:rFonts w:cs="David" w:hint="cs"/>
          <w:b/>
          <w:bCs/>
          <w:sz w:val="24"/>
          <w:szCs w:val="24"/>
          <w:rtl/>
        </w:rPr>
        <w:t xml:space="preserve"> </w:t>
      </w:r>
      <w:proofErr w:type="spellStart"/>
      <w:r w:rsidR="00626342" w:rsidRPr="00DA70D1">
        <w:rPr>
          <w:rFonts w:cs="David" w:hint="cs"/>
          <w:b/>
          <w:bCs/>
          <w:sz w:val="24"/>
          <w:szCs w:val="24"/>
          <w:rtl/>
        </w:rPr>
        <w:t>החשכ"ל</w:t>
      </w:r>
      <w:proofErr w:type="spellEnd"/>
      <w:r w:rsidR="00626342" w:rsidRPr="00DA70D1">
        <w:rPr>
          <w:rFonts w:cs="David" w:hint="cs"/>
          <w:b/>
          <w:bCs/>
          <w:sz w:val="24"/>
          <w:szCs w:val="24"/>
          <w:rtl/>
        </w:rPr>
        <w:t xml:space="preserve">, </w:t>
      </w:r>
      <w:proofErr w:type="spellStart"/>
      <w:r w:rsidR="00626342" w:rsidRPr="00DA70D1">
        <w:rPr>
          <w:rFonts w:cs="David" w:hint="cs"/>
          <w:b/>
          <w:bCs/>
          <w:sz w:val="24"/>
          <w:szCs w:val="24"/>
          <w:rtl/>
        </w:rPr>
        <w:t>המל"מ</w:t>
      </w:r>
      <w:proofErr w:type="spellEnd"/>
      <w:r w:rsidR="00626342" w:rsidRPr="00DA70D1">
        <w:rPr>
          <w:rFonts w:cs="David" w:hint="cs"/>
          <w:b/>
          <w:bCs/>
          <w:sz w:val="24"/>
          <w:szCs w:val="24"/>
          <w:rtl/>
        </w:rPr>
        <w:t xml:space="preserve">, </w:t>
      </w:r>
      <w:proofErr w:type="spellStart"/>
      <w:r w:rsidR="00626342" w:rsidRPr="00DA70D1">
        <w:rPr>
          <w:rFonts w:cs="David" w:hint="cs"/>
          <w:b/>
          <w:bCs/>
          <w:sz w:val="24"/>
          <w:szCs w:val="24"/>
          <w:rtl/>
        </w:rPr>
        <w:t>נש"ם</w:t>
      </w:r>
      <w:proofErr w:type="spellEnd"/>
      <w:r w:rsidR="00626342" w:rsidRPr="00DA70D1">
        <w:rPr>
          <w:rFonts w:cs="David" w:hint="cs"/>
          <w:b/>
          <w:bCs/>
          <w:sz w:val="24"/>
          <w:szCs w:val="24"/>
          <w:rtl/>
        </w:rPr>
        <w:t xml:space="preserve">, הממונה על  השכר, עובדי </w:t>
      </w:r>
      <w:proofErr w:type="spellStart"/>
      <w:r w:rsidR="00626342" w:rsidRPr="00DA70D1">
        <w:rPr>
          <w:rFonts w:cs="David" w:hint="cs"/>
          <w:b/>
          <w:bCs/>
          <w:sz w:val="24"/>
          <w:szCs w:val="24"/>
          <w:rtl/>
        </w:rPr>
        <w:t>הגזברויות</w:t>
      </w:r>
      <w:proofErr w:type="spellEnd"/>
      <w:r w:rsidR="00626342" w:rsidRPr="00DA70D1">
        <w:rPr>
          <w:rFonts w:cs="David" w:hint="cs"/>
          <w:b/>
          <w:bCs/>
          <w:sz w:val="24"/>
          <w:szCs w:val="24"/>
          <w:rtl/>
        </w:rPr>
        <w:t xml:space="preserve"> </w:t>
      </w:r>
      <w:r w:rsidR="00E171EA">
        <w:rPr>
          <w:rFonts w:cs="David" w:hint="cs"/>
          <w:b/>
          <w:bCs/>
          <w:sz w:val="24"/>
          <w:szCs w:val="24"/>
          <w:rtl/>
        </w:rPr>
        <w:t>וגם אנ</w:t>
      </w:r>
      <w:r w:rsidR="00626342" w:rsidRPr="00DA70D1">
        <w:rPr>
          <w:rFonts w:cs="David" w:hint="cs"/>
          <w:b/>
          <w:bCs/>
          <w:sz w:val="24"/>
          <w:szCs w:val="24"/>
          <w:rtl/>
        </w:rPr>
        <w:t>י,</w:t>
      </w:r>
      <w:r w:rsidR="00626342">
        <w:rPr>
          <w:rFonts w:cs="David" w:hint="cs"/>
          <w:sz w:val="24"/>
          <w:szCs w:val="24"/>
          <w:rtl/>
        </w:rPr>
        <w:t xml:space="preserve"> </w:t>
      </w:r>
      <w:r w:rsidR="00E171EA">
        <w:rPr>
          <w:rFonts w:cs="David" w:hint="cs"/>
          <w:b/>
          <w:bCs/>
          <w:sz w:val="24"/>
          <w:szCs w:val="24"/>
          <w:rtl/>
        </w:rPr>
        <w:t>כולם</w:t>
      </w:r>
      <w:r w:rsidR="00626342">
        <w:rPr>
          <w:rFonts w:cs="David"/>
          <w:b/>
          <w:bCs/>
          <w:sz w:val="24"/>
          <w:szCs w:val="24"/>
          <w:rtl/>
        </w:rPr>
        <w:t>–</w:t>
      </w:r>
      <w:r w:rsidR="00626342" w:rsidRPr="00122B21">
        <w:rPr>
          <w:rFonts w:cs="David" w:hint="cs"/>
          <w:sz w:val="24"/>
          <w:szCs w:val="24"/>
          <w:rtl/>
        </w:rPr>
        <w:t xml:space="preserve">ללא יוצא מן הכלל- </w:t>
      </w:r>
      <w:r w:rsidR="00626342" w:rsidRPr="00DA70D1">
        <w:rPr>
          <w:rFonts w:cs="David" w:hint="cs"/>
          <w:b/>
          <w:bCs/>
          <w:sz w:val="24"/>
          <w:szCs w:val="24"/>
          <w:rtl/>
        </w:rPr>
        <w:t xml:space="preserve">התנהלו </w:t>
      </w:r>
      <w:r w:rsidR="00122B21">
        <w:rPr>
          <w:rFonts w:cs="David" w:hint="cs"/>
          <w:b/>
          <w:bCs/>
          <w:sz w:val="24"/>
          <w:szCs w:val="24"/>
          <w:rtl/>
        </w:rPr>
        <w:t xml:space="preserve">לדעתך </w:t>
      </w:r>
      <w:r w:rsidR="00626342" w:rsidRPr="00DA70D1">
        <w:rPr>
          <w:rFonts w:cs="David" w:hint="cs"/>
          <w:b/>
          <w:bCs/>
          <w:sz w:val="24"/>
          <w:szCs w:val="24"/>
          <w:rtl/>
        </w:rPr>
        <w:t>"בטעות</w:t>
      </w:r>
      <w:r w:rsidR="00AC6192">
        <w:rPr>
          <w:rFonts w:cs="David" w:hint="cs"/>
          <w:b/>
          <w:bCs/>
          <w:sz w:val="24"/>
          <w:szCs w:val="24"/>
          <w:rtl/>
        </w:rPr>
        <w:t>"</w:t>
      </w:r>
      <w:r w:rsidR="00626342">
        <w:rPr>
          <w:rFonts w:cs="David" w:hint="cs"/>
          <w:b/>
          <w:bCs/>
          <w:sz w:val="24"/>
          <w:szCs w:val="24"/>
          <w:rtl/>
        </w:rPr>
        <w:t>.</w:t>
      </w:r>
      <w:r w:rsidR="00B9257D">
        <w:rPr>
          <w:rFonts w:cs="David" w:hint="cs"/>
          <w:b/>
          <w:bCs/>
          <w:sz w:val="24"/>
          <w:szCs w:val="24"/>
          <w:rtl/>
        </w:rPr>
        <w:t xml:space="preserve"> </w:t>
      </w:r>
    </w:p>
    <w:p w14:paraId="778E28E9" w14:textId="77777777" w:rsidR="00B9257D" w:rsidRPr="008B349B" w:rsidRDefault="00B9257D" w:rsidP="00B9257D">
      <w:pPr>
        <w:pStyle w:val="a3"/>
        <w:ind w:left="-99"/>
        <w:jc w:val="both"/>
        <w:rPr>
          <w:rFonts w:cs="David"/>
          <w:sz w:val="12"/>
          <w:szCs w:val="12"/>
          <w:rtl/>
        </w:rPr>
      </w:pPr>
    </w:p>
    <w:p w14:paraId="23C465A9" w14:textId="77777777" w:rsidR="00E93BEA" w:rsidRDefault="00B9257D" w:rsidP="006D4FC8">
      <w:pPr>
        <w:pStyle w:val="a3"/>
        <w:ind w:left="-99"/>
        <w:jc w:val="both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על בסיס טעון מופרך זה </w:t>
      </w:r>
      <w:r w:rsidR="0054259E">
        <w:rPr>
          <w:rFonts w:cs="David" w:hint="cs"/>
          <w:sz w:val="24"/>
          <w:szCs w:val="24"/>
          <w:rtl/>
        </w:rPr>
        <w:t>אתה מגונן</w:t>
      </w:r>
      <w:r w:rsidR="00CD22BE">
        <w:rPr>
          <w:rFonts w:cs="David" w:hint="cs"/>
          <w:sz w:val="24"/>
          <w:szCs w:val="24"/>
          <w:rtl/>
        </w:rPr>
        <w:t xml:space="preserve"> </w:t>
      </w:r>
      <w:r w:rsidR="00E171EA">
        <w:rPr>
          <w:rFonts w:cs="David" w:hint="cs"/>
          <w:sz w:val="24"/>
          <w:szCs w:val="24"/>
          <w:rtl/>
        </w:rPr>
        <w:t xml:space="preserve">במכתבך </w:t>
      </w:r>
      <w:r>
        <w:rPr>
          <w:rFonts w:cs="David" w:hint="cs"/>
          <w:sz w:val="24"/>
          <w:szCs w:val="24"/>
          <w:rtl/>
        </w:rPr>
        <w:t xml:space="preserve">-בשם </w:t>
      </w:r>
      <w:r w:rsidR="006D4FC8">
        <w:rPr>
          <w:rFonts w:cs="David" w:hint="cs"/>
          <w:sz w:val="24"/>
          <w:szCs w:val="24"/>
          <w:rtl/>
        </w:rPr>
        <w:t xml:space="preserve">אותה </w:t>
      </w:r>
      <w:r>
        <w:rPr>
          <w:rFonts w:cs="David" w:hint="cs"/>
          <w:sz w:val="24"/>
          <w:szCs w:val="24"/>
          <w:rtl/>
        </w:rPr>
        <w:t xml:space="preserve">מדינה כביכול- על </w:t>
      </w:r>
      <w:r w:rsidR="00CD22BE">
        <w:rPr>
          <w:rFonts w:cs="David" w:hint="cs"/>
          <w:sz w:val="24"/>
          <w:szCs w:val="24"/>
          <w:rtl/>
        </w:rPr>
        <w:t xml:space="preserve">נוסחה </w:t>
      </w:r>
      <w:r w:rsidR="00122B21">
        <w:rPr>
          <w:rFonts w:cs="David" w:hint="cs"/>
          <w:sz w:val="24"/>
          <w:szCs w:val="24"/>
          <w:rtl/>
        </w:rPr>
        <w:t xml:space="preserve">מפלה ושרירותית </w:t>
      </w:r>
      <w:r w:rsidR="0054259E">
        <w:rPr>
          <w:rFonts w:cs="David" w:hint="cs"/>
          <w:sz w:val="24"/>
          <w:szCs w:val="24"/>
          <w:rtl/>
        </w:rPr>
        <w:t>שלא ע"פ החוזה</w:t>
      </w:r>
      <w:r w:rsidR="00F606AB">
        <w:rPr>
          <w:rFonts w:cs="David" w:hint="cs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שנכתבה לטענתך ב-2</w:t>
      </w:r>
      <w:r w:rsidR="00E11D1E">
        <w:rPr>
          <w:rFonts w:cs="David" w:hint="cs"/>
          <w:sz w:val="24"/>
          <w:szCs w:val="24"/>
          <w:rtl/>
        </w:rPr>
        <w:t>1.8.12</w:t>
      </w:r>
      <w:r w:rsidR="00BB0AF7">
        <w:rPr>
          <w:rFonts w:cs="David" w:hint="cs"/>
          <w:sz w:val="24"/>
          <w:szCs w:val="24"/>
          <w:rtl/>
        </w:rPr>
        <w:t>,</w:t>
      </w:r>
      <w:r w:rsidR="00F606AB">
        <w:rPr>
          <w:rFonts w:cs="David" w:hint="cs"/>
          <w:sz w:val="24"/>
          <w:szCs w:val="24"/>
          <w:rtl/>
        </w:rPr>
        <w:t xml:space="preserve"> </w:t>
      </w:r>
      <w:proofErr w:type="spellStart"/>
      <w:r w:rsidR="00F606AB">
        <w:rPr>
          <w:rFonts w:cs="David" w:hint="cs"/>
          <w:sz w:val="24"/>
          <w:szCs w:val="24"/>
          <w:rtl/>
        </w:rPr>
        <w:t>כלאמר</w:t>
      </w:r>
      <w:proofErr w:type="spellEnd"/>
      <w:r w:rsidR="00BB0AF7">
        <w:rPr>
          <w:rFonts w:cs="David" w:hint="cs"/>
          <w:sz w:val="24"/>
          <w:szCs w:val="24"/>
          <w:rtl/>
        </w:rPr>
        <w:t>:</w:t>
      </w:r>
      <w:r w:rsidR="00E94EB2" w:rsidRPr="00E94EB2">
        <w:rPr>
          <w:rFonts w:cs="David" w:hint="cs"/>
          <w:sz w:val="24"/>
          <w:szCs w:val="24"/>
          <w:rtl/>
        </w:rPr>
        <w:t xml:space="preserve"> </w:t>
      </w:r>
      <w:r w:rsidR="006D4FC8">
        <w:rPr>
          <w:rFonts w:cs="David" w:hint="cs"/>
          <w:b/>
          <w:bCs/>
          <w:sz w:val="24"/>
          <w:szCs w:val="24"/>
          <w:u w:val="single"/>
          <w:rtl/>
        </w:rPr>
        <w:t xml:space="preserve">רק </w:t>
      </w:r>
      <w:r w:rsidR="00E11D1E" w:rsidRPr="00CD22BE">
        <w:rPr>
          <w:rFonts w:cs="David" w:hint="cs"/>
          <w:b/>
          <w:bCs/>
          <w:sz w:val="24"/>
          <w:szCs w:val="24"/>
          <w:u w:val="single"/>
          <w:rtl/>
        </w:rPr>
        <w:t>אחרי</w:t>
      </w:r>
      <w:r w:rsidR="00E11D1E" w:rsidRPr="00F46781">
        <w:rPr>
          <w:rFonts w:cs="David" w:hint="cs"/>
          <w:b/>
          <w:bCs/>
          <w:sz w:val="24"/>
          <w:szCs w:val="24"/>
          <w:rtl/>
        </w:rPr>
        <w:t xml:space="preserve"> </w:t>
      </w:r>
      <w:r w:rsidR="00E94EB2">
        <w:rPr>
          <w:rFonts w:cs="David" w:hint="cs"/>
          <w:sz w:val="24"/>
          <w:szCs w:val="24"/>
          <w:rtl/>
        </w:rPr>
        <w:t xml:space="preserve">שב-31.7.12 </w:t>
      </w:r>
      <w:r w:rsidR="00E11D1E" w:rsidRPr="00F46781">
        <w:rPr>
          <w:rFonts w:cs="David" w:hint="cs"/>
          <w:b/>
          <w:bCs/>
          <w:sz w:val="24"/>
          <w:szCs w:val="24"/>
          <w:rtl/>
        </w:rPr>
        <w:t xml:space="preserve">עבודתי </w:t>
      </w:r>
      <w:r w:rsidR="006D4FC8">
        <w:rPr>
          <w:rFonts w:cs="David" w:hint="cs"/>
          <w:b/>
          <w:bCs/>
          <w:sz w:val="24"/>
          <w:szCs w:val="24"/>
          <w:rtl/>
        </w:rPr>
        <w:t>ה</w:t>
      </w:r>
      <w:r w:rsidR="00E94EB2">
        <w:rPr>
          <w:rFonts w:cs="David" w:hint="cs"/>
          <w:b/>
          <w:bCs/>
          <w:sz w:val="24"/>
          <w:szCs w:val="24"/>
          <w:rtl/>
        </w:rPr>
        <w:t>ו</w:t>
      </w:r>
      <w:r w:rsidR="00E11D1E" w:rsidRPr="00F46781">
        <w:rPr>
          <w:rFonts w:cs="David" w:hint="cs"/>
          <w:b/>
          <w:bCs/>
          <w:sz w:val="24"/>
          <w:szCs w:val="24"/>
          <w:rtl/>
        </w:rPr>
        <w:t>פס</w:t>
      </w:r>
      <w:r w:rsidR="00E94EB2">
        <w:rPr>
          <w:rFonts w:cs="David" w:hint="cs"/>
          <w:b/>
          <w:bCs/>
          <w:sz w:val="24"/>
          <w:szCs w:val="24"/>
          <w:rtl/>
        </w:rPr>
        <w:t>קה, "</w:t>
      </w:r>
      <w:r w:rsidR="00BB0AF7">
        <w:rPr>
          <w:rFonts w:cs="David" w:hint="cs"/>
          <w:sz w:val="24"/>
          <w:szCs w:val="24"/>
          <w:rtl/>
        </w:rPr>
        <w:t xml:space="preserve">תיקנתם" </w:t>
      </w:r>
      <w:r w:rsidR="006D4FC8">
        <w:rPr>
          <w:rFonts w:cs="David" w:hint="cs"/>
          <w:sz w:val="24"/>
          <w:szCs w:val="24"/>
          <w:rtl/>
        </w:rPr>
        <w:t>חד צדדית ו</w:t>
      </w:r>
      <w:r w:rsidR="009F0656">
        <w:rPr>
          <w:rFonts w:cs="David" w:hint="cs"/>
          <w:sz w:val="24"/>
          <w:szCs w:val="24"/>
          <w:rtl/>
        </w:rPr>
        <w:t>רטרואקטיבית</w:t>
      </w:r>
      <w:r>
        <w:rPr>
          <w:rFonts w:cs="David" w:hint="cs"/>
          <w:sz w:val="24"/>
          <w:szCs w:val="24"/>
          <w:rtl/>
        </w:rPr>
        <w:t xml:space="preserve"> את ה"טעו</w:t>
      </w:r>
      <w:r w:rsidR="00E94EB2">
        <w:rPr>
          <w:rFonts w:cs="David" w:hint="cs"/>
          <w:sz w:val="24"/>
          <w:szCs w:val="24"/>
          <w:rtl/>
        </w:rPr>
        <w:t>יו</w:t>
      </w:r>
      <w:r>
        <w:rPr>
          <w:rFonts w:cs="David" w:hint="cs"/>
          <w:sz w:val="24"/>
          <w:szCs w:val="24"/>
          <w:rtl/>
        </w:rPr>
        <w:t>ת"</w:t>
      </w:r>
      <w:r w:rsidR="00F606AB">
        <w:rPr>
          <w:rFonts w:cs="David" w:hint="cs"/>
          <w:sz w:val="24"/>
          <w:szCs w:val="24"/>
          <w:rtl/>
        </w:rPr>
        <w:t>,</w:t>
      </w:r>
      <w:r w:rsidR="003E7CD4">
        <w:rPr>
          <w:rFonts w:cs="David" w:hint="cs"/>
          <w:sz w:val="24"/>
          <w:szCs w:val="24"/>
          <w:rtl/>
        </w:rPr>
        <w:t xml:space="preserve"> ו</w:t>
      </w:r>
      <w:r w:rsidR="00F606AB" w:rsidRPr="006D4FC8">
        <w:rPr>
          <w:rFonts w:cs="David" w:hint="cs"/>
          <w:b/>
          <w:bCs/>
          <w:sz w:val="24"/>
          <w:szCs w:val="24"/>
          <w:rtl/>
        </w:rPr>
        <w:t>ג</w:t>
      </w:r>
      <w:r w:rsidR="003E7CD4" w:rsidRPr="006D4FC8">
        <w:rPr>
          <w:rFonts w:cs="David" w:hint="cs"/>
          <w:b/>
          <w:bCs/>
          <w:sz w:val="24"/>
          <w:szCs w:val="24"/>
          <w:rtl/>
        </w:rPr>
        <w:t>זל</w:t>
      </w:r>
      <w:r w:rsidR="006D4FC8" w:rsidRPr="006D4FC8">
        <w:rPr>
          <w:rFonts w:cs="David" w:hint="cs"/>
          <w:b/>
          <w:bCs/>
          <w:sz w:val="24"/>
          <w:szCs w:val="24"/>
          <w:rtl/>
        </w:rPr>
        <w:t xml:space="preserve">תם </w:t>
      </w:r>
      <w:r w:rsidR="00F606AB" w:rsidRPr="006D4FC8">
        <w:rPr>
          <w:rFonts w:cs="David" w:hint="cs"/>
          <w:b/>
          <w:bCs/>
          <w:sz w:val="24"/>
          <w:szCs w:val="24"/>
          <w:rtl/>
        </w:rPr>
        <w:t xml:space="preserve"> ממני</w:t>
      </w:r>
      <w:r w:rsidR="003E7CD4" w:rsidRPr="006D4FC8">
        <w:rPr>
          <w:rFonts w:cs="David" w:hint="cs"/>
          <w:b/>
          <w:bCs/>
          <w:sz w:val="24"/>
          <w:szCs w:val="24"/>
          <w:rtl/>
        </w:rPr>
        <w:t xml:space="preserve"> זכויות שצברתי</w:t>
      </w:r>
      <w:r w:rsidR="006D4FC8" w:rsidRPr="006D4FC8">
        <w:rPr>
          <w:rFonts w:cs="David" w:hint="cs"/>
          <w:b/>
          <w:bCs/>
          <w:sz w:val="24"/>
          <w:szCs w:val="24"/>
          <w:rtl/>
        </w:rPr>
        <w:t xml:space="preserve"> בתום לב</w:t>
      </w:r>
      <w:r w:rsidR="003E7CD4">
        <w:rPr>
          <w:rFonts w:cs="David" w:hint="cs"/>
          <w:sz w:val="24"/>
          <w:szCs w:val="24"/>
          <w:rtl/>
        </w:rPr>
        <w:t>.</w:t>
      </w:r>
      <w:r>
        <w:rPr>
          <w:rFonts w:cs="David" w:hint="cs"/>
          <w:b/>
          <w:bCs/>
          <w:sz w:val="24"/>
          <w:szCs w:val="24"/>
          <w:rtl/>
        </w:rPr>
        <w:t xml:space="preserve"> </w:t>
      </w:r>
      <w:r w:rsidR="006D4FC8" w:rsidRPr="006D4FC8">
        <w:rPr>
          <w:rFonts w:cs="David" w:hint="cs"/>
          <w:sz w:val="24"/>
          <w:szCs w:val="24"/>
          <w:rtl/>
        </w:rPr>
        <w:t>הדבר דומה ל</w:t>
      </w:r>
      <w:r w:rsidR="00E93BEA" w:rsidRPr="00800D86">
        <w:rPr>
          <w:rFonts w:cs="David" w:hint="cs"/>
          <w:b/>
          <w:bCs/>
          <w:sz w:val="24"/>
          <w:szCs w:val="24"/>
          <w:rtl/>
        </w:rPr>
        <w:t>חברת ביטוח, ש</w:t>
      </w:r>
      <w:r w:rsidR="006D4FC8">
        <w:rPr>
          <w:rFonts w:cs="David" w:hint="cs"/>
          <w:b/>
          <w:bCs/>
          <w:sz w:val="24"/>
          <w:szCs w:val="24"/>
          <w:rtl/>
        </w:rPr>
        <w:t xml:space="preserve">גבתה </w:t>
      </w:r>
      <w:r w:rsidR="00E93BEA" w:rsidRPr="00800D86">
        <w:rPr>
          <w:rFonts w:cs="David" w:hint="cs"/>
          <w:b/>
          <w:bCs/>
          <w:sz w:val="24"/>
          <w:szCs w:val="24"/>
          <w:rtl/>
        </w:rPr>
        <w:t xml:space="preserve">עשרות שנים פרמיות ולבסוף מנסה לחמוק מתשלום הביטוח (או הפנסיה) </w:t>
      </w:r>
      <w:proofErr w:type="spellStart"/>
      <w:r w:rsidR="00E93BEA" w:rsidRPr="00800D86">
        <w:rPr>
          <w:rFonts w:cs="David" w:hint="cs"/>
          <w:b/>
          <w:bCs/>
          <w:sz w:val="24"/>
          <w:szCs w:val="24"/>
          <w:rtl/>
        </w:rPr>
        <w:t>באמתלא</w:t>
      </w:r>
      <w:proofErr w:type="spellEnd"/>
      <w:r w:rsidR="00E93BEA" w:rsidRPr="00800D86">
        <w:rPr>
          <w:rFonts w:cs="David" w:hint="cs"/>
          <w:b/>
          <w:bCs/>
          <w:sz w:val="24"/>
          <w:szCs w:val="24"/>
          <w:rtl/>
        </w:rPr>
        <w:t xml:space="preserve"> מופרכת שגביית הפרמיות </w:t>
      </w:r>
      <w:proofErr w:type="spellStart"/>
      <w:r w:rsidR="00E93BEA" w:rsidRPr="00800D86">
        <w:rPr>
          <w:rFonts w:cs="David" w:hint="cs"/>
          <w:b/>
          <w:bCs/>
          <w:sz w:val="24"/>
          <w:szCs w:val="24"/>
          <w:rtl/>
        </w:rPr>
        <w:t>היתה</w:t>
      </w:r>
      <w:proofErr w:type="spellEnd"/>
      <w:r w:rsidR="00E93BEA" w:rsidRPr="00800D86">
        <w:rPr>
          <w:rFonts w:cs="David" w:hint="cs"/>
          <w:b/>
          <w:bCs/>
          <w:sz w:val="24"/>
          <w:szCs w:val="24"/>
          <w:rtl/>
        </w:rPr>
        <w:t xml:space="preserve"> "בטעות" </w:t>
      </w:r>
      <w:r w:rsidR="00E171EA" w:rsidRPr="00800D86">
        <w:rPr>
          <w:rFonts w:cs="David" w:hint="cs"/>
          <w:b/>
          <w:bCs/>
          <w:sz w:val="24"/>
          <w:szCs w:val="24"/>
          <w:rtl/>
        </w:rPr>
        <w:t>ו</w:t>
      </w:r>
      <w:r w:rsidR="00E93BEA" w:rsidRPr="00800D86">
        <w:rPr>
          <w:rFonts w:cs="David" w:hint="cs"/>
          <w:b/>
          <w:bCs/>
          <w:sz w:val="24"/>
          <w:szCs w:val="24"/>
          <w:rtl/>
        </w:rPr>
        <w:t>היא "מציעה" להחזיר את הפרמיות</w:t>
      </w:r>
      <w:r w:rsidR="00F606AB" w:rsidRPr="00800D86">
        <w:rPr>
          <w:rFonts w:cs="David" w:hint="cs"/>
          <w:b/>
          <w:bCs/>
          <w:sz w:val="24"/>
          <w:szCs w:val="24"/>
          <w:rtl/>
        </w:rPr>
        <w:t>!</w:t>
      </w:r>
      <w:r w:rsidR="00E93BEA" w:rsidRPr="00800D86">
        <w:rPr>
          <w:rFonts w:cs="David" w:hint="cs"/>
          <w:b/>
          <w:bCs/>
          <w:sz w:val="24"/>
          <w:szCs w:val="24"/>
          <w:rtl/>
        </w:rPr>
        <w:t xml:space="preserve"> </w:t>
      </w:r>
      <w:r w:rsidR="00F606AB" w:rsidRPr="00800D86">
        <w:rPr>
          <w:rFonts w:cs="David" w:hint="cs"/>
          <w:b/>
          <w:bCs/>
          <w:sz w:val="24"/>
          <w:szCs w:val="24"/>
          <w:rtl/>
        </w:rPr>
        <w:t xml:space="preserve"> </w:t>
      </w:r>
    </w:p>
    <w:p w14:paraId="407CD757" w14:textId="77777777" w:rsidR="00D55315" w:rsidRDefault="00D55315" w:rsidP="006D4FC8">
      <w:pPr>
        <w:pStyle w:val="a3"/>
        <w:ind w:left="-99"/>
        <w:jc w:val="both"/>
        <w:rPr>
          <w:rFonts w:cs="David"/>
          <w:b/>
          <w:bCs/>
          <w:sz w:val="24"/>
          <w:szCs w:val="24"/>
          <w:rtl/>
        </w:rPr>
      </w:pPr>
    </w:p>
    <w:p w14:paraId="105E015F" w14:textId="77777777" w:rsidR="00D55315" w:rsidRPr="00F918C4" w:rsidRDefault="00D55315" w:rsidP="00F918C4">
      <w:pPr>
        <w:pStyle w:val="a3"/>
        <w:ind w:left="-99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 xml:space="preserve">מכל האמור לעיל ברור שבגין תקופת כתב המינוי </w:t>
      </w:r>
      <w:proofErr w:type="spellStart"/>
      <w:r>
        <w:rPr>
          <w:rFonts w:cs="David" w:hint="cs"/>
          <w:b/>
          <w:bCs/>
          <w:sz w:val="24"/>
          <w:szCs w:val="24"/>
          <w:rtl/>
        </w:rPr>
        <w:t>הגימלא</w:t>
      </w:r>
      <w:proofErr w:type="spellEnd"/>
      <w:r>
        <w:rPr>
          <w:rFonts w:cs="David" w:hint="cs"/>
          <w:b/>
          <w:bCs/>
          <w:sz w:val="24"/>
          <w:szCs w:val="24"/>
          <w:rtl/>
        </w:rPr>
        <w:t xml:space="preserve"> צריכה להתבסס על  דרגה </w:t>
      </w:r>
      <w:r w:rsidR="00F918C4">
        <w:rPr>
          <w:rFonts w:cs="David" w:hint="cs"/>
          <w:b/>
          <w:bCs/>
          <w:sz w:val="24"/>
          <w:szCs w:val="24"/>
          <w:rtl/>
        </w:rPr>
        <w:t xml:space="preserve">46+ </w:t>
      </w:r>
      <w:r w:rsidR="00F918C4">
        <w:rPr>
          <w:rFonts w:cs="David" w:hint="cs"/>
          <w:sz w:val="24"/>
          <w:szCs w:val="24"/>
          <w:rtl/>
        </w:rPr>
        <w:t xml:space="preserve">ולא 44+. </w:t>
      </w:r>
    </w:p>
    <w:p w14:paraId="0167480C" w14:textId="77777777" w:rsidR="00294E19" w:rsidRPr="00800D86" w:rsidRDefault="00E11D1E" w:rsidP="00626342">
      <w:pPr>
        <w:pStyle w:val="a3"/>
        <w:spacing w:after="0" w:line="240" w:lineRule="auto"/>
        <w:ind w:left="-99"/>
        <w:jc w:val="both"/>
        <w:rPr>
          <w:rFonts w:cs="David"/>
          <w:b/>
          <w:bCs/>
          <w:sz w:val="24"/>
          <w:szCs w:val="24"/>
          <w:rtl/>
        </w:rPr>
      </w:pPr>
      <w:r w:rsidRPr="00800D86">
        <w:rPr>
          <w:rFonts w:cs="David" w:hint="cs"/>
          <w:b/>
          <w:bCs/>
          <w:sz w:val="24"/>
          <w:szCs w:val="24"/>
          <w:rtl/>
        </w:rPr>
        <w:t xml:space="preserve"> </w:t>
      </w:r>
    </w:p>
    <w:p w14:paraId="7243A01D" w14:textId="77777777" w:rsidR="00A763C3" w:rsidRPr="006A4DCB" w:rsidRDefault="00A763C3" w:rsidP="00333D3C">
      <w:pPr>
        <w:spacing w:after="40"/>
        <w:ind w:left="-96"/>
        <w:jc w:val="both"/>
        <w:rPr>
          <w:rFonts w:cs="David"/>
          <w:b/>
          <w:bCs/>
          <w:sz w:val="24"/>
          <w:szCs w:val="24"/>
          <w:u w:val="single"/>
          <w:rtl/>
        </w:rPr>
      </w:pPr>
      <w:r w:rsidRPr="006A4DCB">
        <w:rPr>
          <w:rFonts w:cs="David" w:hint="cs"/>
          <w:b/>
          <w:bCs/>
          <w:sz w:val="24"/>
          <w:szCs w:val="24"/>
          <w:u w:val="single"/>
          <w:rtl/>
        </w:rPr>
        <w:t>לגבי שיטת החישוב:</w:t>
      </w:r>
    </w:p>
    <w:p w14:paraId="27627BBD" w14:textId="77777777" w:rsidR="00F144FF" w:rsidRPr="002C41B8" w:rsidRDefault="00823B93" w:rsidP="002C41B8">
      <w:pPr>
        <w:pStyle w:val="a3"/>
        <w:spacing w:after="40"/>
        <w:ind w:left="-96"/>
        <w:jc w:val="both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ל</w:t>
      </w:r>
      <w:r w:rsidR="00807D07">
        <w:rPr>
          <w:rFonts w:cs="David" w:hint="cs"/>
          <w:sz w:val="24"/>
          <w:szCs w:val="24"/>
          <w:rtl/>
        </w:rPr>
        <w:t xml:space="preserve">א </w:t>
      </w:r>
      <w:r w:rsidR="00810BCA">
        <w:rPr>
          <w:rFonts w:cs="David" w:hint="cs"/>
          <w:sz w:val="24"/>
          <w:szCs w:val="24"/>
          <w:rtl/>
        </w:rPr>
        <w:t xml:space="preserve">אחזור על הטיעונים </w:t>
      </w:r>
      <w:r w:rsidR="003E7CD4">
        <w:rPr>
          <w:rFonts w:cs="David" w:hint="cs"/>
          <w:sz w:val="24"/>
          <w:szCs w:val="24"/>
          <w:rtl/>
        </w:rPr>
        <w:t>המפו</w:t>
      </w:r>
      <w:r w:rsidR="00807D07">
        <w:rPr>
          <w:rFonts w:cs="David" w:hint="cs"/>
          <w:sz w:val="24"/>
          <w:szCs w:val="24"/>
          <w:rtl/>
        </w:rPr>
        <w:t xml:space="preserve">רטים </w:t>
      </w:r>
      <w:proofErr w:type="spellStart"/>
      <w:r w:rsidR="00807D07">
        <w:rPr>
          <w:rFonts w:cs="David" w:hint="cs"/>
          <w:sz w:val="24"/>
          <w:szCs w:val="24"/>
          <w:rtl/>
        </w:rPr>
        <w:t>ב</w:t>
      </w:r>
      <w:r w:rsidR="00810BCA">
        <w:rPr>
          <w:rFonts w:cs="David" w:hint="cs"/>
          <w:sz w:val="24"/>
          <w:szCs w:val="24"/>
          <w:rtl/>
        </w:rPr>
        <w:t>עירעור</w:t>
      </w:r>
      <w:proofErr w:type="spellEnd"/>
      <w:r w:rsidR="00810BCA">
        <w:rPr>
          <w:rFonts w:cs="David" w:hint="cs"/>
          <w:sz w:val="24"/>
          <w:szCs w:val="24"/>
          <w:rtl/>
        </w:rPr>
        <w:t xml:space="preserve"> המקורי שלי (מ-8.1.13)</w:t>
      </w:r>
      <w:r w:rsidR="00807D07">
        <w:rPr>
          <w:rFonts w:cs="David" w:hint="cs"/>
          <w:sz w:val="24"/>
          <w:szCs w:val="24"/>
          <w:rtl/>
        </w:rPr>
        <w:t xml:space="preserve"> </w:t>
      </w:r>
      <w:r w:rsidR="00E94EB2">
        <w:rPr>
          <w:rFonts w:cs="David" w:hint="cs"/>
          <w:sz w:val="24"/>
          <w:szCs w:val="24"/>
          <w:rtl/>
        </w:rPr>
        <w:t>ש</w:t>
      </w:r>
      <w:r w:rsidR="00742A74">
        <w:rPr>
          <w:rFonts w:cs="David" w:hint="cs"/>
          <w:sz w:val="24"/>
          <w:szCs w:val="24"/>
          <w:rtl/>
        </w:rPr>
        <w:t xml:space="preserve">לפי </w:t>
      </w:r>
      <w:r w:rsidR="00807D07">
        <w:rPr>
          <w:rFonts w:cs="David" w:hint="cs"/>
          <w:sz w:val="24"/>
          <w:szCs w:val="24"/>
          <w:rtl/>
        </w:rPr>
        <w:t xml:space="preserve">החוזה </w:t>
      </w:r>
      <w:r w:rsidR="00810BCA">
        <w:rPr>
          <w:rFonts w:cs="David" w:hint="cs"/>
          <w:sz w:val="24"/>
          <w:szCs w:val="24"/>
          <w:rtl/>
        </w:rPr>
        <w:t>ו</w:t>
      </w:r>
      <w:r w:rsidR="007B76D2">
        <w:rPr>
          <w:rFonts w:cs="David" w:hint="cs"/>
          <w:sz w:val="24"/>
          <w:szCs w:val="24"/>
          <w:rtl/>
        </w:rPr>
        <w:t xml:space="preserve">ההבנות </w:t>
      </w:r>
      <w:proofErr w:type="spellStart"/>
      <w:r w:rsidR="007B76D2">
        <w:rPr>
          <w:rFonts w:cs="David" w:hint="cs"/>
          <w:sz w:val="24"/>
          <w:szCs w:val="24"/>
          <w:rtl/>
        </w:rPr>
        <w:t>הנילוות</w:t>
      </w:r>
      <w:proofErr w:type="spellEnd"/>
      <w:r w:rsidR="007B76D2">
        <w:rPr>
          <w:rFonts w:cs="David" w:hint="cs"/>
          <w:sz w:val="24"/>
          <w:szCs w:val="24"/>
          <w:rtl/>
        </w:rPr>
        <w:t xml:space="preserve"> </w:t>
      </w:r>
      <w:r w:rsidR="006A4DCB">
        <w:rPr>
          <w:rFonts w:cs="David" w:hint="cs"/>
          <w:sz w:val="24"/>
          <w:szCs w:val="24"/>
          <w:rtl/>
        </w:rPr>
        <w:t>יש לחשב</w:t>
      </w:r>
      <w:r w:rsidR="006A4DCB" w:rsidRPr="00E94EB2">
        <w:rPr>
          <w:rFonts w:cs="David" w:hint="cs"/>
          <w:b/>
          <w:bCs/>
          <w:sz w:val="24"/>
          <w:szCs w:val="24"/>
          <w:rtl/>
        </w:rPr>
        <w:t xml:space="preserve"> ראשית</w:t>
      </w:r>
      <w:r w:rsidR="006A4DCB">
        <w:rPr>
          <w:rFonts w:cs="David" w:hint="cs"/>
          <w:sz w:val="24"/>
          <w:szCs w:val="24"/>
          <w:rtl/>
        </w:rPr>
        <w:t xml:space="preserve"> </w:t>
      </w:r>
      <w:r w:rsidR="00E94EB2">
        <w:rPr>
          <w:rFonts w:cs="David" w:hint="cs"/>
          <w:b/>
          <w:bCs/>
          <w:sz w:val="24"/>
          <w:szCs w:val="24"/>
          <w:rtl/>
        </w:rPr>
        <w:t xml:space="preserve">את </w:t>
      </w:r>
      <w:proofErr w:type="spellStart"/>
      <w:r w:rsidR="00E94EB2">
        <w:rPr>
          <w:rFonts w:cs="David" w:hint="cs"/>
          <w:b/>
          <w:bCs/>
          <w:sz w:val="24"/>
          <w:szCs w:val="24"/>
          <w:rtl/>
        </w:rPr>
        <w:t>הגימלה</w:t>
      </w:r>
      <w:proofErr w:type="spellEnd"/>
      <w:r w:rsidR="006A4DCB">
        <w:rPr>
          <w:rFonts w:cs="David" w:hint="cs"/>
          <w:b/>
          <w:bCs/>
          <w:sz w:val="24"/>
          <w:szCs w:val="24"/>
          <w:rtl/>
        </w:rPr>
        <w:t xml:space="preserve"> על כל השנים ה"</w:t>
      </w:r>
      <w:r w:rsidR="007B76D2" w:rsidRPr="00D52695">
        <w:rPr>
          <w:rFonts w:cs="David" w:hint="cs"/>
          <w:b/>
          <w:bCs/>
          <w:sz w:val="24"/>
          <w:szCs w:val="24"/>
          <w:rtl/>
        </w:rPr>
        <w:t>טובות</w:t>
      </w:r>
      <w:r w:rsidR="006A4DCB">
        <w:rPr>
          <w:rFonts w:cs="David" w:hint="cs"/>
          <w:b/>
          <w:bCs/>
          <w:sz w:val="24"/>
          <w:szCs w:val="24"/>
          <w:rtl/>
        </w:rPr>
        <w:t>"</w:t>
      </w:r>
      <w:r w:rsidR="007B76D2">
        <w:rPr>
          <w:rFonts w:cs="David" w:hint="cs"/>
          <w:sz w:val="24"/>
          <w:szCs w:val="24"/>
          <w:rtl/>
        </w:rPr>
        <w:t xml:space="preserve"> </w:t>
      </w:r>
      <w:r w:rsidR="00E94EB2">
        <w:rPr>
          <w:rFonts w:cs="David" w:hint="cs"/>
          <w:sz w:val="24"/>
          <w:szCs w:val="24"/>
          <w:rtl/>
        </w:rPr>
        <w:t xml:space="preserve">(2% לשנה) </w:t>
      </w:r>
      <w:r w:rsidR="007B76D2">
        <w:rPr>
          <w:rFonts w:cs="David" w:hint="cs"/>
          <w:sz w:val="24"/>
          <w:szCs w:val="24"/>
          <w:rtl/>
        </w:rPr>
        <w:t>ו</w:t>
      </w:r>
      <w:r w:rsidR="00E94EB2">
        <w:rPr>
          <w:rFonts w:cs="David" w:hint="cs"/>
          <w:sz w:val="24"/>
          <w:szCs w:val="24"/>
          <w:rtl/>
        </w:rPr>
        <w:t>א</w:t>
      </w:r>
      <w:r w:rsidR="007B76D2">
        <w:rPr>
          <w:rFonts w:cs="David" w:hint="cs"/>
          <w:sz w:val="24"/>
          <w:szCs w:val="24"/>
          <w:rtl/>
        </w:rPr>
        <w:t xml:space="preserve">ת היתרה לפי </w:t>
      </w:r>
      <w:r w:rsidR="00810BCA">
        <w:rPr>
          <w:rFonts w:cs="David" w:hint="cs"/>
          <w:sz w:val="24"/>
          <w:szCs w:val="24"/>
          <w:rtl/>
        </w:rPr>
        <w:t>כתב המינוי (</w:t>
      </w:r>
      <w:r w:rsidR="00D52695">
        <w:rPr>
          <w:rFonts w:cs="David" w:hint="cs"/>
          <w:sz w:val="24"/>
          <w:szCs w:val="24"/>
          <w:rtl/>
        </w:rPr>
        <w:t>=</w:t>
      </w:r>
      <w:r w:rsidR="007B76D2">
        <w:rPr>
          <w:rFonts w:cs="David" w:hint="cs"/>
          <w:sz w:val="24"/>
          <w:szCs w:val="24"/>
          <w:rtl/>
        </w:rPr>
        <w:t>דרגה 46+</w:t>
      </w:r>
      <w:r w:rsidR="00177857">
        <w:rPr>
          <w:rFonts w:cs="David" w:hint="cs"/>
          <w:sz w:val="24"/>
          <w:szCs w:val="24"/>
          <w:rtl/>
        </w:rPr>
        <w:t>).</w:t>
      </w:r>
      <w:r w:rsidR="000348E9">
        <w:rPr>
          <w:rFonts w:cs="David" w:hint="cs"/>
          <w:sz w:val="24"/>
          <w:szCs w:val="24"/>
          <w:rtl/>
        </w:rPr>
        <w:t xml:space="preserve"> </w:t>
      </w:r>
      <w:r w:rsidR="002C41B8">
        <w:rPr>
          <w:rFonts w:cs="David" w:hint="cs"/>
          <w:sz w:val="24"/>
          <w:szCs w:val="24"/>
          <w:rtl/>
        </w:rPr>
        <w:t xml:space="preserve">מכתבך </w:t>
      </w:r>
      <w:r w:rsidR="00177857">
        <w:rPr>
          <w:rFonts w:cs="David" w:hint="cs"/>
          <w:sz w:val="24"/>
          <w:szCs w:val="24"/>
          <w:rtl/>
        </w:rPr>
        <w:t>מתעלם מטיעונ</w:t>
      </w:r>
      <w:r w:rsidR="002C41B8">
        <w:rPr>
          <w:rFonts w:cs="David" w:hint="cs"/>
          <w:sz w:val="24"/>
          <w:szCs w:val="24"/>
          <w:rtl/>
        </w:rPr>
        <w:t>י</w:t>
      </w:r>
      <w:r w:rsidR="00177857">
        <w:rPr>
          <w:rFonts w:cs="David" w:hint="cs"/>
          <w:sz w:val="24"/>
          <w:szCs w:val="24"/>
          <w:rtl/>
        </w:rPr>
        <w:t xml:space="preserve">י </w:t>
      </w:r>
      <w:r w:rsidR="00F918C4">
        <w:rPr>
          <w:rFonts w:cs="David" w:hint="cs"/>
          <w:sz w:val="24"/>
          <w:szCs w:val="24"/>
          <w:rtl/>
        </w:rPr>
        <w:t>ו</w:t>
      </w:r>
      <w:r w:rsidR="00177857">
        <w:rPr>
          <w:rFonts w:cs="David" w:hint="cs"/>
          <w:sz w:val="24"/>
          <w:szCs w:val="24"/>
          <w:rtl/>
        </w:rPr>
        <w:t xml:space="preserve">מצדיק למעשה שיטת חישוב ייחודית </w:t>
      </w:r>
      <w:r w:rsidR="002C41B8">
        <w:rPr>
          <w:rFonts w:cs="David" w:hint="cs"/>
          <w:sz w:val="24"/>
          <w:szCs w:val="24"/>
          <w:rtl/>
        </w:rPr>
        <w:t xml:space="preserve">שלא תואמת לחוזה ולהבנות </w:t>
      </w:r>
      <w:proofErr w:type="spellStart"/>
      <w:r w:rsidR="002C41B8">
        <w:rPr>
          <w:rFonts w:cs="David" w:hint="cs"/>
          <w:sz w:val="24"/>
          <w:szCs w:val="24"/>
          <w:rtl/>
        </w:rPr>
        <w:t>הנילוות</w:t>
      </w:r>
      <w:proofErr w:type="spellEnd"/>
      <w:r w:rsidR="002C41B8">
        <w:rPr>
          <w:rFonts w:cs="David" w:hint="cs"/>
          <w:sz w:val="24"/>
          <w:szCs w:val="24"/>
          <w:rtl/>
        </w:rPr>
        <w:t xml:space="preserve"> ו</w:t>
      </w:r>
      <w:r w:rsidR="00177857">
        <w:rPr>
          <w:rFonts w:cs="David" w:hint="cs"/>
          <w:sz w:val="24"/>
          <w:szCs w:val="24"/>
          <w:rtl/>
        </w:rPr>
        <w:t>ש</w:t>
      </w:r>
      <w:r w:rsidR="002C41B8">
        <w:rPr>
          <w:rFonts w:cs="David" w:hint="cs"/>
          <w:sz w:val="24"/>
          <w:szCs w:val="24"/>
          <w:rtl/>
        </w:rPr>
        <w:t xml:space="preserve">בעטיה </w:t>
      </w:r>
      <w:proofErr w:type="spellStart"/>
      <w:r w:rsidR="00177857">
        <w:rPr>
          <w:rFonts w:cs="David" w:hint="cs"/>
          <w:sz w:val="24"/>
          <w:szCs w:val="24"/>
          <w:rtl/>
        </w:rPr>
        <w:t>הגימלא</w:t>
      </w:r>
      <w:proofErr w:type="spellEnd"/>
      <w:r w:rsidR="00177857">
        <w:rPr>
          <w:rFonts w:cs="David" w:hint="cs"/>
          <w:sz w:val="24"/>
          <w:szCs w:val="24"/>
          <w:rtl/>
        </w:rPr>
        <w:t xml:space="preserve"> שלי נמוכה מ-2% לשנה, בניגוד לחוק</w:t>
      </w:r>
      <w:r w:rsidR="00F918C4">
        <w:rPr>
          <w:rFonts w:cs="David" w:hint="cs"/>
          <w:sz w:val="24"/>
          <w:szCs w:val="24"/>
          <w:rtl/>
        </w:rPr>
        <w:t>,</w:t>
      </w:r>
      <w:r w:rsidR="00177857">
        <w:rPr>
          <w:rFonts w:cs="David" w:hint="cs"/>
          <w:sz w:val="24"/>
          <w:szCs w:val="24"/>
          <w:rtl/>
        </w:rPr>
        <w:t xml:space="preserve"> כמפורט במכתביי.</w:t>
      </w:r>
    </w:p>
    <w:p w14:paraId="0831C2C7" w14:textId="77777777" w:rsidR="007B76D2" w:rsidRDefault="00177857" w:rsidP="002C41B8">
      <w:pPr>
        <w:spacing w:after="80" w:line="240" w:lineRule="auto"/>
        <w:ind w:left="-101"/>
        <w:jc w:val="both"/>
        <w:rPr>
          <w:rFonts w:cs="David"/>
          <w:sz w:val="24"/>
          <w:szCs w:val="24"/>
          <w:rtl/>
        </w:rPr>
      </w:pPr>
      <w:r w:rsidRPr="002C41B8">
        <w:rPr>
          <w:rFonts w:cs="David" w:hint="cs"/>
          <w:sz w:val="24"/>
          <w:szCs w:val="24"/>
          <w:rtl/>
        </w:rPr>
        <w:t xml:space="preserve">אכן, </w:t>
      </w:r>
      <w:r w:rsidR="00630C03" w:rsidRPr="002C41B8">
        <w:rPr>
          <w:rFonts w:cs="David" w:hint="cs"/>
          <w:sz w:val="24"/>
          <w:szCs w:val="24"/>
          <w:rtl/>
        </w:rPr>
        <w:t>מי שחתם בזמנו על הנספח לחוזה (</w:t>
      </w:r>
      <w:r w:rsidR="00630C03" w:rsidRPr="002C41B8">
        <w:rPr>
          <w:rFonts w:cs="David" w:hint="cs"/>
          <w:rtl/>
        </w:rPr>
        <w:t xml:space="preserve">50% פנסיה </w:t>
      </w:r>
      <w:r w:rsidR="003B4E5C" w:rsidRPr="002C41B8">
        <w:rPr>
          <w:rFonts w:cs="David" w:hint="cs"/>
          <w:rtl/>
        </w:rPr>
        <w:t xml:space="preserve">לפי משכורת החוזה </w:t>
      </w:r>
      <w:r w:rsidR="00630C03" w:rsidRPr="002C41B8">
        <w:rPr>
          <w:rFonts w:cs="David" w:hint="cs"/>
          <w:rtl/>
        </w:rPr>
        <w:t>גם כאשר מספר שנות עבודתו בחוזה קטן מהשאר)</w:t>
      </w:r>
      <w:r w:rsidR="00630C03" w:rsidRPr="002C41B8">
        <w:rPr>
          <w:rFonts w:cs="David" w:hint="cs"/>
          <w:sz w:val="24"/>
          <w:szCs w:val="24"/>
          <w:rtl/>
        </w:rPr>
        <w:t xml:space="preserve"> ויתר </w:t>
      </w:r>
      <w:r w:rsidR="00823B93" w:rsidRPr="002C41B8">
        <w:rPr>
          <w:rFonts w:cs="David" w:hint="cs"/>
          <w:sz w:val="24"/>
          <w:szCs w:val="24"/>
          <w:rtl/>
        </w:rPr>
        <w:t xml:space="preserve">למעשה </w:t>
      </w:r>
      <w:r w:rsidR="00630C03" w:rsidRPr="002C41B8">
        <w:rPr>
          <w:rFonts w:cs="David" w:hint="cs"/>
          <w:sz w:val="24"/>
          <w:szCs w:val="24"/>
          <w:rtl/>
        </w:rPr>
        <w:t xml:space="preserve">על </w:t>
      </w:r>
      <w:r w:rsidR="00823B93" w:rsidRPr="002C41B8">
        <w:rPr>
          <w:rFonts w:cs="David" w:hint="cs"/>
          <w:sz w:val="24"/>
          <w:szCs w:val="24"/>
          <w:rtl/>
        </w:rPr>
        <w:t>שיטת חישוב</w:t>
      </w:r>
      <w:r w:rsidR="00920FAB" w:rsidRPr="002C41B8">
        <w:rPr>
          <w:rFonts w:cs="David" w:hint="cs"/>
          <w:sz w:val="24"/>
          <w:szCs w:val="24"/>
          <w:rtl/>
        </w:rPr>
        <w:t xml:space="preserve"> </w:t>
      </w:r>
      <w:r w:rsidR="009F0656" w:rsidRPr="002C41B8">
        <w:rPr>
          <w:rFonts w:cs="David" w:hint="cs"/>
          <w:sz w:val="24"/>
          <w:szCs w:val="24"/>
          <w:rtl/>
        </w:rPr>
        <w:t>זו</w:t>
      </w:r>
      <w:r w:rsidR="00630C03" w:rsidRPr="002C41B8">
        <w:rPr>
          <w:rFonts w:cs="David" w:hint="cs"/>
          <w:sz w:val="24"/>
          <w:szCs w:val="24"/>
          <w:rtl/>
        </w:rPr>
        <w:t>.</w:t>
      </w:r>
      <w:r w:rsidR="009F0656" w:rsidRPr="002C41B8">
        <w:rPr>
          <w:rFonts w:cs="David" w:hint="cs"/>
          <w:sz w:val="24"/>
          <w:szCs w:val="24"/>
          <w:rtl/>
        </w:rPr>
        <w:t xml:space="preserve"> </w:t>
      </w:r>
      <w:r w:rsidR="00630C03" w:rsidRPr="002C41B8">
        <w:rPr>
          <w:rFonts w:cs="David" w:hint="cs"/>
          <w:sz w:val="24"/>
          <w:szCs w:val="24"/>
          <w:rtl/>
        </w:rPr>
        <w:t xml:space="preserve">אני לא חתמתי על </w:t>
      </w:r>
      <w:r w:rsidR="003006C8" w:rsidRPr="002C41B8">
        <w:rPr>
          <w:rFonts w:cs="David" w:hint="cs"/>
          <w:sz w:val="24"/>
          <w:szCs w:val="24"/>
          <w:rtl/>
        </w:rPr>
        <w:t>ה</w:t>
      </w:r>
      <w:r w:rsidR="00630C03" w:rsidRPr="002C41B8">
        <w:rPr>
          <w:rFonts w:cs="David" w:hint="cs"/>
          <w:sz w:val="24"/>
          <w:szCs w:val="24"/>
          <w:rtl/>
        </w:rPr>
        <w:t xml:space="preserve">נספח </w:t>
      </w:r>
      <w:r w:rsidR="003006C8" w:rsidRPr="002C41B8">
        <w:rPr>
          <w:rFonts w:cs="David" w:hint="cs"/>
          <w:sz w:val="24"/>
          <w:szCs w:val="24"/>
          <w:rtl/>
        </w:rPr>
        <w:t xml:space="preserve">כי </w:t>
      </w:r>
      <w:r w:rsidR="00630C03" w:rsidRPr="002C41B8">
        <w:rPr>
          <w:rFonts w:cs="David" w:hint="cs"/>
          <w:sz w:val="24"/>
          <w:szCs w:val="24"/>
          <w:rtl/>
        </w:rPr>
        <w:t xml:space="preserve">הבנתי שאחרי 35 שנה היתרון הופך לחסרון </w:t>
      </w:r>
      <w:r w:rsidR="00823B93" w:rsidRPr="002C41B8">
        <w:rPr>
          <w:rFonts w:cs="David" w:hint="cs"/>
          <w:sz w:val="24"/>
          <w:szCs w:val="24"/>
          <w:rtl/>
        </w:rPr>
        <w:t>(</w:t>
      </w:r>
      <w:r w:rsidR="00630C03" w:rsidRPr="002C41B8">
        <w:rPr>
          <w:rFonts w:cs="David" w:hint="cs"/>
          <w:rtl/>
        </w:rPr>
        <w:t>אם יותר מ-50% מ</w:t>
      </w:r>
      <w:r w:rsidR="003B4E5C" w:rsidRPr="002C41B8">
        <w:rPr>
          <w:rFonts w:cs="David" w:hint="cs"/>
          <w:rtl/>
        </w:rPr>
        <w:t>שנות עבודה הם</w:t>
      </w:r>
      <w:r w:rsidR="00630C03" w:rsidRPr="002C41B8">
        <w:rPr>
          <w:rFonts w:cs="David" w:hint="cs"/>
          <w:rtl/>
        </w:rPr>
        <w:t xml:space="preserve"> בחוזה</w:t>
      </w:r>
      <w:r w:rsidR="00823B93" w:rsidRPr="002C41B8">
        <w:rPr>
          <w:rFonts w:cs="David" w:hint="cs"/>
          <w:sz w:val="24"/>
          <w:szCs w:val="24"/>
          <w:rtl/>
        </w:rPr>
        <w:t>)</w:t>
      </w:r>
      <w:r w:rsidR="00F918C4">
        <w:rPr>
          <w:rFonts w:cs="David" w:hint="cs"/>
          <w:sz w:val="24"/>
          <w:szCs w:val="24"/>
          <w:rtl/>
        </w:rPr>
        <w:t xml:space="preserve"> (ר' </w:t>
      </w:r>
      <w:r w:rsidR="002C1BEF">
        <w:rPr>
          <w:rFonts w:cs="David" w:hint="cs"/>
          <w:sz w:val="24"/>
          <w:szCs w:val="24"/>
          <w:rtl/>
        </w:rPr>
        <w:t xml:space="preserve">מכתבי </w:t>
      </w:r>
      <w:proofErr w:type="spellStart"/>
      <w:r w:rsidR="002C1BEF">
        <w:rPr>
          <w:rFonts w:cs="David" w:hint="cs"/>
          <w:sz w:val="24"/>
          <w:szCs w:val="24"/>
          <w:rtl/>
        </w:rPr>
        <w:t>לנש"מ</w:t>
      </w:r>
      <w:proofErr w:type="spellEnd"/>
      <w:r w:rsidR="002C1BEF">
        <w:rPr>
          <w:rFonts w:cs="David" w:hint="cs"/>
          <w:sz w:val="24"/>
          <w:szCs w:val="24"/>
          <w:rtl/>
        </w:rPr>
        <w:t xml:space="preserve"> מ-</w:t>
      </w:r>
      <w:r w:rsidR="00FB6EE3">
        <w:rPr>
          <w:rFonts w:cs="David"/>
          <w:sz w:val="24"/>
          <w:szCs w:val="24"/>
        </w:rPr>
        <w:t>(26.5.1995</w:t>
      </w:r>
      <w:r w:rsidR="002C1BEF">
        <w:rPr>
          <w:rFonts w:cs="David" w:hint="cs"/>
          <w:sz w:val="24"/>
          <w:szCs w:val="24"/>
          <w:rtl/>
        </w:rPr>
        <w:t xml:space="preserve"> </w:t>
      </w:r>
      <w:r w:rsidR="00823B93">
        <w:rPr>
          <w:rFonts w:cs="David" w:hint="cs"/>
          <w:sz w:val="24"/>
          <w:szCs w:val="24"/>
          <w:rtl/>
        </w:rPr>
        <w:t xml:space="preserve"> </w:t>
      </w:r>
      <w:r w:rsidR="003006C8">
        <w:rPr>
          <w:rFonts w:cs="David" w:hint="cs"/>
          <w:rtl/>
        </w:rPr>
        <w:t xml:space="preserve"> </w:t>
      </w:r>
      <w:r w:rsidR="00F918C4">
        <w:rPr>
          <w:rFonts w:cs="David" w:hint="cs"/>
          <w:rtl/>
        </w:rPr>
        <w:t xml:space="preserve"> </w:t>
      </w:r>
      <w:r w:rsidR="002C1BEF">
        <w:rPr>
          <w:rFonts w:cs="David" w:hint="cs"/>
          <w:sz w:val="24"/>
          <w:szCs w:val="24"/>
          <w:rtl/>
        </w:rPr>
        <w:t xml:space="preserve">ולכן נשארתי </w:t>
      </w:r>
      <w:r w:rsidR="002C1BEF" w:rsidRPr="004B7232">
        <w:rPr>
          <w:rFonts w:cs="David" w:hint="cs"/>
          <w:sz w:val="24"/>
          <w:szCs w:val="24"/>
          <w:rtl/>
        </w:rPr>
        <w:t>זכאי ל</w:t>
      </w:r>
      <w:r w:rsidR="002C1BEF">
        <w:rPr>
          <w:rFonts w:cs="David" w:hint="cs"/>
          <w:sz w:val="24"/>
          <w:szCs w:val="24"/>
          <w:rtl/>
        </w:rPr>
        <w:t xml:space="preserve">חישוב הנ"ל ללא </w:t>
      </w:r>
      <w:r w:rsidR="00F918C4">
        <w:rPr>
          <w:rFonts w:cs="David" w:hint="cs"/>
          <w:sz w:val="24"/>
          <w:szCs w:val="24"/>
          <w:rtl/>
        </w:rPr>
        <w:t>צורך ב</w:t>
      </w:r>
      <w:r w:rsidR="002C1BEF" w:rsidRPr="004B7232">
        <w:rPr>
          <w:rFonts w:cs="David" w:hint="cs"/>
          <w:sz w:val="24"/>
          <w:szCs w:val="24"/>
          <w:rtl/>
        </w:rPr>
        <w:t xml:space="preserve">שינוי </w:t>
      </w:r>
      <w:r w:rsidR="002C1BEF">
        <w:rPr>
          <w:rFonts w:cs="David" w:hint="cs"/>
          <w:sz w:val="24"/>
          <w:szCs w:val="24"/>
          <w:rtl/>
        </w:rPr>
        <w:t>ש</w:t>
      </w:r>
      <w:r w:rsidR="00630C03">
        <w:rPr>
          <w:rFonts w:cs="David" w:hint="cs"/>
          <w:sz w:val="24"/>
          <w:szCs w:val="24"/>
          <w:rtl/>
        </w:rPr>
        <w:t>אישר</w:t>
      </w:r>
      <w:r w:rsidR="003006C8">
        <w:rPr>
          <w:rFonts w:cs="David" w:hint="cs"/>
          <w:sz w:val="24"/>
          <w:szCs w:val="24"/>
          <w:rtl/>
        </w:rPr>
        <w:t>ת</w:t>
      </w:r>
      <w:r w:rsidR="00630C03">
        <w:rPr>
          <w:rFonts w:cs="David" w:hint="cs"/>
          <w:sz w:val="24"/>
          <w:szCs w:val="24"/>
          <w:rtl/>
        </w:rPr>
        <w:t xml:space="preserve">ם </w:t>
      </w:r>
      <w:r w:rsidR="003006C8">
        <w:rPr>
          <w:rFonts w:cs="David" w:hint="cs"/>
          <w:sz w:val="24"/>
          <w:szCs w:val="24"/>
          <w:rtl/>
        </w:rPr>
        <w:t>(ל</w:t>
      </w:r>
      <w:r w:rsidR="003006C8" w:rsidRPr="004B7232">
        <w:rPr>
          <w:rFonts w:cs="David" w:hint="cs"/>
          <w:sz w:val="24"/>
          <w:szCs w:val="24"/>
          <w:rtl/>
        </w:rPr>
        <w:t>דבריך מ-1.1.14</w:t>
      </w:r>
      <w:r w:rsidR="003006C8">
        <w:rPr>
          <w:rFonts w:cs="David" w:hint="cs"/>
          <w:sz w:val="24"/>
          <w:szCs w:val="24"/>
          <w:rtl/>
        </w:rPr>
        <w:t xml:space="preserve">) </w:t>
      </w:r>
      <w:r w:rsidR="002C1BEF">
        <w:rPr>
          <w:rFonts w:cs="David" w:hint="cs"/>
          <w:sz w:val="24"/>
          <w:szCs w:val="24"/>
          <w:rtl/>
        </w:rPr>
        <w:t>ה</w:t>
      </w:r>
      <w:r w:rsidR="003006C8">
        <w:rPr>
          <w:rFonts w:cs="David" w:hint="cs"/>
          <w:sz w:val="24"/>
          <w:szCs w:val="24"/>
          <w:rtl/>
        </w:rPr>
        <w:t>מחזיר את שיטת ה</w:t>
      </w:r>
      <w:r w:rsidR="00630C03">
        <w:rPr>
          <w:rFonts w:cs="David" w:hint="cs"/>
          <w:sz w:val="24"/>
          <w:szCs w:val="24"/>
          <w:rtl/>
        </w:rPr>
        <w:t xml:space="preserve">חישוב </w:t>
      </w:r>
      <w:r w:rsidR="003006C8">
        <w:rPr>
          <w:rFonts w:cs="David" w:hint="cs"/>
          <w:sz w:val="24"/>
          <w:szCs w:val="24"/>
          <w:rtl/>
        </w:rPr>
        <w:t xml:space="preserve">הנ"ל </w:t>
      </w:r>
      <w:r w:rsidR="00630C03">
        <w:rPr>
          <w:rFonts w:cs="David" w:hint="cs"/>
          <w:sz w:val="24"/>
          <w:szCs w:val="24"/>
          <w:rtl/>
        </w:rPr>
        <w:t>ל</w:t>
      </w:r>
      <w:r w:rsidR="003006C8">
        <w:rPr>
          <w:rFonts w:cs="David" w:hint="cs"/>
          <w:sz w:val="24"/>
          <w:szCs w:val="24"/>
          <w:rtl/>
        </w:rPr>
        <w:t>חתומים על הנספח.</w:t>
      </w:r>
      <w:r w:rsidR="00715CEC">
        <w:rPr>
          <w:rFonts w:cs="David" w:hint="cs"/>
          <w:sz w:val="24"/>
          <w:szCs w:val="24"/>
          <w:rtl/>
        </w:rPr>
        <w:t xml:space="preserve"> </w:t>
      </w:r>
    </w:p>
    <w:p w14:paraId="7809F9D9" w14:textId="77777777" w:rsidR="00715CEC" w:rsidRDefault="008B349B" w:rsidP="00F918C4">
      <w:pPr>
        <w:spacing w:after="80"/>
        <w:ind w:left="-96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אדגיש </w:t>
      </w:r>
      <w:r w:rsidR="002C1BEF">
        <w:rPr>
          <w:rFonts w:cs="David" w:hint="cs"/>
          <w:sz w:val="24"/>
          <w:szCs w:val="24"/>
          <w:rtl/>
        </w:rPr>
        <w:t xml:space="preserve">שוב: </w:t>
      </w:r>
      <w:r w:rsidR="00177857">
        <w:rPr>
          <w:rFonts w:cs="David" w:hint="cs"/>
          <w:sz w:val="24"/>
          <w:szCs w:val="24"/>
          <w:rtl/>
        </w:rPr>
        <w:t>כל הניכויים ממשכורתי בוצעו בהתאם ל</w:t>
      </w:r>
      <w:r w:rsidR="002C1BEF">
        <w:rPr>
          <w:rFonts w:cs="David" w:hint="cs"/>
          <w:sz w:val="24"/>
          <w:szCs w:val="24"/>
          <w:rtl/>
        </w:rPr>
        <w:t xml:space="preserve">שיטת החישוב הנ"ל, </w:t>
      </w:r>
      <w:r w:rsidR="00177857">
        <w:rPr>
          <w:rFonts w:cs="David" w:hint="cs"/>
          <w:sz w:val="24"/>
          <w:szCs w:val="24"/>
          <w:rtl/>
        </w:rPr>
        <w:t>ביה"ד לעבודה נתן לאחרונה גושפנקא לכך (</w:t>
      </w:r>
      <w:proofErr w:type="spellStart"/>
      <w:r w:rsidR="00177857">
        <w:rPr>
          <w:rFonts w:cs="David" w:hint="cs"/>
          <w:sz w:val="24"/>
          <w:szCs w:val="24"/>
          <w:rtl/>
        </w:rPr>
        <w:t>פרנקנבורג</w:t>
      </w:r>
      <w:proofErr w:type="spellEnd"/>
      <w:r w:rsidR="00177857">
        <w:rPr>
          <w:rFonts w:cs="David" w:hint="cs"/>
          <w:sz w:val="24"/>
          <w:szCs w:val="24"/>
          <w:rtl/>
        </w:rPr>
        <w:t>) וכך ה</w:t>
      </w:r>
      <w:r w:rsidR="00F918C4">
        <w:rPr>
          <w:rFonts w:cs="David" w:hint="cs"/>
          <w:sz w:val="24"/>
          <w:szCs w:val="24"/>
          <w:rtl/>
        </w:rPr>
        <w:t>בינו כולם</w:t>
      </w:r>
      <w:r>
        <w:rPr>
          <w:rFonts w:cs="David" w:hint="cs"/>
          <w:sz w:val="24"/>
          <w:szCs w:val="24"/>
          <w:rtl/>
        </w:rPr>
        <w:t xml:space="preserve"> </w:t>
      </w:r>
      <w:r>
        <w:rPr>
          <w:rFonts w:ascii="Arial" w:hAnsi="Arial" w:cs="David" w:hint="cs"/>
          <w:color w:val="222222"/>
          <w:sz w:val="24"/>
          <w:szCs w:val="24"/>
          <w:shd w:val="clear" w:color="auto" w:fill="FFFFFF"/>
          <w:rtl/>
        </w:rPr>
        <w:t>החוזה</w:t>
      </w:r>
      <w:r>
        <w:rPr>
          <w:rFonts w:ascii="Arial" w:hAnsi="Arial" w:cs="Arial" w:hint="cs"/>
          <w:b/>
          <w:bCs/>
          <w:color w:val="222222"/>
          <w:sz w:val="19"/>
          <w:szCs w:val="19"/>
          <w:shd w:val="clear" w:color="auto" w:fill="FFFFFF"/>
          <w:rtl/>
        </w:rPr>
        <w:t xml:space="preserve"> </w:t>
      </w:r>
      <w:r w:rsidR="00177857" w:rsidRPr="00B00030">
        <w:rPr>
          <w:rFonts w:ascii="Arial" w:hAnsi="Arial" w:cs="Arial" w:hint="cs"/>
          <w:b/>
          <w:bCs/>
          <w:color w:val="222222"/>
          <w:sz w:val="19"/>
          <w:szCs w:val="19"/>
          <w:shd w:val="clear" w:color="auto" w:fill="FFFFFF"/>
          <w:rtl/>
        </w:rPr>
        <w:t>(</w:t>
      </w:r>
      <w:r w:rsidR="00177857" w:rsidRPr="00B00030">
        <w:rPr>
          <w:rFonts w:ascii="Arial" w:hAnsi="Arial" w:cs="Arial" w:hint="cs"/>
          <w:color w:val="222222"/>
          <w:sz w:val="19"/>
          <w:szCs w:val="19"/>
          <w:shd w:val="clear" w:color="auto" w:fill="FFFFFF"/>
          <w:rtl/>
        </w:rPr>
        <w:t xml:space="preserve">ר' למשל מכתב מ"מ הנציב ד. </w:t>
      </w:r>
      <w:proofErr w:type="spellStart"/>
      <w:r w:rsidR="00177857" w:rsidRPr="00B00030">
        <w:rPr>
          <w:rFonts w:ascii="Arial" w:hAnsi="Arial" w:cs="Arial" w:hint="cs"/>
          <w:color w:val="222222"/>
          <w:sz w:val="19"/>
          <w:szCs w:val="19"/>
          <w:shd w:val="clear" w:color="auto" w:fill="FFFFFF"/>
          <w:rtl/>
        </w:rPr>
        <w:t>פרלשטיין</w:t>
      </w:r>
      <w:proofErr w:type="spellEnd"/>
      <w:r w:rsidR="00177857" w:rsidRPr="00B00030">
        <w:rPr>
          <w:rFonts w:ascii="Arial" w:hAnsi="Arial" w:cs="Arial" w:hint="cs"/>
          <w:color w:val="222222"/>
          <w:sz w:val="19"/>
          <w:szCs w:val="19"/>
          <w:shd w:val="clear" w:color="auto" w:fill="FFFFFF"/>
          <w:rtl/>
        </w:rPr>
        <w:t xml:space="preserve"> אל הסגל הבכיר מ-14.5.95 הכותב</w:t>
      </w:r>
      <w:r w:rsidR="002C1BEF">
        <w:rPr>
          <w:rFonts w:ascii="Arial" w:hAnsi="Arial" w:cs="Arial" w:hint="cs"/>
          <w:color w:val="222222"/>
          <w:sz w:val="19"/>
          <w:szCs w:val="19"/>
          <w:shd w:val="clear" w:color="auto" w:fill="FFFFFF"/>
          <w:rtl/>
        </w:rPr>
        <w:t>:</w:t>
      </w:r>
      <w:r w:rsidR="00177857" w:rsidRPr="00B00030">
        <w:rPr>
          <w:rFonts w:ascii="Arial" w:hAnsi="Arial" w:cs="Arial" w:hint="cs"/>
          <w:color w:val="222222"/>
          <w:sz w:val="19"/>
          <w:szCs w:val="19"/>
          <w:shd w:val="clear" w:color="auto" w:fill="FFFFFF"/>
          <w:rtl/>
        </w:rPr>
        <w:t xml:space="preserve"> "כ</w:t>
      </w:r>
      <w:r w:rsidR="00177857" w:rsidRPr="00B00030">
        <w:rPr>
          <w:rFonts w:ascii="Arial" w:hAnsi="Arial" w:cs="Arial"/>
          <w:color w:val="222222"/>
          <w:sz w:val="19"/>
          <w:szCs w:val="19"/>
          <w:shd w:val="clear" w:color="auto" w:fill="FFFFFF"/>
          <w:rtl/>
        </w:rPr>
        <w:t xml:space="preserve">ל שנה נוספת של עבודה מזכה </w:t>
      </w:r>
      <w:proofErr w:type="spellStart"/>
      <w:r w:rsidR="00177857" w:rsidRPr="00B00030">
        <w:rPr>
          <w:rFonts w:ascii="Arial" w:hAnsi="Arial" w:cs="Arial"/>
          <w:color w:val="222222"/>
          <w:sz w:val="19"/>
          <w:szCs w:val="19"/>
          <w:shd w:val="clear" w:color="auto" w:fill="FFFFFF"/>
          <w:rtl/>
        </w:rPr>
        <w:t>לגימלה</w:t>
      </w:r>
      <w:proofErr w:type="spellEnd"/>
      <w:r w:rsidR="00177857" w:rsidRPr="00B00030">
        <w:rPr>
          <w:rFonts w:ascii="Arial" w:hAnsi="Arial" w:cs="Arial"/>
          <w:color w:val="222222"/>
          <w:sz w:val="19"/>
          <w:szCs w:val="19"/>
          <w:shd w:val="clear" w:color="auto" w:fill="FFFFFF"/>
          <w:rtl/>
        </w:rPr>
        <w:t xml:space="preserve"> ל</w:t>
      </w:r>
      <w:r w:rsidR="00177857" w:rsidRPr="00B00030">
        <w:rPr>
          <w:rFonts w:ascii="Arial" w:hAnsi="Arial" w:cs="Arial"/>
          <w:color w:val="222222"/>
          <w:sz w:val="19"/>
          <w:szCs w:val="19"/>
          <w:u w:val="single"/>
          <w:shd w:val="clear" w:color="auto" w:fill="FFFFFF"/>
          <w:rtl/>
        </w:rPr>
        <w:t>פי המשכורת</w:t>
      </w:r>
      <w:r w:rsidR="00177857" w:rsidRPr="00B00030">
        <w:rPr>
          <w:rFonts w:ascii="Arial" w:hAnsi="Arial" w:cs="Arial"/>
          <w:color w:val="222222"/>
          <w:sz w:val="19"/>
          <w:szCs w:val="19"/>
          <w:u w:val="single"/>
          <w:shd w:val="clear" w:color="auto" w:fill="FFFFFF"/>
        </w:rPr>
        <w:t> </w:t>
      </w:r>
      <w:r w:rsidR="00177857" w:rsidRPr="00B00030">
        <w:rPr>
          <w:rFonts w:ascii="Arial" w:hAnsi="Arial" w:cs="Arial"/>
          <w:color w:val="222222"/>
          <w:sz w:val="19"/>
          <w:szCs w:val="19"/>
          <w:u w:val="single"/>
          <w:shd w:val="clear" w:color="auto" w:fill="FFFFFF"/>
          <w:rtl/>
        </w:rPr>
        <w:t>של החוזה</w:t>
      </w:r>
      <w:r w:rsidR="00177857" w:rsidRPr="004E3749">
        <w:rPr>
          <w:rFonts w:ascii="Arial" w:hAnsi="Arial" w:cs="Arial" w:hint="cs"/>
          <w:color w:val="222222"/>
          <w:sz w:val="19"/>
          <w:szCs w:val="19"/>
          <w:u w:val="single"/>
          <w:shd w:val="clear" w:color="auto" w:fill="FFFFFF"/>
          <w:rtl/>
        </w:rPr>
        <w:t>"</w:t>
      </w:r>
      <w:r w:rsidR="00177857">
        <w:rPr>
          <w:rFonts w:ascii="Arial" w:hAnsi="Arial" w:cs="Arial" w:hint="cs"/>
          <w:color w:val="222222"/>
          <w:sz w:val="19"/>
          <w:szCs w:val="19"/>
          <w:shd w:val="clear" w:color="auto" w:fill="FFFFFF"/>
          <w:rtl/>
        </w:rPr>
        <w:t xml:space="preserve"> ללא שקלול(</w:t>
      </w:r>
      <w:r w:rsidR="00177857" w:rsidRPr="00B00030">
        <w:rPr>
          <w:rFonts w:ascii="Arial" w:hAnsi="Arial" w:cs="Arial"/>
          <w:color w:val="222222"/>
          <w:sz w:val="19"/>
          <w:szCs w:val="19"/>
          <w:shd w:val="clear" w:color="auto" w:fill="FFFFFF"/>
          <w:rtl/>
        </w:rPr>
        <w:t>סעיף 10ג.</w:t>
      </w:r>
      <w:r w:rsidR="00177857" w:rsidRPr="004E3749">
        <w:rPr>
          <w:rFonts w:ascii="Arial" w:hAnsi="Arial" w:cs="Arial"/>
          <w:b/>
          <w:bCs/>
          <w:color w:val="222222"/>
          <w:sz w:val="19"/>
          <w:szCs w:val="19"/>
          <w:shd w:val="clear" w:color="auto" w:fill="FFFFFF"/>
        </w:rPr>
        <w:t>(</w:t>
      </w:r>
      <w:r w:rsidR="00177857">
        <w:rPr>
          <w:rFonts w:cs="David" w:hint="cs"/>
          <w:sz w:val="24"/>
          <w:szCs w:val="24"/>
          <w:rtl/>
        </w:rPr>
        <w:t>.</w:t>
      </w:r>
      <w:r w:rsidR="002C1BEF">
        <w:rPr>
          <w:rFonts w:cs="David" w:hint="cs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 xml:space="preserve"> </w:t>
      </w:r>
    </w:p>
    <w:p w14:paraId="31C2E475" w14:textId="77777777" w:rsidR="008B349B" w:rsidRPr="00BC5C53" w:rsidRDefault="008B349B" w:rsidP="00BC5C53">
      <w:pPr>
        <w:spacing w:after="0" w:line="240" w:lineRule="auto"/>
        <w:ind w:left="-101"/>
        <w:jc w:val="both"/>
        <w:rPr>
          <w:rFonts w:cs="David"/>
          <w:sz w:val="12"/>
          <w:szCs w:val="12"/>
          <w:rtl/>
        </w:rPr>
      </w:pPr>
    </w:p>
    <w:p w14:paraId="1CC32244" w14:textId="77777777" w:rsidR="00715CEC" w:rsidRDefault="0012360A" w:rsidP="00715CEC">
      <w:pPr>
        <w:spacing w:after="0"/>
        <w:ind w:left="-96"/>
        <w:jc w:val="both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ל</w:t>
      </w:r>
      <w:r w:rsidRPr="00DB0054">
        <w:rPr>
          <w:rFonts w:cs="David" w:hint="cs"/>
          <w:b/>
          <w:bCs/>
          <w:sz w:val="24"/>
          <w:szCs w:val="24"/>
          <w:rtl/>
        </w:rPr>
        <w:t>סיכום</w:t>
      </w:r>
      <w:r w:rsidR="00715CEC">
        <w:rPr>
          <w:rFonts w:cs="David" w:hint="cs"/>
          <w:sz w:val="24"/>
          <w:szCs w:val="24"/>
          <w:rtl/>
        </w:rPr>
        <w:t>,</w:t>
      </w:r>
      <w:r>
        <w:rPr>
          <w:rFonts w:cs="David" w:hint="cs"/>
          <w:sz w:val="24"/>
          <w:szCs w:val="24"/>
          <w:rtl/>
        </w:rPr>
        <w:t xml:space="preserve"> </w:t>
      </w:r>
      <w:r w:rsidR="00F918C4">
        <w:rPr>
          <w:rFonts w:cs="David" w:hint="cs"/>
          <w:sz w:val="24"/>
          <w:szCs w:val="24"/>
          <w:rtl/>
        </w:rPr>
        <w:t>ו</w:t>
      </w:r>
      <w:r w:rsidR="004B7232" w:rsidRPr="0012360A">
        <w:rPr>
          <w:rFonts w:cs="David" w:hint="cs"/>
          <w:sz w:val="24"/>
          <w:szCs w:val="24"/>
          <w:rtl/>
        </w:rPr>
        <w:t xml:space="preserve">מעבר לכל ההנמקות </w:t>
      </w:r>
      <w:r w:rsidR="00DB0054">
        <w:rPr>
          <w:rFonts w:cs="David" w:hint="cs"/>
          <w:sz w:val="24"/>
          <w:szCs w:val="24"/>
          <w:rtl/>
        </w:rPr>
        <w:t>לעיל ובמכתביי השונים</w:t>
      </w:r>
      <w:r w:rsidR="00715CEC">
        <w:rPr>
          <w:rFonts w:cs="David" w:hint="cs"/>
          <w:sz w:val="24"/>
          <w:szCs w:val="24"/>
          <w:rtl/>
        </w:rPr>
        <w:t xml:space="preserve">: </w:t>
      </w:r>
    </w:p>
    <w:p w14:paraId="0506424E" w14:textId="77777777" w:rsidR="004B7232" w:rsidRDefault="004B7232" w:rsidP="00BC5C53">
      <w:pPr>
        <w:spacing w:after="0"/>
        <w:ind w:left="-96"/>
        <w:jc w:val="both"/>
        <w:rPr>
          <w:rFonts w:cs="David"/>
          <w:b/>
          <w:bCs/>
          <w:sz w:val="24"/>
          <w:szCs w:val="24"/>
          <w:rtl/>
        </w:rPr>
      </w:pPr>
      <w:r w:rsidRPr="008B349B">
        <w:rPr>
          <w:rFonts w:cs="David" w:hint="cs"/>
          <w:b/>
          <w:bCs/>
          <w:sz w:val="24"/>
          <w:szCs w:val="24"/>
          <w:rtl/>
        </w:rPr>
        <w:t xml:space="preserve">על פי </w:t>
      </w:r>
      <w:r w:rsidR="00DB0054" w:rsidRPr="008B349B">
        <w:rPr>
          <w:rFonts w:cs="David" w:hint="cs"/>
          <w:b/>
          <w:bCs/>
          <w:sz w:val="24"/>
          <w:szCs w:val="24"/>
          <w:rtl/>
        </w:rPr>
        <w:t>המכתב של המשנה לנציב</w:t>
      </w:r>
      <w:r w:rsidR="00BC5C53">
        <w:rPr>
          <w:rFonts w:cs="David" w:hint="cs"/>
          <w:sz w:val="24"/>
          <w:szCs w:val="24"/>
          <w:rtl/>
        </w:rPr>
        <w:t xml:space="preserve"> מ-24.1.2005</w:t>
      </w:r>
      <w:r w:rsidR="00DB0054" w:rsidRPr="008B349B">
        <w:rPr>
          <w:rFonts w:cs="David" w:hint="cs"/>
          <w:b/>
          <w:bCs/>
          <w:sz w:val="24"/>
          <w:szCs w:val="24"/>
          <w:rtl/>
        </w:rPr>
        <w:t xml:space="preserve"> וע"פ </w:t>
      </w:r>
      <w:r w:rsidRPr="008B349B">
        <w:rPr>
          <w:rFonts w:cs="David" w:hint="cs"/>
          <w:b/>
          <w:bCs/>
          <w:sz w:val="24"/>
          <w:szCs w:val="24"/>
          <w:rtl/>
        </w:rPr>
        <w:t>סעיף 17 לחוזה</w:t>
      </w:r>
      <w:r w:rsidR="00BC5C53">
        <w:rPr>
          <w:rFonts w:cs="David" w:hint="cs"/>
          <w:b/>
          <w:bCs/>
          <w:sz w:val="24"/>
          <w:szCs w:val="24"/>
          <w:rtl/>
        </w:rPr>
        <w:t xml:space="preserve">, </w:t>
      </w:r>
      <w:r w:rsidR="00F918C4" w:rsidRPr="00F918C4">
        <w:rPr>
          <w:rFonts w:cs="David" w:hint="cs"/>
          <w:sz w:val="24"/>
          <w:szCs w:val="24"/>
          <w:rtl/>
        </w:rPr>
        <w:t>כמפורט לעיל (סעיף 2)</w:t>
      </w:r>
      <w:r w:rsidR="008B349B" w:rsidRPr="00F918C4">
        <w:rPr>
          <w:rFonts w:cs="David" w:hint="cs"/>
          <w:sz w:val="24"/>
          <w:szCs w:val="24"/>
          <w:rtl/>
        </w:rPr>
        <w:t>,</w:t>
      </w:r>
      <w:r w:rsidRPr="008B349B">
        <w:rPr>
          <w:rFonts w:cs="David" w:hint="cs"/>
          <w:b/>
          <w:bCs/>
          <w:sz w:val="24"/>
          <w:szCs w:val="24"/>
          <w:rtl/>
        </w:rPr>
        <w:t xml:space="preserve"> אני זכאי לחישוב הפנסיה כמו לחשבים הבכירים האחרים, דהיינו: </w:t>
      </w:r>
    </w:p>
    <w:p w14:paraId="5C2A5545" w14:textId="77777777" w:rsidR="00F918C4" w:rsidRPr="00F918C4" w:rsidRDefault="00F918C4" w:rsidP="00715CEC">
      <w:pPr>
        <w:spacing w:after="0"/>
        <w:ind w:left="-96"/>
        <w:jc w:val="both"/>
        <w:rPr>
          <w:rFonts w:cs="David"/>
          <w:b/>
          <w:bCs/>
          <w:sz w:val="8"/>
          <w:szCs w:val="8"/>
          <w:rtl/>
        </w:rPr>
      </w:pPr>
    </w:p>
    <w:p w14:paraId="5F1614FA" w14:textId="77777777" w:rsidR="00BC5C53" w:rsidRDefault="004B7232" w:rsidP="00800D86">
      <w:pPr>
        <w:spacing w:after="0" w:line="240" w:lineRule="auto"/>
        <w:ind w:left="-99"/>
        <w:jc w:val="both"/>
        <w:rPr>
          <w:rFonts w:ascii="Times New Roman" w:eastAsia="Times New Roman" w:hAnsi="Times New Roman" w:cs="David"/>
          <w:b/>
          <w:bCs/>
          <w:sz w:val="24"/>
          <w:szCs w:val="24"/>
          <w:u w:val="single"/>
          <w:rtl/>
        </w:rPr>
      </w:pPr>
      <w:r w:rsidRPr="004B723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  </w:t>
      </w:r>
      <w:r w:rsidRPr="004B7232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א: </w:t>
      </w:r>
      <w:proofErr w:type="spellStart"/>
      <w:r w:rsidRPr="004B7232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גימלה</w:t>
      </w:r>
      <w:proofErr w:type="spellEnd"/>
      <w:r w:rsidRPr="004B7232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 לתקופת החוזה:</w:t>
      </w:r>
    </w:p>
    <w:p w14:paraId="6D2F9DA6" w14:textId="77777777" w:rsidR="004B7232" w:rsidRPr="004B7232" w:rsidRDefault="00BC5C53" w:rsidP="00800D86">
      <w:pPr>
        <w:spacing w:after="0" w:line="240" w:lineRule="auto"/>
        <w:ind w:left="-99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      </w:t>
      </w:r>
      <w:r w:rsidR="004B7232" w:rsidRPr="004B723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4B7232" w:rsidRPr="004B7232">
        <w:rPr>
          <w:rFonts w:ascii="Times New Roman" w:eastAsia="Times New Roman" w:hAnsi="Times New Roman" w:cs="David" w:hint="cs"/>
          <w:sz w:val="24"/>
          <w:szCs w:val="24"/>
          <w:rtl/>
        </w:rPr>
        <w:t xml:space="preserve">משכורת אחרונה,   כפול 2%,   כפול מספר שנות העבודה בחוזה, </w:t>
      </w:r>
    </w:p>
    <w:p w14:paraId="56BFD98C" w14:textId="77777777" w:rsidR="00BC5C53" w:rsidRDefault="004B7232" w:rsidP="003006C8">
      <w:pPr>
        <w:spacing w:after="0" w:line="240" w:lineRule="auto"/>
        <w:ind w:left="-99"/>
        <w:jc w:val="both"/>
        <w:rPr>
          <w:rFonts w:ascii="Times New Roman" w:eastAsia="Times New Roman" w:hAnsi="Times New Roman" w:cs="David"/>
          <w:sz w:val="24"/>
          <w:szCs w:val="24"/>
          <w:u w:val="single"/>
          <w:rtl/>
        </w:rPr>
      </w:pPr>
      <w:r w:rsidRPr="004B7232">
        <w:rPr>
          <w:rFonts w:ascii="Berlin Sans FB Demi" w:eastAsia="Times New Roman" w:hAnsi="Berlin Sans FB Demi" w:cs="Aharoni"/>
          <w:sz w:val="32"/>
          <w:szCs w:val="32"/>
          <w:rtl/>
        </w:rPr>
        <w:t>+</w:t>
      </w:r>
      <w:r w:rsidRPr="004B7232">
        <w:rPr>
          <w:rFonts w:ascii="Berlin Sans FB Demi" w:eastAsia="Times New Roman" w:hAnsi="Berlin Sans FB Demi" w:cs="Aharoni" w:hint="cs"/>
          <w:sz w:val="32"/>
          <w:szCs w:val="32"/>
          <w:rtl/>
        </w:rPr>
        <w:t xml:space="preserve"> </w:t>
      </w:r>
      <w:r w:rsidRPr="004B7232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ב: יתרת </w:t>
      </w:r>
      <w:proofErr w:type="spellStart"/>
      <w:r w:rsidRPr="004B7232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גימלה</w:t>
      </w:r>
      <w:proofErr w:type="spellEnd"/>
      <w:r w:rsidRPr="004B7232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,</w:t>
      </w:r>
      <w:r w:rsidR="003006C8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 </w:t>
      </w:r>
      <w:r w:rsidR="003006C8" w:rsidRPr="00244AE0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המגיעה לי ב</w:t>
      </w:r>
      <w:r w:rsidRPr="00244AE0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גין שנות העבודה בכתב מינוי</w:t>
      </w:r>
      <w:r w:rsidRPr="00BC5C53">
        <w:rPr>
          <w:rFonts w:ascii="Times New Roman" w:eastAsia="Times New Roman" w:hAnsi="Times New Roman" w:cs="David" w:hint="cs"/>
          <w:sz w:val="24"/>
          <w:szCs w:val="24"/>
          <w:rtl/>
        </w:rPr>
        <w:t>:</w:t>
      </w:r>
    </w:p>
    <w:p w14:paraId="1909AD99" w14:textId="77777777" w:rsidR="004B7232" w:rsidRDefault="00BC5C53" w:rsidP="003006C8">
      <w:pPr>
        <w:spacing w:after="0" w:line="240" w:lineRule="auto"/>
        <w:ind w:left="-99"/>
        <w:jc w:val="both"/>
        <w:rPr>
          <w:rtl/>
        </w:rPr>
      </w:pPr>
      <w:r w:rsidRPr="00BC5C53"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</w:t>
      </w:r>
      <w:r w:rsidR="003006C8">
        <w:rPr>
          <w:rFonts w:ascii="Times New Roman" w:eastAsia="Times New Roman" w:hAnsi="Times New Roman" w:cs="David" w:hint="cs"/>
          <w:sz w:val="24"/>
          <w:szCs w:val="24"/>
          <w:rtl/>
        </w:rPr>
        <w:t>לפי דרגה+46 בשיא הותק</w:t>
      </w:r>
      <w:r w:rsidR="004B7232" w:rsidRPr="004B7232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3006C8">
        <w:rPr>
          <w:rFonts w:ascii="Times New Roman" w:eastAsia="Times New Roman" w:hAnsi="Times New Roman" w:cs="David" w:hint="cs"/>
          <w:sz w:val="24"/>
          <w:szCs w:val="24"/>
          <w:rtl/>
        </w:rPr>
        <w:t>*</w:t>
      </w:r>
      <w:r w:rsidR="004B7232" w:rsidRPr="004B7232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3006C8">
        <w:rPr>
          <w:rFonts w:ascii="Times New Roman" w:eastAsia="Times New Roman" w:hAnsi="Times New Roman" w:cs="David" w:hint="cs"/>
          <w:sz w:val="24"/>
          <w:szCs w:val="24"/>
          <w:rtl/>
        </w:rPr>
        <w:t>2</w:t>
      </w:r>
      <w:r w:rsidR="004B7232" w:rsidRPr="004B7232">
        <w:rPr>
          <w:rFonts w:ascii="Times New Roman" w:eastAsia="Times New Roman" w:hAnsi="Times New Roman" w:cs="David" w:hint="cs"/>
          <w:sz w:val="24"/>
          <w:szCs w:val="24"/>
          <w:rtl/>
        </w:rPr>
        <w:t>% לשנה.</w:t>
      </w:r>
    </w:p>
    <w:p w14:paraId="235582FA" w14:textId="77777777" w:rsidR="00426B96" w:rsidRPr="00F918C4" w:rsidRDefault="00426B96" w:rsidP="00E94EB2">
      <w:pPr>
        <w:spacing w:after="0" w:line="240" w:lineRule="auto"/>
        <w:ind w:left="-99"/>
        <w:jc w:val="both"/>
        <w:rPr>
          <w:sz w:val="12"/>
          <w:szCs w:val="12"/>
          <w:rtl/>
        </w:rPr>
      </w:pPr>
    </w:p>
    <w:p w14:paraId="228E73BC" w14:textId="77777777" w:rsidR="00F606AB" w:rsidRDefault="00F606AB" w:rsidP="00D55315">
      <w:pPr>
        <w:spacing w:after="0" w:line="240" w:lineRule="auto"/>
        <w:ind w:left="-96"/>
        <w:jc w:val="both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 xml:space="preserve">אני חוזר ומבקש שתתקנו רטרואקטיבית את </w:t>
      </w:r>
      <w:r w:rsidR="00DB0054">
        <w:rPr>
          <w:rFonts w:cs="David" w:hint="cs"/>
          <w:b/>
          <w:bCs/>
          <w:sz w:val="24"/>
          <w:szCs w:val="24"/>
          <w:rtl/>
        </w:rPr>
        <w:t xml:space="preserve">נוסחת חישוב </w:t>
      </w:r>
      <w:proofErr w:type="spellStart"/>
      <w:r>
        <w:rPr>
          <w:rFonts w:cs="David" w:hint="cs"/>
          <w:b/>
          <w:bCs/>
          <w:sz w:val="24"/>
          <w:szCs w:val="24"/>
          <w:rtl/>
        </w:rPr>
        <w:t>הגימלא</w:t>
      </w:r>
      <w:proofErr w:type="spellEnd"/>
      <w:r>
        <w:rPr>
          <w:rFonts w:cs="David" w:hint="cs"/>
          <w:b/>
          <w:bCs/>
          <w:sz w:val="24"/>
          <w:szCs w:val="24"/>
          <w:rtl/>
        </w:rPr>
        <w:t xml:space="preserve"> שלי בהתאם</w:t>
      </w:r>
      <w:r w:rsidR="00DB0054">
        <w:rPr>
          <w:rFonts w:cs="David" w:hint="cs"/>
          <w:b/>
          <w:bCs/>
          <w:sz w:val="24"/>
          <w:szCs w:val="24"/>
          <w:rtl/>
        </w:rPr>
        <w:t xml:space="preserve"> ל</w:t>
      </w:r>
      <w:r w:rsidR="003006C8">
        <w:rPr>
          <w:rFonts w:cs="David" w:hint="cs"/>
          <w:b/>
          <w:bCs/>
          <w:sz w:val="24"/>
          <w:szCs w:val="24"/>
          <w:rtl/>
        </w:rPr>
        <w:t xml:space="preserve">נוסחה זו, </w:t>
      </w:r>
      <w:r w:rsidR="00E171EA">
        <w:rPr>
          <w:rFonts w:cs="David" w:hint="cs"/>
          <w:b/>
          <w:bCs/>
          <w:sz w:val="24"/>
          <w:szCs w:val="24"/>
          <w:rtl/>
        </w:rPr>
        <w:t>מ</w:t>
      </w:r>
      <w:r>
        <w:rPr>
          <w:rFonts w:cs="David" w:hint="cs"/>
          <w:b/>
          <w:bCs/>
          <w:sz w:val="24"/>
          <w:szCs w:val="24"/>
          <w:rtl/>
        </w:rPr>
        <w:t>בלי לאלצני לפנות לערכאות</w:t>
      </w:r>
      <w:r w:rsidR="00D55315">
        <w:rPr>
          <w:rFonts w:cs="David" w:hint="cs"/>
          <w:b/>
          <w:bCs/>
          <w:sz w:val="24"/>
          <w:szCs w:val="24"/>
          <w:rtl/>
        </w:rPr>
        <w:t>.</w:t>
      </w:r>
      <w:r>
        <w:rPr>
          <w:rFonts w:cs="David" w:hint="cs"/>
          <w:b/>
          <w:bCs/>
          <w:sz w:val="24"/>
          <w:szCs w:val="24"/>
          <w:rtl/>
        </w:rPr>
        <w:t xml:space="preserve"> </w:t>
      </w:r>
    </w:p>
    <w:p w14:paraId="4DFAAEA4" w14:textId="77777777" w:rsidR="00F606AB" w:rsidRDefault="00F606AB" w:rsidP="008B349B">
      <w:pPr>
        <w:spacing w:after="0" w:line="240" w:lineRule="auto"/>
        <w:ind w:left="-96"/>
        <w:rPr>
          <w:rtl/>
        </w:rPr>
      </w:pPr>
      <w:r>
        <w:rPr>
          <w:rFonts w:cs="David" w:hint="cs"/>
          <w:b/>
          <w:bCs/>
          <w:sz w:val="24"/>
          <w:szCs w:val="24"/>
          <w:rtl/>
        </w:rPr>
        <w:t xml:space="preserve">    </w:t>
      </w:r>
      <w:r w:rsidR="00E171EA">
        <w:rPr>
          <w:rFonts w:cs="David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</w:t>
      </w:r>
      <w:r>
        <w:rPr>
          <w:rFonts w:cs="David" w:hint="cs"/>
          <w:b/>
          <w:bCs/>
          <w:sz w:val="24"/>
          <w:szCs w:val="24"/>
          <w:rtl/>
        </w:rPr>
        <w:t xml:space="preserve">  </w:t>
      </w:r>
      <w:r w:rsidRPr="00DB5216">
        <w:rPr>
          <w:rFonts w:ascii="Times New Roman" w:eastAsia="Times New Roman" w:hAnsi="Times New Roman" w:cs="David" w:hint="cs"/>
          <w:sz w:val="24"/>
          <w:szCs w:val="24"/>
          <w:rtl/>
        </w:rPr>
        <w:t>בברכה</w:t>
      </w:r>
    </w:p>
    <w:p w14:paraId="250A9E06" w14:textId="77777777" w:rsidR="008B349B" w:rsidRDefault="00F606AB" w:rsidP="00E94EB2">
      <w:pPr>
        <w:spacing w:after="0" w:line="240" w:lineRule="auto"/>
        <w:ind w:left="-99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hint="cs"/>
          <w:rtl/>
        </w:rPr>
        <w:t xml:space="preserve">                                                                                        </w:t>
      </w:r>
      <w:r w:rsidR="00E171EA">
        <w:rPr>
          <w:rFonts w:hint="cs"/>
          <w:rtl/>
        </w:rPr>
        <w:t xml:space="preserve">   </w:t>
      </w:r>
      <w:r>
        <w:rPr>
          <w:rFonts w:hint="cs"/>
          <w:rtl/>
        </w:rPr>
        <w:t xml:space="preserve"> </w:t>
      </w:r>
      <w:r w:rsidRPr="00DB5216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</w:p>
    <w:p w14:paraId="235D1ADB" w14:textId="77777777" w:rsidR="00F606AB" w:rsidRPr="00DB5216" w:rsidRDefault="008B349B" w:rsidP="00E94EB2">
      <w:pPr>
        <w:spacing w:after="0" w:line="240" w:lineRule="auto"/>
        <w:ind w:left="-99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                                                                                                     </w:t>
      </w:r>
      <w:r w:rsidR="00F606AB" w:rsidRPr="00DB5216">
        <w:rPr>
          <w:rFonts w:ascii="Times New Roman" w:eastAsia="Times New Roman" w:hAnsi="Times New Roman" w:cs="David" w:hint="cs"/>
          <w:sz w:val="24"/>
          <w:szCs w:val="24"/>
          <w:rtl/>
        </w:rPr>
        <w:t>ש. הכסטר</w:t>
      </w:r>
    </w:p>
    <w:p w14:paraId="45DC12C2" w14:textId="77777777" w:rsidR="00715CEC" w:rsidRDefault="00F606AB" w:rsidP="00715CEC">
      <w:pPr>
        <w:spacing w:after="0" w:line="240" w:lineRule="auto"/>
        <w:rPr>
          <w:rtl/>
        </w:rPr>
      </w:pPr>
      <w:r w:rsidRPr="00DB5216"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   </w:t>
      </w:r>
      <w:r w:rsidR="00E171EA">
        <w:rPr>
          <w:rFonts w:ascii="Times New Roman" w:eastAsia="Times New Roman" w:hAnsi="Times New Roman" w:cs="David" w:hint="cs"/>
          <w:sz w:val="24"/>
          <w:szCs w:val="24"/>
          <w:rtl/>
        </w:rPr>
        <w:t xml:space="preserve">  </w:t>
      </w:r>
      <w:r w:rsidRPr="00DB5216">
        <w:rPr>
          <w:rFonts w:ascii="Times New Roman" w:eastAsia="Times New Roman" w:hAnsi="Times New Roman" w:cs="David" w:hint="cs"/>
          <w:sz w:val="24"/>
          <w:szCs w:val="24"/>
          <w:rtl/>
        </w:rPr>
        <w:t>טל: 053-5318186</w:t>
      </w:r>
      <w:r>
        <w:rPr>
          <w:rFonts w:hint="cs"/>
          <w:rtl/>
        </w:rPr>
        <w:t xml:space="preserve">    </w:t>
      </w:r>
    </w:p>
    <w:p w14:paraId="26C87618" w14:textId="77777777" w:rsidR="00DB0054" w:rsidRDefault="00F606AB" w:rsidP="00F606AB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  <w:r w:rsidRPr="00292D2C">
        <w:rPr>
          <w:rFonts w:ascii="Times New Roman" w:eastAsia="Times New Roman" w:hAnsi="Times New Roman" w:cs="David" w:hint="cs"/>
          <w:sz w:val="24"/>
          <w:szCs w:val="24"/>
          <w:rtl/>
        </w:rPr>
        <w:t>העתק</w:t>
      </w:r>
      <w:r w:rsidR="008B349B">
        <w:rPr>
          <w:rFonts w:ascii="Times New Roman" w:eastAsia="Times New Roman" w:hAnsi="Times New Roman" w:cs="David" w:hint="cs"/>
          <w:sz w:val="24"/>
          <w:szCs w:val="24"/>
          <w:rtl/>
        </w:rPr>
        <w:t>ים</w:t>
      </w:r>
      <w:r w:rsidRPr="00292D2C">
        <w:rPr>
          <w:rFonts w:ascii="Times New Roman" w:eastAsia="Times New Roman" w:hAnsi="Times New Roman" w:cs="David" w:hint="cs"/>
          <w:sz w:val="24"/>
          <w:szCs w:val="24"/>
          <w:rtl/>
        </w:rPr>
        <w:t>:</w:t>
      </w:r>
      <w:r w:rsidR="003B4E5C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DB0054">
        <w:rPr>
          <w:rFonts w:ascii="Times New Roman" w:eastAsia="Times New Roman" w:hAnsi="Times New Roman" w:cs="David" w:hint="cs"/>
          <w:sz w:val="24"/>
          <w:szCs w:val="24"/>
          <w:rtl/>
        </w:rPr>
        <w:t xml:space="preserve"> עו"ד מ. דיין, נציב שרות המדינה</w:t>
      </w:r>
    </w:p>
    <w:p w14:paraId="7367337C" w14:textId="77777777" w:rsidR="00BC5C53" w:rsidRDefault="003006C8" w:rsidP="00BC5C53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     </w:t>
      </w:r>
      <w:r w:rsidR="00BC5C53"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</w:t>
      </w:r>
      <w:r w:rsidR="00F606AB" w:rsidRPr="00292D2C">
        <w:rPr>
          <w:rFonts w:ascii="Times New Roman" w:eastAsia="Times New Roman" w:hAnsi="Times New Roman" w:cs="David" w:hint="cs"/>
          <w:sz w:val="24"/>
          <w:szCs w:val="24"/>
          <w:rtl/>
        </w:rPr>
        <w:t xml:space="preserve"> מר אהרונוב</w:t>
      </w:r>
      <w:r w:rsidR="00F606AB">
        <w:rPr>
          <w:rFonts w:ascii="Times New Roman" w:eastAsia="Times New Roman" w:hAnsi="Times New Roman" w:cs="David" w:hint="cs"/>
          <w:sz w:val="24"/>
          <w:szCs w:val="24"/>
          <w:rtl/>
        </w:rPr>
        <w:t>, סגן בכיר לנציב שרות המדינה</w:t>
      </w:r>
      <w:r w:rsidR="003B4E5C"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     </w:t>
      </w:r>
    </w:p>
    <w:p w14:paraId="592F01CC" w14:textId="77777777" w:rsidR="00800D86" w:rsidRPr="00292D2C" w:rsidRDefault="00BC5C53" w:rsidP="00BC5C53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          </w:t>
      </w:r>
      <w:r w:rsidR="00800D86">
        <w:rPr>
          <w:rFonts w:ascii="Times New Roman" w:eastAsia="Times New Roman" w:hAnsi="Times New Roman" w:cs="David" w:hint="cs"/>
          <w:sz w:val="24"/>
          <w:szCs w:val="24"/>
          <w:rtl/>
        </w:rPr>
        <w:t xml:space="preserve">מר יהונתן מלצר, רכז שכר ותנאי שרות, אגף </w:t>
      </w:r>
      <w:proofErr w:type="spellStart"/>
      <w:r w:rsidR="00800D86">
        <w:rPr>
          <w:rFonts w:ascii="Times New Roman" w:eastAsia="Times New Roman" w:hAnsi="Times New Roman" w:cs="David" w:hint="cs"/>
          <w:sz w:val="24"/>
          <w:szCs w:val="24"/>
          <w:rtl/>
        </w:rPr>
        <w:t>החשכ"ל</w:t>
      </w:r>
      <w:proofErr w:type="spellEnd"/>
      <w:r w:rsidR="00800D86">
        <w:rPr>
          <w:rFonts w:ascii="Times New Roman" w:eastAsia="Times New Roman" w:hAnsi="Times New Roman" w:cs="David" w:hint="cs"/>
          <w:sz w:val="24"/>
          <w:szCs w:val="24"/>
          <w:rtl/>
        </w:rPr>
        <w:t>, משרד האוצר</w:t>
      </w:r>
    </w:p>
    <w:sectPr w:rsidR="00800D86" w:rsidRPr="00292D2C" w:rsidSect="00F46781">
      <w:headerReference w:type="default" r:id="rId8"/>
      <w:pgSz w:w="11906" w:h="16838"/>
      <w:pgMar w:top="1440" w:right="17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79D399" w14:textId="77777777" w:rsidR="00F84DB2" w:rsidRDefault="00F84DB2" w:rsidP="005037EA">
      <w:pPr>
        <w:spacing w:after="0" w:line="240" w:lineRule="auto"/>
      </w:pPr>
      <w:r>
        <w:separator/>
      </w:r>
    </w:p>
  </w:endnote>
  <w:endnote w:type="continuationSeparator" w:id="0">
    <w:p w14:paraId="77447DAF" w14:textId="77777777" w:rsidR="00F84DB2" w:rsidRDefault="00F84DB2" w:rsidP="00503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ADAC48" w14:textId="77777777" w:rsidR="00F84DB2" w:rsidRDefault="00F84DB2" w:rsidP="005037EA">
      <w:pPr>
        <w:spacing w:after="0" w:line="240" w:lineRule="auto"/>
      </w:pPr>
      <w:r>
        <w:separator/>
      </w:r>
    </w:p>
  </w:footnote>
  <w:footnote w:type="continuationSeparator" w:id="0">
    <w:p w14:paraId="7C366117" w14:textId="77777777" w:rsidR="00F84DB2" w:rsidRDefault="00F84DB2" w:rsidP="00503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4015C5" w14:textId="77777777" w:rsidR="003B4E5C" w:rsidRPr="005037EA" w:rsidRDefault="003B4E5C" w:rsidP="005037E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7B436C"/>
    <w:multiLevelType w:val="hybridMultilevel"/>
    <w:tmpl w:val="FB78B1EE"/>
    <w:lvl w:ilvl="0" w:tplc="0409000F">
      <w:start w:val="1"/>
      <w:numFmt w:val="decimal"/>
      <w:lvlText w:val="%1."/>
      <w:lvlJc w:val="left"/>
      <w:pPr>
        <w:ind w:left="2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81" w:hanging="360"/>
      </w:pPr>
    </w:lvl>
    <w:lvl w:ilvl="2" w:tplc="0409001B" w:tentative="1">
      <w:start w:val="1"/>
      <w:numFmt w:val="lowerRoman"/>
      <w:lvlText w:val="%3."/>
      <w:lvlJc w:val="right"/>
      <w:pPr>
        <w:ind w:left="1701" w:hanging="180"/>
      </w:pPr>
    </w:lvl>
    <w:lvl w:ilvl="3" w:tplc="0409000F" w:tentative="1">
      <w:start w:val="1"/>
      <w:numFmt w:val="decimal"/>
      <w:lvlText w:val="%4."/>
      <w:lvlJc w:val="left"/>
      <w:pPr>
        <w:ind w:left="2421" w:hanging="360"/>
      </w:pPr>
    </w:lvl>
    <w:lvl w:ilvl="4" w:tplc="04090019" w:tentative="1">
      <w:start w:val="1"/>
      <w:numFmt w:val="lowerLetter"/>
      <w:lvlText w:val="%5."/>
      <w:lvlJc w:val="left"/>
      <w:pPr>
        <w:ind w:left="3141" w:hanging="360"/>
      </w:pPr>
    </w:lvl>
    <w:lvl w:ilvl="5" w:tplc="0409001B" w:tentative="1">
      <w:start w:val="1"/>
      <w:numFmt w:val="lowerRoman"/>
      <w:lvlText w:val="%6."/>
      <w:lvlJc w:val="right"/>
      <w:pPr>
        <w:ind w:left="3861" w:hanging="180"/>
      </w:pPr>
    </w:lvl>
    <w:lvl w:ilvl="6" w:tplc="0409000F" w:tentative="1">
      <w:start w:val="1"/>
      <w:numFmt w:val="decimal"/>
      <w:lvlText w:val="%7."/>
      <w:lvlJc w:val="left"/>
      <w:pPr>
        <w:ind w:left="4581" w:hanging="360"/>
      </w:pPr>
    </w:lvl>
    <w:lvl w:ilvl="7" w:tplc="04090019" w:tentative="1">
      <w:start w:val="1"/>
      <w:numFmt w:val="lowerLetter"/>
      <w:lvlText w:val="%8."/>
      <w:lvlJc w:val="left"/>
      <w:pPr>
        <w:ind w:left="5301" w:hanging="360"/>
      </w:pPr>
    </w:lvl>
    <w:lvl w:ilvl="8" w:tplc="0409001B" w:tentative="1">
      <w:start w:val="1"/>
      <w:numFmt w:val="lowerRoman"/>
      <w:lvlText w:val="%9."/>
      <w:lvlJc w:val="right"/>
      <w:pPr>
        <w:ind w:left="6021" w:hanging="180"/>
      </w:pPr>
    </w:lvl>
  </w:abstractNum>
  <w:abstractNum w:abstractNumId="1" w15:restartNumberingAfterBreak="0">
    <w:nsid w:val="24034021"/>
    <w:multiLevelType w:val="hybridMultilevel"/>
    <w:tmpl w:val="BBB8F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444E7"/>
    <w:multiLevelType w:val="hybridMultilevel"/>
    <w:tmpl w:val="18D60798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4A515581"/>
    <w:multiLevelType w:val="hybridMultilevel"/>
    <w:tmpl w:val="6966D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B65F2E"/>
    <w:multiLevelType w:val="hybridMultilevel"/>
    <w:tmpl w:val="2A903F00"/>
    <w:lvl w:ilvl="0" w:tplc="0409000F">
      <w:start w:val="1"/>
      <w:numFmt w:val="decimal"/>
      <w:lvlText w:val="%1."/>
      <w:lvlJc w:val="left"/>
      <w:pPr>
        <w:ind w:left="621" w:hanging="360"/>
      </w:pPr>
    </w:lvl>
    <w:lvl w:ilvl="1" w:tplc="04090019" w:tentative="1">
      <w:start w:val="1"/>
      <w:numFmt w:val="lowerLetter"/>
      <w:lvlText w:val="%2."/>
      <w:lvlJc w:val="left"/>
      <w:pPr>
        <w:ind w:left="1341" w:hanging="360"/>
      </w:pPr>
    </w:lvl>
    <w:lvl w:ilvl="2" w:tplc="0409001B" w:tentative="1">
      <w:start w:val="1"/>
      <w:numFmt w:val="lowerRoman"/>
      <w:lvlText w:val="%3."/>
      <w:lvlJc w:val="right"/>
      <w:pPr>
        <w:ind w:left="2061" w:hanging="180"/>
      </w:pPr>
    </w:lvl>
    <w:lvl w:ilvl="3" w:tplc="0409000F" w:tentative="1">
      <w:start w:val="1"/>
      <w:numFmt w:val="decimal"/>
      <w:lvlText w:val="%4."/>
      <w:lvlJc w:val="left"/>
      <w:pPr>
        <w:ind w:left="2781" w:hanging="360"/>
      </w:pPr>
    </w:lvl>
    <w:lvl w:ilvl="4" w:tplc="04090019" w:tentative="1">
      <w:start w:val="1"/>
      <w:numFmt w:val="lowerLetter"/>
      <w:lvlText w:val="%5."/>
      <w:lvlJc w:val="left"/>
      <w:pPr>
        <w:ind w:left="3501" w:hanging="360"/>
      </w:pPr>
    </w:lvl>
    <w:lvl w:ilvl="5" w:tplc="0409001B" w:tentative="1">
      <w:start w:val="1"/>
      <w:numFmt w:val="lowerRoman"/>
      <w:lvlText w:val="%6."/>
      <w:lvlJc w:val="right"/>
      <w:pPr>
        <w:ind w:left="4221" w:hanging="180"/>
      </w:pPr>
    </w:lvl>
    <w:lvl w:ilvl="6" w:tplc="0409000F" w:tentative="1">
      <w:start w:val="1"/>
      <w:numFmt w:val="decimal"/>
      <w:lvlText w:val="%7."/>
      <w:lvlJc w:val="left"/>
      <w:pPr>
        <w:ind w:left="4941" w:hanging="360"/>
      </w:pPr>
    </w:lvl>
    <w:lvl w:ilvl="7" w:tplc="04090019" w:tentative="1">
      <w:start w:val="1"/>
      <w:numFmt w:val="lowerLetter"/>
      <w:lvlText w:val="%8."/>
      <w:lvlJc w:val="left"/>
      <w:pPr>
        <w:ind w:left="5661" w:hanging="360"/>
      </w:pPr>
    </w:lvl>
    <w:lvl w:ilvl="8" w:tplc="0409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5" w15:restartNumberingAfterBreak="0">
    <w:nsid w:val="5E400F1C"/>
    <w:multiLevelType w:val="multilevel"/>
    <w:tmpl w:val="1B62C22A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0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5" w:hanging="1440"/>
      </w:pPr>
      <w:rPr>
        <w:rFonts w:hint="default"/>
      </w:rPr>
    </w:lvl>
  </w:abstractNum>
  <w:abstractNum w:abstractNumId="6" w15:restartNumberingAfterBreak="0">
    <w:nsid w:val="63127C4C"/>
    <w:multiLevelType w:val="multilevel"/>
    <w:tmpl w:val="A0D0BC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6AEA68E7"/>
    <w:multiLevelType w:val="hybridMultilevel"/>
    <w:tmpl w:val="69766E58"/>
    <w:lvl w:ilvl="0" w:tplc="9698D386">
      <w:start w:val="1"/>
      <w:numFmt w:val="decimal"/>
      <w:lvlText w:val="%1."/>
      <w:lvlJc w:val="left"/>
      <w:pPr>
        <w:ind w:left="2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81" w:hanging="360"/>
      </w:pPr>
    </w:lvl>
    <w:lvl w:ilvl="2" w:tplc="0409001B" w:tentative="1">
      <w:start w:val="1"/>
      <w:numFmt w:val="lowerRoman"/>
      <w:lvlText w:val="%3."/>
      <w:lvlJc w:val="right"/>
      <w:pPr>
        <w:ind w:left="1701" w:hanging="180"/>
      </w:pPr>
    </w:lvl>
    <w:lvl w:ilvl="3" w:tplc="0409000F" w:tentative="1">
      <w:start w:val="1"/>
      <w:numFmt w:val="decimal"/>
      <w:lvlText w:val="%4."/>
      <w:lvlJc w:val="left"/>
      <w:pPr>
        <w:ind w:left="2421" w:hanging="360"/>
      </w:pPr>
    </w:lvl>
    <w:lvl w:ilvl="4" w:tplc="04090019" w:tentative="1">
      <w:start w:val="1"/>
      <w:numFmt w:val="lowerLetter"/>
      <w:lvlText w:val="%5."/>
      <w:lvlJc w:val="left"/>
      <w:pPr>
        <w:ind w:left="3141" w:hanging="360"/>
      </w:pPr>
    </w:lvl>
    <w:lvl w:ilvl="5" w:tplc="0409001B" w:tentative="1">
      <w:start w:val="1"/>
      <w:numFmt w:val="lowerRoman"/>
      <w:lvlText w:val="%6."/>
      <w:lvlJc w:val="right"/>
      <w:pPr>
        <w:ind w:left="3861" w:hanging="180"/>
      </w:pPr>
    </w:lvl>
    <w:lvl w:ilvl="6" w:tplc="0409000F" w:tentative="1">
      <w:start w:val="1"/>
      <w:numFmt w:val="decimal"/>
      <w:lvlText w:val="%7."/>
      <w:lvlJc w:val="left"/>
      <w:pPr>
        <w:ind w:left="4581" w:hanging="360"/>
      </w:pPr>
    </w:lvl>
    <w:lvl w:ilvl="7" w:tplc="04090019" w:tentative="1">
      <w:start w:val="1"/>
      <w:numFmt w:val="lowerLetter"/>
      <w:lvlText w:val="%8."/>
      <w:lvlJc w:val="left"/>
      <w:pPr>
        <w:ind w:left="5301" w:hanging="360"/>
      </w:pPr>
    </w:lvl>
    <w:lvl w:ilvl="8" w:tplc="0409001B" w:tentative="1">
      <w:start w:val="1"/>
      <w:numFmt w:val="lowerRoman"/>
      <w:lvlText w:val="%9."/>
      <w:lvlJc w:val="right"/>
      <w:pPr>
        <w:ind w:left="6021" w:hanging="180"/>
      </w:pPr>
    </w:lvl>
  </w:abstractNum>
  <w:abstractNum w:abstractNumId="8" w15:restartNumberingAfterBreak="0">
    <w:nsid w:val="77F30761"/>
    <w:multiLevelType w:val="hybridMultilevel"/>
    <w:tmpl w:val="E93EB16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7E5797"/>
    <w:multiLevelType w:val="multilevel"/>
    <w:tmpl w:val="4230BC9A"/>
    <w:lvl w:ilvl="0">
      <w:start w:val="4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0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5" w:hanging="1440"/>
      </w:pPr>
      <w:rPr>
        <w:rFonts w:hint="default"/>
      </w:rPr>
    </w:lvl>
  </w:abstractNum>
  <w:abstractNum w:abstractNumId="10" w15:restartNumberingAfterBreak="0">
    <w:nsid w:val="79421D36"/>
    <w:multiLevelType w:val="hybridMultilevel"/>
    <w:tmpl w:val="7BBA2BA6"/>
    <w:lvl w:ilvl="0" w:tplc="0378831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B570774"/>
    <w:multiLevelType w:val="hybridMultilevel"/>
    <w:tmpl w:val="D0E0D30A"/>
    <w:lvl w:ilvl="0" w:tplc="25383B06">
      <w:start w:val="1"/>
      <w:numFmt w:val="decimal"/>
      <w:lvlText w:val="%1."/>
      <w:lvlJc w:val="left"/>
      <w:pPr>
        <w:ind w:left="37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num w:numId="1" w16cid:durableId="25060950">
    <w:abstractNumId w:val="3"/>
  </w:num>
  <w:num w:numId="2" w16cid:durableId="1611086333">
    <w:abstractNumId w:val="5"/>
  </w:num>
  <w:num w:numId="3" w16cid:durableId="1424842305">
    <w:abstractNumId w:val="0"/>
  </w:num>
  <w:num w:numId="4" w16cid:durableId="1644001231">
    <w:abstractNumId w:val="4"/>
  </w:num>
  <w:num w:numId="5" w16cid:durableId="1502693686">
    <w:abstractNumId w:val="9"/>
  </w:num>
  <w:num w:numId="6" w16cid:durableId="2098747601">
    <w:abstractNumId w:val="6"/>
  </w:num>
  <w:num w:numId="7" w16cid:durableId="1525242669">
    <w:abstractNumId w:val="8"/>
  </w:num>
  <w:num w:numId="8" w16cid:durableId="790705561">
    <w:abstractNumId w:val="10"/>
  </w:num>
  <w:num w:numId="9" w16cid:durableId="988748958">
    <w:abstractNumId w:val="2"/>
  </w:num>
  <w:num w:numId="10" w16cid:durableId="1132363480">
    <w:abstractNumId w:val="7"/>
  </w:num>
  <w:num w:numId="11" w16cid:durableId="948901575">
    <w:abstractNumId w:val="11"/>
  </w:num>
  <w:num w:numId="12" w16cid:durableId="1570965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4E4"/>
    <w:rsid w:val="00010D7C"/>
    <w:rsid w:val="000213F4"/>
    <w:rsid w:val="00024B70"/>
    <w:rsid w:val="000348E9"/>
    <w:rsid w:val="00040159"/>
    <w:rsid w:val="00041600"/>
    <w:rsid w:val="00055392"/>
    <w:rsid w:val="000601AB"/>
    <w:rsid w:val="00062CE8"/>
    <w:rsid w:val="000715CA"/>
    <w:rsid w:val="00073D0D"/>
    <w:rsid w:val="00075B00"/>
    <w:rsid w:val="0007770B"/>
    <w:rsid w:val="0008081B"/>
    <w:rsid w:val="00081553"/>
    <w:rsid w:val="00084343"/>
    <w:rsid w:val="0009366E"/>
    <w:rsid w:val="000A4E47"/>
    <w:rsid w:val="000A6FA9"/>
    <w:rsid w:val="000B7CE1"/>
    <w:rsid w:val="000C2C81"/>
    <w:rsid w:val="000D3312"/>
    <w:rsid w:val="000D5F24"/>
    <w:rsid w:val="000D7171"/>
    <w:rsid w:val="000D7677"/>
    <w:rsid w:val="000E3939"/>
    <w:rsid w:val="000E51AE"/>
    <w:rsid w:val="000E67E5"/>
    <w:rsid w:val="000F0D29"/>
    <w:rsid w:val="000F4C9F"/>
    <w:rsid w:val="000F4E46"/>
    <w:rsid w:val="00113098"/>
    <w:rsid w:val="001205DF"/>
    <w:rsid w:val="00122239"/>
    <w:rsid w:val="00122B21"/>
    <w:rsid w:val="0012360A"/>
    <w:rsid w:val="00125791"/>
    <w:rsid w:val="0013391C"/>
    <w:rsid w:val="001352D5"/>
    <w:rsid w:val="001507D9"/>
    <w:rsid w:val="00155256"/>
    <w:rsid w:val="00173FFD"/>
    <w:rsid w:val="00177857"/>
    <w:rsid w:val="0018161F"/>
    <w:rsid w:val="00187C4E"/>
    <w:rsid w:val="001A266E"/>
    <w:rsid w:val="001B3612"/>
    <w:rsid w:val="001C5C92"/>
    <w:rsid w:val="001C5CE7"/>
    <w:rsid w:val="001D10F0"/>
    <w:rsid w:val="001D1C7A"/>
    <w:rsid w:val="001D435C"/>
    <w:rsid w:val="001D48FD"/>
    <w:rsid w:val="001D5D35"/>
    <w:rsid w:val="001E78D0"/>
    <w:rsid w:val="001F37EF"/>
    <w:rsid w:val="00215253"/>
    <w:rsid w:val="00224E0D"/>
    <w:rsid w:val="00231B61"/>
    <w:rsid w:val="00234B2E"/>
    <w:rsid w:val="0024019D"/>
    <w:rsid w:val="00244AE0"/>
    <w:rsid w:val="0025391B"/>
    <w:rsid w:val="00261B75"/>
    <w:rsid w:val="0026574E"/>
    <w:rsid w:val="00266BF0"/>
    <w:rsid w:val="002747BD"/>
    <w:rsid w:val="00280309"/>
    <w:rsid w:val="002879C0"/>
    <w:rsid w:val="00292CAC"/>
    <w:rsid w:val="00292D2C"/>
    <w:rsid w:val="00294E19"/>
    <w:rsid w:val="00295E47"/>
    <w:rsid w:val="002A52C7"/>
    <w:rsid w:val="002A7508"/>
    <w:rsid w:val="002B155F"/>
    <w:rsid w:val="002B477C"/>
    <w:rsid w:val="002C1BEF"/>
    <w:rsid w:val="002C41B8"/>
    <w:rsid w:val="002D7862"/>
    <w:rsid w:val="002E481F"/>
    <w:rsid w:val="003006C8"/>
    <w:rsid w:val="00310DDE"/>
    <w:rsid w:val="003140AA"/>
    <w:rsid w:val="00320883"/>
    <w:rsid w:val="00324E46"/>
    <w:rsid w:val="00325A6B"/>
    <w:rsid w:val="00330AAD"/>
    <w:rsid w:val="003318A2"/>
    <w:rsid w:val="00333D3C"/>
    <w:rsid w:val="00335C5F"/>
    <w:rsid w:val="003418FB"/>
    <w:rsid w:val="0038542E"/>
    <w:rsid w:val="00395F2C"/>
    <w:rsid w:val="003A1732"/>
    <w:rsid w:val="003A3A72"/>
    <w:rsid w:val="003A78C3"/>
    <w:rsid w:val="003B4E5C"/>
    <w:rsid w:val="003C6310"/>
    <w:rsid w:val="003C798D"/>
    <w:rsid w:val="003D447C"/>
    <w:rsid w:val="003D5061"/>
    <w:rsid w:val="003D777C"/>
    <w:rsid w:val="003E79F5"/>
    <w:rsid w:val="003E7CD4"/>
    <w:rsid w:val="00410C39"/>
    <w:rsid w:val="004159E2"/>
    <w:rsid w:val="00424C30"/>
    <w:rsid w:val="00426B96"/>
    <w:rsid w:val="00426DF8"/>
    <w:rsid w:val="004329B8"/>
    <w:rsid w:val="004364B0"/>
    <w:rsid w:val="00444119"/>
    <w:rsid w:val="0044495E"/>
    <w:rsid w:val="004559DD"/>
    <w:rsid w:val="004646DB"/>
    <w:rsid w:val="00476758"/>
    <w:rsid w:val="00490ACA"/>
    <w:rsid w:val="004B3C63"/>
    <w:rsid w:val="004B5263"/>
    <w:rsid w:val="004B7232"/>
    <w:rsid w:val="004C424A"/>
    <w:rsid w:val="004C6CF8"/>
    <w:rsid w:val="004C7C3D"/>
    <w:rsid w:val="004D4DBA"/>
    <w:rsid w:val="004D5480"/>
    <w:rsid w:val="004E0DBD"/>
    <w:rsid w:val="004E3749"/>
    <w:rsid w:val="004E4E2B"/>
    <w:rsid w:val="004E5270"/>
    <w:rsid w:val="004E6763"/>
    <w:rsid w:val="004F5917"/>
    <w:rsid w:val="004F7B2A"/>
    <w:rsid w:val="004F7C4C"/>
    <w:rsid w:val="005037EA"/>
    <w:rsid w:val="00507076"/>
    <w:rsid w:val="00510E02"/>
    <w:rsid w:val="005150E9"/>
    <w:rsid w:val="005303C1"/>
    <w:rsid w:val="00531E50"/>
    <w:rsid w:val="00532882"/>
    <w:rsid w:val="0054259E"/>
    <w:rsid w:val="00546B32"/>
    <w:rsid w:val="00555080"/>
    <w:rsid w:val="005602D2"/>
    <w:rsid w:val="0056072C"/>
    <w:rsid w:val="00580742"/>
    <w:rsid w:val="0058516F"/>
    <w:rsid w:val="0058573D"/>
    <w:rsid w:val="005A22C1"/>
    <w:rsid w:val="005A3CE6"/>
    <w:rsid w:val="005C3C98"/>
    <w:rsid w:val="005F1595"/>
    <w:rsid w:val="005F16C0"/>
    <w:rsid w:val="00626240"/>
    <w:rsid w:val="00626342"/>
    <w:rsid w:val="00630C03"/>
    <w:rsid w:val="00654365"/>
    <w:rsid w:val="006651E7"/>
    <w:rsid w:val="00666BEA"/>
    <w:rsid w:val="00674727"/>
    <w:rsid w:val="00675733"/>
    <w:rsid w:val="00676467"/>
    <w:rsid w:val="006829C1"/>
    <w:rsid w:val="00692A24"/>
    <w:rsid w:val="00696CA1"/>
    <w:rsid w:val="006A0D38"/>
    <w:rsid w:val="006A4DCB"/>
    <w:rsid w:val="006C41C4"/>
    <w:rsid w:val="006D1A64"/>
    <w:rsid w:val="006D43D7"/>
    <w:rsid w:val="006D4FC8"/>
    <w:rsid w:val="006D67D7"/>
    <w:rsid w:val="006D7CAD"/>
    <w:rsid w:val="006E6EAB"/>
    <w:rsid w:val="006F1854"/>
    <w:rsid w:val="0071157C"/>
    <w:rsid w:val="00715CEC"/>
    <w:rsid w:val="00733A33"/>
    <w:rsid w:val="007347F6"/>
    <w:rsid w:val="0073646E"/>
    <w:rsid w:val="00742A74"/>
    <w:rsid w:val="00743032"/>
    <w:rsid w:val="00760D26"/>
    <w:rsid w:val="00773A46"/>
    <w:rsid w:val="00774980"/>
    <w:rsid w:val="007750DC"/>
    <w:rsid w:val="00785DFB"/>
    <w:rsid w:val="007931A9"/>
    <w:rsid w:val="007A0116"/>
    <w:rsid w:val="007A0A60"/>
    <w:rsid w:val="007B76D2"/>
    <w:rsid w:val="007D7056"/>
    <w:rsid w:val="007D76A2"/>
    <w:rsid w:val="007E08AB"/>
    <w:rsid w:val="007F0226"/>
    <w:rsid w:val="007F15A6"/>
    <w:rsid w:val="0080042D"/>
    <w:rsid w:val="00800D86"/>
    <w:rsid w:val="00801172"/>
    <w:rsid w:val="00802826"/>
    <w:rsid w:val="008034D9"/>
    <w:rsid w:val="00805A4B"/>
    <w:rsid w:val="00807D07"/>
    <w:rsid w:val="00810BCA"/>
    <w:rsid w:val="00821D86"/>
    <w:rsid w:val="00823B93"/>
    <w:rsid w:val="0082740F"/>
    <w:rsid w:val="0083795E"/>
    <w:rsid w:val="00851500"/>
    <w:rsid w:val="008525D1"/>
    <w:rsid w:val="00863DED"/>
    <w:rsid w:val="0087249F"/>
    <w:rsid w:val="00891CC5"/>
    <w:rsid w:val="00894BC4"/>
    <w:rsid w:val="008A17DC"/>
    <w:rsid w:val="008A4AD7"/>
    <w:rsid w:val="008B349B"/>
    <w:rsid w:val="008B57BA"/>
    <w:rsid w:val="008B648C"/>
    <w:rsid w:val="008C18C0"/>
    <w:rsid w:val="008D5754"/>
    <w:rsid w:val="009123CA"/>
    <w:rsid w:val="0092030A"/>
    <w:rsid w:val="00920FAB"/>
    <w:rsid w:val="0092452E"/>
    <w:rsid w:val="00931917"/>
    <w:rsid w:val="00944621"/>
    <w:rsid w:val="009557B1"/>
    <w:rsid w:val="009612F4"/>
    <w:rsid w:val="00980872"/>
    <w:rsid w:val="00983628"/>
    <w:rsid w:val="009913E8"/>
    <w:rsid w:val="00994AD1"/>
    <w:rsid w:val="009A4DE1"/>
    <w:rsid w:val="009A72DF"/>
    <w:rsid w:val="009B5FFF"/>
    <w:rsid w:val="009B6C7F"/>
    <w:rsid w:val="009C0411"/>
    <w:rsid w:val="009C1923"/>
    <w:rsid w:val="009C221E"/>
    <w:rsid w:val="009C6906"/>
    <w:rsid w:val="009D3802"/>
    <w:rsid w:val="009D6515"/>
    <w:rsid w:val="009E2098"/>
    <w:rsid w:val="009E2B08"/>
    <w:rsid w:val="009E5E57"/>
    <w:rsid w:val="009F00C6"/>
    <w:rsid w:val="009F0656"/>
    <w:rsid w:val="009F179C"/>
    <w:rsid w:val="009F256F"/>
    <w:rsid w:val="00A21BCE"/>
    <w:rsid w:val="00A27CBD"/>
    <w:rsid w:val="00A314A8"/>
    <w:rsid w:val="00A3233D"/>
    <w:rsid w:val="00A32E7B"/>
    <w:rsid w:val="00A35B4A"/>
    <w:rsid w:val="00A438A3"/>
    <w:rsid w:val="00A5592F"/>
    <w:rsid w:val="00A5695A"/>
    <w:rsid w:val="00A61F54"/>
    <w:rsid w:val="00A636C0"/>
    <w:rsid w:val="00A66B56"/>
    <w:rsid w:val="00A71C84"/>
    <w:rsid w:val="00A763C3"/>
    <w:rsid w:val="00A767CE"/>
    <w:rsid w:val="00A83F94"/>
    <w:rsid w:val="00A86985"/>
    <w:rsid w:val="00A90A86"/>
    <w:rsid w:val="00A962A8"/>
    <w:rsid w:val="00AB2F1D"/>
    <w:rsid w:val="00AB6441"/>
    <w:rsid w:val="00AC6192"/>
    <w:rsid w:val="00AD0F9B"/>
    <w:rsid w:val="00AD18FA"/>
    <w:rsid w:val="00B00030"/>
    <w:rsid w:val="00B0008F"/>
    <w:rsid w:val="00B0186E"/>
    <w:rsid w:val="00B12AFB"/>
    <w:rsid w:val="00B427C8"/>
    <w:rsid w:val="00B579E0"/>
    <w:rsid w:val="00B626F7"/>
    <w:rsid w:val="00B73866"/>
    <w:rsid w:val="00B84E1E"/>
    <w:rsid w:val="00B85284"/>
    <w:rsid w:val="00B9257D"/>
    <w:rsid w:val="00BA7884"/>
    <w:rsid w:val="00BB0AF7"/>
    <w:rsid w:val="00BC3190"/>
    <w:rsid w:val="00BC5315"/>
    <w:rsid w:val="00BC575B"/>
    <w:rsid w:val="00BC5C53"/>
    <w:rsid w:val="00BD5E93"/>
    <w:rsid w:val="00BD6895"/>
    <w:rsid w:val="00BE233A"/>
    <w:rsid w:val="00BE3C57"/>
    <w:rsid w:val="00C02528"/>
    <w:rsid w:val="00C22711"/>
    <w:rsid w:val="00C268AF"/>
    <w:rsid w:val="00C40C99"/>
    <w:rsid w:val="00C51AF7"/>
    <w:rsid w:val="00C60D2D"/>
    <w:rsid w:val="00C66132"/>
    <w:rsid w:val="00C730CB"/>
    <w:rsid w:val="00C73407"/>
    <w:rsid w:val="00C92DAA"/>
    <w:rsid w:val="00C95E04"/>
    <w:rsid w:val="00C96E29"/>
    <w:rsid w:val="00CD22BE"/>
    <w:rsid w:val="00CD6265"/>
    <w:rsid w:val="00CE70B9"/>
    <w:rsid w:val="00CF19ED"/>
    <w:rsid w:val="00CF1DEA"/>
    <w:rsid w:val="00D00E93"/>
    <w:rsid w:val="00D04704"/>
    <w:rsid w:val="00D121E6"/>
    <w:rsid w:val="00D158FC"/>
    <w:rsid w:val="00D21713"/>
    <w:rsid w:val="00D52695"/>
    <w:rsid w:val="00D55315"/>
    <w:rsid w:val="00D6397C"/>
    <w:rsid w:val="00D6413A"/>
    <w:rsid w:val="00D7680D"/>
    <w:rsid w:val="00D92E4D"/>
    <w:rsid w:val="00D95547"/>
    <w:rsid w:val="00D95984"/>
    <w:rsid w:val="00D97BD4"/>
    <w:rsid w:val="00DA59C1"/>
    <w:rsid w:val="00DA70D1"/>
    <w:rsid w:val="00DB0054"/>
    <w:rsid w:val="00DB1549"/>
    <w:rsid w:val="00DB1900"/>
    <w:rsid w:val="00DB5216"/>
    <w:rsid w:val="00DB787C"/>
    <w:rsid w:val="00DC64C5"/>
    <w:rsid w:val="00DD5480"/>
    <w:rsid w:val="00DE3CAA"/>
    <w:rsid w:val="00DF13A1"/>
    <w:rsid w:val="00E002B4"/>
    <w:rsid w:val="00E05234"/>
    <w:rsid w:val="00E06FCB"/>
    <w:rsid w:val="00E079C4"/>
    <w:rsid w:val="00E108ED"/>
    <w:rsid w:val="00E11D1E"/>
    <w:rsid w:val="00E1322E"/>
    <w:rsid w:val="00E171EA"/>
    <w:rsid w:val="00E21B50"/>
    <w:rsid w:val="00E23302"/>
    <w:rsid w:val="00E26CAE"/>
    <w:rsid w:val="00E26E25"/>
    <w:rsid w:val="00E315A4"/>
    <w:rsid w:val="00E32AF0"/>
    <w:rsid w:val="00E34C05"/>
    <w:rsid w:val="00E359FE"/>
    <w:rsid w:val="00E51EF1"/>
    <w:rsid w:val="00E92E15"/>
    <w:rsid w:val="00E93BEA"/>
    <w:rsid w:val="00E94EB2"/>
    <w:rsid w:val="00EB5800"/>
    <w:rsid w:val="00EC4970"/>
    <w:rsid w:val="00EC68F2"/>
    <w:rsid w:val="00ED221A"/>
    <w:rsid w:val="00ED74E4"/>
    <w:rsid w:val="00ED79D4"/>
    <w:rsid w:val="00EE0B64"/>
    <w:rsid w:val="00EE3AB1"/>
    <w:rsid w:val="00EE667A"/>
    <w:rsid w:val="00EF14FB"/>
    <w:rsid w:val="00F144FF"/>
    <w:rsid w:val="00F2561D"/>
    <w:rsid w:val="00F274B4"/>
    <w:rsid w:val="00F3504D"/>
    <w:rsid w:val="00F36DD5"/>
    <w:rsid w:val="00F40C1D"/>
    <w:rsid w:val="00F424F3"/>
    <w:rsid w:val="00F4385E"/>
    <w:rsid w:val="00F46670"/>
    <w:rsid w:val="00F46781"/>
    <w:rsid w:val="00F51479"/>
    <w:rsid w:val="00F54A6D"/>
    <w:rsid w:val="00F55BDD"/>
    <w:rsid w:val="00F606AB"/>
    <w:rsid w:val="00F6090A"/>
    <w:rsid w:val="00F63E2D"/>
    <w:rsid w:val="00F64049"/>
    <w:rsid w:val="00F64B05"/>
    <w:rsid w:val="00F664F1"/>
    <w:rsid w:val="00F66781"/>
    <w:rsid w:val="00F71437"/>
    <w:rsid w:val="00F8351D"/>
    <w:rsid w:val="00F84DB2"/>
    <w:rsid w:val="00F86CAE"/>
    <w:rsid w:val="00F87A2F"/>
    <w:rsid w:val="00F918C4"/>
    <w:rsid w:val="00FA3989"/>
    <w:rsid w:val="00FB6EE3"/>
    <w:rsid w:val="00FD5F45"/>
    <w:rsid w:val="00FF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B9783"/>
  <w15:chartTrackingRefBased/>
  <w15:docId w15:val="{98708790-1E13-447C-9908-CD255FC7B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4E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147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037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5037EA"/>
  </w:style>
  <w:style w:type="paragraph" w:styleId="a6">
    <w:name w:val="Balloon Text"/>
    <w:basedOn w:val="a"/>
    <w:link w:val="a7"/>
    <w:uiPriority w:val="99"/>
    <w:semiHidden/>
    <w:unhideWhenUsed/>
    <w:rsid w:val="00FB6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טקסט בלונים תו"/>
    <w:basedOn w:val="a0"/>
    <w:link w:val="a6"/>
    <w:uiPriority w:val="99"/>
    <w:semiHidden/>
    <w:rsid w:val="00FB6E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65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8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5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3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1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3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7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4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9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13736-1F49-4348-B378-D219BB91B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1256</Words>
  <Characters>6282</Characters>
  <Application>Microsoft Office Word</Application>
  <DocSecurity>0</DocSecurity>
  <Lines>52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Shimon</dc:creator>
  <cp:keywords/>
  <dc:description/>
  <cp:lastModifiedBy>שמעון</cp:lastModifiedBy>
  <cp:revision>2</cp:revision>
  <cp:lastPrinted>2016-06-14T11:15:00Z</cp:lastPrinted>
  <dcterms:created xsi:type="dcterms:W3CDTF">2024-06-18T16:08:00Z</dcterms:created>
  <dcterms:modified xsi:type="dcterms:W3CDTF">2024-06-18T16:08:00Z</dcterms:modified>
</cp:coreProperties>
</file>