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Complete course terms intoduction to the EU course</w:t>
      </w:r>
    </w:p>
    <w:p>
      <w:pPr>
        <w:jc w:val="center"/>
      </w:pPr>
      <w:r>
        <w:t>Compiled from the course syllabus (EU Introduction, HUJI).</w:t>
      </w:r>
    </w:p>
    <w:p/>
    <w:p>
      <w:pPr>
        <w:jc w:val="right"/>
      </w:pPr>
      <w:r>
        <w:rPr>
          <w:b/>
        </w:rPr>
        <w:t>מושגים (עברית) — רשימה מאוחדת ללא כפילויות (א–ת)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24"/>
        <w:gridCol w:w="4824"/>
      </w:tblGrid>
      <w:tr>
        <w:tc>
          <w:tcPr>
            <w:tcW w:type="dxa" w:w="4824"/>
          </w:tcPr>
          <w:p>
            <w:pPr>
              <w:jc w:val="right"/>
            </w:pPr>
            <w:r/>
            <w:r>
              <w:t>• חלוקת מכסות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אזור שנגן / חופש התנועה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טריאלוג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איחוד המטבע / אזור האירו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יתרון הגודל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איחוד מכסים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לגיטימיות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אינטגרציה מובחנת (Differentiated Integration)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מדינות מקבלות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אירוסקפטיות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מדינות תורמות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אירופיזציה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מדיניות לכידות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אמנה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מוביליזציה לקיצון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ארבע החירויות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מקונצנזוס מתירני למחלוקת מרסנת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בחירות ישירות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מקורות תקציב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בין-ממשלתיות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משבר דמוקרטיה ליברלית ושלטון חוק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גירעון דמוקרטי (ותיקונו)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משבר החובות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גלישה (spillover)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משיכת והאצלת ריבונות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דירקטיבה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משילות מרובדת / רבת-רמות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הוצאות (תקציב)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נאו-פונקציונליזם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הכרה הדדית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סולידריות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הליך ההחלטה המשותפת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עליונות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הליך ההתייעצות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על-לאומיות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הליך התקציב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פוליטיזציה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הליך קבלת החלטות פה-אחד / פה-אחד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פוסט-ברקסיט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הסכם היציבות והצמיחה (SGP)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פוסט-פונקציונליזם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העמקה (אופקית + אנכית)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קבוצות מפלגה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הצבעת רוב מיוחס (QMV) / רוב מיוחס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קואליציה גדולה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הרחבה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קונצנזוס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הרחבה כמותנית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קריטריוני התכנסות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הרמוניזציה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תחולה ישירה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ועדת פישור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תכנית תקציב רב-שנתית (MFF)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ועידה בין-ממשלתית</w:t>
            </w:r>
          </w:p>
        </w:tc>
      </w:tr>
      <w:tr>
        <w:tc>
          <w:tcPr>
            <w:tcW w:type="dxa" w:w="4824"/>
          </w:tcPr>
          <w:p>
            <w:pPr>
              <w:jc w:val="right"/>
            </w:pPr>
            <w:r/>
            <w:r>
              <w:t>• תלות-גומלין / תלות גומלין</w:t>
            </w:r>
          </w:p>
        </w:tc>
        <w:tc>
          <w:tcPr>
            <w:tcW w:type="dxa" w:w="4824"/>
          </w:tcPr>
          <w:p>
            <w:pPr>
              <w:jc w:val="right"/>
            </w:pPr>
            <w:r/>
            <w:r>
              <w:t>• חלוקת מושבים דגרסיבית</w:t>
            </w:r>
          </w:p>
        </w:tc>
      </w:tr>
    </w:tbl>
    <w:p/>
    <w:p>
      <w:pPr>
        <w:jc w:val="left"/>
      </w:pPr>
      <w:r>
        <w:rPr>
          <w:b/>
        </w:rPr>
        <w:t>Abbreviations / English terms (A–Z)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24"/>
        <w:gridCol w:w="4824"/>
      </w:tblGrid>
      <w:tr>
        <w:tc>
          <w:tcPr>
            <w:tcW w:type="dxa" w:w="4824"/>
          </w:tcPr>
          <w:p>
            <w:pPr>
              <w:jc w:val="left"/>
            </w:pPr>
            <w:r/>
            <w:r>
              <w:t>• acquis communautaire (appears in syllabus also as communautaire acquis)</w:t>
            </w:r>
          </w:p>
        </w:tc>
        <w:tc>
          <w:tcPr>
            <w:tcW w:type="dxa" w:w="4824"/>
          </w:tcPr>
          <w:p>
            <w:pPr>
              <w:jc w:val="left"/>
            </w:pPr>
            <w:r/>
            <w:r>
              <w:t>• FAC</w:t>
            </w:r>
          </w:p>
        </w:tc>
      </w:tr>
      <w:tr>
        <w:tc>
          <w:tcPr>
            <w:tcW w:type="dxa" w:w="4824"/>
          </w:tcPr>
          <w:p>
            <w:pPr>
              <w:jc w:val="left"/>
            </w:pPr>
            <w:r/>
            <w:r>
              <w:t>• AFSJ</w:t>
            </w:r>
          </w:p>
        </w:tc>
        <w:tc>
          <w:tcPr>
            <w:tcW w:type="dxa" w:w="4824"/>
          </w:tcPr>
          <w:p>
            <w:pPr>
              <w:jc w:val="left"/>
            </w:pPr>
            <w:r/>
            <w:r>
              <w:t>• GAC</w:t>
            </w:r>
          </w:p>
        </w:tc>
      </w:tr>
      <w:tr>
        <w:tc>
          <w:tcPr>
            <w:tcW w:type="dxa" w:w="4824"/>
          </w:tcPr>
          <w:p>
            <w:pPr>
              <w:jc w:val="left"/>
            </w:pPr>
            <w:r/>
            <w:r>
              <w:t>• B,A Point</w:t>
            </w:r>
          </w:p>
        </w:tc>
        <w:tc>
          <w:tcPr>
            <w:tcW w:type="dxa" w:w="4824"/>
          </w:tcPr>
          <w:p>
            <w:pPr>
              <w:jc w:val="left"/>
            </w:pPr>
            <w:r/>
            <w:r>
              <w:t>• JHA</w:t>
            </w:r>
          </w:p>
        </w:tc>
      </w:tr>
      <w:tr>
        <w:tc>
          <w:tcPr>
            <w:tcW w:type="dxa" w:w="4824"/>
          </w:tcPr>
          <w:p>
            <w:pPr>
              <w:jc w:val="left"/>
            </w:pPr>
            <w:r/>
            <w:r>
              <w:t>• CFSP</w:t>
            </w:r>
          </w:p>
        </w:tc>
        <w:tc>
          <w:tcPr>
            <w:tcW w:type="dxa" w:w="4824"/>
          </w:tcPr>
          <w:p>
            <w:pPr>
              <w:jc w:val="left"/>
            </w:pPr>
            <w:r/>
            <w:r>
              <w:t>• MFF</w:t>
            </w:r>
          </w:p>
        </w:tc>
      </w:tr>
      <w:tr>
        <w:tc>
          <w:tcPr>
            <w:tcW w:type="dxa" w:w="4824"/>
          </w:tcPr>
          <w:p>
            <w:pPr>
              <w:jc w:val="left"/>
            </w:pPr>
            <w:r/>
            <w:r>
              <w:t>• COREPER</w:t>
            </w:r>
          </w:p>
        </w:tc>
        <w:tc>
          <w:tcPr>
            <w:tcW w:type="dxa" w:w="4824"/>
          </w:tcPr>
          <w:p>
            <w:pPr>
              <w:jc w:val="left"/>
            </w:pPr>
            <w:r/>
            <w:r>
              <w:t>• NGEU</w:t>
            </w:r>
          </w:p>
        </w:tc>
      </w:tr>
      <w:tr>
        <w:tc>
          <w:tcPr>
            <w:tcW w:type="dxa" w:w="4824"/>
          </w:tcPr>
          <w:p>
            <w:pPr>
              <w:jc w:val="left"/>
            </w:pPr>
            <w:r/>
            <w:r>
              <w:t>• CSDP</w:t>
            </w:r>
          </w:p>
        </w:tc>
        <w:tc>
          <w:tcPr>
            <w:tcW w:type="dxa" w:w="4824"/>
          </w:tcPr>
          <w:p>
            <w:pPr>
              <w:jc w:val="left"/>
            </w:pPr>
            <w:r/>
            <w:r>
              <w:t>• OLP</w:t>
            </w:r>
          </w:p>
        </w:tc>
      </w:tr>
      <w:tr>
        <w:tc>
          <w:tcPr>
            <w:tcW w:type="dxa" w:w="4824"/>
          </w:tcPr>
          <w:p>
            <w:pPr>
              <w:jc w:val="left"/>
            </w:pPr>
            <w:r/>
            <w:r>
              <w:t>• DG</w:t>
            </w:r>
          </w:p>
        </w:tc>
        <w:tc>
          <w:tcPr>
            <w:tcW w:type="dxa" w:w="4824"/>
          </w:tcPr>
          <w:p>
            <w:pPr>
              <w:jc w:val="left"/>
            </w:pPr>
            <w:r/>
            <w:r>
              <w:t>• PESCO</w:t>
            </w:r>
          </w:p>
        </w:tc>
      </w:tr>
      <w:tr>
        <w:tc>
          <w:tcPr>
            <w:tcW w:type="dxa" w:w="4824"/>
          </w:tcPr>
          <w:p>
            <w:pPr>
              <w:jc w:val="left"/>
            </w:pPr>
            <w:r/>
            <w:r>
              <w:t>• Double Majority</w:t>
            </w:r>
          </w:p>
        </w:tc>
        <w:tc>
          <w:tcPr>
            <w:tcW w:type="dxa" w:w="4824"/>
          </w:tcPr>
          <w:p>
            <w:pPr>
              <w:jc w:val="left"/>
            </w:pPr>
            <w:r/>
            <w:r>
              <w:t>• procedure written</w:t>
            </w:r>
          </w:p>
        </w:tc>
      </w:tr>
      <w:tr>
        <w:tc>
          <w:tcPr>
            <w:tcW w:type="dxa" w:w="4824"/>
          </w:tcPr>
          <w:p>
            <w:pPr>
              <w:jc w:val="left"/>
            </w:pPr>
            <w:r/>
            <w:r>
              <w:t>• ECB</w:t>
            </w:r>
          </w:p>
        </w:tc>
        <w:tc>
          <w:tcPr>
            <w:tcW w:type="dxa" w:w="4824"/>
          </w:tcPr>
          <w:p>
            <w:pPr>
              <w:jc w:val="left"/>
            </w:pPr>
            <w:r/>
            <w:r>
              <w:t>• QMV</w:t>
            </w:r>
          </w:p>
        </w:tc>
      </w:tr>
      <w:tr>
        <w:tc>
          <w:tcPr>
            <w:tcW w:type="dxa" w:w="4824"/>
          </w:tcPr>
          <w:p>
            <w:pPr>
              <w:jc w:val="left"/>
            </w:pPr>
            <w:r/>
            <w:r>
              <w:t>• EDF</w:t>
            </w:r>
          </w:p>
        </w:tc>
        <w:tc>
          <w:tcPr>
            <w:tcW w:type="dxa" w:w="4824"/>
          </w:tcPr>
          <w:p>
            <w:pPr>
              <w:jc w:val="left"/>
            </w:pPr>
            <w:r/>
            <w:r>
              <w:t>• SGP</w:t>
            </w:r>
          </w:p>
        </w:tc>
      </w:tr>
      <w:tr>
        <w:tc>
          <w:tcPr>
            <w:tcW w:type="dxa" w:w="4824"/>
          </w:tcPr>
          <w:p>
            <w:pPr>
              <w:jc w:val="left"/>
            </w:pPr>
            <w:r/>
            <w:r>
              <w:t>• EMU</w:t>
            </w:r>
          </w:p>
        </w:tc>
        <w:tc>
          <w:tcPr>
            <w:tcW w:type="dxa" w:w="4824"/>
          </w:tcPr>
          <w:p>
            <w:pPr>
              <w:jc w:val="left"/>
            </w:pPr>
            <w:r/>
            <w:r>
              <w:t>• SIS</w:t>
            </w:r>
          </w:p>
        </w:tc>
      </w:tr>
      <w:tr>
        <w:tc>
          <w:tcPr>
            <w:tcW w:type="dxa" w:w="4824"/>
          </w:tcPr>
          <w:p>
            <w:pPr>
              <w:jc w:val="left"/>
            </w:pPr>
            <w:r/>
            <w:r>
              <w:t>• EPC</w:t>
            </w:r>
          </w:p>
        </w:tc>
        <w:tc>
          <w:tcPr>
            <w:tcW w:type="dxa" w:w="4824"/>
          </w:tcPr>
          <w:p>
            <w:pPr>
              <w:jc w:val="left"/>
            </w:pPr>
            <w:r/>
            <w:r>
              <w:t>• spitzenkandidaten</w:t>
            </w:r>
          </w:p>
        </w:tc>
      </w:tr>
      <w:tr>
        <w:tc>
          <w:tcPr>
            <w:tcW w:type="dxa" w:w="4824"/>
          </w:tcPr>
          <w:p>
            <w:pPr>
              <w:jc w:val="left"/>
            </w:pPr>
            <w:r/>
            <w:r>
              <w:t>• ESDP</w:t>
            </w:r>
          </w:p>
        </w:tc>
        <w:tc>
          <w:tcPr>
            <w:tcW w:type="dxa" w:w="4824"/>
          </w:tcPr>
          <w:p>
            <w:pPr>
              <w:jc w:val="left"/>
            </w:pPr>
            <w:r/>
            <w:r>
              <w:t>• Trevi</w:t>
            </w:r>
          </w:p>
        </w:tc>
      </w:tr>
      <w:tr>
        <w:tc>
          <w:tcPr>
            <w:tcW w:type="dxa" w:w="4824"/>
          </w:tcPr>
          <w:p>
            <w:pPr>
              <w:jc w:val="left"/>
            </w:pPr>
            <w:r/>
            <w:r>
              <w:t>• Eurogroup</w:t>
            </w:r>
          </w:p>
        </w:tc>
        <w:tc>
          <w:tcPr>
            <w:tcW w:type="dxa" w:w="4824"/>
          </w:tcPr>
          <w:p>
            <w:pPr>
              <w:jc w:val="left"/>
            </w:pPr>
            <w:r/>
            <w:r>
              <w:t>• Trialogue</w:t>
            </w:r>
          </w:p>
        </w:tc>
      </w:tr>
    </w:tbl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