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056" w:rsidRPr="004A493F" w:rsidRDefault="004A493F" w:rsidP="004A493F">
      <w:pPr>
        <w:bidi w:val="0"/>
        <w:rPr>
          <w:rFonts w:asciiTheme="majorBidi" w:hAnsiTheme="majorBidi" w:cstheme="majorBidi"/>
          <w:i/>
          <w:iCs/>
          <w:u w:val="single"/>
        </w:rPr>
      </w:pPr>
      <w:r w:rsidRPr="004A493F">
        <w:rPr>
          <w:rFonts w:asciiTheme="majorBidi" w:hAnsiTheme="majorBidi" w:cstheme="majorBidi"/>
        </w:rPr>
        <w:t>Step #1 of 1</w:t>
      </w:r>
      <w:r w:rsidRPr="004A493F">
        <w:rPr>
          <w:rFonts w:asciiTheme="majorBidi" w:hAnsiTheme="majorBidi" w:cstheme="majorBidi"/>
          <w:vertAlign w:val="superscript"/>
        </w:rPr>
        <w:t>st</w:t>
      </w:r>
      <w:r w:rsidRPr="004A493F">
        <w:rPr>
          <w:rFonts w:asciiTheme="majorBidi" w:hAnsiTheme="majorBidi" w:cstheme="majorBidi"/>
        </w:rPr>
        <w:t xml:space="preserve"> assignment: </w:t>
      </w:r>
      <w:r w:rsidRPr="004A493F">
        <w:rPr>
          <w:rFonts w:asciiTheme="majorBidi" w:hAnsiTheme="majorBidi" w:cstheme="majorBidi"/>
          <w:i/>
          <w:iCs/>
          <w:sz w:val="24"/>
          <w:szCs w:val="24"/>
          <w:u w:val="single"/>
        </w:rPr>
        <w:t>Send a link to a news item about migration to Germany and a short paragraph explaining why it caught your interest</w:t>
      </w:r>
    </w:p>
    <w:p w:rsidR="004A493F" w:rsidRPr="004A493F" w:rsidRDefault="004A493F" w:rsidP="004A493F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br/>
      </w:r>
      <w:r w:rsidRPr="004A493F">
        <w:rPr>
          <w:rFonts w:asciiTheme="majorBidi" w:hAnsiTheme="majorBidi" w:cstheme="majorBidi"/>
          <w:b/>
          <w:bCs/>
        </w:rPr>
        <w:t>By Benny Hochster</w:t>
      </w:r>
      <w:r w:rsidRPr="004A493F">
        <w:rPr>
          <w:rFonts w:asciiTheme="majorBidi" w:hAnsiTheme="majorBidi" w:cstheme="majorBidi"/>
          <w:b/>
          <w:bCs/>
        </w:rPr>
        <w:tab/>
      </w:r>
      <w:r w:rsidRPr="004A493F">
        <w:rPr>
          <w:rFonts w:asciiTheme="majorBidi" w:hAnsiTheme="majorBidi" w:cstheme="majorBidi"/>
          <w:b/>
          <w:bCs/>
        </w:rPr>
        <w:tab/>
      </w:r>
      <w:r w:rsidRPr="004A493F">
        <w:rPr>
          <w:rFonts w:asciiTheme="majorBidi" w:hAnsiTheme="majorBidi" w:cstheme="majorBidi"/>
          <w:b/>
          <w:bCs/>
        </w:rPr>
        <w:tab/>
      </w:r>
      <w:r w:rsidRPr="004A493F">
        <w:rPr>
          <w:rFonts w:asciiTheme="majorBidi" w:hAnsiTheme="majorBidi" w:cstheme="majorBidi"/>
          <w:b/>
          <w:bCs/>
        </w:rPr>
        <w:tab/>
      </w:r>
      <w:r w:rsidRPr="004A493F">
        <w:rPr>
          <w:rFonts w:asciiTheme="majorBidi" w:hAnsiTheme="majorBidi" w:cstheme="majorBidi"/>
          <w:b/>
          <w:bCs/>
        </w:rPr>
        <w:tab/>
      </w:r>
      <w:r w:rsidRPr="004A493F">
        <w:rPr>
          <w:rFonts w:asciiTheme="majorBidi" w:hAnsiTheme="majorBidi" w:cstheme="majorBidi"/>
          <w:b/>
          <w:bCs/>
        </w:rPr>
        <w:tab/>
      </w:r>
      <w:r w:rsidRPr="004A493F">
        <w:rPr>
          <w:rFonts w:asciiTheme="majorBidi" w:hAnsiTheme="majorBidi" w:cstheme="majorBidi"/>
          <w:b/>
          <w:bCs/>
        </w:rPr>
        <w:tab/>
      </w:r>
      <w:r w:rsidRPr="004A493F">
        <w:rPr>
          <w:rFonts w:asciiTheme="majorBidi" w:hAnsiTheme="majorBidi" w:cstheme="majorBidi"/>
          <w:b/>
          <w:bCs/>
        </w:rPr>
        <w:tab/>
        <w:t>04 Dec 2025</w:t>
      </w:r>
    </w:p>
    <w:p w:rsidR="004A493F" w:rsidRPr="004A493F" w:rsidRDefault="004A493F" w:rsidP="004A493F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  <w:t xml:space="preserve">New Item Title: </w:t>
      </w:r>
      <w:r w:rsidRPr="004A493F">
        <w:rPr>
          <w:rFonts w:asciiTheme="majorBidi" w:hAnsiTheme="majorBidi" w:cstheme="majorBidi"/>
          <w:b/>
          <w:bCs/>
          <w:i/>
          <w:iCs/>
          <w:u w:val="single"/>
        </w:rPr>
        <w:t xml:space="preserve">Friedrich </w:t>
      </w:r>
      <w:proofErr w:type="spellStart"/>
      <w:r w:rsidRPr="004A493F">
        <w:rPr>
          <w:rFonts w:asciiTheme="majorBidi" w:hAnsiTheme="majorBidi" w:cstheme="majorBidi"/>
          <w:b/>
          <w:bCs/>
          <w:i/>
          <w:iCs/>
          <w:u w:val="single"/>
        </w:rPr>
        <w:t>Merz</w:t>
      </w:r>
      <w:proofErr w:type="spellEnd"/>
      <w:r w:rsidRPr="004A493F">
        <w:rPr>
          <w:rFonts w:asciiTheme="majorBidi" w:hAnsiTheme="majorBidi" w:cstheme="majorBidi"/>
          <w:b/>
          <w:bCs/>
          <w:i/>
          <w:iCs/>
          <w:u w:val="single"/>
        </w:rPr>
        <w:t xml:space="preserve"> says Syrians no longer have reason for asylum in Germany</w:t>
      </w:r>
    </w:p>
    <w:p w:rsidR="004A493F" w:rsidRPr="004A493F" w:rsidRDefault="004A493F" w:rsidP="004A493F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Link: </w:t>
      </w:r>
      <w:hyperlink r:id="rId4" w:history="1">
        <w:r w:rsidRPr="004A493F">
          <w:rPr>
            <w:rStyle w:val="Hyperlink"/>
            <w:rFonts w:asciiTheme="majorBidi" w:hAnsiTheme="majorBidi" w:cstheme="majorBidi"/>
          </w:rPr>
          <w:t>https://www.theguardian.com/world/2025/nov/04/friedrich-merz-syrians-no-reason-asylum-germany</w:t>
        </w:r>
      </w:hyperlink>
    </w:p>
    <w:p w:rsidR="004A493F" w:rsidRPr="009E3F7C" w:rsidRDefault="004A493F" w:rsidP="009E3F7C">
      <w:pPr>
        <w:bidi w:val="0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/>
        </w:rPr>
        <w:t>This article caught my attention, bec</w:t>
      </w:r>
      <w:r w:rsidR="009E3F7C">
        <w:rPr>
          <w:rFonts w:asciiTheme="majorBidi" w:hAnsiTheme="majorBidi" w:cstheme="majorBidi"/>
        </w:rPr>
        <w:t xml:space="preserve">ause, to me, </w:t>
      </w:r>
      <w:r>
        <w:rPr>
          <w:rFonts w:asciiTheme="majorBidi" w:hAnsiTheme="majorBidi" w:cstheme="majorBidi"/>
        </w:rPr>
        <w:t xml:space="preserve">it highlights some important migration issues, at once. First, it brings up thoughts about immigration vs asylum seeking.  </w:t>
      </w:r>
      <w:r w:rsidR="009E3F7C">
        <w:rPr>
          <w:rFonts w:asciiTheme="majorBidi" w:hAnsiTheme="majorBidi" w:cstheme="majorBidi"/>
        </w:rPr>
        <w:t xml:space="preserve">What exactly is the difference? How can we tell one from the other? What happens when the asylum seeker is deemed to no longer need asylum? Secondly, </w:t>
      </w:r>
      <w:proofErr w:type="gramStart"/>
      <w:r w:rsidR="009E3F7C">
        <w:rPr>
          <w:rFonts w:asciiTheme="majorBidi" w:hAnsiTheme="majorBidi" w:cstheme="majorBidi"/>
        </w:rPr>
        <w:t>It</w:t>
      </w:r>
      <w:proofErr w:type="gramEnd"/>
      <w:r w:rsidR="009E3F7C">
        <w:rPr>
          <w:rFonts w:asciiTheme="majorBidi" w:hAnsiTheme="majorBidi" w:cstheme="majorBidi"/>
        </w:rPr>
        <w:t xml:space="preserve"> got me thinking about whether or not, migration is "reversible". All of this within the framework</w:t>
      </w:r>
      <w:bookmarkStart w:id="0" w:name="_GoBack"/>
      <w:bookmarkEnd w:id="0"/>
      <w:r w:rsidR="009E3F7C">
        <w:rPr>
          <w:rFonts w:asciiTheme="majorBidi" w:hAnsiTheme="majorBidi" w:cstheme="majorBidi"/>
        </w:rPr>
        <w:t xml:space="preserve"> of the recent major shifts in Germany's political attitude towards migration in general.</w:t>
      </w:r>
    </w:p>
    <w:sectPr w:rsidR="004A493F" w:rsidRPr="009E3F7C" w:rsidSect="005555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3F"/>
    <w:rsid w:val="004A493F"/>
    <w:rsid w:val="00555551"/>
    <w:rsid w:val="00961056"/>
    <w:rsid w:val="009E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2B879-2A79-42B0-B699-AD948EBB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A4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guardian.com/world/2025/nov/04/friedrich-merz-syrians-no-reason-asylum-germany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1</cp:revision>
  <dcterms:created xsi:type="dcterms:W3CDTF">2025-11-04T18:46:00Z</dcterms:created>
  <dcterms:modified xsi:type="dcterms:W3CDTF">2025-11-04T19:06:00Z</dcterms:modified>
</cp:coreProperties>
</file>