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D3E2" w14:textId="77777777" w:rsidR="00357EFF" w:rsidRDefault="004B5767">
      <w:pPr>
        <w:spacing w:after="73"/>
        <w:ind w:left="357"/>
        <w:jc w:val="center"/>
      </w:pPr>
      <w:r>
        <w:rPr>
          <w:rFonts w:ascii="David" w:eastAsia="David" w:hAnsi="David" w:cs="David"/>
          <w:b/>
          <w:bCs/>
          <w:sz w:val="32"/>
          <w:szCs w:val="32"/>
          <w:u w:val="single" w:color="000000"/>
          <w:rtl/>
        </w:rPr>
        <w:t xml:space="preserve">הוראות לאשה בהריון ביום הכיפורים </w:t>
      </w:r>
      <w:r>
        <w:rPr>
          <w:rFonts w:ascii="David" w:eastAsia="David" w:hAnsi="David" w:cs="David"/>
          <w:b/>
          <w:bCs/>
          <w:sz w:val="32"/>
          <w:szCs w:val="32"/>
          <w:rtl/>
        </w:rPr>
        <w:t xml:space="preserve"> </w:t>
      </w:r>
    </w:p>
    <w:p w14:paraId="43227A5D" w14:textId="5CC218BF" w:rsidR="00357EFF" w:rsidRDefault="004B5767">
      <w:pPr>
        <w:spacing w:after="32"/>
        <w:ind w:left="3" w:right="782" w:hanging="3"/>
      </w:pPr>
      <w:r>
        <w:rPr>
          <w:rFonts w:ascii="David" w:eastAsia="David" w:hAnsi="David" w:cs="David"/>
          <w:b/>
          <w:bCs/>
          <w:sz w:val="24"/>
          <w:rtl/>
        </w:rPr>
        <w:t xml:space="preserve">נכתב על ידי:  הרב מאיר נהוראי / ד"ר סיון שילה / ד"ר </w:t>
      </w:r>
      <w:proofErr w:type="spellStart"/>
      <w:r>
        <w:rPr>
          <w:rFonts w:ascii="David" w:eastAsia="David" w:hAnsi="David" w:cs="David"/>
          <w:b/>
          <w:bCs/>
          <w:sz w:val="24"/>
          <w:rtl/>
        </w:rPr>
        <w:t>אושרית</w:t>
      </w:r>
      <w:proofErr w:type="spellEnd"/>
      <w:r>
        <w:rPr>
          <w:rFonts w:ascii="David" w:eastAsia="David" w:hAnsi="David" w:cs="David"/>
          <w:b/>
          <w:bCs/>
          <w:sz w:val="24"/>
          <w:rtl/>
        </w:rPr>
        <w:t xml:space="preserve"> ברט </w:t>
      </w:r>
      <w:r w:rsidR="002F1F80">
        <w:rPr>
          <w:rFonts w:ascii="David" w:eastAsia="David" w:hAnsi="David" w:cs="David" w:hint="cs"/>
          <w:b/>
          <w:bCs/>
          <w:sz w:val="24"/>
          <w:rtl/>
        </w:rPr>
        <w:t>(</w:t>
      </w:r>
      <w:proofErr w:type="spellStart"/>
      <w:r>
        <w:rPr>
          <w:rFonts w:ascii="David" w:eastAsia="David" w:hAnsi="David" w:cs="David"/>
          <w:b/>
          <w:bCs/>
          <w:sz w:val="24"/>
          <w:rtl/>
        </w:rPr>
        <w:t>שיינין</w:t>
      </w:r>
      <w:proofErr w:type="spellEnd"/>
      <w:r>
        <w:rPr>
          <w:rFonts w:ascii="David" w:eastAsia="David" w:hAnsi="David" w:cs="David"/>
          <w:b/>
          <w:bCs/>
          <w:sz w:val="24"/>
          <w:rtl/>
        </w:rPr>
        <w:t xml:space="preserve"> </w:t>
      </w:r>
      <w:r w:rsidR="002F1F80">
        <w:rPr>
          <w:rFonts w:ascii="David" w:eastAsia="David" w:hAnsi="David" w:cs="David" w:hint="cs"/>
          <w:b/>
          <w:bCs/>
          <w:sz w:val="24"/>
          <w:rtl/>
        </w:rPr>
        <w:t>)</w:t>
      </w:r>
    </w:p>
    <w:p w14:paraId="1CBD25E4" w14:textId="77777777" w:rsidR="00357EFF" w:rsidRDefault="004B5767">
      <w:pPr>
        <w:bidi w:val="0"/>
        <w:spacing w:after="0"/>
        <w:ind w:right="158"/>
        <w:jc w:val="center"/>
      </w:pPr>
      <w:r>
        <w:rPr>
          <w:rFonts w:ascii="Times New Roman" w:eastAsia="Times New Roman" w:hAnsi="Times New Roman" w:cs="Times New Roman"/>
          <w:sz w:val="24"/>
        </w:rPr>
        <w:t xml:space="preserve"> </w:t>
      </w:r>
    </w:p>
    <w:p w14:paraId="1F636915" w14:textId="77777777" w:rsidR="00357EFF" w:rsidRDefault="004B5767">
      <w:pPr>
        <w:spacing w:after="32" w:line="348" w:lineRule="auto"/>
        <w:ind w:left="3" w:right="-13" w:hanging="3"/>
      </w:pPr>
      <w:r>
        <w:rPr>
          <w:rFonts w:ascii="David" w:eastAsia="David" w:hAnsi="David" w:cs="David"/>
          <w:b/>
          <w:bCs/>
          <w:sz w:val="24"/>
          <w:rtl/>
        </w:rPr>
        <w:t>כל זמן שמדובר בהריון סדיר ללא כל בעיות, וכל זמן שאת מרגישה בטוב הרי שאת חייבת לצום .יש לזכור את הדברים הבאים:</w:t>
      </w:r>
      <w:r>
        <w:rPr>
          <w:rFonts w:ascii="Times New Roman" w:eastAsia="Times New Roman" w:hAnsi="Times New Roman" w:cs="Times New Roman"/>
          <w:b/>
          <w:bCs/>
          <w:sz w:val="24"/>
          <w:rtl/>
        </w:rPr>
        <w:t xml:space="preserve"> </w:t>
      </w:r>
      <w:r>
        <w:rPr>
          <w:rFonts w:ascii="David" w:eastAsia="David" w:hAnsi="David" w:cs="David"/>
          <w:sz w:val="24"/>
          <w:rtl/>
        </w:rPr>
        <w:t xml:space="preserve"> </w:t>
      </w:r>
    </w:p>
    <w:p w14:paraId="43C30885" w14:textId="77777777" w:rsidR="00357EFF" w:rsidRDefault="004B5767">
      <w:pPr>
        <w:numPr>
          <w:ilvl w:val="0"/>
          <w:numId w:val="1"/>
        </w:numPr>
        <w:spacing w:after="143"/>
        <w:ind w:right="196" w:hanging="370"/>
        <w:jc w:val="left"/>
      </w:pPr>
      <w:r>
        <w:rPr>
          <w:rFonts w:ascii="David" w:eastAsia="David" w:hAnsi="David" w:cs="David"/>
          <w:sz w:val="24"/>
          <w:rtl/>
        </w:rPr>
        <w:t xml:space="preserve">להתחיל לשתות מים </w:t>
      </w:r>
      <w:r>
        <w:rPr>
          <w:rFonts w:ascii="David" w:eastAsia="David" w:hAnsi="David" w:cs="David"/>
          <w:b/>
          <w:bCs/>
          <w:sz w:val="24"/>
          <w:rtl/>
        </w:rPr>
        <w:t>בכמות גדולה כשלוש יממות</w:t>
      </w:r>
      <w:r>
        <w:rPr>
          <w:rFonts w:ascii="David" w:eastAsia="David" w:hAnsi="David" w:cs="David"/>
          <w:sz w:val="24"/>
          <w:rtl/>
        </w:rPr>
        <w:t xml:space="preserve"> לפני יום הכיפורים . </w:t>
      </w:r>
      <w:r>
        <w:rPr>
          <w:rFonts w:ascii="Times New Roman" w:eastAsia="Times New Roman" w:hAnsi="Times New Roman" w:cs="Times New Roman"/>
          <w:sz w:val="24"/>
          <w:rtl/>
        </w:rPr>
        <w:t xml:space="preserve"> </w:t>
      </w:r>
    </w:p>
    <w:p w14:paraId="2C2AB181" w14:textId="77777777" w:rsidR="00357EFF" w:rsidRDefault="004B5767">
      <w:pPr>
        <w:numPr>
          <w:ilvl w:val="0"/>
          <w:numId w:val="1"/>
        </w:numPr>
        <w:spacing w:after="143"/>
        <w:ind w:right="196" w:hanging="370"/>
        <w:jc w:val="left"/>
      </w:pPr>
      <w:r>
        <w:rPr>
          <w:rFonts w:ascii="David" w:eastAsia="David" w:hAnsi="David" w:cs="David"/>
          <w:sz w:val="24"/>
          <w:rtl/>
        </w:rPr>
        <w:t xml:space="preserve">בערב יום הכיפורים </w:t>
      </w:r>
      <w:r>
        <w:rPr>
          <w:rFonts w:ascii="David" w:eastAsia="David" w:hAnsi="David" w:cs="David"/>
          <w:b/>
          <w:bCs/>
          <w:sz w:val="24"/>
          <w:rtl/>
        </w:rPr>
        <w:t>מומלץ</w:t>
      </w:r>
      <w:r>
        <w:rPr>
          <w:rFonts w:ascii="David" w:eastAsia="David" w:hAnsi="David" w:cs="David"/>
          <w:sz w:val="24"/>
          <w:rtl/>
        </w:rPr>
        <w:t xml:space="preserve"> על שתיית מיץ ענבים ואכילת ענבים.  </w:t>
      </w:r>
    </w:p>
    <w:p w14:paraId="7CE87DDF" w14:textId="77777777" w:rsidR="00357EFF" w:rsidRDefault="004B5767">
      <w:pPr>
        <w:numPr>
          <w:ilvl w:val="0"/>
          <w:numId w:val="1"/>
        </w:numPr>
        <w:spacing w:after="0" w:line="352" w:lineRule="auto"/>
        <w:ind w:right="196" w:hanging="370"/>
        <w:jc w:val="left"/>
      </w:pPr>
      <w:r>
        <w:rPr>
          <w:rFonts w:ascii="David" w:eastAsia="David" w:hAnsi="David" w:cs="David"/>
          <w:sz w:val="24"/>
          <w:rtl/>
        </w:rPr>
        <w:t xml:space="preserve">במהלך יום הכיפורים יש לנוח בבית, לשכב במיטה. יש להוריד ממך את עול הטיפול של הילדים במיוחד בשעות הקשות של הצום. הצום הוא מהתורה ותפילה </w:t>
      </w:r>
      <w:proofErr w:type="spellStart"/>
      <w:r>
        <w:rPr>
          <w:rFonts w:ascii="David" w:eastAsia="David" w:hAnsi="David" w:cs="David"/>
          <w:sz w:val="24"/>
          <w:rtl/>
        </w:rPr>
        <w:t>במנין</w:t>
      </w:r>
      <w:proofErr w:type="spellEnd"/>
      <w:r>
        <w:rPr>
          <w:rFonts w:ascii="David" w:eastAsia="David" w:hAnsi="David" w:cs="David"/>
          <w:sz w:val="24"/>
          <w:rtl/>
        </w:rPr>
        <w:t xml:space="preserve"> הוא מדרבנן. לכן, חשובה התענית שלך יותר מתפילה </w:t>
      </w:r>
      <w:proofErr w:type="spellStart"/>
      <w:r>
        <w:rPr>
          <w:rFonts w:ascii="David" w:eastAsia="David" w:hAnsi="David" w:cs="David"/>
          <w:sz w:val="24"/>
          <w:rtl/>
        </w:rPr>
        <w:t>במנין</w:t>
      </w:r>
      <w:proofErr w:type="spellEnd"/>
      <w:r>
        <w:rPr>
          <w:rFonts w:ascii="David" w:eastAsia="David" w:hAnsi="David" w:cs="David"/>
          <w:sz w:val="24"/>
          <w:rtl/>
        </w:rPr>
        <w:t xml:space="preserve"> שלך או של בעלך. </w:t>
      </w:r>
      <w:r>
        <w:rPr>
          <w:rFonts w:ascii="Times New Roman" w:eastAsia="Times New Roman" w:hAnsi="Times New Roman" w:cs="Times New Roman"/>
          <w:sz w:val="24"/>
          <w:rtl/>
        </w:rPr>
        <w:t xml:space="preserve"> </w:t>
      </w:r>
    </w:p>
    <w:p w14:paraId="7E31D64F" w14:textId="77777777" w:rsidR="00357EFF" w:rsidRDefault="004B5767">
      <w:pPr>
        <w:numPr>
          <w:ilvl w:val="0"/>
          <w:numId w:val="1"/>
        </w:numPr>
        <w:spacing w:after="172" w:line="349" w:lineRule="auto"/>
        <w:ind w:right="196" w:hanging="370"/>
        <w:jc w:val="left"/>
      </w:pPr>
      <w:r>
        <w:rPr>
          <w:rFonts w:ascii="David" w:eastAsia="David" w:hAnsi="David" w:cs="David"/>
          <w:b/>
          <w:bCs/>
          <w:sz w:val="24"/>
          <w:rtl/>
        </w:rPr>
        <w:t xml:space="preserve">נשים של מגויסים – </w:t>
      </w:r>
      <w:r>
        <w:rPr>
          <w:rFonts w:ascii="David" w:eastAsia="David" w:hAnsi="David" w:cs="David"/>
          <w:sz w:val="24"/>
          <w:rtl/>
        </w:rPr>
        <w:t>אישה בהריון שבעלה במילואים ובמיוחד בפעילות מבצעית , מן הסתם חשה מתח גדול. המחקרים מצביעים שמתח נפשי גבוה עלול להביא לידי לידה מוקדמת . כמו כן, גם עם בעלך במילואים בעורף ואת לבד עם ילדייך ללא מנוחה ומרגישה חולשה</w:t>
      </w:r>
      <w:r>
        <w:rPr>
          <w:rFonts w:ascii="David" w:eastAsia="David" w:hAnsi="David" w:cs="David"/>
          <w:b/>
          <w:bCs/>
          <w:sz w:val="24"/>
          <w:rtl/>
        </w:rPr>
        <w:t xml:space="preserve">  - תשתו לכתחילה לשיעורים.  </w:t>
      </w:r>
    </w:p>
    <w:p w14:paraId="58F7901B" w14:textId="77777777" w:rsidR="00357EFF" w:rsidRDefault="004B5767">
      <w:pPr>
        <w:bidi w:val="0"/>
        <w:spacing w:after="100"/>
        <w:ind w:right="438"/>
      </w:pPr>
      <w:r>
        <w:rPr>
          <w:rFonts w:ascii="David" w:eastAsia="David" w:hAnsi="David" w:cs="David"/>
          <w:b/>
          <w:sz w:val="24"/>
        </w:rPr>
        <w:t xml:space="preserve"> </w:t>
      </w:r>
    </w:p>
    <w:p w14:paraId="2C603BF1" w14:textId="77777777" w:rsidR="00357EFF" w:rsidRDefault="004B5767">
      <w:pPr>
        <w:spacing w:after="98"/>
        <w:ind w:left="355" w:hanging="10"/>
        <w:jc w:val="left"/>
      </w:pPr>
      <w:r>
        <w:rPr>
          <w:rFonts w:ascii="David" w:eastAsia="David" w:hAnsi="David" w:cs="David"/>
          <w:b/>
          <w:bCs/>
          <w:sz w:val="24"/>
          <w:u w:val="single" w:color="000000"/>
          <w:rtl/>
        </w:rPr>
        <w:t>סחרחורת או הרגשת התעלפות</w:t>
      </w:r>
      <w:r>
        <w:rPr>
          <w:rFonts w:ascii="David" w:eastAsia="David" w:hAnsi="David" w:cs="David"/>
          <w:b/>
          <w:bCs/>
          <w:sz w:val="24"/>
          <w:rtl/>
        </w:rPr>
        <w:t xml:space="preserve">  </w:t>
      </w:r>
    </w:p>
    <w:p w14:paraId="02E8681E" w14:textId="77777777" w:rsidR="00357EFF" w:rsidRDefault="004B5767">
      <w:pPr>
        <w:spacing w:after="3" w:line="349" w:lineRule="auto"/>
        <w:ind w:left="343" w:right="-13"/>
      </w:pPr>
      <w:r>
        <w:rPr>
          <w:rFonts w:ascii="David" w:eastAsia="David" w:hAnsi="David" w:cs="David"/>
          <w:sz w:val="24"/>
          <w:rtl/>
        </w:rPr>
        <w:t xml:space="preserve">באם את מרגישה סחרחורת או הרגשת התעלפות, תנוחי ולשכב אם לאחר זמן קצר   את עדין לא מרגישה בטוב  תשתי לשיעורים וכדאי לגוון עם נוזל מזין.  </w:t>
      </w:r>
    </w:p>
    <w:p w14:paraId="28EEF907" w14:textId="77777777" w:rsidR="00357EFF" w:rsidRDefault="004B5767" w:rsidP="002F1F80">
      <w:pPr>
        <w:spacing w:after="98"/>
        <w:ind w:left="355" w:hanging="10"/>
        <w:jc w:val="both"/>
      </w:pPr>
      <w:r>
        <w:rPr>
          <w:rFonts w:ascii="David" w:eastAsia="David" w:hAnsi="David" w:cs="David"/>
          <w:b/>
          <w:bCs/>
          <w:sz w:val="24"/>
          <w:u w:val="single" w:color="000000"/>
          <w:rtl/>
        </w:rPr>
        <w:t>הקאות או בחילות</w:t>
      </w:r>
      <w:r>
        <w:rPr>
          <w:rFonts w:ascii="David" w:eastAsia="David" w:hAnsi="David" w:cs="David"/>
          <w:b/>
          <w:bCs/>
          <w:sz w:val="24"/>
          <w:rtl/>
        </w:rPr>
        <w:t xml:space="preserve">  </w:t>
      </w:r>
    </w:p>
    <w:p w14:paraId="72D448E0" w14:textId="77777777" w:rsidR="00357EFF" w:rsidRDefault="004B5767" w:rsidP="002F1F80">
      <w:pPr>
        <w:spacing w:after="3" w:line="349" w:lineRule="auto"/>
        <w:ind w:left="343" w:right="636" w:firstLine="2"/>
        <w:jc w:val="both"/>
      </w:pPr>
      <w:r>
        <w:rPr>
          <w:rFonts w:ascii="David" w:eastAsia="David" w:hAnsi="David" w:cs="David"/>
          <w:sz w:val="24"/>
          <w:rtl/>
        </w:rPr>
        <w:t xml:space="preserve">אם מדובר </w:t>
      </w:r>
      <w:proofErr w:type="spellStart"/>
      <w:r>
        <w:rPr>
          <w:rFonts w:ascii="David" w:eastAsia="David" w:hAnsi="David" w:cs="David"/>
          <w:sz w:val="24"/>
          <w:rtl/>
        </w:rPr>
        <w:t>בארוע</w:t>
      </w:r>
      <w:proofErr w:type="spellEnd"/>
      <w:r>
        <w:rPr>
          <w:rFonts w:ascii="David" w:eastAsia="David" w:hAnsi="David" w:cs="David"/>
          <w:sz w:val="24"/>
          <w:rtl/>
        </w:rPr>
        <w:t xml:space="preserve"> חד פעמי ממשיכים לצום. אם מדובר בהקאות מתמשכות יש לשתות לשיעורים כמפורט לקמן:  </w:t>
      </w:r>
    </w:p>
    <w:p w14:paraId="7BA7F445" w14:textId="5ADB91E3" w:rsidR="00357EFF" w:rsidRDefault="004B5767" w:rsidP="002F1F80">
      <w:pPr>
        <w:pStyle w:val="a3"/>
        <w:numPr>
          <w:ilvl w:val="0"/>
          <w:numId w:val="3"/>
        </w:numPr>
        <w:spacing w:after="180"/>
        <w:ind w:right="568"/>
        <w:jc w:val="both"/>
      </w:pPr>
      <w:r w:rsidRPr="002F1F80">
        <w:rPr>
          <w:rFonts w:ascii="David" w:eastAsia="David" w:hAnsi="David" w:cs="David"/>
          <w:sz w:val="24"/>
          <w:rtl/>
        </w:rPr>
        <w:t>לגבי שתיה אנו נוהגים לשתות פחות משעור שהלכתית זה קל יותר .</w:t>
      </w:r>
      <w:r w:rsidRPr="002F1F80">
        <w:rPr>
          <w:rFonts w:ascii="Times New Roman" w:eastAsia="Times New Roman" w:hAnsi="Times New Roman" w:cs="Times New Roman"/>
          <w:sz w:val="24"/>
          <w:rtl/>
        </w:rPr>
        <w:t xml:space="preserve"> </w:t>
      </w:r>
    </w:p>
    <w:p w14:paraId="7552EE9A" w14:textId="0F118EA7" w:rsidR="00357EFF" w:rsidRDefault="004B5767" w:rsidP="002F1F80">
      <w:pPr>
        <w:pStyle w:val="a3"/>
        <w:numPr>
          <w:ilvl w:val="0"/>
          <w:numId w:val="3"/>
        </w:numPr>
        <w:spacing w:after="0" w:line="360" w:lineRule="auto"/>
        <w:ind w:right="707"/>
        <w:jc w:val="both"/>
        <w:rPr>
          <w:rtl/>
        </w:rPr>
      </w:pPr>
      <w:r w:rsidRPr="002F1F80">
        <w:rPr>
          <w:rFonts w:ascii="David" w:eastAsia="David" w:hAnsi="David" w:cs="David"/>
          <w:sz w:val="24"/>
          <w:rtl/>
        </w:rPr>
        <w:t xml:space="preserve">שתיה לשעורים היא" </w:t>
      </w:r>
      <w:r w:rsidRPr="002F1F80">
        <w:rPr>
          <w:rFonts w:ascii="David" w:eastAsia="David" w:hAnsi="David" w:cs="David"/>
          <w:b/>
          <w:bCs/>
          <w:sz w:val="24"/>
          <w:rtl/>
        </w:rPr>
        <w:t>פחות</w:t>
      </w:r>
      <w:r w:rsidRPr="002F1F80">
        <w:rPr>
          <w:rFonts w:ascii="David" w:eastAsia="David" w:hAnsi="David" w:cs="David"/>
          <w:sz w:val="24"/>
          <w:rtl/>
        </w:rPr>
        <w:t xml:space="preserve"> מלוא לוגמיו" </w:t>
      </w:r>
      <w:r w:rsidRPr="002F1F80">
        <w:rPr>
          <w:rFonts w:ascii="David" w:eastAsia="David" w:hAnsi="David" w:cs="David"/>
          <w:b/>
          <w:bCs/>
          <w:sz w:val="24"/>
          <w:rtl/>
        </w:rPr>
        <w:t>אופן המדידה</w:t>
      </w:r>
      <w:r w:rsidRPr="002F1F80">
        <w:rPr>
          <w:rFonts w:ascii="David" w:eastAsia="David" w:hAnsi="David" w:cs="David"/>
          <w:sz w:val="24"/>
          <w:rtl/>
        </w:rPr>
        <w:t xml:space="preserve"> : ממלאים את הפה מים ומרוקנים אותם לתוך כוס חד־פעמית. את כמות המים הזו מחלקים שווה בשווה בכוס חד־פעמית נוספת .הכמות שבכוס אחת היא שיעור ׳מלוא לוגמיו׳. מסמנים קו בגובה פני המים על הכוס, ושותים  פחות מכמות זו בכל פעם.  מי שמתקשה במדידה   שעור מלוא לוגמיו  אצל אדם ממוצע  </w:t>
      </w:r>
      <w:r w:rsidRPr="002F1F80">
        <w:rPr>
          <w:rFonts w:ascii="David" w:eastAsia="David" w:hAnsi="David" w:cs="David"/>
          <w:sz w:val="24"/>
        </w:rPr>
        <w:t>40</w:t>
      </w:r>
      <w:r w:rsidRPr="002F1F80">
        <w:rPr>
          <w:rFonts w:ascii="David" w:eastAsia="David" w:hAnsi="David" w:cs="David"/>
          <w:sz w:val="24"/>
          <w:rtl/>
        </w:rPr>
        <w:t xml:space="preserve">  </w:t>
      </w:r>
      <w:r w:rsidRPr="002F1F80">
        <w:rPr>
          <w:rFonts w:ascii="Times New Roman" w:eastAsia="Times New Roman" w:hAnsi="Times New Roman" w:cs="Times New Roman"/>
          <w:sz w:val="24"/>
        </w:rPr>
        <w:t>CC</w:t>
      </w:r>
      <w:r w:rsidRPr="002F1F80">
        <w:rPr>
          <w:rFonts w:ascii="David" w:eastAsia="David" w:hAnsi="David" w:cs="David" w:hint="cs"/>
          <w:sz w:val="24"/>
          <w:rtl/>
        </w:rPr>
        <w:t xml:space="preserve"> </w:t>
      </w:r>
      <w:r w:rsidRPr="002F1F80">
        <w:rPr>
          <w:rFonts w:ascii="David" w:eastAsia="David" w:hAnsi="David" w:cs="David"/>
          <w:sz w:val="24"/>
          <w:rtl/>
        </w:rPr>
        <w:t xml:space="preserve"> במהלך היום  שותים </w:t>
      </w:r>
      <w:r w:rsidRPr="002F1F80">
        <w:rPr>
          <w:rFonts w:ascii="David" w:eastAsia="David" w:hAnsi="David" w:cs="David"/>
          <w:b/>
          <w:bCs/>
          <w:sz w:val="24"/>
          <w:rtl/>
        </w:rPr>
        <w:t>פחות</w:t>
      </w:r>
      <w:r w:rsidRPr="002F1F80">
        <w:rPr>
          <w:rFonts w:ascii="David" w:eastAsia="David" w:hAnsi="David" w:cs="David"/>
          <w:sz w:val="24"/>
          <w:rtl/>
        </w:rPr>
        <w:t xml:space="preserve">  משעור זה פחות משיעור  </w:t>
      </w:r>
      <w:r w:rsidRPr="002F1F80">
        <w:rPr>
          <w:rFonts w:ascii="David" w:eastAsia="David" w:hAnsi="David" w:cs="David"/>
          <w:sz w:val="24"/>
        </w:rPr>
        <w:t>40</w:t>
      </w:r>
      <w:r w:rsidRPr="002F1F80">
        <w:rPr>
          <w:rFonts w:ascii="David" w:eastAsia="David" w:hAnsi="David" w:cs="David"/>
          <w:sz w:val="24"/>
          <w:rtl/>
        </w:rPr>
        <w:t xml:space="preserve">  </w:t>
      </w:r>
      <w:r w:rsidRPr="002F1F80">
        <w:rPr>
          <w:rFonts w:ascii="Times New Roman" w:eastAsia="Times New Roman" w:hAnsi="Times New Roman" w:cs="Times New Roman"/>
          <w:sz w:val="24"/>
        </w:rPr>
        <w:t>CC</w:t>
      </w:r>
      <w:r w:rsidRPr="002F1F80">
        <w:rPr>
          <w:rFonts w:ascii="David" w:eastAsia="David" w:hAnsi="David" w:cs="David"/>
          <w:sz w:val="24"/>
        </w:rPr>
        <w:t xml:space="preserve"> </w:t>
      </w:r>
      <w:r w:rsidRPr="002F1F80">
        <w:rPr>
          <w:rFonts w:ascii="David" w:eastAsia="David" w:hAnsi="David" w:cs="David" w:hint="cs"/>
          <w:sz w:val="24"/>
          <w:rtl/>
        </w:rPr>
        <w:t xml:space="preserve"> </w:t>
      </w:r>
      <w:r w:rsidRPr="002F1F80">
        <w:rPr>
          <w:rFonts w:ascii="David" w:eastAsia="David" w:hAnsi="David" w:cs="David"/>
          <w:sz w:val="24"/>
          <w:rtl/>
        </w:rPr>
        <w:t xml:space="preserve">כל  </w:t>
      </w:r>
      <w:r w:rsidRPr="002F1F80">
        <w:rPr>
          <w:rFonts w:ascii="David" w:eastAsia="David" w:hAnsi="David" w:cs="David"/>
          <w:sz w:val="24"/>
        </w:rPr>
        <w:t>9</w:t>
      </w:r>
      <w:r w:rsidRPr="002F1F80">
        <w:rPr>
          <w:rFonts w:ascii="David" w:eastAsia="David" w:hAnsi="David" w:cs="David"/>
          <w:sz w:val="24"/>
          <w:rtl/>
        </w:rPr>
        <w:t xml:space="preserve">  –   </w:t>
      </w:r>
      <w:r w:rsidRPr="002F1F80">
        <w:rPr>
          <w:rFonts w:ascii="David" w:eastAsia="David" w:hAnsi="David" w:cs="David"/>
          <w:sz w:val="24"/>
        </w:rPr>
        <w:t>10</w:t>
      </w:r>
      <w:r w:rsidRPr="002F1F80">
        <w:rPr>
          <w:rFonts w:ascii="David" w:eastAsia="David" w:hAnsi="David" w:cs="David"/>
          <w:sz w:val="24"/>
          <w:rtl/>
        </w:rPr>
        <w:t xml:space="preserve">   דקות. גם ששותים "פחות כשיעור" במהלך היום מצטברת כמות גדולה של מים. במידה וזקוקים ליותר ניתן לשתות כל  </w:t>
      </w:r>
      <w:r w:rsidRPr="002F1F80">
        <w:rPr>
          <w:rFonts w:ascii="David" w:eastAsia="David" w:hAnsi="David" w:cs="David"/>
          <w:sz w:val="24"/>
        </w:rPr>
        <w:t>5</w:t>
      </w:r>
      <w:r w:rsidRPr="002F1F80">
        <w:rPr>
          <w:rFonts w:ascii="David" w:eastAsia="David" w:hAnsi="David" w:cs="David"/>
          <w:sz w:val="24"/>
          <w:rtl/>
        </w:rPr>
        <w:t xml:space="preserve">  דק' . במקרה של סכנת התייבשות וכדו' לשתות כרגיל. מי שזקוק למרכיב של הזנה </w:t>
      </w:r>
      <w:r w:rsidRPr="002F1F80">
        <w:rPr>
          <w:rFonts w:ascii="David" w:eastAsia="David" w:hAnsi="David" w:cs="David"/>
          <w:b/>
          <w:bCs/>
          <w:sz w:val="24"/>
          <w:rtl/>
        </w:rPr>
        <w:t>נכון ש</w:t>
      </w:r>
      <w:r w:rsidR="002F1F80">
        <w:rPr>
          <w:rFonts w:ascii="David" w:eastAsia="David" w:hAnsi="David" w:cs="David" w:hint="cs"/>
          <w:b/>
          <w:bCs/>
          <w:sz w:val="24"/>
          <w:rtl/>
        </w:rPr>
        <w:t>ת</w:t>
      </w:r>
      <w:r w:rsidRPr="002F1F80">
        <w:rPr>
          <w:rFonts w:ascii="David" w:eastAsia="David" w:hAnsi="David" w:cs="David"/>
          <w:b/>
          <w:bCs/>
          <w:sz w:val="24"/>
          <w:rtl/>
        </w:rPr>
        <w:t xml:space="preserve">שתה  מיץ ענבים, שיש בו שני מרכיבים גם שתיה וגם הזנה. בתנאי שאין בעיה של סכרת </w:t>
      </w:r>
      <w:proofErr w:type="spellStart"/>
      <w:r w:rsidRPr="002F1F80">
        <w:rPr>
          <w:rFonts w:ascii="David" w:eastAsia="David" w:hAnsi="David" w:cs="David"/>
          <w:b/>
          <w:bCs/>
          <w:sz w:val="24"/>
          <w:rtl/>
        </w:rPr>
        <w:t>וכו</w:t>
      </w:r>
      <w:proofErr w:type="spellEnd"/>
      <w:r w:rsidRPr="002F1F80">
        <w:rPr>
          <w:rFonts w:ascii="David" w:eastAsia="David" w:hAnsi="David" w:cs="David"/>
          <w:b/>
          <w:bCs/>
          <w:sz w:val="24"/>
          <w:rtl/>
        </w:rPr>
        <w:t>.'</w:t>
      </w:r>
      <w:r w:rsidRPr="002F1F80">
        <w:rPr>
          <w:rFonts w:ascii="David" w:eastAsia="David" w:hAnsi="David" w:cs="David"/>
          <w:sz w:val="24"/>
          <w:rtl/>
        </w:rPr>
        <w:t xml:space="preserve"> </w:t>
      </w:r>
      <w:r w:rsidRPr="002F1F80">
        <w:rPr>
          <w:rFonts w:ascii="Times New Roman" w:eastAsia="Times New Roman" w:hAnsi="Times New Roman" w:cs="Times New Roman"/>
          <w:sz w:val="24"/>
          <w:rtl/>
        </w:rPr>
        <w:t xml:space="preserve"> </w:t>
      </w:r>
    </w:p>
    <w:p w14:paraId="09988DBF" w14:textId="4C518E54" w:rsidR="00357EFF" w:rsidRDefault="004B5767" w:rsidP="002F1F80">
      <w:pPr>
        <w:pStyle w:val="a3"/>
        <w:numPr>
          <w:ilvl w:val="0"/>
          <w:numId w:val="3"/>
        </w:numPr>
        <w:spacing w:after="43" w:line="360" w:lineRule="auto"/>
        <w:ind w:right="754"/>
        <w:jc w:val="both"/>
        <w:rPr>
          <w:rtl/>
        </w:rPr>
      </w:pPr>
      <w:r w:rsidRPr="002F1F80">
        <w:rPr>
          <w:rFonts w:ascii="David" w:eastAsia="David" w:hAnsi="David" w:cs="David"/>
          <w:sz w:val="24"/>
          <w:rtl/>
        </w:rPr>
        <w:t xml:space="preserve">במקרה וקיים צורך לאכול, השיעור באכילה הוא </w:t>
      </w:r>
      <w:r w:rsidRPr="002F1F80">
        <w:rPr>
          <w:rFonts w:ascii="David" w:eastAsia="David" w:hAnsi="David" w:cs="David"/>
          <w:sz w:val="24"/>
        </w:rPr>
        <w:t>30</w:t>
      </w:r>
      <w:r w:rsidRPr="002F1F80">
        <w:rPr>
          <w:rFonts w:ascii="David" w:eastAsia="David" w:hAnsi="David" w:cs="David"/>
          <w:sz w:val="24"/>
          <w:rtl/>
        </w:rPr>
        <w:t xml:space="preserve"> גרם כל עשר דק' , אולם רוב הפוסקים סברו שהמדידה היא  </w:t>
      </w:r>
      <w:r w:rsidRPr="002F1F80">
        <w:rPr>
          <w:rFonts w:ascii="David" w:eastAsia="David" w:hAnsi="David" w:cs="David"/>
          <w:b/>
          <w:bCs/>
          <w:sz w:val="24"/>
          <w:rtl/>
        </w:rPr>
        <w:t>לפי נפח</w:t>
      </w:r>
      <w:r w:rsidRPr="002F1F80">
        <w:rPr>
          <w:rFonts w:ascii="David" w:eastAsia="David" w:hAnsi="David" w:cs="David"/>
          <w:sz w:val="24"/>
          <w:rtl/>
        </w:rPr>
        <w:t xml:space="preserve"> דהיינו דחיסת האוכל בצפיפות לתוך </w:t>
      </w:r>
      <w:r w:rsidRPr="002F1F80">
        <w:rPr>
          <w:rFonts w:ascii="David" w:eastAsia="David" w:hAnsi="David" w:cs="David"/>
          <w:sz w:val="24"/>
        </w:rPr>
        <w:t>30</w:t>
      </w:r>
      <w:r w:rsidRPr="002F1F80">
        <w:rPr>
          <w:rFonts w:ascii="David" w:eastAsia="David" w:hAnsi="David" w:cs="David"/>
          <w:sz w:val="24"/>
          <w:rtl/>
        </w:rPr>
        <w:t xml:space="preserve"> סמ"ק. לכן, טוב למדוד לפני כן כדי לדעת בדיוק .</w:t>
      </w:r>
      <w:r w:rsidRPr="002F1F80">
        <w:rPr>
          <w:rFonts w:ascii="Times New Roman" w:eastAsia="Times New Roman" w:hAnsi="Times New Roman" w:cs="Times New Roman"/>
          <w:sz w:val="24"/>
          <w:rtl/>
        </w:rPr>
        <w:t xml:space="preserve"> </w:t>
      </w:r>
    </w:p>
    <w:p w14:paraId="3C829F58" w14:textId="18568B04" w:rsidR="00357EFF" w:rsidRDefault="004B5767" w:rsidP="002F1F80">
      <w:pPr>
        <w:pStyle w:val="a3"/>
        <w:numPr>
          <w:ilvl w:val="0"/>
          <w:numId w:val="3"/>
        </w:numPr>
        <w:spacing w:after="53" w:line="360" w:lineRule="auto"/>
        <w:jc w:val="both"/>
      </w:pPr>
      <w:r w:rsidRPr="002F1F80">
        <w:rPr>
          <w:rFonts w:ascii="David" w:eastAsia="David" w:hAnsi="David" w:cs="David"/>
          <w:sz w:val="24"/>
          <w:rtl/>
        </w:rPr>
        <w:t>כמובן לנוח במיטה כל מהלך הצום.</w:t>
      </w:r>
      <w:r w:rsidRPr="002F1F80">
        <w:rPr>
          <w:rFonts w:ascii="Times New Roman" w:eastAsia="Times New Roman" w:hAnsi="Times New Roman" w:cs="Times New Roman"/>
          <w:sz w:val="24"/>
          <w:rtl/>
        </w:rPr>
        <w:t xml:space="preserve"> </w:t>
      </w:r>
    </w:p>
    <w:p w14:paraId="7A27CD54" w14:textId="66CA736F" w:rsidR="00357EFF" w:rsidRDefault="004B5767" w:rsidP="002F1F80">
      <w:pPr>
        <w:pStyle w:val="a3"/>
        <w:numPr>
          <w:ilvl w:val="0"/>
          <w:numId w:val="3"/>
        </w:numPr>
        <w:spacing w:after="3" w:line="360" w:lineRule="auto"/>
        <w:ind w:right="1241"/>
        <w:jc w:val="both"/>
      </w:pPr>
      <w:r w:rsidRPr="002F1F80">
        <w:rPr>
          <w:rFonts w:ascii="David" w:eastAsia="David" w:hAnsi="David" w:cs="David"/>
          <w:b/>
          <w:bCs/>
          <w:sz w:val="24"/>
          <w:rtl/>
        </w:rPr>
        <w:lastRenderedPageBreak/>
        <w:t xml:space="preserve">ברכה באכילה או שתיה לשיעורים </w:t>
      </w:r>
      <w:r w:rsidRPr="002F1F80">
        <w:rPr>
          <w:rFonts w:ascii="David" w:eastAsia="David" w:hAnsi="David" w:cs="David"/>
          <w:sz w:val="24"/>
          <w:rtl/>
        </w:rPr>
        <w:t xml:space="preserve">-  מברכים ברכה ראשונה לפני האכילה הראשונה ואוכלים או שותים לשיעורים על סמך אותה ברכה . </w:t>
      </w:r>
      <w:r w:rsidRPr="002F1F80">
        <w:rPr>
          <w:rFonts w:ascii="David" w:eastAsia="David" w:hAnsi="David" w:cs="David"/>
          <w:b/>
          <w:bCs/>
          <w:sz w:val="24"/>
          <w:rtl/>
        </w:rPr>
        <w:t xml:space="preserve">אין מברכים ברכה אחרונה על אכילה ושתייה לשיעורין. </w:t>
      </w:r>
    </w:p>
    <w:p w14:paraId="63FD11F7" w14:textId="7D05E90C" w:rsidR="00357EFF" w:rsidRDefault="004B5767" w:rsidP="002F1F80">
      <w:pPr>
        <w:pStyle w:val="a3"/>
        <w:numPr>
          <w:ilvl w:val="0"/>
          <w:numId w:val="3"/>
        </w:numPr>
        <w:spacing w:after="3" w:line="360" w:lineRule="auto"/>
        <w:ind w:right="77"/>
        <w:jc w:val="both"/>
      </w:pPr>
      <w:r w:rsidRPr="002F1F80">
        <w:rPr>
          <w:rFonts w:ascii="David" w:eastAsia="David" w:hAnsi="David" w:cs="David"/>
          <w:sz w:val="24"/>
          <w:rtl/>
        </w:rPr>
        <w:t xml:space="preserve">במקרה של סכנת התייבשות או צירים כואבים, או ירידת מים או דימום משמעותי  </w:t>
      </w:r>
      <w:r w:rsidRPr="002F1F80">
        <w:rPr>
          <w:rFonts w:ascii="David" w:eastAsia="David" w:hAnsi="David" w:cs="David"/>
          <w:b/>
          <w:bCs/>
          <w:sz w:val="24"/>
          <w:rtl/>
        </w:rPr>
        <w:t xml:space="preserve">עליך לשתות כרגיל. </w:t>
      </w:r>
      <w:r w:rsidRPr="002F1F80">
        <w:rPr>
          <w:rFonts w:ascii="Times New Roman" w:eastAsia="Times New Roman" w:hAnsi="Times New Roman" w:cs="Times New Roman"/>
          <w:b/>
          <w:bCs/>
          <w:sz w:val="24"/>
          <w:rtl/>
        </w:rPr>
        <w:t xml:space="preserve"> </w:t>
      </w:r>
    </w:p>
    <w:p w14:paraId="7EA713B5" w14:textId="1D3C35B9" w:rsidR="00357EFF" w:rsidRDefault="004B5767" w:rsidP="002F1F80">
      <w:pPr>
        <w:pStyle w:val="a3"/>
        <w:numPr>
          <w:ilvl w:val="0"/>
          <w:numId w:val="3"/>
        </w:numPr>
        <w:spacing w:after="3" w:line="360" w:lineRule="auto"/>
        <w:ind w:right="139"/>
        <w:jc w:val="both"/>
      </w:pPr>
      <w:r w:rsidRPr="002F1F80">
        <w:rPr>
          <w:rFonts w:ascii="David" w:eastAsia="David" w:hAnsi="David" w:cs="David"/>
          <w:sz w:val="24"/>
          <w:rtl/>
        </w:rPr>
        <w:t>במידה ויש צורך  באכילה  הש</w:t>
      </w:r>
      <w:r w:rsidR="002F1F80">
        <w:rPr>
          <w:rFonts w:ascii="David" w:eastAsia="David" w:hAnsi="David" w:cs="David" w:hint="cs"/>
          <w:sz w:val="24"/>
          <w:rtl/>
        </w:rPr>
        <w:t>י</w:t>
      </w:r>
      <w:r w:rsidRPr="002F1F80">
        <w:rPr>
          <w:rFonts w:ascii="David" w:eastAsia="David" w:hAnsi="David" w:cs="David"/>
          <w:sz w:val="24"/>
          <w:rtl/>
        </w:rPr>
        <w:t xml:space="preserve">עור הוא </w:t>
      </w:r>
      <w:r w:rsidRPr="002F1F80">
        <w:rPr>
          <w:rFonts w:ascii="David" w:eastAsia="David" w:hAnsi="David" w:cs="David"/>
          <w:sz w:val="24"/>
        </w:rPr>
        <w:t>30</w:t>
      </w:r>
      <w:r w:rsidRPr="002F1F80">
        <w:rPr>
          <w:rFonts w:ascii="David" w:eastAsia="David" w:hAnsi="David" w:cs="David"/>
          <w:sz w:val="24"/>
          <w:rtl/>
        </w:rPr>
        <w:t xml:space="preserve"> גרם כל עשר דק' ויש שמודדים לפי נפח דהיינו דוחסים את האוכל לתוך </w:t>
      </w:r>
      <w:r w:rsidRPr="002F1F80">
        <w:rPr>
          <w:rFonts w:ascii="David" w:eastAsia="David" w:hAnsi="David" w:cs="David"/>
          <w:sz w:val="24"/>
        </w:rPr>
        <w:t>30</w:t>
      </w:r>
      <w:r w:rsidRPr="002F1F80">
        <w:rPr>
          <w:rFonts w:ascii="David" w:eastAsia="David" w:hAnsi="David" w:cs="David"/>
          <w:sz w:val="24"/>
          <w:rtl/>
        </w:rPr>
        <w:t xml:space="preserve"> סמ"ק. לכן, טוב למדוד לפני כן כדי לדעת בדיוק .</w:t>
      </w:r>
      <w:r w:rsidRPr="002F1F80">
        <w:rPr>
          <w:rFonts w:ascii="Times New Roman" w:eastAsia="Times New Roman" w:hAnsi="Times New Roman" w:cs="Times New Roman"/>
          <w:sz w:val="24"/>
          <w:rtl/>
        </w:rPr>
        <w:t xml:space="preserve"> </w:t>
      </w:r>
    </w:p>
    <w:p w14:paraId="6AAC04EE" w14:textId="04DF8468" w:rsidR="00357EFF" w:rsidRDefault="004B5767" w:rsidP="002F1F80">
      <w:pPr>
        <w:pStyle w:val="a3"/>
        <w:numPr>
          <w:ilvl w:val="0"/>
          <w:numId w:val="3"/>
        </w:numPr>
        <w:spacing w:after="3" w:line="360" w:lineRule="auto"/>
        <w:ind w:right="722"/>
        <w:jc w:val="both"/>
      </w:pPr>
      <w:r w:rsidRPr="002F1F80">
        <w:rPr>
          <w:rFonts w:ascii="David" w:eastAsia="David" w:hAnsi="David" w:cs="David"/>
          <w:b/>
          <w:bCs/>
          <w:sz w:val="24"/>
          <w:rtl/>
        </w:rPr>
        <w:t>כאשר אין עוד צורך בשתייה לשיעורין, יש להפסיק לשתות</w:t>
      </w:r>
      <w:r w:rsidRPr="002F1F80">
        <w:rPr>
          <w:rFonts w:ascii="David" w:eastAsia="David" w:hAnsi="David" w:cs="David"/>
          <w:sz w:val="24"/>
          <w:rtl/>
        </w:rPr>
        <w:t xml:space="preserve">, כיוון שכל שתייה היא איסור בפני עצמו. לכן, אם אין צורך רפואי אזי אין לשתות לשיעורין בחופשיות.  </w:t>
      </w:r>
    </w:p>
    <w:p w14:paraId="64461A2A" w14:textId="77777777" w:rsidR="00357EFF" w:rsidRDefault="004B5767" w:rsidP="002F1F80">
      <w:pPr>
        <w:bidi w:val="0"/>
        <w:spacing w:after="97"/>
        <w:ind w:right="78"/>
        <w:jc w:val="both"/>
      </w:pPr>
      <w:r>
        <w:rPr>
          <w:rFonts w:ascii="David" w:eastAsia="David" w:hAnsi="David" w:cs="David"/>
          <w:b/>
          <w:sz w:val="24"/>
        </w:rPr>
        <w:t xml:space="preserve"> </w:t>
      </w:r>
    </w:p>
    <w:p w14:paraId="7066B930" w14:textId="77777777" w:rsidR="00357EFF" w:rsidRDefault="004B5767" w:rsidP="002F1F80">
      <w:pPr>
        <w:spacing w:after="100"/>
        <w:ind w:left="-3" w:hanging="10"/>
        <w:jc w:val="both"/>
      </w:pPr>
      <w:r>
        <w:rPr>
          <w:rFonts w:ascii="David" w:eastAsia="David" w:hAnsi="David" w:cs="David"/>
          <w:b/>
          <w:bCs/>
          <w:sz w:val="24"/>
          <w:rtl/>
        </w:rPr>
        <w:t xml:space="preserve">לסיכום: במקרה של הריון רגיל רוב רובם של הנשים עוברות את הצום ללא בעיה ואין לחשוש. </w:t>
      </w:r>
    </w:p>
    <w:p w14:paraId="2FDB50E9" w14:textId="77777777" w:rsidR="00357EFF" w:rsidRDefault="004B5767" w:rsidP="002F1F80">
      <w:pPr>
        <w:spacing w:after="100"/>
        <w:ind w:left="-3" w:hanging="10"/>
        <w:jc w:val="both"/>
      </w:pPr>
      <w:r>
        <w:rPr>
          <w:rFonts w:ascii="David" w:eastAsia="David" w:hAnsi="David" w:cs="David"/>
          <w:b/>
          <w:bCs/>
          <w:sz w:val="24"/>
          <w:rtl/>
        </w:rPr>
        <w:t xml:space="preserve">כל ההוראות שכתבתי מיועדות לשעת הצורך על מנת שלא נסכן חלילה את העובר או </w:t>
      </w:r>
      <w:proofErr w:type="spellStart"/>
      <w:r>
        <w:rPr>
          <w:rFonts w:ascii="David" w:eastAsia="David" w:hAnsi="David" w:cs="David"/>
          <w:b/>
          <w:bCs/>
          <w:sz w:val="24"/>
          <w:rtl/>
        </w:rPr>
        <w:t>האשה</w:t>
      </w:r>
      <w:proofErr w:type="spellEnd"/>
      <w:r>
        <w:rPr>
          <w:rFonts w:ascii="David" w:eastAsia="David" w:hAnsi="David" w:cs="David"/>
          <w:b/>
          <w:bCs/>
          <w:sz w:val="24"/>
          <w:rtl/>
        </w:rPr>
        <w:t xml:space="preserve">. </w:t>
      </w:r>
    </w:p>
    <w:p w14:paraId="0BBBD8D5" w14:textId="77777777" w:rsidR="00357EFF" w:rsidRDefault="004B5767" w:rsidP="002F1F80">
      <w:pPr>
        <w:spacing w:after="32" w:line="348" w:lineRule="auto"/>
        <w:ind w:left="3" w:right="511" w:hanging="3"/>
        <w:jc w:val="both"/>
      </w:pPr>
      <w:r>
        <w:rPr>
          <w:rFonts w:ascii="David" w:eastAsia="David" w:hAnsi="David" w:cs="David"/>
          <w:b/>
          <w:bCs/>
          <w:sz w:val="24"/>
          <w:rtl/>
        </w:rPr>
        <w:t xml:space="preserve">חשוב מאד לזכור כשם שנכון להתחיל את הצום כך חשוב להפסיק את הצום כאשר התחלת להרגיש את התחושות כפי שפרטתי במסמך . </w:t>
      </w:r>
    </w:p>
    <w:p w14:paraId="407A2338" w14:textId="77777777" w:rsidR="00357EFF" w:rsidRDefault="004B5767" w:rsidP="002F1F80">
      <w:pPr>
        <w:bidi w:val="0"/>
        <w:spacing w:after="126"/>
        <w:ind w:right="78"/>
        <w:jc w:val="both"/>
      </w:pPr>
      <w:r>
        <w:rPr>
          <w:rFonts w:ascii="David" w:eastAsia="David" w:hAnsi="David" w:cs="David"/>
          <w:b/>
          <w:sz w:val="24"/>
        </w:rPr>
        <w:t xml:space="preserve"> </w:t>
      </w:r>
    </w:p>
    <w:p w14:paraId="28A5EBE5" w14:textId="77777777" w:rsidR="00357EFF" w:rsidRDefault="004B5767" w:rsidP="002F1F80">
      <w:pPr>
        <w:bidi w:val="0"/>
        <w:spacing w:after="18"/>
        <w:ind w:left="838"/>
        <w:jc w:val="both"/>
      </w:pPr>
      <w:r>
        <w:rPr>
          <w:rFonts w:ascii="David" w:eastAsia="David" w:hAnsi="David" w:cs="David"/>
          <w:b/>
          <w:color w:val="222222"/>
          <w:sz w:val="28"/>
        </w:rPr>
        <w:t xml:space="preserve"> </w:t>
      </w:r>
    </w:p>
    <w:p w14:paraId="00576DC9" w14:textId="2352300B" w:rsidR="00357EFF" w:rsidRDefault="004B5767" w:rsidP="002F1F80">
      <w:pPr>
        <w:pStyle w:val="1"/>
        <w:jc w:val="both"/>
      </w:pPr>
      <w:r>
        <w:rPr>
          <w:bCs/>
          <w:szCs w:val="28"/>
          <w:rtl/>
        </w:rPr>
        <w:t xml:space="preserve">תפילה למי שנצרך לשתות או לאכול הועתק מתוך מחזור עתיק ספר תורת היולדת  </w:t>
      </w:r>
    </w:p>
    <w:p w14:paraId="351B7756" w14:textId="77777777" w:rsidR="00357EFF" w:rsidRDefault="004B5767" w:rsidP="002F1F80">
      <w:pPr>
        <w:spacing w:after="18"/>
        <w:ind w:left="1"/>
        <w:jc w:val="both"/>
      </w:pPr>
      <w:r>
        <w:rPr>
          <w:rFonts w:ascii="David" w:eastAsia="David" w:hAnsi="David" w:cs="David"/>
          <w:color w:val="222222"/>
          <w:sz w:val="24"/>
          <w:rtl/>
        </w:rPr>
        <w:t xml:space="preserve">הנני מוכן ומזומן לקיים מצוות אכילה ושתיה ביום- הכיפורים, כמו שכתבת בתורתך 'ושמרתם </w:t>
      </w:r>
    </w:p>
    <w:p w14:paraId="79BDE460" w14:textId="77777777" w:rsidR="00357EFF" w:rsidRDefault="004B5767" w:rsidP="002F1F80">
      <w:pPr>
        <w:spacing w:after="2" w:line="275" w:lineRule="auto"/>
        <w:ind w:right="67" w:firstLine="40"/>
        <w:jc w:val="both"/>
      </w:pPr>
      <w:r>
        <w:rPr>
          <w:rFonts w:ascii="David" w:eastAsia="David" w:hAnsi="David" w:cs="David"/>
          <w:color w:val="222222"/>
          <w:sz w:val="24"/>
          <w:rtl/>
        </w:rPr>
        <w:t xml:space="preserve">את </w:t>
      </w:r>
      <w:proofErr w:type="spellStart"/>
      <w:r>
        <w:rPr>
          <w:rFonts w:ascii="David" w:eastAsia="David" w:hAnsi="David" w:cs="David"/>
          <w:color w:val="222222"/>
          <w:sz w:val="24"/>
          <w:rtl/>
        </w:rPr>
        <w:t>חוקותי</w:t>
      </w:r>
      <w:proofErr w:type="spellEnd"/>
      <w:r>
        <w:rPr>
          <w:rFonts w:ascii="David" w:eastAsia="David" w:hAnsi="David" w:cs="David"/>
          <w:color w:val="222222"/>
          <w:sz w:val="24"/>
          <w:rtl/>
        </w:rPr>
        <w:t xml:space="preserve"> ואת משפטי אשר יעשה אותם האדם וחי בהם, אני  ,ובזכות קיום מצווה זו, תחתום אותי, ואת כל חולי עמך ישראל לרפואה שלימה, ואזכה ביום-הכיפורים הבא לקיים שוב 'ועניתם את נפשותיכם', כן יהי רצון, אמן </w:t>
      </w:r>
      <w:r>
        <w:rPr>
          <w:rFonts w:ascii="David" w:eastAsia="David" w:hAnsi="David" w:cs="David"/>
          <w:sz w:val="24"/>
          <w:rtl/>
        </w:rPr>
        <w:t xml:space="preserve"> </w:t>
      </w:r>
    </w:p>
    <w:p w14:paraId="04EF1FB4" w14:textId="77777777" w:rsidR="00357EFF" w:rsidRDefault="004B5767" w:rsidP="002F1F80">
      <w:pPr>
        <w:bidi w:val="0"/>
        <w:spacing w:after="136"/>
        <w:ind w:right="56"/>
        <w:jc w:val="both"/>
      </w:pPr>
      <w:r>
        <w:rPr>
          <w:rFonts w:ascii="David" w:eastAsia="David" w:hAnsi="David" w:cs="David"/>
          <w:sz w:val="24"/>
        </w:rPr>
        <w:t xml:space="preserve"> </w:t>
      </w:r>
    </w:p>
    <w:p w14:paraId="4D264EBA" w14:textId="6CA5E9F2" w:rsidR="002F1F80" w:rsidRDefault="002F1F80" w:rsidP="002F1F80">
      <w:pPr>
        <w:spacing w:after="3"/>
        <w:ind w:left="343" w:right="-13"/>
        <w:rPr>
          <w:rFonts w:ascii="David" w:eastAsia="David" w:hAnsi="David" w:cs="David"/>
          <w:sz w:val="24"/>
          <w:rtl/>
        </w:rPr>
      </w:pPr>
      <w:r>
        <w:rPr>
          <w:rFonts w:ascii="David" w:eastAsia="David" w:hAnsi="David" w:cs="David" w:hint="cs"/>
          <w:sz w:val="24"/>
          <w:rtl/>
        </w:rPr>
        <w:t xml:space="preserve">גמר חתימה טובה </w:t>
      </w:r>
    </w:p>
    <w:p w14:paraId="649FF45C" w14:textId="2309E1C0" w:rsidR="00357EFF" w:rsidRDefault="004B5767" w:rsidP="002F1F80">
      <w:pPr>
        <w:spacing w:after="3"/>
        <w:ind w:left="343" w:right="-13"/>
      </w:pPr>
      <w:r>
        <w:rPr>
          <w:rFonts w:ascii="David" w:eastAsia="David" w:hAnsi="David" w:cs="David"/>
          <w:sz w:val="24"/>
          <w:rtl/>
        </w:rPr>
        <w:t xml:space="preserve">מאיר נהוראי </w:t>
      </w:r>
      <w:r>
        <w:rPr>
          <w:rFonts w:ascii="Times New Roman" w:eastAsia="Times New Roman" w:hAnsi="Times New Roman" w:cs="Times New Roman"/>
          <w:sz w:val="24"/>
          <w:rtl/>
        </w:rPr>
        <w:t xml:space="preserve"> </w:t>
      </w:r>
    </w:p>
    <w:sectPr w:rsidR="00357EFF">
      <w:pgSz w:w="11906" w:h="16838"/>
      <w:pgMar w:top="1441" w:right="1797" w:bottom="1709" w:left="1803"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73EE"/>
    <w:multiLevelType w:val="hybridMultilevel"/>
    <w:tmpl w:val="A2AC3E5C"/>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3025384E"/>
    <w:multiLevelType w:val="hybridMultilevel"/>
    <w:tmpl w:val="AD483692"/>
    <w:lvl w:ilvl="0" w:tplc="00424134">
      <w:start w:val="1"/>
      <w:numFmt w:val="decimal"/>
      <w:lvlText w:val="%1."/>
      <w:lvlJc w:val="left"/>
      <w:pPr>
        <w:ind w:left="71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4104950">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F7EA8E52">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56184E80">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0018E09C">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557600C4">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D12C3B9C">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1C5EB686">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952E744">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5B3189"/>
    <w:multiLevelType w:val="hybridMultilevel"/>
    <w:tmpl w:val="071C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217065">
    <w:abstractNumId w:val="1"/>
  </w:num>
  <w:num w:numId="2" w16cid:durableId="444345994">
    <w:abstractNumId w:val="0"/>
  </w:num>
  <w:num w:numId="3" w16cid:durableId="146454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FF"/>
    <w:rsid w:val="002F1F80"/>
    <w:rsid w:val="00357EFF"/>
    <w:rsid w:val="004B5767"/>
    <w:rsid w:val="00D434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EF14"/>
  <w15:docId w15:val="{5ACE96A7-CD80-4B26-9500-EC555A95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259" w:lineRule="auto"/>
      <w:jc w:val="right"/>
    </w:pPr>
    <w:rPr>
      <w:rFonts w:ascii="Calibri" w:eastAsia="Calibri" w:hAnsi="Calibri" w:cs="Calibri"/>
      <w:color w:val="000000"/>
      <w:sz w:val="22"/>
    </w:rPr>
  </w:style>
  <w:style w:type="paragraph" w:styleId="1">
    <w:name w:val="heading 1"/>
    <w:next w:val="a"/>
    <w:link w:val="10"/>
    <w:uiPriority w:val="9"/>
    <w:qFormat/>
    <w:pPr>
      <w:keepNext/>
      <w:keepLines/>
      <w:bidi/>
      <w:spacing w:after="0" w:line="275" w:lineRule="auto"/>
      <w:ind w:left="2712" w:right="1264" w:hanging="2712"/>
      <w:jc w:val="right"/>
      <w:outlineLvl w:val="0"/>
    </w:pPr>
    <w:rPr>
      <w:rFonts w:ascii="David" w:eastAsia="David" w:hAnsi="David" w:cs="David"/>
      <w:b/>
      <w:color w:val="22222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David" w:eastAsia="David" w:hAnsi="David" w:cs="David"/>
      <w:b/>
      <w:color w:val="222222"/>
      <w:sz w:val="28"/>
    </w:rPr>
  </w:style>
  <w:style w:type="paragraph" w:styleId="a3">
    <w:name w:val="List Paragraph"/>
    <w:basedOn w:val="a"/>
    <w:uiPriority w:val="34"/>
    <w:qFormat/>
    <w:rsid w:val="002F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2708</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רביעי ז' תשרי</dc:title>
  <dc:subject/>
  <dc:creator>MEIR</dc:creator>
  <cp:keywords/>
  <cp:lastModifiedBy>מאיר נהוראי</cp:lastModifiedBy>
  <cp:revision>3</cp:revision>
  <dcterms:created xsi:type="dcterms:W3CDTF">2025-09-30T10:24:00Z</dcterms:created>
  <dcterms:modified xsi:type="dcterms:W3CDTF">2025-09-30T10:36:00Z</dcterms:modified>
</cp:coreProperties>
</file>