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DD" w:rsidRDefault="001D79DD" w:rsidP="001D79DD">
      <w:pPr>
        <w:spacing w:after="0" w:line="240" w:lineRule="auto"/>
        <w:rPr>
          <w:rFonts w:cs="Arial" w:hint="cs"/>
          <w:rtl/>
        </w:rPr>
      </w:pPr>
      <w:r>
        <w:rPr>
          <w:rFonts w:cs="Arial" w:hint="cs"/>
          <w:rtl/>
        </w:rPr>
        <w:t>לכבוד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  <w:t>מאת</w:t>
      </w:r>
    </w:p>
    <w:p w:rsidR="001D79DD" w:rsidRDefault="001D79DD" w:rsidP="001D79DD">
      <w:pPr>
        <w:spacing w:after="0" w:line="240" w:lineRule="auto"/>
        <w:rPr>
          <w:rFonts w:cs="Arial" w:hint="cs"/>
          <w:rtl/>
        </w:rPr>
      </w:pP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בני הכסטר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נחל לכיש 34</w:t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אגף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וגבייה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בית שמש </w:t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כיכר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ספרא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  <w:t>טל: 0548040040</w:t>
      </w:r>
      <w:r>
        <w:rPr>
          <w:rFonts w:cs="Arial"/>
          <w:rtl/>
        </w:rPr>
        <w:t xml:space="preserve"> </w:t>
      </w:r>
    </w:p>
    <w:p w:rsidR="00797E91" w:rsidRDefault="001D79DD" w:rsidP="001D79DD">
      <w:pPr>
        <w:spacing w:after="0" w:line="240" w:lineRule="auto"/>
        <w:rPr>
          <w:rFonts w:hint="cs"/>
          <w:rtl/>
        </w:rPr>
      </w:pP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94141</w:t>
      </w: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895F21">
      <w:pPr>
        <w:spacing w:after="0" w:line="240" w:lineRule="auto"/>
        <w:jc w:val="center"/>
        <w:rPr>
          <w:rFonts w:hint="cs"/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 w:rsidRPr="001D79DD">
        <w:rPr>
          <w:rFonts w:hint="cs"/>
          <w:b/>
          <w:bCs/>
          <w:u w:val="single"/>
          <w:rtl/>
        </w:rPr>
        <w:t xml:space="preserve">בקשה לביטול דו"ח חניה מספר </w:t>
      </w:r>
      <w:r w:rsidR="00895F21">
        <w:rPr>
          <w:rFonts w:hint="cs"/>
          <w:b/>
          <w:bCs/>
          <w:u w:val="single"/>
          <w:rtl/>
        </w:rPr>
        <w:t>382514</w:t>
      </w:r>
      <w:r w:rsidRPr="001D79DD">
        <w:rPr>
          <w:rFonts w:hint="cs"/>
          <w:b/>
          <w:bCs/>
          <w:u w:val="single"/>
          <w:rtl/>
        </w:rPr>
        <w:t>-4-</w:t>
      </w:r>
      <w:r w:rsidR="00895F21">
        <w:rPr>
          <w:rFonts w:hint="cs"/>
          <w:b/>
          <w:bCs/>
          <w:u w:val="single"/>
          <w:rtl/>
        </w:rPr>
        <w:t>3</w:t>
      </w:r>
    </w:p>
    <w:p w:rsidR="001D79DD" w:rsidRDefault="001D79DD" w:rsidP="001D79DD">
      <w:pPr>
        <w:spacing w:after="0" w:line="240" w:lineRule="auto"/>
        <w:jc w:val="center"/>
        <w:rPr>
          <w:rFonts w:hint="cs"/>
          <w:b/>
          <w:bCs/>
          <w:u w:val="single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א.ג.נ.</w:t>
      </w: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895F21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 xml:space="preserve">לאחרונה דרשתם ממני סכום של </w:t>
      </w:r>
      <w:r w:rsidR="00895F21">
        <w:rPr>
          <w:rFonts w:hint="cs"/>
          <w:rtl/>
        </w:rPr>
        <w:t>406</w:t>
      </w:r>
      <w:r>
        <w:rPr>
          <w:rFonts w:hint="cs"/>
          <w:rtl/>
        </w:rPr>
        <w:t xml:space="preserve"> ש"ח כתשלום לדו"ח הנ"ל כולל ריביות והצמדות</w:t>
      </w:r>
    </w:p>
    <w:p w:rsidR="001D79DD" w:rsidRDefault="001D79DD" w:rsidP="00895F21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 xml:space="preserve">על פי רישומיכם, הדו"ח הנ"ל נרשם לחובתי </w:t>
      </w:r>
      <w:r w:rsidR="00895F21">
        <w:rPr>
          <w:rFonts w:hint="cs"/>
          <w:rtl/>
        </w:rPr>
        <w:t>במרץ</w:t>
      </w:r>
      <w:r>
        <w:rPr>
          <w:rFonts w:hint="cs"/>
          <w:rtl/>
        </w:rPr>
        <w:t xml:space="preserve"> 199</w:t>
      </w:r>
      <w:r w:rsidR="00895F21">
        <w:rPr>
          <w:rFonts w:hint="cs"/>
          <w:rtl/>
        </w:rPr>
        <w:t>8</w:t>
      </w:r>
      <w:r>
        <w:rPr>
          <w:rFonts w:hint="cs"/>
          <w:rtl/>
        </w:rPr>
        <w:t xml:space="preserve">, דהיינו לפני כ </w:t>
      </w:r>
      <w:r w:rsidR="00895F21">
        <w:rPr>
          <w:rFonts w:hint="cs"/>
          <w:rtl/>
        </w:rPr>
        <w:t>3</w:t>
      </w:r>
      <w:r>
        <w:rPr>
          <w:rFonts w:hint="cs"/>
          <w:rtl/>
        </w:rPr>
        <w:t>4 שנה (!!)</w:t>
      </w: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לדעתי נפלה טעות ברישומיכם, ואין אני מחוייב בתשלום כנ"ל</w:t>
      </w: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לפיכך אבקשכם לבטל את הדו"ח הנ"ל ולעדכן את רישומיכם בהתאם</w:t>
      </w:r>
      <w:r w:rsidR="00B027DF">
        <w:rPr>
          <w:rFonts w:hint="cs"/>
          <w:rtl/>
        </w:rPr>
        <w:t>.</w:t>
      </w:r>
    </w:p>
    <w:p w:rsidR="00B027DF" w:rsidRDefault="001D79DD" w:rsidP="00B027DF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 xml:space="preserve">במידה שלא תיענו לבקשתי זו, אבקשכם לשלוח לי בדחיפות </w:t>
      </w:r>
      <w:r w:rsidR="00B027DF">
        <w:rPr>
          <w:rFonts w:hint="cs"/>
          <w:rtl/>
        </w:rPr>
        <w:t>את כלל המידע המצוי בתיק, ובראש ובראשונה הרישומים והראיות להתראות ששלחתם אלי לאורך השנים לכאורה, במידה וישנם רישומים וראיות כאלה. אבקש רישומים הכוללים תאריכי משלוח, כתובת משלוח ואישורי מסירה לכאורה.</w:t>
      </w:r>
    </w:p>
    <w:p w:rsidR="00B027DF" w:rsidRDefault="00B027DF" w:rsidP="00B027DF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לטיפולכם המהיר אצפה.</w:t>
      </w: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ind w:left="6480"/>
        <w:rPr>
          <w:rFonts w:hint="cs"/>
          <w:rtl/>
        </w:rPr>
      </w:pPr>
      <w:r>
        <w:rPr>
          <w:rFonts w:hint="cs"/>
          <w:rtl/>
        </w:rPr>
        <w:t>בכבוד רב</w:t>
      </w:r>
    </w:p>
    <w:p w:rsidR="00895F21" w:rsidRDefault="00895F21" w:rsidP="00B027DF">
      <w:pPr>
        <w:spacing w:after="0" w:line="240" w:lineRule="auto"/>
        <w:ind w:left="6480"/>
        <w:rPr>
          <w:rFonts w:hint="cs"/>
          <w:rtl/>
        </w:rPr>
      </w:pPr>
    </w:p>
    <w:p w:rsidR="00B027DF" w:rsidRDefault="00B027DF" w:rsidP="00B027DF">
      <w:pPr>
        <w:spacing w:after="0" w:line="240" w:lineRule="auto"/>
        <w:ind w:left="6480"/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בני הכסטר</w:t>
      </w:r>
    </w:p>
    <w:p w:rsidR="001D79DD" w:rsidRPr="001D79DD" w:rsidRDefault="00B027DF" w:rsidP="00B027DF">
      <w:pPr>
        <w:spacing w:after="0" w:line="240" w:lineRule="auto"/>
        <w:ind w:left="6480"/>
        <w:rPr>
          <w:rFonts w:hint="cs"/>
        </w:rPr>
      </w:pPr>
      <w:r>
        <w:rPr>
          <w:rFonts w:hint="cs"/>
          <w:rtl/>
        </w:rPr>
        <w:t xml:space="preserve">מ.ז. 028793339 </w:t>
      </w:r>
    </w:p>
    <w:sectPr w:rsidR="001D79DD" w:rsidRPr="001D79DD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7A8"/>
    <w:multiLevelType w:val="hybridMultilevel"/>
    <w:tmpl w:val="3C64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DD"/>
    <w:rsid w:val="001D79DD"/>
    <w:rsid w:val="006F276F"/>
    <w:rsid w:val="00797E91"/>
    <w:rsid w:val="00895F21"/>
    <w:rsid w:val="00B027DF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dcterms:created xsi:type="dcterms:W3CDTF">2011-04-12T06:05:00Z</dcterms:created>
  <dcterms:modified xsi:type="dcterms:W3CDTF">2011-04-12T06:05:00Z</dcterms:modified>
</cp:coreProperties>
</file>