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6556" w14:textId="0E7DA353" w:rsidR="00585E87" w:rsidRDefault="00585E87" w:rsidP="00585E87">
      <w:pPr>
        <w:jc w:val="center"/>
        <w:rPr>
          <w:b/>
          <w:bCs/>
          <w:sz w:val="32"/>
          <w:szCs w:val="32"/>
          <w:u w:val="single"/>
          <w:rtl/>
        </w:rPr>
      </w:pPr>
      <w:r>
        <w:rPr>
          <w:rFonts w:hint="cs"/>
          <w:b/>
          <w:bCs/>
          <w:sz w:val="32"/>
          <w:szCs w:val="32"/>
          <w:u w:val="single"/>
          <w:rtl/>
        </w:rPr>
        <w:t xml:space="preserve">דו"ח מעבדה </w:t>
      </w:r>
      <w:r>
        <w:rPr>
          <w:b/>
          <w:bCs/>
          <w:sz w:val="32"/>
          <w:szCs w:val="32"/>
          <w:u w:val="single"/>
          <w:rtl/>
        </w:rPr>
        <w:t>–</w:t>
      </w:r>
      <w:r>
        <w:rPr>
          <w:rFonts w:hint="cs"/>
          <w:b/>
          <w:bCs/>
          <w:sz w:val="32"/>
          <w:szCs w:val="32"/>
          <w:u w:val="single"/>
          <w:rtl/>
        </w:rPr>
        <w:t xml:space="preserve"> ניסוי מספר </w:t>
      </w:r>
      <w:r w:rsidR="00D4096B">
        <w:rPr>
          <w:rFonts w:hint="cs"/>
          <w:b/>
          <w:bCs/>
          <w:sz w:val="32"/>
          <w:szCs w:val="32"/>
          <w:u w:val="single"/>
          <w:rtl/>
        </w:rPr>
        <w:t>4</w:t>
      </w:r>
    </w:p>
    <w:p w14:paraId="7BD52CD8" w14:textId="029B3284" w:rsidR="00585E87" w:rsidRDefault="00585E87" w:rsidP="00D42637">
      <w:pPr>
        <w:rPr>
          <w:sz w:val="24"/>
          <w:szCs w:val="24"/>
          <w:rtl/>
        </w:rPr>
      </w:pPr>
      <w:r>
        <w:rPr>
          <w:rFonts w:hint="cs"/>
          <w:b/>
          <w:bCs/>
          <w:sz w:val="24"/>
          <w:szCs w:val="24"/>
          <w:rtl/>
        </w:rPr>
        <w:t xml:space="preserve">שם הניסוי: </w:t>
      </w:r>
      <w:r w:rsidR="00D42637">
        <w:rPr>
          <w:rFonts w:hint="cs"/>
          <w:sz w:val="24"/>
          <w:szCs w:val="24"/>
          <w:rtl/>
        </w:rPr>
        <w:t xml:space="preserve">השפעת טמפרטורה על האנזים </w:t>
      </w:r>
      <w:proofErr w:type="spellStart"/>
      <w:r w:rsidR="00D42637">
        <w:rPr>
          <w:rFonts w:hint="cs"/>
          <w:sz w:val="24"/>
          <w:szCs w:val="24"/>
          <w:rtl/>
        </w:rPr>
        <w:t>טריפסין</w:t>
      </w:r>
      <w:proofErr w:type="spellEnd"/>
    </w:p>
    <w:p w14:paraId="1B937E1E" w14:textId="5D52716D" w:rsidR="00585E87" w:rsidRDefault="00585E87" w:rsidP="00D42637">
      <w:pPr>
        <w:rPr>
          <w:sz w:val="24"/>
          <w:szCs w:val="24"/>
          <w:rtl/>
        </w:rPr>
      </w:pPr>
      <w:r>
        <w:rPr>
          <w:rFonts w:hint="cs"/>
          <w:b/>
          <w:bCs/>
          <w:sz w:val="24"/>
          <w:szCs w:val="24"/>
          <w:rtl/>
        </w:rPr>
        <w:t xml:space="preserve">משתתפים נוספים בקבוצה: </w:t>
      </w:r>
      <w:r w:rsidR="00D42637">
        <w:rPr>
          <w:rFonts w:hint="cs"/>
          <w:sz w:val="24"/>
          <w:szCs w:val="24"/>
          <w:rtl/>
        </w:rPr>
        <w:t xml:space="preserve">אורי </w:t>
      </w:r>
      <w:proofErr w:type="spellStart"/>
      <w:r w:rsidR="00D42637">
        <w:rPr>
          <w:rFonts w:hint="cs"/>
          <w:sz w:val="24"/>
          <w:szCs w:val="24"/>
          <w:rtl/>
        </w:rPr>
        <w:t>פוטוק</w:t>
      </w:r>
      <w:proofErr w:type="spellEnd"/>
      <w:r w:rsidR="00D42637">
        <w:rPr>
          <w:rFonts w:hint="cs"/>
          <w:sz w:val="24"/>
          <w:szCs w:val="24"/>
          <w:rtl/>
        </w:rPr>
        <w:t xml:space="preserve"> ואורי בן זקן</w:t>
      </w:r>
      <w:r w:rsidR="00A31FE4">
        <w:rPr>
          <w:sz w:val="24"/>
          <w:szCs w:val="24"/>
          <w:rtl/>
        </w:rPr>
        <w:br/>
      </w:r>
    </w:p>
    <w:p w14:paraId="0F4D79C0" w14:textId="16ED9F23" w:rsidR="00585E87" w:rsidRDefault="00585E87" w:rsidP="00D42637">
      <w:pPr>
        <w:pStyle w:val="a7"/>
        <w:numPr>
          <w:ilvl w:val="0"/>
          <w:numId w:val="1"/>
        </w:numPr>
        <w:rPr>
          <w:b/>
          <w:bCs/>
          <w:sz w:val="24"/>
          <w:szCs w:val="24"/>
        </w:rPr>
      </w:pPr>
      <w:r>
        <w:rPr>
          <w:rFonts w:hint="cs"/>
          <w:b/>
          <w:bCs/>
          <w:sz w:val="24"/>
          <w:szCs w:val="24"/>
          <w:rtl/>
        </w:rPr>
        <w:t xml:space="preserve">נושא הניסוי: </w:t>
      </w:r>
      <w:r w:rsidR="00D42637">
        <w:rPr>
          <w:rFonts w:hint="cs"/>
          <w:sz w:val="24"/>
          <w:szCs w:val="24"/>
          <w:rtl/>
        </w:rPr>
        <w:t xml:space="preserve">לבדוק כיצד שינוי טמפרטורה משפיע על האנזים </w:t>
      </w:r>
      <w:proofErr w:type="spellStart"/>
      <w:r w:rsidR="00D42637">
        <w:rPr>
          <w:rFonts w:hint="cs"/>
          <w:sz w:val="24"/>
          <w:szCs w:val="24"/>
          <w:rtl/>
        </w:rPr>
        <w:t>טריפסין</w:t>
      </w:r>
      <w:proofErr w:type="spellEnd"/>
      <w:r w:rsidR="00D42637">
        <w:rPr>
          <w:rFonts w:hint="cs"/>
          <w:sz w:val="24"/>
          <w:szCs w:val="24"/>
          <w:rtl/>
        </w:rPr>
        <w:t xml:space="preserve"> בפירוק מצע </w:t>
      </w:r>
      <w:r w:rsidR="00D42637">
        <w:rPr>
          <w:rFonts w:hint="cs"/>
          <w:sz w:val="24"/>
          <w:szCs w:val="24"/>
        </w:rPr>
        <w:t>BANI</w:t>
      </w:r>
      <w:r w:rsidR="00D42637">
        <w:rPr>
          <w:rFonts w:hint="cs"/>
          <w:sz w:val="24"/>
          <w:szCs w:val="24"/>
          <w:rtl/>
        </w:rPr>
        <w:t>.</w:t>
      </w:r>
      <w:r w:rsidR="00A31FE4">
        <w:rPr>
          <w:sz w:val="24"/>
          <w:szCs w:val="24"/>
          <w:rtl/>
        </w:rPr>
        <w:br/>
      </w:r>
    </w:p>
    <w:p w14:paraId="5556D79E" w14:textId="50691362" w:rsidR="00585E87" w:rsidRPr="00500912" w:rsidRDefault="00585E87" w:rsidP="00500912">
      <w:pPr>
        <w:pStyle w:val="a7"/>
        <w:numPr>
          <w:ilvl w:val="0"/>
          <w:numId w:val="1"/>
        </w:numPr>
        <w:rPr>
          <w:sz w:val="24"/>
          <w:szCs w:val="24"/>
        </w:rPr>
      </w:pPr>
      <w:r>
        <w:rPr>
          <w:rFonts w:hint="cs"/>
          <w:b/>
          <w:bCs/>
          <w:sz w:val="24"/>
          <w:szCs w:val="24"/>
          <w:rtl/>
        </w:rPr>
        <w:t xml:space="preserve">רקע מדעי מורחב לניסוי: </w:t>
      </w:r>
      <w:proofErr w:type="spellStart"/>
      <w:r w:rsidR="00500912">
        <w:rPr>
          <w:rFonts w:cs="Arial" w:hint="cs"/>
          <w:sz w:val="24"/>
          <w:szCs w:val="24"/>
          <w:rtl/>
        </w:rPr>
        <w:t>טרפסין</w:t>
      </w:r>
      <w:proofErr w:type="spellEnd"/>
      <w:r w:rsidR="00500912">
        <w:rPr>
          <w:rFonts w:cs="Arial" w:hint="cs"/>
          <w:sz w:val="24"/>
          <w:szCs w:val="24"/>
          <w:rtl/>
        </w:rPr>
        <w:t xml:space="preserve"> הוא אנזים המופרש במעיים, ומפרק חלבונים במערכת העיכול. </w:t>
      </w:r>
      <w:r w:rsidR="00500912" w:rsidRPr="00500912">
        <w:rPr>
          <w:rFonts w:cs="Arial"/>
          <w:sz w:val="24"/>
          <w:szCs w:val="24"/>
          <w:rtl/>
        </w:rPr>
        <w:t xml:space="preserve">כאשר </w:t>
      </w:r>
      <w:proofErr w:type="spellStart"/>
      <w:r w:rsidR="00500912" w:rsidRPr="00500912">
        <w:rPr>
          <w:rFonts w:cs="Arial"/>
          <w:sz w:val="24"/>
          <w:szCs w:val="24"/>
          <w:rtl/>
        </w:rPr>
        <w:t>טריפסין</w:t>
      </w:r>
      <w:proofErr w:type="spellEnd"/>
      <w:r w:rsidR="00500912" w:rsidRPr="00500912">
        <w:rPr>
          <w:rFonts w:cs="Arial"/>
          <w:sz w:val="24"/>
          <w:szCs w:val="24"/>
          <w:rtl/>
        </w:rPr>
        <w:t xml:space="preserve"> מפרק את המצע </w:t>
      </w:r>
      <w:r w:rsidR="00500912" w:rsidRPr="00500912">
        <w:rPr>
          <w:sz w:val="24"/>
          <w:szCs w:val="24"/>
        </w:rPr>
        <w:t>BANI</w:t>
      </w:r>
      <w:r w:rsidR="00500912">
        <w:rPr>
          <w:rFonts w:hint="cs"/>
          <w:sz w:val="24"/>
          <w:szCs w:val="24"/>
          <w:rtl/>
        </w:rPr>
        <w:t>,</w:t>
      </w:r>
      <w:r w:rsidR="00500912">
        <w:rPr>
          <w:rFonts w:hint="cs"/>
          <w:sz w:val="24"/>
          <w:szCs w:val="24"/>
        </w:rPr>
        <w:t xml:space="preserve"> </w:t>
      </w:r>
      <w:r w:rsidR="00500912" w:rsidRPr="00500912">
        <w:rPr>
          <w:rFonts w:cs="Arial"/>
          <w:sz w:val="24"/>
          <w:szCs w:val="24"/>
          <w:rtl/>
        </w:rPr>
        <w:t xml:space="preserve">הוא חותך את הקשר </w:t>
      </w:r>
      <w:proofErr w:type="spellStart"/>
      <w:r w:rsidR="00500912" w:rsidRPr="00500912">
        <w:rPr>
          <w:rFonts w:cs="Arial"/>
          <w:sz w:val="24"/>
          <w:szCs w:val="24"/>
          <w:rtl/>
        </w:rPr>
        <w:t>הפפטידי</w:t>
      </w:r>
      <w:proofErr w:type="spellEnd"/>
      <w:r w:rsidR="00500912" w:rsidRPr="00500912">
        <w:rPr>
          <w:rFonts w:cs="Arial"/>
          <w:sz w:val="24"/>
          <w:szCs w:val="24"/>
          <w:rtl/>
        </w:rPr>
        <w:t xml:space="preserve"> בין חומצ</w:t>
      </w:r>
      <w:r w:rsidR="00500912">
        <w:rPr>
          <w:rFonts w:cs="Arial" w:hint="cs"/>
          <w:sz w:val="24"/>
          <w:szCs w:val="24"/>
          <w:rtl/>
        </w:rPr>
        <w:t>ו</w:t>
      </w:r>
      <w:r w:rsidR="00500912" w:rsidRPr="00500912">
        <w:rPr>
          <w:rFonts w:cs="Arial"/>
          <w:sz w:val="24"/>
          <w:szCs w:val="24"/>
          <w:rtl/>
        </w:rPr>
        <w:t xml:space="preserve">ת האמינו </w:t>
      </w:r>
      <w:r w:rsidR="00500912">
        <w:rPr>
          <w:rFonts w:cs="Arial" w:hint="cs"/>
          <w:sz w:val="24"/>
          <w:szCs w:val="24"/>
          <w:rtl/>
        </w:rPr>
        <w:t xml:space="preserve">בקצה </w:t>
      </w:r>
      <w:proofErr w:type="spellStart"/>
      <w:r w:rsidR="00500912">
        <w:rPr>
          <w:rFonts w:cs="Arial" w:hint="cs"/>
          <w:sz w:val="24"/>
          <w:szCs w:val="24"/>
          <w:rtl/>
        </w:rPr>
        <w:t>הקרבוקסלי</w:t>
      </w:r>
      <w:proofErr w:type="spellEnd"/>
      <w:r w:rsidR="00500912" w:rsidRPr="00500912">
        <w:rPr>
          <w:rFonts w:cs="Arial"/>
          <w:sz w:val="24"/>
          <w:szCs w:val="24"/>
          <w:rtl/>
        </w:rPr>
        <w:t xml:space="preserve">. במהלך התגובה, שחרור של תרכובות כמו </w:t>
      </w:r>
      <w:r w:rsidR="00500912" w:rsidRPr="00500912">
        <w:rPr>
          <w:sz w:val="24"/>
          <w:szCs w:val="24"/>
        </w:rPr>
        <w:t>nitroaniline</w:t>
      </w:r>
      <w:r w:rsidR="00500912" w:rsidRPr="00500912">
        <w:rPr>
          <w:rFonts w:cs="Arial"/>
          <w:sz w:val="24"/>
          <w:szCs w:val="24"/>
          <w:rtl/>
        </w:rPr>
        <w:t xml:space="preserve"> (</w:t>
      </w:r>
      <w:proofErr w:type="spellStart"/>
      <w:r w:rsidR="00500912" w:rsidRPr="00500912">
        <w:rPr>
          <w:rFonts w:cs="Arial"/>
          <w:sz w:val="24"/>
          <w:szCs w:val="24"/>
          <w:rtl/>
        </w:rPr>
        <w:t>פנילניטרואניליד</w:t>
      </w:r>
      <w:proofErr w:type="spellEnd"/>
      <w:r w:rsidR="00500912" w:rsidRPr="00500912">
        <w:rPr>
          <w:rFonts w:cs="Arial"/>
          <w:sz w:val="24"/>
          <w:szCs w:val="24"/>
          <w:rtl/>
        </w:rPr>
        <w:t xml:space="preserve">) מתרחש, שהן תוצרי פירוק. התרכובות הללו משוחררות בשל הפירוק של הקשר בין </w:t>
      </w:r>
      <w:proofErr w:type="spellStart"/>
      <w:r w:rsidR="00500912" w:rsidRPr="00500912">
        <w:rPr>
          <w:rFonts w:cs="Arial"/>
          <w:sz w:val="24"/>
          <w:szCs w:val="24"/>
          <w:rtl/>
        </w:rPr>
        <w:t>הפנילניטרואניליד</w:t>
      </w:r>
      <w:proofErr w:type="spellEnd"/>
      <w:r w:rsidR="00500912" w:rsidRPr="00500912">
        <w:rPr>
          <w:rFonts w:cs="Arial"/>
          <w:sz w:val="24"/>
          <w:szCs w:val="24"/>
          <w:rtl/>
        </w:rPr>
        <w:t xml:space="preserve"> לבין המצע, ויוצרות צבע כחול, שניתן למדוד באופן </w:t>
      </w:r>
      <w:proofErr w:type="spellStart"/>
      <w:r w:rsidR="00500912" w:rsidRPr="00500912">
        <w:rPr>
          <w:rFonts w:cs="Arial"/>
          <w:sz w:val="24"/>
          <w:szCs w:val="24"/>
          <w:rtl/>
        </w:rPr>
        <w:t>ספקטרופוטומטרי</w:t>
      </w:r>
      <w:proofErr w:type="spellEnd"/>
      <w:r w:rsidR="00500912" w:rsidRPr="00500912">
        <w:rPr>
          <w:rFonts w:cs="Arial"/>
          <w:sz w:val="24"/>
          <w:szCs w:val="24"/>
          <w:rtl/>
        </w:rPr>
        <w:t>, מה שמסייע להערכת פעילות האנזים.</w:t>
      </w:r>
      <w:r w:rsidR="00A31FE4" w:rsidRPr="00500912">
        <w:rPr>
          <w:sz w:val="24"/>
          <w:szCs w:val="24"/>
          <w:rtl/>
        </w:rPr>
        <w:br/>
      </w:r>
    </w:p>
    <w:p w14:paraId="33199AFB" w14:textId="5B09FF1A" w:rsidR="00585E87" w:rsidRPr="00D90C77" w:rsidRDefault="00585E87" w:rsidP="00D90C77">
      <w:pPr>
        <w:pStyle w:val="a7"/>
        <w:numPr>
          <w:ilvl w:val="0"/>
          <w:numId w:val="1"/>
        </w:numPr>
        <w:rPr>
          <w:b/>
          <w:bCs/>
          <w:sz w:val="24"/>
          <w:szCs w:val="24"/>
        </w:rPr>
      </w:pPr>
      <w:r>
        <w:rPr>
          <w:rFonts w:hint="cs"/>
          <w:b/>
          <w:bCs/>
          <w:sz w:val="24"/>
          <w:szCs w:val="24"/>
          <w:rtl/>
        </w:rPr>
        <w:t xml:space="preserve">הגדרת המשתנים: </w:t>
      </w:r>
      <w:r w:rsidR="00D90C77">
        <w:rPr>
          <w:rFonts w:hint="cs"/>
          <w:sz w:val="24"/>
          <w:szCs w:val="24"/>
          <w:rtl/>
        </w:rPr>
        <w:t>משתנה בלתי תלוי הוא הטמפרטורה ומשתנה התלוי הוא האנזים.</w:t>
      </w:r>
      <w:r w:rsidR="00A31FE4" w:rsidRPr="00D90C77">
        <w:rPr>
          <w:sz w:val="24"/>
          <w:szCs w:val="24"/>
          <w:rtl/>
        </w:rPr>
        <w:br/>
      </w:r>
    </w:p>
    <w:p w14:paraId="0760C87A" w14:textId="0BB21AEC" w:rsidR="00D90C77" w:rsidRPr="00D90C77" w:rsidRDefault="00585E87" w:rsidP="00D90C77">
      <w:pPr>
        <w:pStyle w:val="a7"/>
        <w:numPr>
          <w:ilvl w:val="0"/>
          <w:numId w:val="1"/>
        </w:numPr>
        <w:rPr>
          <w:sz w:val="24"/>
          <w:szCs w:val="24"/>
          <w:rtl/>
        </w:rPr>
      </w:pPr>
      <w:r>
        <w:rPr>
          <w:rFonts w:hint="cs"/>
          <w:b/>
          <w:bCs/>
          <w:sz w:val="24"/>
          <w:szCs w:val="24"/>
          <w:rtl/>
        </w:rPr>
        <w:t>מהלך הניסוי:</w:t>
      </w:r>
      <w:r w:rsidR="00A31FE4">
        <w:rPr>
          <w:rFonts w:hint="cs"/>
          <w:b/>
          <w:bCs/>
          <w:sz w:val="24"/>
          <w:szCs w:val="24"/>
          <w:rtl/>
        </w:rPr>
        <w:t xml:space="preserve"> </w:t>
      </w:r>
      <w:r w:rsidR="00D90C77" w:rsidRPr="00D90C77">
        <w:rPr>
          <w:rFonts w:cs="Arial"/>
          <w:sz w:val="24"/>
          <w:szCs w:val="24"/>
          <w:rtl/>
        </w:rPr>
        <w:t>מחלקים 8 מבחנות לזוגות שמחולקים באגפים 1,2,3,4, שההבדל בניהם הוא הטמפרטורה של המים שמכניסים אותם אחר כך.</w:t>
      </w:r>
    </w:p>
    <w:p w14:paraId="26F7B123" w14:textId="77777777" w:rsidR="00D90C77" w:rsidRPr="00D90C77" w:rsidRDefault="00D90C77" w:rsidP="00D90C77">
      <w:pPr>
        <w:pStyle w:val="a7"/>
        <w:rPr>
          <w:sz w:val="24"/>
          <w:szCs w:val="24"/>
          <w:rtl/>
        </w:rPr>
      </w:pPr>
    </w:p>
    <w:p w14:paraId="1A2F5AB9" w14:textId="366D97A0" w:rsidR="00585E87" w:rsidRPr="00D90C77" w:rsidRDefault="00D90C77" w:rsidP="00D90C77">
      <w:pPr>
        <w:pStyle w:val="a7"/>
        <w:rPr>
          <w:sz w:val="24"/>
          <w:szCs w:val="24"/>
        </w:rPr>
      </w:pPr>
      <w:r w:rsidRPr="00D90C77">
        <w:rPr>
          <w:rFonts w:cs="Arial"/>
          <w:sz w:val="24"/>
          <w:szCs w:val="24"/>
          <w:rtl/>
        </w:rPr>
        <w:t xml:space="preserve">לכל מבחנה מכניסים אנזים ואת המצע </w:t>
      </w:r>
      <w:r w:rsidRPr="00D90C77">
        <w:rPr>
          <w:sz w:val="24"/>
          <w:szCs w:val="24"/>
        </w:rPr>
        <w:t>BANI</w:t>
      </w:r>
      <w:r w:rsidRPr="00D90C77">
        <w:rPr>
          <w:rFonts w:cs="Arial"/>
          <w:sz w:val="24"/>
          <w:szCs w:val="24"/>
          <w:rtl/>
        </w:rPr>
        <w:t xml:space="preserve"> ולאחר מכן </w:t>
      </w:r>
      <w:proofErr w:type="spellStart"/>
      <w:r w:rsidRPr="00D90C77">
        <w:rPr>
          <w:rFonts w:cs="Arial"/>
          <w:sz w:val="24"/>
          <w:szCs w:val="24"/>
          <w:rtl/>
        </w:rPr>
        <w:t>מכיניסים</w:t>
      </w:r>
      <w:proofErr w:type="spellEnd"/>
      <w:r w:rsidRPr="00D90C77">
        <w:rPr>
          <w:rFonts w:cs="Arial"/>
          <w:sz w:val="24"/>
          <w:szCs w:val="24"/>
          <w:rtl/>
        </w:rPr>
        <w:t xml:space="preserve"> אל המים ובודקים את הבליעה של החומר החדש.</w:t>
      </w:r>
      <w:r w:rsidR="00A31FE4" w:rsidRPr="00D90C77">
        <w:rPr>
          <w:sz w:val="24"/>
          <w:szCs w:val="24"/>
          <w:rtl/>
        </w:rPr>
        <w:br/>
      </w:r>
    </w:p>
    <w:p w14:paraId="37A3D230" w14:textId="255EAAB2" w:rsidR="00585E87" w:rsidRPr="00585E87" w:rsidRDefault="00D944A0" w:rsidP="00585E87">
      <w:pPr>
        <w:pStyle w:val="a7"/>
        <w:numPr>
          <w:ilvl w:val="0"/>
          <w:numId w:val="1"/>
        </w:numPr>
        <w:rPr>
          <w:b/>
          <w:bCs/>
          <w:sz w:val="24"/>
          <w:szCs w:val="24"/>
        </w:rPr>
      </w:pPr>
      <w:r w:rsidRPr="00D944A0">
        <w:rPr>
          <w:rFonts w:hint="cs"/>
          <w:noProof/>
          <w:rtl/>
        </w:rPr>
        <w:drawing>
          <wp:anchor distT="0" distB="0" distL="114300" distR="114300" simplePos="0" relativeHeight="251659264" behindDoc="0" locked="0" layoutInCell="1" allowOverlap="1" wp14:anchorId="194EC2A7" wp14:editId="44B07AFD">
            <wp:simplePos x="0" y="0"/>
            <wp:positionH relativeFrom="column">
              <wp:posOffset>3267075</wp:posOffset>
            </wp:positionH>
            <wp:positionV relativeFrom="paragraph">
              <wp:posOffset>192405</wp:posOffset>
            </wp:positionV>
            <wp:extent cx="1714500" cy="1885950"/>
            <wp:effectExtent l="0" t="0" r="0" b="0"/>
            <wp:wrapTopAndBottom/>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6D34191" wp14:editId="2B5D0E69">
            <wp:simplePos x="0" y="0"/>
            <wp:positionH relativeFrom="column">
              <wp:posOffset>-266700</wp:posOffset>
            </wp:positionH>
            <wp:positionV relativeFrom="paragraph">
              <wp:posOffset>192405</wp:posOffset>
            </wp:positionV>
            <wp:extent cx="3505200" cy="1905000"/>
            <wp:effectExtent l="0" t="0" r="0" b="0"/>
            <wp:wrapTopAndBottom/>
            <wp:docPr id="1" name="גרפיק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05200" cy="1905000"/>
                    </a:xfrm>
                    <a:prstGeom prst="rect">
                      <a:avLst/>
                    </a:prstGeom>
                  </pic:spPr>
                </pic:pic>
              </a:graphicData>
            </a:graphic>
            <wp14:sizeRelH relativeFrom="margin">
              <wp14:pctWidth>0</wp14:pctWidth>
            </wp14:sizeRelH>
            <wp14:sizeRelV relativeFrom="margin">
              <wp14:pctHeight>0</wp14:pctHeight>
            </wp14:sizeRelV>
          </wp:anchor>
        </w:drawing>
      </w:r>
      <w:r w:rsidR="00585E87">
        <w:rPr>
          <w:rFonts w:hint="cs"/>
          <w:b/>
          <w:bCs/>
          <w:sz w:val="24"/>
          <w:szCs w:val="24"/>
          <w:rtl/>
        </w:rPr>
        <w:t>תוצאות</w:t>
      </w:r>
      <w:r w:rsidR="00A31FE4">
        <w:rPr>
          <w:rFonts w:hint="cs"/>
          <w:b/>
          <w:bCs/>
          <w:sz w:val="24"/>
          <w:szCs w:val="24"/>
          <w:rtl/>
        </w:rPr>
        <w:t>:</w:t>
      </w:r>
      <w:r w:rsidRPr="00D944A0">
        <w:t xml:space="preserve"> </w:t>
      </w:r>
      <w:r w:rsidR="00585E87">
        <w:rPr>
          <w:rFonts w:hint="cs"/>
          <w:b/>
          <w:bCs/>
          <w:sz w:val="24"/>
          <w:szCs w:val="24"/>
          <w:rtl/>
        </w:rPr>
        <w:t xml:space="preserve"> </w:t>
      </w:r>
      <w:r w:rsidR="006F77AF" w:rsidRPr="006F77AF">
        <w:rPr>
          <w:noProof/>
        </w:rPr>
        <w:t xml:space="preserve"> </w:t>
      </w:r>
    </w:p>
    <w:p w14:paraId="75E153A9" w14:textId="4D796D86" w:rsidR="00585E87" w:rsidRPr="00A31FE4" w:rsidRDefault="00585E87" w:rsidP="00585E87">
      <w:pPr>
        <w:pStyle w:val="a7"/>
        <w:ind w:left="360"/>
        <w:rPr>
          <w:sz w:val="24"/>
          <w:szCs w:val="24"/>
          <w:rtl/>
        </w:rPr>
      </w:pPr>
      <w:r>
        <w:rPr>
          <w:rFonts w:hint="cs"/>
          <w:b/>
          <w:bCs/>
          <w:sz w:val="24"/>
          <w:szCs w:val="24"/>
          <w:rtl/>
        </w:rPr>
        <w:t>5ג. תיאור מילולי</w:t>
      </w:r>
      <w:r w:rsidR="00A31FE4">
        <w:rPr>
          <w:rFonts w:hint="cs"/>
          <w:b/>
          <w:bCs/>
          <w:sz w:val="24"/>
          <w:szCs w:val="24"/>
          <w:rtl/>
        </w:rPr>
        <w:t>:</w:t>
      </w:r>
      <w:r w:rsidR="00D944A0" w:rsidRPr="00D944A0">
        <w:rPr>
          <w:rFonts w:hint="cs"/>
          <w:b/>
          <w:bCs/>
          <w:sz w:val="24"/>
          <w:szCs w:val="24"/>
        </w:rPr>
        <w:t xml:space="preserve"> </w:t>
      </w:r>
      <w:r w:rsidR="00A31FE4">
        <w:rPr>
          <w:rFonts w:hint="cs"/>
          <w:b/>
          <w:bCs/>
          <w:sz w:val="24"/>
          <w:szCs w:val="24"/>
          <w:rtl/>
        </w:rPr>
        <w:t xml:space="preserve"> </w:t>
      </w:r>
      <w:r w:rsidR="008A2861">
        <w:rPr>
          <w:rFonts w:hint="cs"/>
          <w:sz w:val="24"/>
          <w:szCs w:val="24"/>
          <w:rtl/>
        </w:rPr>
        <w:t xml:space="preserve">תוצאות הניסוי הם </w:t>
      </w:r>
      <w:r w:rsidR="006F77AF">
        <w:rPr>
          <w:rFonts w:hint="cs"/>
          <w:sz w:val="24"/>
          <w:szCs w:val="24"/>
          <w:rtl/>
        </w:rPr>
        <w:t xml:space="preserve"> שבטמפרטורות נמוכות הפעילות של האנזים </w:t>
      </w:r>
      <w:proofErr w:type="spellStart"/>
      <w:r w:rsidR="006F77AF">
        <w:rPr>
          <w:rFonts w:hint="cs"/>
          <w:sz w:val="24"/>
          <w:szCs w:val="24"/>
          <w:rtl/>
        </w:rPr>
        <w:t>טריפסין</w:t>
      </w:r>
      <w:proofErr w:type="spellEnd"/>
      <w:r w:rsidR="006F77AF">
        <w:rPr>
          <w:rFonts w:hint="cs"/>
          <w:sz w:val="24"/>
          <w:szCs w:val="24"/>
          <w:rtl/>
        </w:rPr>
        <w:t xml:space="preserve"> נמוכה והפעילות עולה ככול שמעלים את הטמפרטורה עד לטמפרטורה של 40 מעלות צלזיוס ואז האפקטיביות והפעילות של </w:t>
      </w:r>
      <w:proofErr w:type="spellStart"/>
      <w:r w:rsidR="006F77AF">
        <w:rPr>
          <w:rFonts w:hint="cs"/>
          <w:sz w:val="24"/>
          <w:szCs w:val="24"/>
          <w:rtl/>
        </w:rPr>
        <w:t>טריפסין</w:t>
      </w:r>
      <w:proofErr w:type="spellEnd"/>
      <w:r w:rsidR="006F77AF">
        <w:rPr>
          <w:rFonts w:hint="cs"/>
          <w:sz w:val="24"/>
          <w:szCs w:val="24"/>
          <w:rtl/>
        </w:rPr>
        <w:t xml:space="preserve"> מתחילה לרדת שוב.</w:t>
      </w:r>
      <w:r w:rsidR="00A31FE4">
        <w:rPr>
          <w:sz w:val="24"/>
          <w:szCs w:val="24"/>
          <w:rtl/>
        </w:rPr>
        <w:br/>
      </w:r>
    </w:p>
    <w:p w14:paraId="20E5AFA2" w14:textId="416B24BD" w:rsidR="00585E87" w:rsidRDefault="00585E87" w:rsidP="00585E87">
      <w:pPr>
        <w:pStyle w:val="a7"/>
        <w:numPr>
          <w:ilvl w:val="0"/>
          <w:numId w:val="1"/>
        </w:numPr>
        <w:rPr>
          <w:b/>
          <w:bCs/>
          <w:sz w:val="24"/>
          <w:szCs w:val="24"/>
        </w:rPr>
      </w:pPr>
      <w:r>
        <w:rPr>
          <w:rFonts w:hint="cs"/>
          <w:b/>
          <w:bCs/>
          <w:sz w:val="24"/>
          <w:szCs w:val="24"/>
          <w:rtl/>
        </w:rPr>
        <w:t>מסקנות הניסוי</w:t>
      </w:r>
      <w:r w:rsidR="00A31FE4">
        <w:rPr>
          <w:rFonts w:hint="cs"/>
          <w:b/>
          <w:bCs/>
          <w:sz w:val="24"/>
          <w:szCs w:val="24"/>
          <w:rtl/>
        </w:rPr>
        <w:t xml:space="preserve">: </w:t>
      </w:r>
      <w:r w:rsidR="006F77AF" w:rsidRPr="008A2861">
        <w:rPr>
          <w:rFonts w:hint="cs"/>
          <w:sz w:val="24"/>
          <w:szCs w:val="24"/>
          <w:rtl/>
        </w:rPr>
        <w:t>ע"פ התוצאות</w:t>
      </w:r>
      <w:r w:rsidR="008A2861" w:rsidRPr="008A2861">
        <w:rPr>
          <w:rFonts w:hint="cs"/>
          <w:sz w:val="24"/>
          <w:szCs w:val="24"/>
          <w:rtl/>
        </w:rPr>
        <w:t xml:space="preserve"> הטמפרטורה האידיאלית לפעילות האנזים </w:t>
      </w:r>
      <w:proofErr w:type="spellStart"/>
      <w:r w:rsidR="008A2861" w:rsidRPr="008A2861">
        <w:rPr>
          <w:rFonts w:hint="cs"/>
          <w:sz w:val="24"/>
          <w:szCs w:val="24"/>
          <w:rtl/>
        </w:rPr>
        <w:t>טריפסין</w:t>
      </w:r>
      <w:proofErr w:type="spellEnd"/>
      <w:r w:rsidR="008A2861" w:rsidRPr="008A2861">
        <w:rPr>
          <w:rFonts w:hint="cs"/>
          <w:sz w:val="24"/>
          <w:szCs w:val="24"/>
          <w:rtl/>
        </w:rPr>
        <w:t xml:space="preserve"> הוא בערך 40 מעלות צלזיוס</w:t>
      </w:r>
    </w:p>
    <w:p w14:paraId="466D358F" w14:textId="77777777" w:rsidR="00D944A0" w:rsidRDefault="00D944A0" w:rsidP="00D944A0">
      <w:pPr>
        <w:pStyle w:val="a7"/>
        <w:rPr>
          <w:b/>
          <w:bCs/>
          <w:sz w:val="24"/>
          <w:szCs w:val="24"/>
        </w:rPr>
      </w:pPr>
    </w:p>
    <w:p w14:paraId="785ED4FF" w14:textId="39570217" w:rsidR="00585E87" w:rsidRPr="00585E87" w:rsidRDefault="00585E87" w:rsidP="00585E87">
      <w:pPr>
        <w:pStyle w:val="a7"/>
        <w:numPr>
          <w:ilvl w:val="0"/>
          <w:numId w:val="1"/>
        </w:numPr>
        <w:rPr>
          <w:b/>
          <w:bCs/>
          <w:sz w:val="24"/>
          <w:szCs w:val="24"/>
        </w:rPr>
      </w:pPr>
      <w:r>
        <w:t>תשובה: טמפרטורה משפיעה על תנועת המולקולות. ככל שהטמפרטורה עולה, המולקולות נעות מהר יותר, דבר שמגביר את ההסתברות להתנגשויות יעילות בין האנזים לסובסטרט. עם זאת, בטמפרטורות גבוהות מדי, המבנה המרחבי של האנזים נפגע (דנטורציה), מה שמונע ממנו לפעול.</w:t>
      </w:r>
    </w:p>
    <w:sectPr w:rsidR="00585E87" w:rsidRPr="00585E87" w:rsidSect="00585E87">
      <w:headerReference w:type="default" r:id="rId10"/>
      <w:headerReference w:type="first" r:id="rId11"/>
      <w:pgSz w:w="11906" w:h="16838"/>
      <w:pgMar w:top="1440" w:right="1800" w:bottom="1440" w:left="1800" w:header="708" w:footer="708" w:gutter="0"/>
      <w:pgBorders w:offsetFrom="page">
        <w:top w:val="double" w:sz="18" w:space="24" w:color="auto"/>
        <w:left w:val="double" w:sz="18" w:space="24" w:color="auto"/>
        <w:bottom w:val="double" w:sz="18" w:space="24" w:color="auto"/>
        <w:right w:val="double" w:sz="18"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52D8" w14:textId="77777777" w:rsidR="00924F5A" w:rsidRDefault="00924F5A" w:rsidP="00585E87">
      <w:pPr>
        <w:spacing w:after="0" w:line="240" w:lineRule="auto"/>
      </w:pPr>
      <w:r>
        <w:separator/>
      </w:r>
    </w:p>
  </w:endnote>
  <w:endnote w:type="continuationSeparator" w:id="0">
    <w:p w14:paraId="0F387915" w14:textId="77777777" w:rsidR="00924F5A" w:rsidRDefault="00924F5A" w:rsidP="0058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F556" w14:textId="77777777" w:rsidR="00924F5A" w:rsidRDefault="00924F5A" w:rsidP="00585E87">
      <w:pPr>
        <w:spacing w:after="0" w:line="240" w:lineRule="auto"/>
      </w:pPr>
      <w:r>
        <w:separator/>
      </w:r>
    </w:p>
  </w:footnote>
  <w:footnote w:type="continuationSeparator" w:id="0">
    <w:p w14:paraId="05011A71" w14:textId="77777777" w:rsidR="00924F5A" w:rsidRDefault="00924F5A" w:rsidP="0058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73D" w14:textId="06CD020B" w:rsidR="00585E87" w:rsidRDefault="00585E87">
    <w:pPr>
      <w:pStyle w:val="a3"/>
    </w:pPr>
    <w:r>
      <w:rPr>
        <w:rFonts w:hint="cs"/>
        <w:rtl/>
      </w:rPr>
      <w:t xml:space="preserve">בס"ד </w:t>
    </w:r>
    <w:r w:rsidRPr="00585E87">
      <w:rPr>
        <w:rtl/>
      </w:rPr>
      <w:ptab w:relativeTo="margin" w:alignment="center" w:leader="none"/>
    </w:r>
    <w:r w:rsidR="00D944A0">
      <w:rPr>
        <w:rFonts w:hint="cs"/>
        <w:rtl/>
      </w:rPr>
      <w:t xml:space="preserve">גלעד </w:t>
    </w:r>
    <w:proofErr w:type="spellStart"/>
    <w:r w:rsidR="00D944A0">
      <w:rPr>
        <w:rFonts w:hint="cs"/>
        <w:rtl/>
      </w:rPr>
      <w:t>הכסטר</w:t>
    </w:r>
    <w:proofErr w:type="spellEnd"/>
    <w:r w:rsidRPr="00585E87">
      <w:rPr>
        <w:rtl/>
      </w:rPr>
      <w:ptab w:relativeTo="margin" w:alignment="right" w:leader="none"/>
    </w:r>
    <w:r>
      <w:rPr>
        <w:rFonts w:hint="cs"/>
        <w:rtl/>
      </w:rPr>
      <w:t>00/00/24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2C9E" w14:textId="5A42092E" w:rsidR="00585E87" w:rsidRDefault="00585E87">
    <w:pPr>
      <w:pStyle w:val="a3"/>
    </w:pPr>
    <w:r>
      <w:rPr>
        <w:rFonts w:hint="cs"/>
        <w:rtl/>
      </w:rPr>
      <w:t xml:space="preserve">בס"ד </w:t>
    </w:r>
    <w:r w:rsidR="00D40014">
      <w:rPr>
        <w:rFonts w:hint="cs"/>
        <w:rtl/>
      </w:rPr>
      <w:t>י"ט כסלו</w:t>
    </w:r>
    <w:r w:rsidRPr="00585E87">
      <w:rPr>
        <w:rtl/>
      </w:rPr>
      <w:ptab w:relativeTo="margin" w:alignment="center" w:leader="none"/>
    </w:r>
    <w:r w:rsidR="00D42637">
      <w:rPr>
        <w:rFonts w:hint="cs"/>
        <w:rtl/>
      </w:rPr>
      <w:t xml:space="preserve">שם: גלעד </w:t>
    </w:r>
    <w:proofErr w:type="spellStart"/>
    <w:r w:rsidR="00D42637">
      <w:rPr>
        <w:rFonts w:hint="cs"/>
        <w:rtl/>
      </w:rPr>
      <w:t>הכסטר</w:t>
    </w:r>
    <w:proofErr w:type="spellEnd"/>
    <w:r w:rsidRPr="00585E87">
      <w:rPr>
        <w:rtl/>
      </w:rPr>
      <w:ptab w:relativeTo="margin" w:alignment="right" w:leader="none"/>
    </w:r>
    <w:r w:rsidR="00D40014">
      <w:rPr>
        <w:rFonts w:hint="cs"/>
        <w:rtl/>
      </w:rPr>
      <w:t>20</w:t>
    </w:r>
    <w:r>
      <w:rPr>
        <w:rFonts w:hint="cs"/>
        <w:rtl/>
      </w:rPr>
      <w:t>/</w:t>
    </w:r>
    <w:r w:rsidR="00D40014">
      <w:rPr>
        <w:rFonts w:hint="cs"/>
        <w:rtl/>
      </w:rPr>
      <w:t>12</w:t>
    </w:r>
    <w:r>
      <w:rPr>
        <w:rFonts w:hint="cs"/>
        <w:rtl/>
      </w:rPr>
      <w:t>/</w:t>
    </w:r>
    <w:r w:rsidR="00A31FE4">
      <w:rPr>
        <w:rFonts w:hint="cs"/>
        <w:rtl/>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12256"/>
    <w:multiLevelType w:val="hybridMultilevel"/>
    <w:tmpl w:val="2BB89852"/>
    <w:lvl w:ilvl="0" w:tplc="28F008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E87"/>
    <w:rsid w:val="004356EE"/>
    <w:rsid w:val="00500912"/>
    <w:rsid w:val="00585E87"/>
    <w:rsid w:val="006D0C0D"/>
    <w:rsid w:val="006F77AF"/>
    <w:rsid w:val="00737C8F"/>
    <w:rsid w:val="008A1D67"/>
    <w:rsid w:val="008A2861"/>
    <w:rsid w:val="00924F5A"/>
    <w:rsid w:val="00A31FE4"/>
    <w:rsid w:val="00D40014"/>
    <w:rsid w:val="00D4096B"/>
    <w:rsid w:val="00D42637"/>
    <w:rsid w:val="00D90C77"/>
    <w:rsid w:val="00D944A0"/>
    <w:rsid w:val="00DE1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1AF3"/>
  <w15:chartTrackingRefBased/>
  <w15:docId w15:val="{F3C67162-E18E-40B8-9700-B50F879A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E87"/>
    <w:pPr>
      <w:tabs>
        <w:tab w:val="center" w:pos="4153"/>
        <w:tab w:val="right" w:pos="8306"/>
      </w:tabs>
      <w:spacing w:after="0" w:line="240" w:lineRule="auto"/>
    </w:pPr>
  </w:style>
  <w:style w:type="character" w:customStyle="1" w:styleId="a4">
    <w:name w:val="כותרת עליונה תו"/>
    <w:basedOn w:val="a0"/>
    <w:link w:val="a3"/>
    <w:uiPriority w:val="99"/>
    <w:rsid w:val="00585E87"/>
  </w:style>
  <w:style w:type="paragraph" w:styleId="a5">
    <w:name w:val="footer"/>
    <w:basedOn w:val="a"/>
    <w:link w:val="a6"/>
    <w:uiPriority w:val="99"/>
    <w:unhideWhenUsed/>
    <w:rsid w:val="00585E87"/>
    <w:pPr>
      <w:tabs>
        <w:tab w:val="center" w:pos="4153"/>
        <w:tab w:val="right" w:pos="8306"/>
      </w:tabs>
      <w:spacing w:after="0" w:line="240" w:lineRule="auto"/>
    </w:pPr>
  </w:style>
  <w:style w:type="character" w:customStyle="1" w:styleId="a6">
    <w:name w:val="כותרת תחתונה תו"/>
    <w:basedOn w:val="a0"/>
    <w:link w:val="a5"/>
    <w:uiPriority w:val="99"/>
    <w:rsid w:val="00585E87"/>
  </w:style>
  <w:style w:type="paragraph" w:styleId="a7">
    <w:name w:val="List Paragraph"/>
    <w:basedOn w:val="a"/>
    <w:uiPriority w:val="34"/>
    <w:qFormat/>
    <w:rsid w:val="00585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44085">
      <w:bodyDiv w:val="1"/>
      <w:marLeft w:val="0"/>
      <w:marRight w:val="0"/>
      <w:marTop w:val="0"/>
      <w:marBottom w:val="0"/>
      <w:divBdr>
        <w:top w:val="none" w:sz="0" w:space="0" w:color="auto"/>
        <w:left w:val="none" w:sz="0" w:space="0" w:color="auto"/>
        <w:bottom w:val="none" w:sz="0" w:space="0" w:color="auto"/>
        <w:right w:val="none" w:sz="0" w:space="0" w:color="auto"/>
      </w:divBdr>
    </w:div>
    <w:div w:id="529993482">
      <w:bodyDiv w:val="1"/>
      <w:marLeft w:val="0"/>
      <w:marRight w:val="0"/>
      <w:marTop w:val="0"/>
      <w:marBottom w:val="0"/>
      <w:divBdr>
        <w:top w:val="none" w:sz="0" w:space="0" w:color="auto"/>
        <w:left w:val="none" w:sz="0" w:space="0" w:color="auto"/>
        <w:bottom w:val="none" w:sz="0" w:space="0" w:color="auto"/>
        <w:right w:val="none" w:sz="0" w:space="0" w:color="auto"/>
      </w:divBdr>
      <w:divsChild>
        <w:div w:id="65956859">
          <w:marLeft w:val="0"/>
          <w:marRight w:val="0"/>
          <w:marTop w:val="0"/>
          <w:marBottom w:val="0"/>
          <w:divBdr>
            <w:top w:val="none" w:sz="0" w:space="0" w:color="auto"/>
            <w:left w:val="none" w:sz="0" w:space="0" w:color="auto"/>
            <w:bottom w:val="none" w:sz="0" w:space="0" w:color="auto"/>
            <w:right w:val="none" w:sz="0" w:space="0" w:color="auto"/>
          </w:divBdr>
          <w:divsChild>
            <w:div w:id="2120952268">
              <w:marLeft w:val="0"/>
              <w:marRight w:val="0"/>
              <w:marTop w:val="0"/>
              <w:marBottom w:val="0"/>
              <w:divBdr>
                <w:top w:val="none" w:sz="0" w:space="0" w:color="auto"/>
                <w:left w:val="none" w:sz="0" w:space="0" w:color="auto"/>
                <w:bottom w:val="none" w:sz="0" w:space="0" w:color="auto"/>
                <w:right w:val="none" w:sz="0" w:space="0" w:color="auto"/>
              </w:divBdr>
              <w:divsChild>
                <w:div w:id="487869298">
                  <w:marLeft w:val="0"/>
                  <w:marRight w:val="0"/>
                  <w:marTop w:val="0"/>
                  <w:marBottom w:val="0"/>
                  <w:divBdr>
                    <w:top w:val="none" w:sz="0" w:space="0" w:color="auto"/>
                    <w:left w:val="none" w:sz="0" w:space="0" w:color="auto"/>
                    <w:bottom w:val="none" w:sz="0" w:space="0" w:color="auto"/>
                    <w:right w:val="none" w:sz="0" w:space="0" w:color="auto"/>
                  </w:divBdr>
                  <w:divsChild>
                    <w:div w:id="835340440">
                      <w:marLeft w:val="0"/>
                      <w:marRight w:val="0"/>
                      <w:marTop w:val="0"/>
                      <w:marBottom w:val="0"/>
                      <w:divBdr>
                        <w:top w:val="none" w:sz="0" w:space="0" w:color="auto"/>
                        <w:left w:val="none" w:sz="0" w:space="0" w:color="auto"/>
                        <w:bottom w:val="none" w:sz="0" w:space="0" w:color="auto"/>
                        <w:right w:val="none" w:sz="0" w:space="0" w:color="auto"/>
                      </w:divBdr>
                      <w:divsChild>
                        <w:div w:id="1378965308">
                          <w:marLeft w:val="0"/>
                          <w:marRight w:val="0"/>
                          <w:marTop w:val="0"/>
                          <w:marBottom w:val="0"/>
                          <w:divBdr>
                            <w:top w:val="none" w:sz="0" w:space="0" w:color="auto"/>
                            <w:left w:val="none" w:sz="0" w:space="0" w:color="auto"/>
                            <w:bottom w:val="none" w:sz="0" w:space="0" w:color="auto"/>
                            <w:right w:val="none" w:sz="0" w:space="0" w:color="auto"/>
                          </w:divBdr>
                          <w:divsChild>
                            <w:div w:id="1159614455">
                              <w:marLeft w:val="0"/>
                              <w:marRight w:val="0"/>
                              <w:marTop w:val="0"/>
                              <w:marBottom w:val="0"/>
                              <w:divBdr>
                                <w:top w:val="none" w:sz="0" w:space="0" w:color="auto"/>
                                <w:left w:val="none" w:sz="0" w:space="0" w:color="auto"/>
                                <w:bottom w:val="none" w:sz="0" w:space="0" w:color="auto"/>
                                <w:right w:val="none" w:sz="0" w:space="0" w:color="auto"/>
                              </w:divBdr>
                              <w:divsChild>
                                <w:div w:id="1644383422">
                                  <w:marLeft w:val="0"/>
                                  <w:marRight w:val="0"/>
                                  <w:marTop w:val="0"/>
                                  <w:marBottom w:val="0"/>
                                  <w:divBdr>
                                    <w:top w:val="none" w:sz="0" w:space="0" w:color="auto"/>
                                    <w:left w:val="none" w:sz="0" w:space="0" w:color="auto"/>
                                    <w:bottom w:val="none" w:sz="0" w:space="0" w:color="auto"/>
                                    <w:right w:val="none" w:sz="0" w:space="0" w:color="auto"/>
                                  </w:divBdr>
                                  <w:divsChild>
                                    <w:div w:id="490096234">
                                      <w:marLeft w:val="0"/>
                                      <w:marRight w:val="0"/>
                                      <w:marTop w:val="0"/>
                                      <w:marBottom w:val="0"/>
                                      <w:divBdr>
                                        <w:top w:val="none" w:sz="0" w:space="0" w:color="auto"/>
                                        <w:left w:val="none" w:sz="0" w:space="0" w:color="auto"/>
                                        <w:bottom w:val="none" w:sz="0" w:space="0" w:color="auto"/>
                                        <w:right w:val="none" w:sz="0" w:space="0" w:color="auto"/>
                                      </w:divBdr>
                                      <w:divsChild>
                                        <w:div w:id="1909916706">
                                          <w:marLeft w:val="0"/>
                                          <w:marRight w:val="0"/>
                                          <w:marTop w:val="0"/>
                                          <w:marBottom w:val="0"/>
                                          <w:divBdr>
                                            <w:top w:val="none" w:sz="0" w:space="0" w:color="auto"/>
                                            <w:left w:val="none" w:sz="0" w:space="0" w:color="auto"/>
                                            <w:bottom w:val="none" w:sz="0" w:space="0" w:color="auto"/>
                                            <w:right w:val="none" w:sz="0" w:space="0" w:color="auto"/>
                                          </w:divBdr>
                                          <w:divsChild>
                                            <w:div w:id="1967806066">
                                              <w:marLeft w:val="0"/>
                                              <w:marRight w:val="0"/>
                                              <w:marTop w:val="0"/>
                                              <w:marBottom w:val="0"/>
                                              <w:divBdr>
                                                <w:top w:val="none" w:sz="0" w:space="0" w:color="auto"/>
                                                <w:left w:val="none" w:sz="0" w:space="0" w:color="auto"/>
                                                <w:bottom w:val="none" w:sz="0" w:space="0" w:color="auto"/>
                                                <w:right w:val="none" w:sz="0" w:space="0" w:color="auto"/>
                                              </w:divBdr>
                                              <w:divsChild>
                                                <w:div w:id="520319704">
                                                  <w:marLeft w:val="0"/>
                                                  <w:marRight w:val="0"/>
                                                  <w:marTop w:val="0"/>
                                                  <w:marBottom w:val="0"/>
                                                  <w:divBdr>
                                                    <w:top w:val="none" w:sz="0" w:space="0" w:color="auto"/>
                                                    <w:left w:val="none" w:sz="0" w:space="0" w:color="auto"/>
                                                    <w:bottom w:val="none" w:sz="0" w:space="0" w:color="auto"/>
                                                    <w:right w:val="none" w:sz="0" w:space="0" w:color="auto"/>
                                                  </w:divBdr>
                                                  <w:divsChild>
                                                    <w:div w:id="1276614">
                                                      <w:marLeft w:val="0"/>
                                                      <w:marRight w:val="0"/>
                                                      <w:marTop w:val="0"/>
                                                      <w:marBottom w:val="0"/>
                                                      <w:divBdr>
                                                        <w:top w:val="none" w:sz="0" w:space="0" w:color="auto"/>
                                                        <w:left w:val="none" w:sz="0" w:space="0" w:color="auto"/>
                                                        <w:bottom w:val="none" w:sz="0" w:space="0" w:color="auto"/>
                                                        <w:right w:val="none" w:sz="0" w:space="0" w:color="auto"/>
                                                      </w:divBdr>
                                                      <w:divsChild>
                                                        <w:div w:id="4138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7103256">
      <w:bodyDiv w:val="1"/>
      <w:marLeft w:val="0"/>
      <w:marRight w:val="0"/>
      <w:marTop w:val="0"/>
      <w:marBottom w:val="0"/>
      <w:divBdr>
        <w:top w:val="none" w:sz="0" w:space="0" w:color="auto"/>
        <w:left w:val="none" w:sz="0" w:space="0" w:color="auto"/>
        <w:bottom w:val="none" w:sz="0" w:space="0" w:color="auto"/>
        <w:right w:val="none" w:sz="0" w:space="0" w:color="auto"/>
      </w:divBdr>
      <w:divsChild>
        <w:div w:id="1927959325">
          <w:marLeft w:val="0"/>
          <w:marRight w:val="0"/>
          <w:marTop w:val="0"/>
          <w:marBottom w:val="0"/>
          <w:divBdr>
            <w:top w:val="none" w:sz="0" w:space="0" w:color="auto"/>
            <w:left w:val="none" w:sz="0" w:space="0" w:color="auto"/>
            <w:bottom w:val="none" w:sz="0" w:space="0" w:color="auto"/>
            <w:right w:val="none" w:sz="0" w:space="0" w:color="auto"/>
          </w:divBdr>
          <w:divsChild>
            <w:div w:id="1266306530">
              <w:marLeft w:val="0"/>
              <w:marRight w:val="0"/>
              <w:marTop w:val="0"/>
              <w:marBottom w:val="0"/>
              <w:divBdr>
                <w:top w:val="none" w:sz="0" w:space="0" w:color="auto"/>
                <w:left w:val="none" w:sz="0" w:space="0" w:color="auto"/>
                <w:bottom w:val="none" w:sz="0" w:space="0" w:color="auto"/>
                <w:right w:val="none" w:sz="0" w:space="0" w:color="auto"/>
              </w:divBdr>
              <w:divsChild>
                <w:div w:id="87969563">
                  <w:marLeft w:val="0"/>
                  <w:marRight w:val="0"/>
                  <w:marTop w:val="0"/>
                  <w:marBottom w:val="0"/>
                  <w:divBdr>
                    <w:top w:val="none" w:sz="0" w:space="0" w:color="auto"/>
                    <w:left w:val="none" w:sz="0" w:space="0" w:color="auto"/>
                    <w:bottom w:val="none" w:sz="0" w:space="0" w:color="auto"/>
                    <w:right w:val="none" w:sz="0" w:space="0" w:color="auto"/>
                  </w:divBdr>
                  <w:divsChild>
                    <w:div w:id="1976173788">
                      <w:marLeft w:val="0"/>
                      <w:marRight w:val="0"/>
                      <w:marTop w:val="0"/>
                      <w:marBottom w:val="0"/>
                      <w:divBdr>
                        <w:top w:val="none" w:sz="0" w:space="0" w:color="auto"/>
                        <w:left w:val="none" w:sz="0" w:space="0" w:color="auto"/>
                        <w:bottom w:val="none" w:sz="0" w:space="0" w:color="auto"/>
                        <w:right w:val="none" w:sz="0" w:space="0" w:color="auto"/>
                      </w:divBdr>
                      <w:divsChild>
                        <w:div w:id="1298342567">
                          <w:marLeft w:val="0"/>
                          <w:marRight w:val="0"/>
                          <w:marTop w:val="0"/>
                          <w:marBottom w:val="0"/>
                          <w:divBdr>
                            <w:top w:val="none" w:sz="0" w:space="0" w:color="auto"/>
                            <w:left w:val="none" w:sz="0" w:space="0" w:color="auto"/>
                            <w:bottom w:val="none" w:sz="0" w:space="0" w:color="auto"/>
                            <w:right w:val="none" w:sz="0" w:space="0" w:color="auto"/>
                          </w:divBdr>
                          <w:divsChild>
                            <w:div w:id="1763796788">
                              <w:marLeft w:val="0"/>
                              <w:marRight w:val="0"/>
                              <w:marTop w:val="0"/>
                              <w:marBottom w:val="0"/>
                              <w:divBdr>
                                <w:top w:val="none" w:sz="0" w:space="0" w:color="auto"/>
                                <w:left w:val="none" w:sz="0" w:space="0" w:color="auto"/>
                                <w:bottom w:val="none" w:sz="0" w:space="0" w:color="auto"/>
                                <w:right w:val="none" w:sz="0" w:space="0" w:color="auto"/>
                              </w:divBdr>
                              <w:divsChild>
                                <w:div w:id="685210752">
                                  <w:marLeft w:val="0"/>
                                  <w:marRight w:val="0"/>
                                  <w:marTop w:val="0"/>
                                  <w:marBottom w:val="0"/>
                                  <w:divBdr>
                                    <w:top w:val="none" w:sz="0" w:space="0" w:color="auto"/>
                                    <w:left w:val="none" w:sz="0" w:space="0" w:color="auto"/>
                                    <w:bottom w:val="none" w:sz="0" w:space="0" w:color="auto"/>
                                    <w:right w:val="none" w:sz="0" w:space="0" w:color="auto"/>
                                  </w:divBdr>
                                  <w:divsChild>
                                    <w:div w:id="2094888409">
                                      <w:marLeft w:val="0"/>
                                      <w:marRight w:val="0"/>
                                      <w:marTop w:val="0"/>
                                      <w:marBottom w:val="0"/>
                                      <w:divBdr>
                                        <w:top w:val="none" w:sz="0" w:space="0" w:color="auto"/>
                                        <w:left w:val="none" w:sz="0" w:space="0" w:color="auto"/>
                                        <w:bottom w:val="none" w:sz="0" w:space="0" w:color="auto"/>
                                        <w:right w:val="none" w:sz="0" w:space="0" w:color="auto"/>
                                      </w:divBdr>
                                      <w:divsChild>
                                        <w:div w:id="1662998137">
                                          <w:marLeft w:val="0"/>
                                          <w:marRight w:val="0"/>
                                          <w:marTop w:val="0"/>
                                          <w:marBottom w:val="0"/>
                                          <w:divBdr>
                                            <w:top w:val="none" w:sz="0" w:space="0" w:color="auto"/>
                                            <w:left w:val="none" w:sz="0" w:space="0" w:color="auto"/>
                                            <w:bottom w:val="none" w:sz="0" w:space="0" w:color="auto"/>
                                            <w:right w:val="none" w:sz="0" w:space="0" w:color="auto"/>
                                          </w:divBdr>
                                          <w:divsChild>
                                            <w:div w:id="2065790877">
                                              <w:marLeft w:val="0"/>
                                              <w:marRight w:val="0"/>
                                              <w:marTop w:val="0"/>
                                              <w:marBottom w:val="0"/>
                                              <w:divBdr>
                                                <w:top w:val="none" w:sz="0" w:space="0" w:color="auto"/>
                                                <w:left w:val="none" w:sz="0" w:space="0" w:color="auto"/>
                                                <w:bottom w:val="none" w:sz="0" w:space="0" w:color="auto"/>
                                                <w:right w:val="none" w:sz="0" w:space="0" w:color="auto"/>
                                              </w:divBdr>
                                              <w:divsChild>
                                                <w:div w:id="1715932674">
                                                  <w:marLeft w:val="0"/>
                                                  <w:marRight w:val="0"/>
                                                  <w:marTop w:val="0"/>
                                                  <w:marBottom w:val="0"/>
                                                  <w:divBdr>
                                                    <w:top w:val="none" w:sz="0" w:space="0" w:color="auto"/>
                                                    <w:left w:val="none" w:sz="0" w:space="0" w:color="auto"/>
                                                    <w:bottom w:val="none" w:sz="0" w:space="0" w:color="auto"/>
                                                    <w:right w:val="none" w:sz="0" w:space="0" w:color="auto"/>
                                                  </w:divBdr>
                                                  <w:divsChild>
                                                    <w:div w:id="402214330">
                                                      <w:marLeft w:val="0"/>
                                                      <w:marRight w:val="0"/>
                                                      <w:marTop w:val="0"/>
                                                      <w:marBottom w:val="0"/>
                                                      <w:divBdr>
                                                        <w:top w:val="none" w:sz="0" w:space="0" w:color="auto"/>
                                                        <w:left w:val="none" w:sz="0" w:space="0" w:color="auto"/>
                                                        <w:bottom w:val="none" w:sz="0" w:space="0" w:color="auto"/>
                                                        <w:right w:val="none" w:sz="0" w:space="0" w:color="auto"/>
                                                      </w:divBdr>
                                                      <w:divsChild>
                                                        <w:div w:id="7814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0351130">
      <w:bodyDiv w:val="1"/>
      <w:marLeft w:val="0"/>
      <w:marRight w:val="0"/>
      <w:marTop w:val="0"/>
      <w:marBottom w:val="0"/>
      <w:divBdr>
        <w:top w:val="none" w:sz="0" w:space="0" w:color="auto"/>
        <w:left w:val="none" w:sz="0" w:space="0" w:color="auto"/>
        <w:bottom w:val="none" w:sz="0" w:space="0" w:color="auto"/>
        <w:right w:val="none" w:sz="0" w:space="0" w:color="auto"/>
      </w:divBdr>
    </w:div>
    <w:div w:id="1151336581">
      <w:bodyDiv w:val="1"/>
      <w:marLeft w:val="0"/>
      <w:marRight w:val="0"/>
      <w:marTop w:val="0"/>
      <w:marBottom w:val="0"/>
      <w:divBdr>
        <w:top w:val="none" w:sz="0" w:space="0" w:color="auto"/>
        <w:left w:val="none" w:sz="0" w:space="0" w:color="auto"/>
        <w:bottom w:val="none" w:sz="0" w:space="0" w:color="auto"/>
        <w:right w:val="none" w:sz="0" w:space="0" w:color="auto"/>
      </w:divBdr>
    </w:div>
    <w:div w:id="1756978051">
      <w:bodyDiv w:val="1"/>
      <w:marLeft w:val="0"/>
      <w:marRight w:val="0"/>
      <w:marTop w:val="0"/>
      <w:marBottom w:val="0"/>
      <w:divBdr>
        <w:top w:val="none" w:sz="0" w:space="0" w:color="auto"/>
        <w:left w:val="none" w:sz="0" w:space="0" w:color="auto"/>
        <w:bottom w:val="none" w:sz="0" w:space="0" w:color="auto"/>
        <w:right w:val="none" w:sz="0" w:space="0" w:color="auto"/>
      </w:divBdr>
      <w:divsChild>
        <w:div w:id="1963338507">
          <w:marLeft w:val="0"/>
          <w:marRight w:val="0"/>
          <w:marTop w:val="0"/>
          <w:marBottom w:val="0"/>
          <w:divBdr>
            <w:top w:val="none" w:sz="0" w:space="0" w:color="auto"/>
            <w:left w:val="none" w:sz="0" w:space="0" w:color="auto"/>
            <w:bottom w:val="none" w:sz="0" w:space="0" w:color="auto"/>
            <w:right w:val="none" w:sz="0" w:space="0" w:color="auto"/>
          </w:divBdr>
          <w:divsChild>
            <w:div w:id="1903561715">
              <w:marLeft w:val="0"/>
              <w:marRight w:val="0"/>
              <w:marTop w:val="0"/>
              <w:marBottom w:val="0"/>
              <w:divBdr>
                <w:top w:val="none" w:sz="0" w:space="0" w:color="auto"/>
                <w:left w:val="none" w:sz="0" w:space="0" w:color="auto"/>
                <w:bottom w:val="none" w:sz="0" w:space="0" w:color="auto"/>
                <w:right w:val="none" w:sz="0" w:space="0" w:color="auto"/>
              </w:divBdr>
              <w:divsChild>
                <w:div w:id="1616011998">
                  <w:marLeft w:val="0"/>
                  <w:marRight w:val="0"/>
                  <w:marTop w:val="0"/>
                  <w:marBottom w:val="0"/>
                  <w:divBdr>
                    <w:top w:val="none" w:sz="0" w:space="0" w:color="auto"/>
                    <w:left w:val="none" w:sz="0" w:space="0" w:color="auto"/>
                    <w:bottom w:val="none" w:sz="0" w:space="0" w:color="auto"/>
                    <w:right w:val="none" w:sz="0" w:space="0" w:color="auto"/>
                  </w:divBdr>
                  <w:divsChild>
                    <w:div w:id="2085225898">
                      <w:marLeft w:val="0"/>
                      <w:marRight w:val="0"/>
                      <w:marTop w:val="0"/>
                      <w:marBottom w:val="0"/>
                      <w:divBdr>
                        <w:top w:val="none" w:sz="0" w:space="0" w:color="auto"/>
                        <w:left w:val="none" w:sz="0" w:space="0" w:color="auto"/>
                        <w:bottom w:val="none" w:sz="0" w:space="0" w:color="auto"/>
                        <w:right w:val="none" w:sz="0" w:space="0" w:color="auto"/>
                      </w:divBdr>
                      <w:divsChild>
                        <w:div w:id="1641954498">
                          <w:marLeft w:val="0"/>
                          <w:marRight w:val="0"/>
                          <w:marTop w:val="0"/>
                          <w:marBottom w:val="0"/>
                          <w:divBdr>
                            <w:top w:val="none" w:sz="0" w:space="0" w:color="auto"/>
                            <w:left w:val="none" w:sz="0" w:space="0" w:color="auto"/>
                            <w:bottom w:val="none" w:sz="0" w:space="0" w:color="auto"/>
                            <w:right w:val="none" w:sz="0" w:space="0" w:color="auto"/>
                          </w:divBdr>
                          <w:divsChild>
                            <w:div w:id="811949939">
                              <w:marLeft w:val="0"/>
                              <w:marRight w:val="0"/>
                              <w:marTop w:val="0"/>
                              <w:marBottom w:val="0"/>
                              <w:divBdr>
                                <w:top w:val="none" w:sz="0" w:space="0" w:color="auto"/>
                                <w:left w:val="none" w:sz="0" w:space="0" w:color="auto"/>
                                <w:bottom w:val="none" w:sz="0" w:space="0" w:color="auto"/>
                                <w:right w:val="none" w:sz="0" w:space="0" w:color="auto"/>
                              </w:divBdr>
                              <w:divsChild>
                                <w:div w:id="747458940">
                                  <w:marLeft w:val="0"/>
                                  <w:marRight w:val="0"/>
                                  <w:marTop w:val="0"/>
                                  <w:marBottom w:val="0"/>
                                  <w:divBdr>
                                    <w:top w:val="none" w:sz="0" w:space="0" w:color="auto"/>
                                    <w:left w:val="none" w:sz="0" w:space="0" w:color="auto"/>
                                    <w:bottom w:val="none" w:sz="0" w:space="0" w:color="auto"/>
                                    <w:right w:val="none" w:sz="0" w:space="0" w:color="auto"/>
                                  </w:divBdr>
                                  <w:divsChild>
                                    <w:div w:id="2074347131">
                                      <w:marLeft w:val="0"/>
                                      <w:marRight w:val="0"/>
                                      <w:marTop w:val="0"/>
                                      <w:marBottom w:val="0"/>
                                      <w:divBdr>
                                        <w:top w:val="none" w:sz="0" w:space="0" w:color="auto"/>
                                        <w:left w:val="none" w:sz="0" w:space="0" w:color="auto"/>
                                        <w:bottom w:val="none" w:sz="0" w:space="0" w:color="auto"/>
                                        <w:right w:val="none" w:sz="0" w:space="0" w:color="auto"/>
                                      </w:divBdr>
                                      <w:divsChild>
                                        <w:div w:id="681200088">
                                          <w:marLeft w:val="0"/>
                                          <w:marRight w:val="0"/>
                                          <w:marTop w:val="0"/>
                                          <w:marBottom w:val="0"/>
                                          <w:divBdr>
                                            <w:top w:val="none" w:sz="0" w:space="0" w:color="auto"/>
                                            <w:left w:val="none" w:sz="0" w:space="0" w:color="auto"/>
                                            <w:bottom w:val="none" w:sz="0" w:space="0" w:color="auto"/>
                                            <w:right w:val="none" w:sz="0" w:space="0" w:color="auto"/>
                                          </w:divBdr>
                                          <w:divsChild>
                                            <w:div w:id="623392699">
                                              <w:marLeft w:val="0"/>
                                              <w:marRight w:val="0"/>
                                              <w:marTop w:val="0"/>
                                              <w:marBottom w:val="0"/>
                                              <w:divBdr>
                                                <w:top w:val="none" w:sz="0" w:space="0" w:color="auto"/>
                                                <w:left w:val="none" w:sz="0" w:space="0" w:color="auto"/>
                                                <w:bottom w:val="none" w:sz="0" w:space="0" w:color="auto"/>
                                                <w:right w:val="none" w:sz="0" w:space="0" w:color="auto"/>
                                              </w:divBdr>
                                              <w:divsChild>
                                                <w:div w:id="1314682372">
                                                  <w:marLeft w:val="0"/>
                                                  <w:marRight w:val="0"/>
                                                  <w:marTop w:val="0"/>
                                                  <w:marBottom w:val="0"/>
                                                  <w:divBdr>
                                                    <w:top w:val="none" w:sz="0" w:space="0" w:color="auto"/>
                                                    <w:left w:val="none" w:sz="0" w:space="0" w:color="auto"/>
                                                    <w:bottom w:val="none" w:sz="0" w:space="0" w:color="auto"/>
                                                    <w:right w:val="none" w:sz="0" w:space="0" w:color="auto"/>
                                                  </w:divBdr>
                                                  <w:divsChild>
                                                    <w:div w:id="548567147">
                                                      <w:marLeft w:val="0"/>
                                                      <w:marRight w:val="0"/>
                                                      <w:marTop w:val="0"/>
                                                      <w:marBottom w:val="0"/>
                                                      <w:divBdr>
                                                        <w:top w:val="none" w:sz="0" w:space="0" w:color="auto"/>
                                                        <w:left w:val="none" w:sz="0" w:space="0" w:color="auto"/>
                                                        <w:bottom w:val="none" w:sz="0" w:space="0" w:color="auto"/>
                                                        <w:right w:val="none" w:sz="0" w:space="0" w:color="auto"/>
                                                      </w:divBdr>
                                                      <w:divsChild>
                                                        <w:div w:id="19529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1442</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computerroom</dc:creator>
  <cp:keywords/>
  <dc:description/>
  <cp:lastModifiedBy>Administrator</cp:lastModifiedBy>
  <cp:revision>2</cp:revision>
  <dcterms:created xsi:type="dcterms:W3CDTF">2025-04-21T17:40:00Z</dcterms:created>
  <dcterms:modified xsi:type="dcterms:W3CDTF">2025-04-21T17:40:00Z</dcterms:modified>
</cp:coreProperties>
</file>