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29DEC" w14:textId="77E19367" w:rsidR="009F7D3A" w:rsidRDefault="009F7D3A" w:rsidP="009F7D3A">
      <w:pPr>
        <w:pStyle w:val="NormalWeb"/>
        <w:shd w:val="clear" w:color="auto" w:fill="FFFFFF"/>
        <w:bidi/>
        <w:spacing w:before="0" w:beforeAutospacing="0" w:after="0" w:afterAutospacing="0"/>
      </w:pPr>
      <w:r>
        <w:rPr>
          <w:noProof/>
          <w:bdr w:val="none" w:sz="0" w:space="0" w:color="auto" w:frame="1"/>
        </w:rPr>
        <w:drawing>
          <wp:anchor distT="0" distB="0" distL="114300" distR="114300" simplePos="0" relativeHeight="251658240" behindDoc="0" locked="0" layoutInCell="1" allowOverlap="1" wp14:anchorId="3B8A5DF0" wp14:editId="153DC277">
            <wp:simplePos x="0" y="0"/>
            <wp:positionH relativeFrom="column">
              <wp:posOffset>-26398</wp:posOffset>
            </wp:positionH>
            <wp:positionV relativeFrom="paragraph">
              <wp:posOffset>-584200</wp:posOffset>
            </wp:positionV>
            <wp:extent cx="5347698" cy="2089150"/>
            <wp:effectExtent l="0" t="0" r="5715" b="635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53614" cy="2091461"/>
                    </a:xfrm>
                    <a:prstGeom prst="rect">
                      <a:avLst/>
                    </a:prstGeom>
                    <a:noFill/>
                    <a:ln>
                      <a:noFill/>
                    </a:ln>
                  </pic:spPr>
                </pic:pic>
              </a:graphicData>
            </a:graphic>
            <wp14:sizeRelH relativeFrom="page">
              <wp14:pctWidth>0</wp14:pctWidth>
            </wp14:sizeRelH>
            <wp14:sizeRelV relativeFrom="page">
              <wp14:pctHeight>0</wp14:pctHeight>
            </wp14:sizeRelV>
          </wp:anchor>
        </w:drawing>
      </w:r>
      <w:r>
        <w:rPr>
          <w:rtl/>
        </w:rPr>
        <w:t> </w:t>
      </w:r>
    </w:p>
    <w:p w14:paraId="04B1497E" w14:textId="77777777" w:rsidR="009F7D3A" w:rsidRDefault="009F7D3A" w:rsidP="009F7D3A">
      <w:pPr>
        <w:pStyle w:val="NormalWeb"/>
        <w:shd w:val="clear" w:color="auto" w:fill="FFFFFF"/>
        <w:bidi/>
        <w:spacing w:before="0" w:beforeAutospacing="0" w:after="0" w:afterAutospacing="0"/>
        <w:rPr>
          <w:rtl/>
        </w:rPr>
      </w:pPr>
      <w:r>
        <w:rPr>
          <w:rtl/>
        </w:rPr>
        <w:t> </w:t>
      </w:r>
    </w:p>
    <w:p w14:paraId="205D29B0" w14:textId="77777777" w:rsidR="009F7D3A" w:rsidRDefault="009F7D3A" w:rsidP="009F7D3A">
      <w:pPr>
        <w:pStyle w:val="NormalWeb"/>
        <w:shd w:val="clear" w:color="auto" w:fill="FFFFFF"/>
        <w:bidi/>
        <w:spacing w:before="0" w:beforeAutospacing="0" w:after="0" w:afterAutospacing="0"/>
        <w:rPr>
          <w:rtl/>
        </w:rPr>
      </w:pPr>
      <w:r>
        <w:rPr>
          <w:rtl/>
        </w:rPr>
        <w:t> </w:t>
      </w:r>
    </w:p>
    <w:p w14:paraId="31150048" w14:textId="77777777" w:rsidR="009F7D3A" w:rsidRDefault="009F7D3A" w:rsidP="009F7D3A">
      <w:pPr>
        <w:pStyle w:val="NormalWeb"/>
        <w:shd w:val="clear" w:color="auto" w:fill="FFFFFF"/>
        <w:bidi/>
        <w:spacing w:before="0" w:beforeAutospacing="0" w:after="0" w:afterAutospacing="0"/>
        <w:rPr>
          <w:rtl/>
        </w:rPr>
      </w:pPr>
      <w:r>
        <w:rPr>
          <w:rtl/>
        </w:rPr>
        <w:t> </w:t>
      </w:r>
    </w:p>
    <w:p w14:paraId="0DB89E9B" w14:textId="77777777" w:rsidR="009F7D3A" w:rsidRDefault="009F7D3A" w:rsidP="009F7D3A">
      <w:pPr>
        <w:pStyle w:val="NormalWeb"/>
        <w:shd w:val="clear" w:color="auto" w:fill="FFFFFF"/>
        <w:bidi/>
        <w:spacing w:before="0" w:beforeAutospacing="0" w:after="0" w:afterAutospacing="0"/>
        <w:rPr>
          <w:rtl/>
        </w:rPr>
      </w:pPr>
      <w:r>
        <w:rPr>
          <w:rtl/>
        </w:rPr>
        <w:t> </w:t>
      </w:r>
    </w:p>
    <w:p w14:paraId="7EA9489E" w14:textId="77777777" w:rsidR="009F7D3A" w:rsidRDefault="009F7D3A" w:rsidP="009F7D3A">
      <w:pPr>
        <w:pStyle w:val="NormalWeb"/>
        <w:shd w:val="clear" w:color="auto" w:fill="FFFFFF"/>
        <w:bidi/>
        <w:spacing w:before="0" w:beforeAutospacing="0" w:after="0" w:afterAutospacing="0"/>
        <w:rPr>
          <w:rtl/>
        </w:rPr>
      </w:pPr>
      <w:r>
        <w:rPr>
          <w:rtl/>
        </w:rPr>
        <w:t> </w:t>
      </w:r>
    </w:p>
    <w:p w14:paraId="12286564" w14:textId="77777777" w:rsidR="009F7D3A" w:rsidRDefault="009F7D3A" w:rsidP="009F7D3A">
      <w:pPr>
        <w:pStyle w:val="NormalWeb"/>
        <w:shd w:val="clear" w:color="auto" w:fill="FFFFFF"/>
        <w:bidi/>
        <w:spacing w:before="0" w:beforeAutospacing="0" w:after="0" w:afterAutospacing="0"/>
        <w:rPr>
          <w:rFonts w:ascii="Arial" w:hAnsi="Arial" w:cs="Arial"/>
          <w:color w:val="333333"/>
          <w:sz w:val="22"/>
          <w:szCs w:val="22"/>
          <w:rtl/>
        </w:rPr>
      </w:pPr>
    </w:p>
    <w:p w14:paraId="02315158" w14:textId="77777777" w:rsidR="009F7D3A" w:rsidRDefault="009F7D3A" w:rsidP="009F7D3A">
      <w:pPr>
        <w:pStyle w:val="NormalWeb"/>
        <w:shd w:val="clear" w:color="auto" w:fill="FFFFFF"/>
        <w:bidi/>
        <w:spacing w:before="0" w:beforeAutospacing="0" w:after="0" w:afterAutospacing="0"/>
        <w:rPr>
          <w:rFonts w:ascii="Arial" w:hAnsi="Arial" w:cs="Arial"/>
          <w:color w:val="333333"/>
          <w:sz w:val="22"/>
          <w:szCs w:val="22"/>
          <w:rtl/>
        </w:rPr>
      </w:pPr>
    </w:p>
    <w:p w14:paraId="5C4F907E" w14:textId="77777777" w:rsidR="009F7D3A" w:rsidRDefault="009F7D3A" w:rsidP="009F7D3A">
      <w:pPr>
        <w:pStyle w:val="NormalWeb"/>
        <w:shd w:val="clear" w:color="auto" w:fill="FFFFFF"/>
        <w:bidi/>
        <w:spacing w:before="0" w:beforeAutospacing="0" w:after="0" w:afterAutospacing="0"/>
        <w:rPr>
          <w:rFonts w:ascii="Arial" w:hAnsi="Arial" w:cs="Arial"/>
          <w:color w:val="333333"/>
          <w:sz w:val="22"/>
          <w:szCs w:val="22"/>
          <w:rtl/>
        </w:rPr>
      </w:pPr>
    </w:p>
    <w:p w14:paraId="53D65077" w14:textId="77777777" w:rsidR="009F7D3A" w:rsidRDefault="009F7D3A" w:rsidP="009F7D3A">
      <w:pPr>
        <w:pStyle w:val="NormalWeb"/>
        <w:shd w:val="clear" w:color="auto" w:fill="FFFFFF"/>
        <w:bidi/>
        <w:spacing w:before="0" w:beforeAutospacing="0" w:after="0" w:afterAutospacing="0"/>
        <w:rPr>
          <w:rFonts w:ascii="Arial" w:hAnsi="Arial" w:cs="Arial"/>
          <w:color w:val="333333"/>
          <w:sz w:val="22"/>
          <w:szCs w:val="22"/>
          <w:rtl/>
        </w:rPr>
      </w:pPr>
    </w:p>
    <w:p w14:paraId="3F53CAF6" w14:textId="760E85A0"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color w:val="333333"/>
          <w:rtl/>
        </w:rPr>
        <w:t>מנהלים</w:t>
      </w:r>
      <w:r>
        <w:rPr>
          <w:rFonts w:ascii="David" w:hAnsi="David" w:cs="David" w:hint="cs"/>
          <w:color w:val="333333"/>
          <w:rtl/>
        </w:rPr>
        <w:t xml:space="preserve"> ומנהלות יקרים</w:t>
      </w:r>
      <w:r w:rsidRPr="009F7D3A">
        <w:rPr>
          <w:rFonts w:ascii="David" w:hAnsi="David" w:cs="David"/>
          <w:color w:val="333333"/>
          <w:rtl/>
        </w:rPr>
        <w:t xml:space="preserve"> שלום</w:t>
      </w:r>
      <w:r>
        <w:rPr>
          <w:rFonts w:ascii="David" w:hAnsi="David" w:cs="David" w:hint="cs"/>
          <w:color w:val="333333"/>
          <w:rtl/>
        </w:rPr>
        <w:t>,</w:t>
      </w:r>
    </w:p>
    <w:p w14:paraId="0C9E190F" w14:textId="77777777"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color w:val="333333"/>
          <w:rtl/>
        </w:rPr>
        <w:t>מורי בתי הספר היסודיים מתמודדים עם אתגר ייחודי. רבים מהם מלמדים מגוון תחומי דעת בכיתות ובגילאים שונים. לא תמיד יש בידם אפשרות להתמקצע בכל תחומי הדעת שהם מלמדים בכיתה ולספק את בסיס הידע והמיומנויות הייחודיות לכל תחום.  לשם כך הוקמה :</w:t>
      </w:r>
    </w:p>
    <w:p w14:paraId="28341830" w14:textId="5A178350" w:rsidR="009F7D3A" w:rsidRPr="009F7D3A" w:rsidRDefault="009F7D3A" w:rsidP="009F7D3A">
      <w:pPr>
        <w:pStyle w:val="NormalWeb"/>
        <w:shd w:val="clear" w:color="auto" w:fill="FFFFFF"/>
        <w:bidi/>
        <w:spacing w:before="0" w:beforeAutospacing="0" w:after="0" w:afterAutospacing="0" w:line="360" w:lineRule="auto"/>
        <w:jc w:val="center"/>
        <w:rPr>
          <w:rFonts w:ascii="David" w:hAnsi="David" w:cs="David"/>
          <w:sz w:val="72"/>
          <w:szCs w:val="72"/>
          <w:rtl/>
        </w:rPr>
      </w:pPr>
      <w:r>
        <w:rPr>
          <w:rFonts w:ascii="David" w:hAnsi="David" w:cs="David" w:hint="cs"/>
          <w:b/>
          <w:bCs/>
          <w:color w:val="FF9900"/>
          <w:sz w:val="72"/>
          <w:szCs w:val="72"/>
          <w:rtl/>
        </w:rPr>
        <w:t>"</w:t>
      </w:r>
      <w:r w:rsidRPr="009F7D3A">
        <w:rPr>
          <w:rFonts w:ascii="David" w:hAnsi="David" w:cs="David"/>
          <w:b/>
          <w:bCs/>
          <w:color w:val="FF9900"/>
          <w:sz w:val="72"/>
          <w:szCs w:val="72"/>
          <w:rtl/>
        </w:rPr>
        <w:t>הכוורת</w:t>
      </w:r>
      <w:r w:rsidR="00983BD3">
        <w:rPr>
          <w:rFonts w:ascii="David" w:hAnsi="David" w:cs="David" w:hint="cs"/>
          <w:b/>
          <w:bCs/>
          <w:color w:val="FF9900"/>
          <w:sz w:val="72"/>
          <w:szCs w:val="72"/>
          <w:rtl/>
        </w:rPr>
        <w:t>"</w:t>
      </w:r>
    </w:p>
    <w:p w14:paraId="7190A4B4" w14:textId="26293B4B" w:rsid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color w:val="333333"/>
          <w:rtl/>
        </w:rPr>
        <w:t>סביבת לימוד מקוונת וחדשנית, בה התאגדו יחד רוב תחומי הדעת הנלמדים ביסודי, על מנת לייצר  למידה במנות קטנות (3 או 6 שעות) המאפשרת תהליכי פיתוח מקצועי במספר תחומי דעת באותה שנה. הפלטפורמה מתאימה כהשתלמות משלימה להשתלמות הבית ספרית ונותנת מענה מדויק ודיפרנציאלי לכל מורה להתפתח בתחומי הדעת אותם הוא מלמד. </w:t>
      </w:r>
    </w:p>
    <w:p w14:paraId="16D482F1" w14:textId="77777777"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p>
    <w:p w14:paraId="550B813B" w14:textId="71B01118" w:rsid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color w:val="333333"/>
          <w:rtl/>
        </w:rPr>
        <w:t xml:space="preserve">הסביבה מכילה </w:t>
      </w:r>
      <w:r w:rsidRPr="009F7D3A">
        <w:rPr>
          <w:rFonts w:ascii="David" w:hAnsi="David" w:cs="David"/>
          <w:b/>
          <w:bCs/>
          <w:color w:val="333333"/>
          <w:rtl/>
        </w:rPr>
        <w:t>יחידות השתלמות קצרות ופרקטיות</w:t>
      </w:r>
      <w:r w:rsidRPr="009F7D3A">
        <w:rPr>
          <w:rFonts w:ascii="David" w:hAnsi="David" w:cs="David"/>
          <w:color w:val="333333"/>
          <w:rtl/>
        </w:rPr>
        <w:t xml:space="preserve"> הכוללות: ידע, מיומנויות, ערכים, </w:t>
      </w:r>
      <w:proofErr w:type="spellStart"/>
      <w:r w:rsidRPr="009F7D3A">
        <w:rPr>
          <w:rFonts w:ascii="David" w:hAnsi="David" w:cs="David"/>
          <w:color w:val="333333"/>
          <w:rtl/>
        </w:rPr>
        <w:t>פרקטיקות</w:t>
      </w:r>
      <w:proofErr w:type="spellEnd"/>
      <w:r w:rsidRPr="009F7D3A">
        <w:rPr>
          <w:rFonts w:ascii="David" w:hAnsi="David" w:cs="David"/>
          <w:color w:val="333333"/>
          <w:rtl/>
        </w:rPr>
        <w:t xml:space="preserve"> הוראה מגוונות וחדשניות, כלים ללמידה מרחוק וללמידה מעורבת ועוד. כל היחידות מוכרות לגמול השתלמות של</w:t>
      </w:r>
      <w:r w:rsidRPr="009F7D3A">
        <w:rPr>
          <w:rFonts w:ascii="David" w:hAnsi="David" w:cs="David"/>
          <w:b/>
          <w:bCs/>
          <w:color w:val="333333"/>
          <w:rtl/>
        </w:rPr>
        <w:t xml:space="preserve"> אופק חדש. </w:t>
      </w:r>
    </w:p>
    <w:p w14:paraId="0A8CB2BE" w14:textId="77777777"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p>
    <w:p w14:paraId="35698761" w14:textId="77777777"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color w:val="333333"/>
          <w:rtl/>
        </w:rPr>
        <w:t xml:space="preserve">בכוורת, המורים בוחרים את התמהיל בין תחומי הדעת </w:t>
      </w:r>
      <w:r w:rsidRPr="009F7D3A">
        <w:rPr>
          <w:rFonts w:ascii="David" w:hAnsi="David" w:cs="David"/>
          <w:b/>
          <w:bCs/>
          <w:color w:val="333333"/>
          <w:rtl/>
        </w:rPr>
        <w:t xml:space="preserve">בהתאמה אישית </w:t>
      </w:r>
      <w:r w:rsidRPr="009F7D3A">
        <w:rPr>
          <w:rFonts w:ascii="David" w:hAnsi="David" w:cs="David"/>
          <w:color w:val="333333"/>
          <w:rtl/>
        </w:rPr>
        <w:t>לצרכיהם ולתחומי הדעת המגוונים שהם מלמדים. בנוסף, לכל מורה יהיה "מנטור/</w:t>
      </w:r>
      <w:proofErr w:type="spellStart"/>
      <w:r w:rsidRPr="009F7D3A">
        <w:rPr>
          <w:rFonts w:ascii="David" w:hAnsi="David" w:cs="David"/>
          <w:color w:val="333333"/>
          <w:rtl/>
        </w:rPr>
        <w:t>ית</w:t>
      </w:r>
      <w:proofErr w:type="spellEnd"/>
      <w:r w:rsidRPr="009F7D3A">
        <w:rPr>
          <w:rFonts w:ascii="David" w:hAnsi="David" w:cs="David"/>
          <w:color w:val="333333"/>
          <w:rtl/>
        </w:rPr>
        <w:t xml:space="preserve"> מלווה" אשר יסייע/תסייע בבניית </w:t>
      </w:r>
      <w:proofErr w:type="spellStart"/>
      <w:r w:rsidRPr="009F7D3A">
        <w:rPr>
          <w:rFonts w:ascii="David" w:hAnsi="David" w:cs="David"/>
          <w:color w:val="333333"/>
          <w:rtl/>
        </w:rPr>
        <w:t>התכנית</w:t>
      </w:r>
      <w:proofErr w:type="spellEnd"/>
      <w:r w:rsidRPr="009F7D3A">
        <w:rPr>
          <w:rFonts w:ascii="David" w:hAnsi="David" w:cs="David"/>
          <w:color w:val="333333"/>
          <w:rtl/>
        </w:rPr>
        <w:t xml:space="preserve"> ובליווי המורה במסע ההתפתחות המקצועי.</w:t>
      </w:r>
    </w:p>
    <w:p w14:paraId="2C7B7100" w14:textId="77777777"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b/>
          <w:bCs/>
          <w:color w:val="333333"/>
          <w:rtl/>
        </w:rPr>
        <w:t>בכוורת, כל מורה בוחר/ת מה רוצה ללמוד, איפה, מתי וכמה. </w:t>
      </w:r>
    </w:p>
    <w:p w14:paraId="16AAE1E6" w14:textId="77777777"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rtl/>
        </w:rPr>
        <w:t> </w:t>
      </w:r>
    </w:p>
    <w:p w14:paraId="34A8E050" w14:textId="77777777"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b/>
          <w:bCs/>
          <w:color w:val="333333"/>
          <w:rtl/>
        </w:rPr>
        <w:t>אילו תחומי דעת קיימים בסביבת "הכוורת"?</w:t>
      </w:r>
    </w:p>
    <w:p w14:paraId="4DB239E6" w14:textId="235EBE36"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color w:val="333333"/>
          <w:rtl/>
        </w:rPr>
        <w:t>עברית שפת אם, ערבית שפת אם, עברית לערבים, עברית לדרוזים, אנגלית, מדע וטכנולוגיה, מתמטיקה, תנ"ך ממלכתי</w:t>
      </w:r>
      <w:r w:rsidR="00983BD3">
        <w:rPr>
          <w:rFonts w:ascii="David" w:hAnsi="David" w:cs="David" w:hint="cs"/>
          <w:color w:val="333333"/>
          <w:rtl/>
        </w:rPr>
        <w:t>, תנ"ך</w:t>
      </w:r>
      <w:r w:rsidRPr="009F7D3A">
        <w:rPr>
          <w:rFonts w:ascii="David" w:hAnsi="David" w:cs="David"/>
          <w:color w:val="333333"/>
          <w:rtl/>
        </w:rPr>
        <w:t xml:space="preserve"> </w:t>
      </w:r>
      <w:proofErr w:type="spellStart"/>
      <w:r w:rsidR="00983BD3">
        <w:rPr>
          <w:rFonts w:ascii="David" w:hAnsi="David" w:cs="David" w:hint="cs"/>
          <w:color w:val="333333"/>
          <w:rtl/>
        </w:rPr>
        <w:t>ח</w:t>
      </w:r>
      <w:r w:rsidRPr="009F7D3A">
        <w:rPr>
          <w:rFonts w:ascii="David" w:hAnsi="David" w:cs="David"/>
          <w:color w:val="333333"/>
          <w:rtl/>
        </w:rPr>
        <w:t>מ"ד</w:t>
      </w:r>
      <w:proofErr w:type="spellEnd"/>
      <w:r w:rsidRPr="009F7D3A">
        <w:rPr>
          <w:rFonts w:ascii="David" w:hAnsi="David" w:cs="David"/>
          <w:color w:val="333333"/>
          <w:rtl/>
        </w:rPr>
        <w:t xml:space="preserve">, מולדת חברה ואזרחות, גאוגרפיה אדם וסביבה, היסטוריה ממלכתי, </w:t>
      </w:r>
      <w:r w:rsidR="00983BD3">
        <w:rPr>
          <w:rFonts w:ascii="David" w:hAnsi="David" w:cs="David" w:hint="cs"/>
          <w:color w:val="333333"/>
          <w:rtl/>
        </w:rPr>
        <w:t xml:space="preserve">היסטוריה </w:t>
      </w:r>
      <w:proofErr w:type="spellStart"/>
      <w:r w:rsidR="00983BD3">
        <w:rPr>
          <w:rFonts w:ascii="David" w:hAnsi="David" w:cs="David" w:hint="cs"/>
          <w:color w:val="333333"/>
          <w:rtl/>
        </w:rPr>
        <w:t>חמ"ד</w:t>
      </w:r>
      <w:proofErr w:type="spellEnd"/>
      <w:r w:rsidR="00983BD3">
        <w:rPr>
          <w:rFonts w:ascii="David" w:hAnsi="David" w:cs="David" w:hint="cs"/>
          <w:color w:val="333333"/>
          <w:rtl/>
        </w:rPr>
        <w:t>, היסטוריה לדרוזים</w:t>
      </w:r>
      <w:r w:rsidRPr="009F7D3A">
        <w:rPr>
          <w:rFonts w:ascii="David" w:hAnsi="David" w:cs="David"/>
          <w:color w:val="333333"/>
          <w:rtl/>
        </w:rPr>
        <w:t xml:space="preserve">, תרבות יהודית ישראלית, תושבע"פ </w:t>
      </w:r>
      <w:proofErr w:type="spellStart"/>
      <w:r w:rsidRPr="009F7D3A">
        <w:rPr>
          <w:rFonts w:ascii="David" w:hAnsi="David" w:cs="David"/>
          <w:color w:val="333333"/>
          <w:rtl/>
        </w:rPr>
        <w:t>חמ"ד</w:t>
      </w:r>
      <w:proofErr w:type="spellEnd"/>
      <w:r w:rsidRPr="009F7D3A">
        <w:rPr>
          <w:rFonts w:ascii="David" w:hAnsi="David" w:cs="David"/>
          <w:color w:val="333333"/>
          <w:rtl/>
        </w:rPr>
        <w:t xml:space="preserve">, מורשת דרוזית, </w:t>
      </w:r>
      <w:r w:rsidR="00983BD3">
        <w:rPr>
          <w:rFonts w:ascii="David" w:hAnsi="David" w:cs="David" w:hint="cs"/>
          <w:color w:val="333333"/>
          <w:rtl/>
        </w:rPr>
        <w:t xml:space="preserve">מפתח הלב, אומנות חזותית, </w:t>
      </w:r>
      <w:r w:rsidRPr="009F7D3A">
        <w:rPr>
          <w:rFonts w:ascii="David" w:hAnsi="David" w:cs="David"/>
          <w:color w:val="333333"/>
          <w:rtl/>
        </w:rPr>
        <w:t>מחול</w:t>
      </w:r>
      <w:r w:rsidR="00983BD3">
        <w:rPr>
          <w:rFonts w:ascii="David" w:hAnsi="David" w:cs="David" w:hint="cs"/>
          <w:color w:val="333333"/>
          <w:rtl/>
        </w:rPr>
        <w:t>,</w:t>
      </w:r>
      <w:r w:rsidRPr="009F7D3A">
        <w:rPr>
          <w:rFonts w:ascii="David" w:hAnsi="David" w:cs="David"/>
          <w:color w:val="333333"/>
          <w:rtl/>
        </w:rPr>
        <w:t xml:space="preserve"> תיאטרון</w:t>
      </w:r>
      <w:r w:rsidR="00983BD3">
        <w:rPr>
          <w:rFonts w:ascii="David" w:hAnsi="David" w:cs="David" w:hint="cs"/>
          <w:color w:val="333333"/>
          <w:rtl/>
        </w:rPr>
        <w:t xml:space="preserve"> וקולנוע ומדיה</w:t>
      </w:r>
      <w:r w:rsidRPr="009F7D3A">
        <w:rPr>
          <w:rFonts w:ascii="David" w:hAnsi="David" w:cs="David"/>
          <w:color w:val="333333"/>
          <w:rtl/>
        </w:rPr>
        <w:t>.</w:t>
      </w:r>
    </w:p>
    <w:p w14:paraId="4964086B" w14:textId="77777777" w:rsidR="009F7D3A" w:rsidRPr="009F7D3A" w:rsidRDefault="009F7D3A" w:rsidP="009F7D3A">
      <w:pPr>
        <w:pStyle w:val="NormalWeb"/>
        <w:shd w:val="clear" w:color="auto" w:fill="FFFFFF"/>
        <w:bidi/>
        <w:spacing w:before="0" w:beforeAutospacing="0" w:after="0" w:afterAutospacing="0" w:line="360" w:lineRule="auto"/>
        <w:jc w:val="both"/>
        <w:rPr>
          <w:rFonts w:ascii="David" w:hAnsi="David" w:cs="David"/>
          <w:rtl/>
        </w:rPr>
      </w:pPr>
      <w:r w:rsidRPr="009F7D3A">
        <w:rPr>
          <w:rFonts w:ascii="David" w:hAnsi="David" w:cs="David"/>
          <w:rtl/>
        </w:rPr>
        <w:t> </w:t>
      </w:r>
    </w:p>
    <w:p w14:paraId="1DA3BEE0" w14:textId="77777777" w:rsidR="009F7D3A" w:rsidRPr="009F7D3A" w:rsidRDefault="009F7D3A" w:rsidP="009F7D3A">
      <w:pPr>
        <w:pStyle w:val="NormalWeb"/>
        <w:shd w:val="clear" w:color="auto" w:fill="FFFFFF"/>
        <w:bidi/>
        <w:spacing w:before="0" w:beforeAutospacing="0" w:after="0" w:afterAutospacing="0" w:line="360" w:lineRule="auto"/>
        <w:jc w:val="center"/>
        <w:rPr>
          <w:rFonts w:ascii="David" w:hAnsi="David" w:cs="David"/>
          <w:rtl/>
        </w:rPr>
      </w:pPr>
      <w:r w:rsidRPr="009F7D3A">
        <w:rPr>
          <w:rFonts w:ascii="David" w:hAnsi="David" w:cs="David"/>
          <w:b/>
          <w:bCs/>
          <w:color w:val="333333"/>
          <w:rtl/>
        </w:rPr>
        <w:t>נשמח אם גם צוות המורים שלך יצטרף לכוורת!</w:t>
      </w:r>
    </w:p>
    <w:p w14:paraId="2DDE4E39" w14:textId="1F2BBCFA" w:rsidR="009F7D3A" w:rsidRPr="009F7D3A" w:rsidRDefault="009F7D3A" w:rsidP="009F7D3A">
      <w:pPr>
        <w:pStyle w:val="NormalWeb"/>
        <w:shd w:val="clear" w:color="auto" w:fill="FFFFFF"/>
        <w:bidi/>
        <w:spacing w:before="0" w:beforeAutospacing="0" w:after="0" w:afterAutospacing="0" w:line="360" w:lineRule="auto"/>
        <w:jc w:val="center"/>
        <w:rPr>
          <w:rFonts w:ascii="David" w:hAnsi="David" w:cs="David"/>
          <w:sz w:val="28"/>
          <w:szCs w:val="28"/>
          <w:rtl/>
        </w:rPr>
      </w:pPr>
      <w:r w:rsidRPr="009F7D3A">
        <w:rPr>
          <w:rFonts w:ascii="David" w:hAnsi="David" w:cs="David"/>
          <w:b/>
          <w:bCs/>
          <w:color w:val="333333"/>
          <w:rtl/>
        </w:rPr>
        <w:t xml:space="preserve">לפרטים נוספים והרשמה: </w:t>
      </w:r>
      <w:hyperlink r:id="rId5" w:history="1">
        <w:r w:rsidRPr="009F7D3A">
          <w:rPr>
            <w:rStyle w:val="Hyperlink"/>
            <w:rFonts w:ascii="David" w:hAnsi="David" w:cs="David"/>
            <w:b/>
            <w:bCs/>
            <w:color w:val="1155CC"/>
          </w:rPr>
          <w:t>https://hishtalmutcet.wixsite.com/kaveret</w:t>
        </w:r>
      </w:hyperlink>
    </w:p>
    <w:p w14:paraId="1138BE1B" w14:textId="0C360529" w:rsidR="009F7D3A" w:rsidRPr="009F7D3A" w:rsidRDefault="009F7D3A" w:rsidP="009F7D3A">
      <w:pPr>
        <w:spacing w:line="360" w:lineRule="auto"/>
        <w:jc w:val="both"/>
        <w:rPr>
          <w:rFonts w:ascii="David" w:hAnsi="David" w:cs="David"/>
          <w:sz w:val="28"/>
          <w:szCs w:val="28"/>
        </w:rPr>
      </w:pPr>
    </w:p>
    <w:sectPr w:rsidR="009F7D3A" w:rsidRPr="009F7D3A" w:rsidSect="00D109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3A"/>
    <w:rsid w:val="00983BD3"/>
    <w:rsid w:val="009F7D3A"/>
    <w:rsid w:val="00D109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63BF"/>
  <w15:chartTrackingRefBased/>
  <w15:docId w15:val="{96281DD0-1613-44D2-9A05-38E01807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9F7D3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F7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87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ishtalmutcet.wixsite.com/kaveret" TargetMode="Externa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260</Words>
  <Characters>1300</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2020-11-19T11:23:00Z</dcterms:created>
  <dcterms:modified xsi:type="dcterms:W3CDTF">2020-11-19T11:38:00Z</dcterms:modified>
</cp:coreProperties>
</file>