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20" w:before="240" w:line="360" w:lineRule="auto"/>
        <w:jc w:val="both"/>
        <w:rPr>
          <w:rFonts w:ascii="Gadugi" w:cs="Gadugi" w:eastAsia="Gadugi" w:hAnsi="Gadugi"/>
          <w:b w:val="1"/>
          <w:sz w:val="24"/>
          <w:szCs w:val="24"/>
          <w:u w:val="single"/>
        </w:rPr>
      </w:pPr>
      <w:r w:rsidDel="00000000" w:rsidR="00000000" w:rsidRPr="00000000">
        <w:rPr>
          <w:rFonts w:ascii="Gadugi" w:cs="Gadugi" w:eastAsia="Gadugi" w:hAnsi="Gadugi"/>
          <w:b w:val="1"/>
          <w:sz w:val="24"/>
          <w:szCs w:val="24"/>
          <w:u w:val="single"/>
          <w:rtl w:val="0"/>
        </w:rPr>
        <w:t xml:space="preserve">Work Stress and Burnout Among Nurses: Role of the Work Environment and Working Conditions </w:t>
      </w:r>
    </w:p>
    <w:p w:rsidR="00000000" w:rsidDel="00000000" w:rsidP="00000000" w:rsidRDefault="00000000" w:rsidRPr="00000000" w14:paraId="00000002">
      <w:pPr>
        <w:shd w:fill="ffffff" w:val="clear"/>
        <w:spacing w:after="0" w:line="360" w:lineRule="auto"/>
        <w:jc w:val="both"/>
        <w:rPr>
          <w:rFonts w:ascii="Gadugi" w:cs="Gadugi" w:eastAsia="Gadugi" w:hAnsi="Gadugi"/>
          <w:b w:val="1"/>
          <w:sz w:val="24"/>
          <w:szCs w:val="24"/>
        </w:rPr>
      </w:pPr>
      <w:r w:rsidDel="00000000" w:rsidR="00000000" w:rsidRPr="00000000">
        <w:rPr>
          <w:rFonts w:ascii="Gadugi" w:cs="Gadugi" w:eastAsia="Gadugi" w:hAnsi="Gadugi"/>
          <w:b w:val="1"/>
          <w:sz w:val="24"/>
          <w:szCs w:val="24"/>
          <w:rtl w:val="0"/>
        </w:rPr>
        <w:t xml:space="preserve">Background</w:t>
      </w:r>
    </w:p>
    <w:p w:rsidR="00000000" w:rsidDel="00000000" w:rsidP="00000000" w:rsidRDefault="00000000" w:rsidRPr="00000000" w14:paraId="00000003">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1 </w:t>
      </w:r>
      <w:r w:rsidDel="00000000" w:rsidR="00000000" w:rsidRPr="00000000">
        <w:rPr>
          <w:rFonts w:ascii="Gadugi" w:cs="Gadugi" w:eastAsia="Gadugi" w:hAnsi="Gadugi"/>
          <w:sz w:val="24"/>
          <w:szCs w:val="24"/>
          <w:rtl w:val="0"/>
        </w:rPr>
        <w:t xml:space="preserve">    Stress has been categorized as an antecedent or stimulus, consequently or response, and as an interaction. For example, Selye proposed a physiological assessment that supports considering the association between stress and illness. Conversely, Lazarus advocated a psychological view in which stress is “a particular relationship between the person and the environment that is appraised by the person as taxing or exceeding his or her resources and endangering his or her well-being.”</w:t>
      </w:r>
    </w:p>
    <w:p w:rsidR="00000000" w:rsidDel="00000000" w:rsidP="00000000" w:rsidRDefault="00000000" w:rsidRPr="00000000" w14:paraId="00000004">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2</w:t>
      </w:r>
      <w:r w:rsidDel="00000000" w:rsidR="00000000" w:rsidRPr="00000000">
        <w:rPr>
          <w:rFonts w:ascii="Gadugi" w:cs="Gadugi" w:eastAsia="Gadugi" w:hAnsi="Gadugi"/>
          <w:sz w:val="24"/>
          <w:szCs w:val="24"/>
          <w:rtl w:val="0"/>
        </w:rPr>
        <w:t xml:space="preserve">      Stress is not inherently deleterious. Everyone’s cognitive appraisal, their perceptions and interpretations, gives meaning to events and determines whether events are viewed as threatening or positive. Personality traits also influence the stress equation because what may be overtaxing to one person may be exhilarating to another. </w:t>
      </w:r>
    </w:p>
    <w:p w:rsidR="00000000" w:rsidDel="00000000" w:rsidP="00000000" w:rsidRDefault="00000000" w:rsidRPr="00000000" w14:paraId="00000005">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3</w:t>
      </w:r>
      <w:r w:rsidDel="00000000" w:rsidR="00000000" w:rsidRPr="00000000">
        <w:rPr>
          <w:rFonts w:ascii="Gadugi" w:cs="Gadugi" w:eastAsia="Gadugi" w:hAnsi="Gadugi"/>
          <w:sz w:val="24"/>
          <w:szCs w:val="24"/>
          <w:rtl w:val="0"/>
        </w:rPr>
        <w:t xml:space="preserve">     Stress in nursing was first assessed in 1960 when Menzies identified four sources of anxiety among nurses: patient care, decision making, taking responsibility, and change. The nurse’s role has long been regarded as stress-filled based upon the physical labor, human suffering, work hours, staffing, and interpersonal relationships that are central to the work nurses do. Since the mid-1980s, however, nurses’ work stress may be escalating due to the increasing use of technology, continuing rises in health care costs, and turbulence within the work environment. </w:t>
      </w:r>
    </w:p>
    <w:p w:rsidR="00000000" w:rsidDel="00000000" w:rsidP="00000000" w:rsidRDefault="00000000" w:rsidRPr="00000000" w14:paraId="00000006">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4  </w:t>
      </w:r>
      <w:r w:rsidDel="00000000" w:rsidR="00000000" w:rsidRPr="00000000">
        <w:rPr>
          <w:rFonts w:ascii="Gadugi" w:cs="Gadugi" w:eastAsia="Gadugi" w:hAnsi="Gadugi"/>
          <w:sz w:val="24"/>
          <w:szCs w:val="24"/>
          <w:rtl w:val="0"/>
        </w:rPr>
        <w:t xml:space="preserve">   In 1974, Freudenberger coined the term “burnout” to describe workers’ reactions to the chronic stress common in occupations involving numerous direct interactions with people. Burnout is typically conceptualized as a syndrome characterized by emotional exhaustion, depersonalization, and reduced personal accomplishment. Work life, however, is not independent from family life; these domains may even be in conflict.  Stress may result from the combined responsibilities of work, marriage, and children. The effects of both work and non-work stress among nurses have been studied infrequently. And yet, non-work stress may be particularly salient to nursing, a predominantly female profession. Women continue to juggle multiple roles, including those roles related to the home and family, for which the women may have sole or major responsibility.</w:t>
      </w:r>
    </w:p>
    <w:p w:rsidR="00000000" w:rsidDel="00000000" w:rsidP="00000000" w:rsidRDefault="00000000" w:rsidRPr="00000000" w14:paraId="00000007">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5 </w:t>
      </w:r>
      <w:r w:rsidDel="00000000" w:rsidR="00000000" w:rsidRPr="00000000">
        <w:rPr>
          <w:rFonts w:ascii="Gadugi" w:cs="Gadugi" w:eastAsia="Gadugi" w:hAnsi="Gadugi"/>
          <w:sz w:val="24"/>
          <w:szCs w:val="24"/>
          <w:rtl w:val="0"/>
        </w:rPr>
        <w:t xml:space="preserve">    Nevertheless, work stress and burnout remain significant concerns in nursing, affecting both individuals and organizations. For the individual nurse, regardless of whether stress is perceived positively or negatively, the neuroendocrine response yields physiologic reactions that may ultimately contribute to illness. In the health care organization, work stress may contribute to absenteeism and turnover, both of which detract from the quality of care. Hospitals are facing a workforce crisis. The demand for acute care services is increasing concurrently with changing career expectations among potential health care workers and growing dissatisfaction among existing hospital staff. By turning toxic work environments into healthy workplaces, researchers and nurse leaders believe that improvements can be realized in recruitment and retention of nurses, job satisfaction for all health care staff, and patient outcomes, particularly those related to patient safety. </w:t>
      </w:r>
    </w:p>
    <w:p w:rsidR="00000000" w:rsidDel="00000000" w:rsidP="00000000" w:rsidRDefault="00000000" w:rsidRPr="00000000" w14:paraId="00000008">
      <w:pPr>
        <w:shd w:fill="ffffff" w:val="clear"/>
        <w:spacing w:after="0" w:lineRule="auto"/>
        <w:jc w:val="both"/>
        <w:rPr>
          <w:rFonts w:ascii="Gadugi" w:cs="Gadugi" w:eastAsia="Gadugi" w:hAnsi="Gadugi"/>
          <w:b w:val="1"/>
          <w:sz w:val="24"/>
          <w:szCs w:val="24"/>
        </w:rPr>
      </w:pPr>
      <w:r w:rsidDel="00000000" w:rsidR="00000000" w:rsidRPr="00000000">
        <w:rPr>
          <w:rFonts w:ascii="Gadugi" w:cs="Gadugi" w:eastAsia="Gadugi" w:hAnsi="Gadugi"/>
          <w:b w:val="1"/>
          <w:sz w:val="24"/>
          <w:szCs w:val="24"/>
          <w:rtl w:val="0"/>
        </w:rPr>
        <w:t xml:space="preserve">Stress in the Health Care Professions</w:t>
      </w:r>
    </w:p>
    <w:p w:rsidR="00000000" w:rsidDel="00000000" w:rsidP="00000000" w:rsidRDefault="00000000" w:rsidRPr="00000000" w14:paraId="00000009">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6</w:t>
      </w:r>
      <w:r w:rsidDel="00000000" w:rsidR="00000000" w:rsidRPr="00000000">
        <w:rPr>
          <w:rFonts w:ascii="Gadugi" w:cs="Gadugi" w:eastAsia="Gadugi" w:hAnsi="Gadugi"/>
          <w:sz w:val="24"/>
          <w:szCs w:val="24"/>
          <w:rtl w:val="0"/>
        </w:rPr>
        <w:t xml:space="preserve">     Numerous studies have explored work stress among health care. Investigators have assessed work stress among medical technicians, radiation therapists, social workers, occupational therapists, physicians, and collections of health care staff across disciplines. Most of the studies focused on nurses, but the studies were not always clear regarding which types of nursing personnel participated. </w:t>
      </w:r>
    </w:p>
    <w:p w:rsidR="00000000" w:rsidDel="00000000" w:rsidP="00000000" w:rsidRDefault="00000000" w:rsidRPr="00000000" w14:paraId="0000000A">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7 </w:t>
      </w:r>
      <w:r w:rsidDel="00000000" w:rsidR="00000000" w:rsidRPr="00000000">
        <w:rPr>
          <w:rFonts w:ascii="Gadugi" w:cs="Gadugi" w:eastAsia="Gadugi" w:hAnsi="Gadugi"/>
          <w:sz w:val="24"/>
          <w:szCs w:val="24"/>
          <w:rtl w:val="0"/>
        </w:rPr>
        <w:t xml:space="preserve">    Only four of these investigations considered the effect of stress and burnout among registered nurses (RNs) on patient outcomes. These studies examined burnout in relation to increased mortality, failure to rescue, and patient dissatisfaction. Similarly, in an investigation of the relationship between personal stress and clinical care, 225 physicians reported 76 incidents in which they believed patient care was adversely affected by their stress.</w:t>
      </w:r>
    </w:p>
    <w:p w:rsidR="00000000" w:rsidDel="00000000" w:rsidP="00000000" w:rsidRDefault="00000000" w:rsidRPr="00000000" w14:paraId="0000000B">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8</w:t>
      </w:r>
      <w:r w:rsidDel="00000000" w:rsidR="00000000" w:rsidRPr="00000000">
        <w:rPr>
          <w:rFonts w:ascii="Gadugi" w:cs="Gadugi" w:eastAsia="Gadugi" w:hAnsi="Gadugi"/>
          <w:sz w:val="24"/>
          <w:szCs w:val="24"/>
          <w:rtl w:val="0"/>
        </w:rPr>
        <w:t xml:space="preserve">     Staff working in long-term care (LTC) and nursing homes were the focus of four studies. Interestingly, two reports from nursing homes found that staff experienced more stress when caring for patients with dementia. In addition, possible differences among types of nursing personnel were illustrated in a study of rural nursing homes where aides reported more job strain than RNs. </w:t>
      </w:r>
    </w:p>
    <w:p w:rsidR="00000000" w:rsidDel="00000000" w:rsidP="00000000" w:rsidRDefault="00000000" w:rsidRPr="00000000" w14:paraId="0000000C">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9 </w:t>
      </w:r>
      <w:r w:rsidDel="00000000" w:rsidR="00000000" w:rsidRPr="00000000">
        <w:rPr>
          <w:rFonts w:ascii="Gadugi" w:cs="Gadugi" w:eastAsia="Gadugi" w:hAnsi="Gadugi"/>
          <w:sz w:val="24"/>
          <w:szCs w:val="24"/>
          <w:rtl w:val="0"/>
        </w:rPr>
        <w:t xml:space="preserve">    Findings are also emerging about differences in work stress based on shift length and generational cohort. Generational differences were explored in a single-site report of 413 RNs, in which baby boomers and Generation Xers had different perceptions of work stress. Baby boomers’ scores for stress and strain variables were significantly worse than nurses in the older and younger cohorts. The baby boomers also had significantly less social support.</w:t>
      </w:r>
    </w:p>
    <w:p w:rsidR="00000000" w:rsidDel="00000000" w:rsidP="00000000" w:rsidRDefault="00000000" w:rsidRPr="00000000" w14:paraId="0000000D">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10 </w:t>
      </w:r>
      <w:r w:rsidDel="00000000" w:rsidR="00000000" w:rsidRPr="00000000">
        <w:rPr>
          <w:rFonts w:ascii="Gadugi" w:cs="Gadugi" w:eastAsia="Gadugi" w:hAnsi="Gadugi"/>
          <w:sz w:val="24"/>
          <w:szCs w:val="24"/>
          <w:rtl w:val="0"/>
        </w:rPr>
        <w:t xml:space="preserve">    Shift length, 8-hour versus 12-hour, was explored in relation to both burnout and role stress. RNs working 12-hour shifts reported significantly higher levels of stress than RNs working 8-hour shifts. However, when differences in experience were controlled, stress was similar in both groups. Conversely, a study from Poland illustrated that nurses working 12-hour shifts compared unfavorably in several aspects to nurses working 8-hour shifts. The nurses on 12-hour shifts experienced significantly more chronic fatigue, cognitive anxiety, and emotional exhaustion.</w:t>
      </w:r>
    </w:p>
    <w:p w:rsidR="00000000" w:rsidDel="00000000" w:rsidP="00000000" w:rsidRDefault="00000000" w:rsidRPr="00000000" w14:paraId="0000000E">
      <w:pPr>
        <w:shd w:fill="ffffff" w:val="clear"/>
        <w:spacing w:after="0" w:lineRule="auto"/>
        <w:jc w:val="both"/>
        <w:rPr>
          <w:rFonts w:ascii="Gadugi" w:cs="Gadugi" w:eastAsia="Gadugi" w:hAnsi="Gadugi"/>
          <w:b w:val="1"/>
          <w:sz w:val="24"/>
          <w:szCs w:val="24"/>
        </w:rPr>
      </w:pPr>
      <w:r w:rsidDel="00000000" w:rsidR="00000000" w:rsidRPr="00000000">
        <w:rPr>
          <w:rFonts w:ascii="Gadugi" w:cs="Gadugi" w:eastAsia="Gadugi" w:hAnsi="Gadugi"/>
          <w:b w:val="1"/>
          <w:sz w:val="24"/>
          <w:szCs w:val="24"/>
          <w:rtl w:val="0"/>
        </w:rPr>
        <w:t xml:space="preserve">Gender and Family Obligations</w:t>
      </w:r>
    </w:p>
    <w:p w:rsidR="00000000" w:rsidDel="00000000" w:rsidP="00000000" w:rsidRDefault="00000000" w:rsidRPr="00000000" w14:paraId="0000000F">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11 </w:t>
      </w:r>
      <w:r w:rsidDel="00000000" w:rsidR="00000000" w:rsidRPr="00000000">
        <w:rPr>
          <w:rFonts w:ascii="Gadugi" w:cs="Gadugi" w:eastAsia="Gadugi" w:hAnsi="Gadugi"/>
          <w:sz w:val="24"/>
          <w:szCs w:val="24"/>
          <w:rtl w:val="0"/>
        </w:rPr>
        <w:t xml:space="preserve">    The complexity of work stress is further illustrated in two studies that considered gender effects. Burnout was found more frequently in female physicians than male physicians. In a study of female physicians, 51 working full-time and 47 working reduced hours, burnout was not related to number of hours worked. Rather, burnout was lower if female physicians worked the number of hours they preferred. These studies may have relevance for nursing because the profession is predominately female. Both work and nonwork stress contributed to anxiety and depressive disorders.</w:t>
      </w:r>
    </w:p>
    <w:p w:rsidR="00000000" w:rsidDel="00000000" w:rsidP="00000000" w:rsidRDefault="00000000" w:rsidRPr="00000000" w14:paraId="00000010">
      <w:pPr>
        <w:shd w:fill="ffffff" w:val="clear"/>
        <w:spacing w:after="0" w:lineRule="auto"/>
        <w:jc w:val="both"/>
        <w:rPr>
          <w:rFonts w:ascii="Gadugi" w:cs="Gadugi" w:eastAsia="Gadugi" w:hAnsi="Gadugi"/>
          <w:sz w:val="24"/>
          <w:szCs w:val="24"/>
        </w:rPr>
      </w:pPr>
      <w:r w:rsidDel="00000000" w:rsidR="00000000" w:rsidRPr="00000000">
        <w:rPr>
          <w:rtl w:val="0"/>
        </w:rPr>
      </w:r>
    </w:p>
    <w:p w:rsidR="00000000" w:rsidDel="00000000" w:rsidP="00000000" w:rsidRDefault="00000000" w:rsidRPr="00000000" w14:paraId="00000011">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12</w:t>
      </w:r>
      <w:r w:rsidDel="00000000" w:rsidR="00000000" w:rsidRPr="00000000">
        <w:rPr>
          <w:rFonts w:ascii="Gadugi" w:cs="Gadugi" w:eastAsia="Gadugi" w:hAnsi="Gadugi"/>
          <w:sz w:val="24"/>
          <w:szCs w:val="24"/>
          <w:rtl w:val="0"/>
        </w:rPr>
        <w:t xml:space="preserve">     A study of 101 female nurses found that work interfered with family more than family interfered with work. The investigators noted, however, that most of the nurses, who were in their mid-40s, were between the demands of childcare and elder care. This finding is consistent with findings from a study of 170 Australian nurses: the principal determinant of stress was workload; nurses were unlikely to bring personal stress to work. Conversely, there was no difference between female physicians working full-time or reduced hours about work interfering with family or family interfering with work. </w:t>
      </w:r>
    </w:p>
    <w:p w:rsidR="00000000" w:rsidDel="00000000" w:rsidP="00000000" w:rsidRDefault="00000000" w:rsidRPr="00000000" w14:paraId="00000012">
      <w:pPr>
        <w:shd w:fill="ffffff" w:val="clear"/>
        <w:spacing w:after="0" w:lineRule="auto"/>
        <w:jc w:val="both"/>
        <w:rPr>
          <w:rFonts w:ascii="Gadugi" w:cs="Gadugi" w:eastAsia="Gadugi" w:hAnsi="Gadugi"/>
          <w:b w:val="1"/>
          <w:sz w:val="24"/>
          <w:szCs w:val="24"/>
        </w:rPr>
      </w:pPr>
      <w:r w:rsidDel="00000000" w:rsidR="00000000" w:rsidRPr="00000000">
        <w:rPr>
          <w:rFonts w:ascii="Gadugi" w:cs="Gadugi" w:eastAsia="Gadugi" w:hAnsi="Gadugi"/>
          <w:b w:val="1"/>
          <w:sz w:val="24"/>
          <w:szCs w:val="24"/>
          <w:rtl w:val="0"/>
        </w:rPr>
        <w:t xml:space="preserve">Personal Characteristics and Work Relationships</w:t>
      </w:r>
    </w:p>
    <w:p w:rsidR="00000000" w:rsidDel="00000000" w:rsidP="00000000" w:rsidRDefault="00000000" w:rsidRPr="00000000" w14:paraId="00000013">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13 </w:t>
      </w:r>
      <w:r w:rsidDel="00000000" w:rsidR="00000000" w:rsidRPr="00000000">
        <w:rPr>
          <w:rFonts w:ascii="Gadugi" w:cs="Gadugi" w:eastAsia="Gadugi" w:hAnsi="Gadugi"/>
          <w:sz w:val="24"/>
          <w:szCs w:val="24"/>
          <w:rtl w:val="0"/>
        </w:rPr>
        <w:t xml:space="preserve">     Personality was explored as an important variable in the burnout/work stress equation in a number of investigations. Together, these studies support findings that perceptions of job stress and burnout are not just a product of work conditions because not all workers, exposed to the same conditions, develop burnout or perceive stress. However, the specific features of personality that affect the perception of stress or burnout remain unclear.</w:t>
      </w:r>
    </w:p>
    <w:p w:rsidR="00000000" w:rsidDel="00000000" w:rsidP="00000000" w:rsidRDefault="00000000" w:rsidRPr="00000000" w14:paraId="00000014">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14 </w:t>
      </w:r>
      <w:r w:rsidDel="00000000" w:rsidR="00000000" w:rsidRPr="00000000">
        <w:rPr>
          <w:rFonts w:ascii="Gadugi" w:cs="Gadugi" w:eastAsia="Gadugi" w:hAnsi="Gadugi"/>
          <w:sz w:val="24"/>
          <w:szCs w:val="24"/>
          <w:rtl w:val="0"/>
        </w:rPr>
        <w:t xml:space="preserve">    Evaluations of anxiety reflect a link with stress and burnout. Anxiety is viewed as having two components—state anxiety, the temporary component which manifests when an individual perceives threatening demands or dangers, and trait anxiety, the more stable component which may be regarded as a personality characteristic. In a study of intensive care unit nurses, the investigators concluded that individuals high on state-anxiety were not only at risk for burnout, but also for making medical errors. In another study, higher trait-anxiety predicted psychological distress. In addition, relationships with other staff; coworkers, physicians, head nurses, other departments were also predictors of psychological distress.</w:t>
      </w:r>
    </w:p>
    <w:p w:rsidR="00000000" w:rsidDel="00000000" w:rsidP="00000000" w:rsidRDefault="00000000" w:rsidRPr="00000000" w14:paraId="00000015">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15 </w:t>
      </w:r>
      <w:r w:rsidDel="00000000" w:rsidR="00000000" w:rsidRPr="00000000">
        <w:rPr>
          <w:rFonts w:ascii="Gadugi" w:cs="Gadugi" w:eastAsia="Gadugi" w:hAnsi="Gadugi"/>
          <w:sz w:val="24"/>
          <w:szCs w:val="24"/>
          <w:rtl w:val="0"/>
        </w:rPr>
        <w:t xml:space="preserve">    Investigators have also examined the association between interpersonal relationships and burnout and stress. The exact linkages are not yet understood. Problematic relationships among team members were shown to increase burnout. Verbal abuse from physicians was noted to be stressful for staff nurses. In a study of 260 RNs, conflict with physicians was found to be more psychologically damaging than conflict within the nursing profession. However, a study exploring verbal abuse among 213 nursing personnel found the most frequent source of abuse was other nurses. Families were the second most frequent source of abuse, while physicians ranked third.</w:t>
      </w:r>
    </w:p>
    <w:p w:rsidR="00000000" w:rsidDel="00000000" w:rsidP="00000000" w:rsidRDefault="00000000" w:rsidRPr="00000000" w14:paraId="00000016">
      <w:pPr>
        <w:shd w:fill="ffffff" w:val="clear"/>
        <w:spacing w:after="0" w:lineRule="auto"/>
        <w:jc w:val="both"/>
        <w:rPr>
          <w:rFonts w:ascii="Gadugi" w:cs="Gadugi" w:eastAsia="Gadugi" w:hAnsi="Gadugi"/>
          <w:b w:val="1"/>
          <w:sz w:val="24"/>
          <w:szCs w:val="24"/>
        </w:rPr>
      </w:pPr>
      <w:r w:rsidDel="00000000" w:rsidR="00000000" w:rsidRPr="00000000">
        <w:rPr>
          <w:rFonts w:ascii="Gadugi" w:cs="Gadugi" w:eastAsia="Gadugi" w:hAnsi="Gadugi"/>
          <w:b w:val="1"/>
          <w:sz w:val="24"/>
          <w:szCs w:val="24"/>
          <w:rtl w:val="0"/>
        </w:rPr>
        <w:t xml:space="preserve">Management Styles</w:t>
      </w:r>
    </w:p>
    <w:p w:rsidR="00000000" w:rsidDel="00000000" w:rsidP="00000000" w:rsidRDefault="00000000" w:rsidRPr="00000000" w14:paraId="00000017">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16</w:t>
      </w:r>
      <w:r w:rsidDel="00000000" w:rsidR="00000000" w:rsidRPr="00000000">
        <w:rPr>
          <w:rFonts w:ascii="Gadugi" w:cs="Gadugi" w:eastAsia="Gadugi" w:hAnsi="Gadugi"/>
          <w:sz w:val="24"/>
          <w:szCs w:val="24"/>
          <w:rtl w:val="0"/>
        </w:rPr>
        <w:t xml:space="preserve">     Relationships between staff nurses and nurse managers are particularly important when examining stress and burnout. Handwritten comments from 509 of the RNs clarified these ratings by noting the following problems: (a) inadequate unit leadership and the frequent turnover of nurse mangers, (b) insufficient physical presence of the supervisor on the unit, (c) failure to address problems—too much sweeping them aside or not even being aware they exist, and (d) modest awareness of numerous staffing issues.</w:t>
      </w:r>
    </w:p>
    <w:p w:rsidR="00000000" w:rsidDel="00000000" w:rsidP="00000000" w:rsidRDefault="00000000" w:rsidRPr="00000000" w14:paraId="00000018">
      <w:pPr>
        <w:shd w:fill="ffffff" w:val="clear"/>
        <w:spacing w:after="0" w:lineRule="auto"/>
        <w:jc w:val="both"/>
        <w:rPr>
          <w:rFonts w:ascii="Gadugi" w:cs="Gadugi" w:eastAsia="Gadugi" w:hAnsi="Gadugi"/>
          <w:sz w:val="24"/>
          <w:szCs w:val="24"/>
        </w:rPr>
      </w:pPr>
      <w:r w:rsidDel="00000000" w:rsidR="00000000" w:rsidRPr="00000000">
        <w:rPr>
          <w:rFonts w:ascii="Gadugi" w:cs="Gadugi" w:eastAsia="Gadugi" w:hAnsi="Gadugi"/>
          <w:b w:val="1"/>
          <w:sz w:val="24"/>
          <w:szCs w:val="24"/>
          <w:rtl w:val="0"/>
        </w:rPr>
        <w:t xml:space="preserve">17</w:t>
      </w:r>
      <w:r w:rsidDel="00000000" w:rsidR="00000000" w:rsidRPr="00000000">
        <w:rPr>
          <w:rFonts w:ascii="Gadugi" w:cs="Gadugi" w:eastAsia="Gadugi" w:hAnsi="Gadugi"/>
          <w:sz w:val="24"/>
          <w:szCs w:val="24"/>
          <w:rtl w:val="0"/>
        </w:rPr>
        <w:t xml:space="preserve">     In a qualitative study of 50 nurses conducted in England, managers were identified as a direct cause of stress. Finally, responses from 611 RNs on 50 inpatient nursing units in four southeastern U.S. hospitals showed that group cohesion was higher and job stress lower when nurse managers used a more participative management style. </w:t>
      </w:r>
    </w:p>
    <w:p w:rsidR="00000000" w:rsidDel="00000000" w:rsidP="00000000" w:rsidRDefault="00000000" w:rsidRPr="00000000" w14:paraId="00000019">
      <w:pPr>
        <w:shd w:fill="ffffff" w:val="clear"/>
        <w:spacing w:after="0" w:lineRule="auto"/>
        <w:rPr>
          <w:sz w:val="24"/>
          <w:szCs w:val="24"/>
        </w:rPr>
      </w:pPr>
      <w:r w:rsidDel="00000000" w:rsidR="00000000" w:rsidRPr="00000000">
        <w:rPr>
          <w:rtl w:val="0"/>
        </w:rPr>
      </w:r>
    </w:p>
    <w:p w:rsidR="00000000" w:rsidDel="00000000" w:rsidP="00000000" w:rsidRDefault="00000000" w:rsidRPr="00000000" w14:paraId="0000001A">
      <w:pPr>
        <w:shd w:fill="ffffff" w:val="clear"/>
        <w:spacing w:after="0" w:lineRule="auto"/>
        <w:rPr>
          <w:sz w:val="24"/>
          <w:szCs w:val="24"/>
        </w:rPr>
      </w:pPr>
      <w:r w:rsidDel="00000000" w:rsidR="00000000" w:rsidRPr="00000000">
        <w:rPr>
          <w:rtl w:val="0"/>
        </w:rPr>
      </w:r>
    </w:p>
    <w:p w:rsidR="00000000" w:rsidDel="00000000" w:rsidP="00000000" w:rsidRDefault="00000000" w:rsidRPr="00000000" w14:paraId="0000001B">
      <w:pPr>
        <w:spacing w:line="360" w:lineRule="auto"/>
        <w:rPr>
          <w:sz w:val="24"/>
          <w:szCs w:val="24"/>
        </w:rPr>
      </w:pPr>
      <w:r w:rsidDel="00000000" w:rsidR="00000000" w:rsidRPr="00000000">
        <w:rPr>
          <w:rtl w:val="0"/>
        </w:rPr>
      </w:r>
    </w:p>
    <w:sectPr>
      <w:headerReference r:id="rId6" w:type="default"/>
      <w:headerReference r:id="rId7"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dug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