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447" w:rsidRPr="00721FE3" w:rsidRDefault="00BF7447" w:rsidP="00776E3B">
      <w:pPr>
        <w:spacing w:after="0"/>
        <w:rPr>
          <w:rtl/>
        </w:rPr>
      </w:pPr>
      <w:r w:rsidRPr="00721FE3">
        <w:rPr>
          <w:rFonts w:hint="cs"/>
          <w:rtl/>
        </w:rPr>
        <w:t>בס"ד</w:t>
      </w:r>
    </w:p>
    <w:p w:rsidR="00BF7447" w:rsidRDefault="00305176" w:rsidP="00776E3B">
      <w:pPr>
        <w:spacing w:after="0"/>
        <w:jc w:val="center"/>
        <w:rPr>
          <w:sz w:val="24"/>
          <w:szCs w:val="24"/>
          <w:u w:val="single"/>
          <w:rtl/>
        </w:rPr>
      </w:pPr>
      <w:r>
        <w:rPr>
          <w:rFonts w:hint="cs"/>
          <w:sz w:val="24"/>
          <w:szCs w:val="24"/>
          <w:u w:val="single"/>
          <w:rtl/>
        </w:rPr>
        <w:t>שאלות ותשובות הכנה לבגרות בספרות יא אוריה קיץ תשעו</w:t>
      </w:r>
      <w:r w:rsidR="004D2F86">
        <w:rPr>
          <w:rFonts w:hint="cs"/>
          <w:sz w:val="24"/>
          <w:szCs w:val="24"/>
          <w:u w:val="single"/>
          <w:rtl/>
        </w:rPr>
        <w:t xml:space="preserve">   </w:t>
      </w:r>
      <w:r w:rsidR="004D2F86" w:rsidRPr="004D2F86">
        <w:rPr>
          <w:rFonts w:hint="cs"/>
          <w:sz w:val="18"/>
          <w:szCs w:val="18"/>
          <w:u w:val="single"/>
          <w:rtl/>
        </w:rPr>
        <w:t>השאלות מבוססות על בגרות חורף תשעה</w:t>
      </w:r>
    </w:p>
    <w:p w:rsidR="00D5574F" w:rsidRPr="004D2F86" w:rsidRDefault="00D5574F" w:rsidP="00776E3B">
      <w:pPr>
        <w:spacing w:after="0"/>
        <w:jc w:val="center"/>
        <w:rPr>
          <w:sz w:val="18"/>
          <w:szCs w:val="18"/>
          <w:u w:val="single"/>
          <w:rtl/>
        </w:rPr>
      </w:pPr>
    </w:p>
    <w:p w:rsidR="00BF7447" w:rsidRPr="00D808E2" w:rsidRDefault="00BF7447" w:rsidP="00776E3B">
      <w:pPr>
        <w:spacing w:after="0"/>
        <w:rPr>
          <w:b/>
          <w:bCs/>
          <w:u w:val="single"/>
          <w:rtl/>
        </w:rPr>
      </w:pPr>
      <w:r w:rsidRPr="00D808E2">
        <w:rPr>
          <w:rFonts w:hint="cs"/>
          <w:b/>
          <w:bCs/>
          <w:u w:val="single"/>
          <w:rtl/>
        </w:rPr>
        <w:t>פרק א</w:t>
      </w:r>
    </w:p>
    <w:p w:rsidR="00BF7447" w:rsidRDefault="00BF7447" w:rsidP="00776E3B">
      <w:pPr>
        <w:spacing w:after="0"/>
        <w:rPr>
          <w:rFonts w:hint="cs"/>
          <w:b/>
          <w:bCs/>
          <w:u w:val="single"/>
          <w:rtl/>
        </w:rPr>
      </w:pPr>
      <w:r w:rsidRPr="00721FE3">
        <w:rPr>
          <w:rFonts w:hint="cs"/>
          <w:b/>
          <w:bCs/>
          <w:u w:val="single"/>
          <w:rtl/>
        </w:rPr>
        <w:t xml:space="preserve">1. מעשה חכמים- מר </w:t>
      </w:r>
      <w:proofErr w:type="spellStart"/>
      <w:r w:rsidRPr="00721FE3">
        <w:rPr>
          <w:rFonts w:hint="cs"/>
          <w:b/>
          <w:bCs/>
          <w:u w:val="single"/>
          <w:rtl/>
        </w:rPr>
        <w:t>עוקבא</w:t>
      </w:r>
      <w:proofErr w:type="spellEnd"/>
      <w:r w:rsidRPr="00721FE3">
        <w:rPr>
          <w:rFonts w:hint="cs"/>
          <w:b/>
          <w:bCs/>
          <w:u w:val="single"/>
          <w:rtl/>
        </w:rPr>
        <w:t xml:space="preserve"> </w:t>
      </w:r>
      <w:proofErr w:type="spellStart"/>
      <w:r w:rsidRPr="00721FE3">
        <w:rPr>
          <w:rFonts w:hint="cs"/>
          <w:b/>
          <w:bCs/>
          <w:u w:val="single"/>
          <w:rtl/>
        </w:rPr>
        <w:t>ואישתו</w:t>
      </w:r>
      <w:proofErr w:type="spellEnd"/>
      <w:r w:rsidRPr="00721FE3">
        <w:rPr>
          <w:rFonts w:hint="cs"/>
          <w:b/>
          <w:bCs/>
          <w:u w:val="single"/>
          <w:rtl/>
        </w:rPr>
        <w:t>.</w:t>
      </w:r>
    </w:p>
    <w:p w:rsidR="00986F60" w:rsidRDefault="00986F60" w:rsidP="00776E3B">
      <w:pPr>
        <w:spacing w:after="0"/>
        <w:rPr>
          <w:rFonts w:hint="cs"/>
          <w:rtl/>
        </w:rPr>
      </w:pPr>
    </w:p>
    <w:p w:rsidR="00986F60" w:rsidRPr="00986F60" w:rsidRDefault="00986F60" w:rsidP="00776E3B">
      <w:pPr>
        <w:spacing w:after="0"/>
        <w:rPr>
          <w:sz w:val="20"/>
          <w:szCs w:val="20"/>
          <w:rtl/>
        </w:rPr>
      </w:pPr>
      <w:r w:rsidRPr="00986F60">
        <w:rPr>
          <w:rFonts w:hint="cs"/>
          <w:sz w:val="20"/>
          <w:szCs w:val="20"/>
          <w:rtl/>
        </w:rPr>
        <w:t>1. מַר</w:t>
      </w:r>
      <w:r w:rsidRPr="00986F60">
        <w:rPr>
          <w:sz w:val="20"/>
          <w:szCs w:val="20"/>
          <w:rtl/>
        </w:rPr>
        <w:t xml:space="preserve"> </w:t>
      </w:r>
      <w:proofErr w:type="spellStart"/>
      <w:r w:rsidRPr="00986F60">
        <w:rPr>
          <w:rFonts w:hint="cs"/>
          <w:sz w:val="20"/>
          <w:szCs w:val="20"/>
          <w:rtl/>
        </w:rPr>
        <w:t>עֻקְבָּא</w:t>
      </w:r>
      <w:proofErr w:type="spellEnd"/>
      <w:r w:rsidRPr="00986F60">
        <w:rPr>
          <w:sz w:val="20"/>
          <w:szCs w:val="20"/>
          <w:rtl/>
        </w:rPr>
        <w:t xml:space="preserve"> – </w:t>
      </w:r>
      <w:r w:rsidRPr="00986F60">
        <w:rPr>
          <w:rFonts w:hint="cs"/>
          <w:sz w:val="20"/>
          <w:szCs w:val="20"/>
          <w:rtl/>
        </w:rPr>
        <w:t>הָיָה</w:t>
      </w:r>
      <w:r w:rsidRPr="00986F60">
        <w:rPr>
          <w:sz w:val="20"/>
          <w:szCs w:val="20"/>
          <w:rtl/>
        </w:rPr>
        <w:t xml:space="preserve"> </w:t>
      </w:r>
      <w:r w:rsidRPr="00986F60">
        <w:rPr>
          <w:rFonts w:hint="cs"/>
          <w:sz w:val="20"/>
          <w:szCs w:val="20"/>
          <w:rtl/>
        </w:rPr>
        <w:t>עָנִי</w:t>
      </w:r>
      <w:r w:rsidRPr="00986F60">
        <w:rPr>
          <w:sz w:val="20"/>
          <w:szCs w:val="20"/>
          <w:rtl/>
        </w:rPr>
        <w:t xml:space="preserve"> </w:t>
      </w:r>
      <w:r w:rsidRPr="00986F60">
        <w:rPr>
          <w:rFonts w:hint="cs"/>
          <w:sz w:val="20"/>
          <w:szCs w:val="20"/>
          <w:rtl/>
        </w:rPr>
        <w:t>בִּשְׁכוּנָתוֹ</w:t>
      </w:r>
      <w:r w:rsidRPr="00986F60">
        <w:rPr>
          <w:sz w:val="20"/>
          <w:szCs w:val="20"/>
          <w:rtl/>
        </w:rPr>
        <w:t xml:space="preserve">, </w:t>
      </w:r>
    </w:p>
    <w:p w:rsidR="00986F60" w:rsidRPr="00986F60" w:rsidRDefault="00986F60" w:rsidP="00776E3B">
      <w:pPr>
        <w:spacing w:after="0"/>
        <w:rPr>
          <w:sz w:val="20"/>
          <w:szCs w:val="20"/>
          <w:rtl/>
        </w:rPr>
      </w:pPr>
      <w:r w:rsidRPr="00986F60">
        <w:rPr>
          <w:rFonts w:hint="cs"/>
          <w:sz w:val="20"/>
          <w:szCs w:val="20"/>
          <w:rtl/>
        </w:rPr>
        <w:t>2. וְהָיָה</w:t>
      </w:r>
      <w:r w:rsidRPr="00986F60">
        <w:rPr>
          <w:sz w:val="20"/>
          <w:szCs w:val="20"/>
          <w:rtl/>
        </w:rPr>
        <w:t xml:space="preserve"> </w:t>
      </w:r>
      <w:r w:rsidRPr="00986F60">
        <w:rPr>
          <w:rFonts w:hint="cs"/>
          <w:sz w:val="20"/>
          <w:szCs w:val="20"/>
          <w:rtl/>
        </w:rPr>
        <w:t>רָגִיל</w:t>
      </w:r>
      <w:r w:rsidRPr="00986F60">
        <w:rPr>
          <w:sz w:val="20"/>
          <w:szCs w:val="20"/>
          <w:rtl/>
        </w:rPr>
        <w:t xml:space="preserve"> </w:t>
      </w:r>
      <w:r w:rsidRPr="00986F60">
        <w:rPr>
          <w:rFonts w:hint="cs"/>
          <w:sz w:val="20"/>
          <w:szCs w:val="20"/>
          <w:rtl/>
        </w:rPr>
        <w:t>בְּכָל</w:t>
      </w:r>
      <w:r w:rsidRPr="00986F60">
        <w:rPr>
          <w:sz w:val="20"/>
          <w:szCs w:val="20"/>
          <w:rtl/>
        </w:rPr>
        <w:t xml:space="preserve"> </w:t>
      </w:r>
      <w:r w:rsidRPr="00986F60">
        <w:rPr>
          <w:rFonts w:hint="cs"/>
          <w:sz w:val="20"/>
          <w:szCs w:val="20"/>
          <w:rtl/>
        </w:rPr>
        <w:t>יוֹם</w:t>
      </w:r>
      <w:r w:rsidRPr="00986F60">
        <w:rPr>
          <w:sz w:val="20"/>
          <w:szCs w:val="20"/>
          <w:rtl/>
        </w:rPr>
        <w:t xml:space="preserve"> </w:t>
      </w:r>
      <w:proofErr w:type="spellStart"/>
      <w:r w:rsidRPr="00986F60">
        <w:rPr>
          <w:rFonts w:hint="cs"/>
          <w:sz w:val="20"/>
          <w:szCs w:val="20"/>
          <w:rtl/>
        </w:rPr>
        <w:t>לִזְרֹק</w:t>
      </w:r>
      <w:proofErr w:type="spellEnd"/>
      <w:r w:rsidRPr="00986F60">
        <w:rPr>
          <w:sz w:val="20"/>
          <w:szCs w:val="20"/>
          <w:rtl/>
        </w:rPr>
        <w:t xml:space="preserve"> </w:t>
      </w:r>
      <w:r w:rsidRPr="00986F60">
        <w:rPr>
          <w:rFonts w:hint="cs"/>
          <w:sz w:val="20"/>
          <w:szCs w:val="20"/>
          <w:rtl/>
        </w:rPr>
        <w:t>לוֹ</w:t>
      </w:r>
      <w:r w:rsidRPr="00986F60">
        <w:rPr>
          <w:sz w:val="20"/>
          <w:szCs w:val="20"/>
          <w:rtl/>
        </w:rPr>
        <w:t xml:space="preserve"> </w:t>
      </w:r>
      <w:r w:rsidRPr="00986F60">
        <w:rPr>
          <w:rFonts w:hint="cs"/>
          <w:sz w:val="20"/>
          <w:szCs w:val="20"/>
          <w:rtl/>
        </w:rPr>
        <w:t>אַרְבָּעָה</w:t>
      </w:r>
      <w:r w:rsidRPr="00986F60">
        <w:rPr>
          <w:sz w:val="20"/>
          <w:szCs w:val="20"/>
          <w:rtl/>
        </w:rPr>
        <w:t xml:space="preserve"> </w:t>
      </w:r>
      <w:r w:rsidRPr="00986F60">
        <w:rPr>
          <w:rFonts w:hint="cs"/>
          <w:sz w:val="20"/>
          <w:szCs w:val="20"/>
          <w:rtl/>
        </w:rPr>
        <w:t>זוּזִים</w:t>
      </w:r>
      <w:r w:rsidRPr="00986F60">
        <w:rPr>
          <w:sz w:val="20"/>
          <w:szCs w:val="20"/>
          <w:rtl/>
        </w:rPr>
        <w:t xml:space="preserve"> </w:t>
      </w:r>
      <w:r w:rsidRPr="00986F60">
        <w:rPr>
          <w:rFonts w:hint="cs"/>
          <w:sz w:val="20"/>
          <w:szCs w:val="20"/>
          <w:rtl/>
        </w:rPr>
        <w:t>בְּפתח</w:t>
      </w:r>
      <w:r w:rsidRPr="00986F60">
        <w:rPr>
          <w:sz w:val="20"/>
          <w:szCs w:val="20"/>
          <w:rtl/>
        </w:rPr>
        <w:t xml:space="preserve"> </w:t>
      </w:r>
      <w:r w:rsidRPr="00986F60">
        <w:rPr>
          <w:rFonts w:hint="cs"/>
          <w:sz w:val="20"/>
          <w:szCs w:val="20"/>
          <w:rtl/>
        </w:rPr>
        <w:t>הַדֶּלֶת</w:t>
      </w:r>
      <w:r w:rsidRPr="00986F60">
        <w:rPr>
          <w:sz w:val="20"/>
          <w:szCs w:val="20"/>
          <w:rtl/>
        </w:rPr>
        <w:t xml:space="preserve">. </w:t>
      </w:r>
    </w:p>
    <w:p w:rsidR="00986F60" w:rsidRPr="00986F60" w:rsidRDefault="00986F60" w:rsidP="00776E3B">
      <w:pPr>
        <w:spacing w:after="0"/>
        <w:rPr>
          <w:sz w:val="20"/>
          <w:szCs w:val="20"/>
          <w:rtl/>
        </w:rPr>
      </w:pPr>
      <w:r w:rsidRPr="00986F60">
        <w:rPr>
          <w:rFonts w:hint="cs"/>
          <w:sz w:val="20"/>
          <w:szCs w:val="20"/>
          <w:rtl/>
        </w:rPr>
        <w:t>3. פַּעַם</w:t>
      </w:r>
      <w:r w:rsidRPr="00986F60">
        <w:rPr>
          <w:sz w:val="20"/>
          <w:szCs w:val="20"/>
          <w:rtl/>
        </w:rPr>
        <w:t xml:space="preserve"> </w:t>
      </w:r>
      <w:r w:rsidRPr="00986F60">
        <w:rPr>
          <w:rFonts w:hint="cs"/>
          <w:sz w:val="20"/>
          <w:szCs w:val="20"/>
          <w:rtl/>
        </w:rPr>
        <w:t>אַחַת</w:t>
      </w:r>
      <w:r w:rsidRPr="00986F60">
        <w:rPr>
          <w:sz w:val="20"/>
          <w:szCs w:val="20"/>
          <w:rtl/>
        </w:rPr>
        <w:t xml:space="preserve"> </w:t>
      </w:r>
      <w:r w:rsidRPr="00986F60">
        <w:rPr>
          <w:rFonts w:hint="cs"/>
          <w:sz w:val="20"/>
          <w:szCs w:val="20"/>
          <w:rtl/>
        </w:rPr>
        <w:t>אָמַר</w:t>
      </w:r>
      <w:r w:rsidRPr="00986F60">
        <w:rPr>
          <w:sz w:val="20"/>
          <w:szCs w:val="20"/>
          <w:rtl/>
        </w:rPr>
        <w:t xml:space="preserve">: </w:t>
      </w:r>
      <w:r w:rsidRPr="00986F60">
        <w:rPr>
          <w:rFonts w:hint="cs"/>
          <w:sz w:val="20"/>
          <w:szCs w:val="20"/>
          <w:rtl/>
        </w:rPr>
        <w:t>אֵלֵךְ</w:t>
      </w:r>
      <w:r w:rsidRPr="00986F60">
        <w:rPr>
          <w:sz w:val="20"/>
          <w:szCs w:val="20"/>
          <w:rtl/>
        </w:rPr>
        <w:t xml:space="preserve"> </w:t>
      </w:r>
      <w:r w:rsidRPr="00986F60">
        <w:rPr>
          <w:rFonts w:hint="cs"/>
          <w:sz w:val="20"/>
          <w:szCs w:val="20"/>
          <w:rtl/>
        </w:rPr>
        <w:t>וְאֶרְאֶה</w:t>
      </w:r>
      <w:r w:rsidRPr="00986F60">
        <w:rPr>
          <w:sz w:val="20"/>
          <w:szCs w:val="20"/>
          <w:rtl/>
        </w:rPr>
        <w:t xml:space="preserve"> </w:t>
      </w:r>
      <w:r w:rsidRPr="00986F60">
        <w:rPr>
          <w:rFonts w:hint="cs"/>
          <w:sz w:val="20"/>
          <w:szCs w:val="20"/>
          <w:rtl/>
        </w:rPr>
        <w:t>מִי</w:t>
      </w:r>
      <w:r w:rsidRPr="00986F60">
        <w:rPr>
          <w:sz w:val="20"/>
          <w:szCs w:val="20"/>
          <w:rtl/>
        </w:rPr>
        <w:t xml:space="preserve"> </w:t>
      </w:r>
      <w:r w:rsidRPr="00986F60">
        <w:rPr>
          <w:rFonts w:hint="cs"/>
          <w:sz w:val="20"/>
          <w:szCs w:val="20"/>
          <w:rtl/>
        </w:rPr>
        <w:t>עוֹשֶׂה</w:t>
      </w:r>
      <w:r w:rsidRPr="00986F60">
        <w:rPr>
          <w:sz w:val="20"/>
          <w:szCs w:val="20"/>
          <w:rtl/>
        </w:rPr>
        <w:t xml:space="preserve"> </w:t>
      </w:r>
      <w:r w:rsidRPr="00986F60">
        <w:rPr>
          <w:rFonts w:hint="cs"/>
          <w:sz w:val="20"/>
          <w:szCs w:val="20"/>
          <w:rtl/>
        </w:rPr>
        <w:t>עִמִּי</w:t>
      </w:r>
      <w:r w:rsidRPr="00986F60">
        <w:rPr>
          <w:sz w:val="20"/>
          <w:szCs w:val="20"/>
          <w:rtl/>
        </w:rPr>
        <w:t xml:space="preserve"> </w:t>
      </w:r>
      <w:r w:rsidRPr="00986F60">
        <w:rPr>
          <w:rFonts w:hint="cs"/>
          <w:sz w:val="20"/>
          <w:szCs w:val="20"/>
          <w:rtl/>
        </w:rPr>
        <w:t>טוֹבָה</w:t>
      </w:r>
      <w:r w:rsidRPr="00986F60">
        <w:rPr>
          <w:sz w:val="20"/>
          <w:szCs w:val="20"/>
          <w:rtl/>
        </w:rPr>
        <w:t xml:space="preserve"> </w:t>
      </w:r>
      <w:r w:rsidRPr="00986F60">
        <w:rPr>
          <w:rFonts w:hint="cs"/>
          <w:sz w:val="20"/>
          <w:szCs w:val="20"/>
          <w:rtl/>
        </w:rPr>
        <w:t>זוֹ</w:t>
      </w:r>
      <w:r w:rsidRPr="00986F60">
        <w:rPr>
          <w:sz w:val="20"/>
          <w:szCs w:val="20"/>
          <w:rtl/>
        </w:rPr>
        <w:t xml:space="preserve">. </w:t>
      </w:r>
    </w:p>
    <w:p w:rsidR="00986F60" w:rsidRPr="00986F60" w:rsidRDefault="00986F60" w:rsidP="00776E3B">
      <w:pPr>
        <w:spacing w:after="0"/>
        <w:rPr>
          <w:sz w:val="20"/>
          <w:szCs w:val="20"/>
          <w:rtl/>
        </w:rPr>
      </w:pPr>
      <w:r w:rsidRPr="00986F60">
        <w:rPr>
          <w:rFonts w:hint="cs"/>
          <w:sz w:val="20"/>
          <w:szCs w:val="20"/>
          <w:rtl/>
        </w:rPr>
        <w:t>4 אוֹתוֹ</w:t>
      </w:r>
      <w:r w:rsidRPr="00986F60">
        <w:rPr>
          <w:sz w:val="20"/>
          <w:szCs w:val="20"/>
          <w:rtl/>
        </w:rPr>
        <w:t xml:space="preserve"> </w:t>
      </w:r>
      <w:r w:rsidRPr="00986F60">
        <w:rPr>
          <w:rFonts w:hint="cs"/>
          <w:sz w:val="20"/>
          <w:szCs w:val="20"/>
          <w:rtl/>
        </w:rPr>
        <w:t>הַיּוֹם</w:t>
      </w:r>
      <w:r w:rsidRPr="00986F60">
        <w:rPr>
          <w:sz w:val="20"/>
          <w:szCs w:val="20"/>
          <w:rtl/>
        </w:rPr>
        <w:t xml:space="preserve"> </w:t>
      </w:r>
      <w:r w:rsidRPr="00986F60">
        <w:rPr>
          <w:rFonts w:hint="cs"/>
          <w:sz w:val="20"/>
          <w:szCs w:val="20"/>
          <w:rtl/>
        </w:rPr>
        <w:t>שָׁהָה</w:t>
      </w:r>
      <w:r w:rsidRPr="00986F60">
        <w:rPr>
          <w:sz w:val="20"/>
          <w:szCs w:val="20"/>
          <w:rtl/>
        </w:rPr>
        <w:t xml:space="preserve"> </w:t>
      </w:r>
      <w:r w:rsidRPr="00986F60">
        <w:rPr>
          <w:rFonts w:hint="cs"/>
          <w:sz w:val="20"/>
          <w:szCs w:val="20"/>
          <w:rtl/>
        </w:rPr>
        <w:t>מַר</w:t>
      </w:r>
      <w:r w:rsidRPr="00986F60">
        <w:rPr>
          <w:sz w:val="20"/>
          <w:szCs w:val="20"/>
          <w:rtl/>
        </w:rPr>
        <w:t xml:space="preserve"> </w:t>
      </w:r>
      <w:proofErr w:type="spellStart"/>
      <w:r w:rsidRPr="00986F60">
        <w:rPr>
          <w:rFonts w:hint="cs"/>
          <w:sz w:val="20"/>
          <w:szCs w:val="20"/>
          <w:rtl/>
        </w:rPr>
        <w:t>עֻקְבָּא</w:t>
      </w:r>
      <w:proofErr w:type="spellEnd"/>
      <w:r w:rsidRPr="00986F60">
        <w:rPr>
          <w:sz w:val="20"/>
          <w:szCs w:val="20"/>
          <w:rtl/>
        </w:rPr>
        <w:t xml:space="preserve"> </w:t>
      </w:r>
      <w:r w:rsidRPr="00986F60">
        <w:rPr>
          <w:rFonts w:hint="cs"/>
          <w:sz w:val="20"/>
          <w:szCs w:val="20"/>
          <w:rtl/>
        </w:rPr>
        <w:t>בְּבֵית</w:t>
      </w:r>
      <w:r w:rsidRPr="00986F60">
        <w:rPr>
          <w:sz w:val="20"/>
          <w:szCs w:val="20"/>
          <w:rtl/>
        </w:rPr>
        <w:t xml:space="preserve"> </w:t>
      </w:r>
      <w:r w:rsidRPr="00986F60">
        <w:rPr>
          <w:rFonts w:hint="cs"/>
          <w:sz w:val="20"/>
          <w:szCs w:val="20"/>
          <w:rtl/>
        </w:rPr>
        <w:t>הַמִּדְרָשׁ</w:t>
      </w:r>
      <w:r w:rsidRPr="00986F60">
        <w:rPr>
          <w:sz w:val="20"/>
          <w:szCs w:val="20"/>
          <w:rtl/>
        </w:rPr>
        <w:t xml:space="preserve"> </w:t>
      </w:r>
      <w:r w:rsidRPr="00986F60">
        <w:rPr>
          <w:rFonts w:hint="cs"/>
          <w:sz w:val="20"/>
          <w:szCs w:val="20"/>
          <w:rtl/>
        </w:rPr>
        <w:t>הַרְבֵּה</w:t>
      </w:r>
      <w:r w:rsidRPr="00986F60">
        <w:rPr>
          <w:sz w:val="20"/>
          <w:szCs w:val="20"/>
          <w:rtl/>
        </w:rPr>
        <w:t xml:space="preserve"> </w:t>
      </w:r>
      <w:r w:rsidRPr="00986F60">
        <w:rPr>
          <w:rFonts w:hint="cs"/>
          <w:sz w:val="20"/>
          <w:szCs w:val="20"/>
          <w:rtl/>
        </w:rPr>
        <w:t>וְהָלְכָה</w:t>
      </w:r>
      <w:r w:rsidRPr="00986F60">
        <w:rPr>
          <w:sz w:val="20"/>
          <w:szCs w:val="20"/>
          <w:rtl/>
        </w:rPr>
        <w:t xml:space="preserve"> </w:t>
      </w:r>
      <w:r w:rsidRPr="00986F60">
        <w:rPr>
          <w:rFonts w:hint="cs"/>
          <w:sz w:val="20"/>
          <w:szCs w:val="20"/>
          <w:rtl/>
        </w:rPr>
        <w:t>אִשְׁתּוֹ</w:t>
      </w:r>
      <w:r w:rsidRPr="00986F60">
        <w:rPr>
          <w:sz w:val="20"/>
          <w:szCs w:val="20"/>
          <w:rtl/>
        </w:rPr>
        <w:t xml:space="preserve"> </w:t>
      </w:r>
      <w:r w:rsidRPr="00986F60">
        <w:rPr>
          <w:rFonts w:hint="cs"/>
          <w:sz w:val="20"/>
          <w:szCs w:val="20"/>
          <w:rtl/>
        </w:rPr>
        <w:t>עִמּוֹ</w:t>
      </w:r>
      <w:r w:rsidRPr="00986F60">
        <w:rPr>
          <w:sz w:val="20"/>
          <w:szCs w:val="20"/>
          <w:rtl/>
        </w:rPr>
        <w:t xml:space="preserve">. </w:t>
      </w:r>
    </w:p>
    <w:p w:rsidR="00986F60" w:rsidRPr="00986F60" w:rsidRDefault="00986F60" w:rsidP="00776E3B">
      <w:pPr>
        <w:spacing w:after="0"/>
        <w:rPr>
          <w:sz w:val="20"/>
          <w:szCs w:val="20"/>
          <w:rtl/>
        </w:rPr>
      </w:pPr>
      <w:r w:rsidRPr="00986F60">
        <w:rPr>
          <w:rFonts w:hint="cs"/>
          <w:sz w:val="20"/>
          <w:szCs w:val="20"/>
          <w:rtl/>
        </w:rPr>
        <w:t>5 כֵּיוָן</w:t>
      </w:r>
      <w:r w:rsidRPr="00986F60">
        <w:rPr>
          <w:sz w:val="20"/>
          <w:szCs w:val="20"/>
          <w:rtl/>
        </w:rPr>
        <w:t xml:space="preserve"> </w:t>
      </w:r>
      <w:r w:rsidRPr="00986F60">
        <w:rPr>
          <w:rFonts w:hint="cs"/>
          <w:sz w:val="20"/>
          <w:szCs w:val="20"/>
          <w:rtl/>
        </w:rPr>
        <w:t>שֶׁרָאָה אותם</w:t>
      </w:r>
      <w:r w:rsidRPr="00986F60">
        <w:rPr>
          <w:sz w:val="20"/>
          <w:szCs w:val="20"/>
          <w:rtl/>
        </w:rPr>
        <w:t xml:space="preserve"> </w:t>
      </w:r>
      <w:r w:rsidRPr="00986F60">
        <w:rPr>
          <w:rFonts w:hint="cs"/>
          <w:sz w:val="20"/>
          <w:szCs w:val="20"/>
          <w:rtl/>
        </w:rPr>
        <w:t>הֶעָנִי</w:t>
      </w:r>
      <w:r w:rsidRPr="00986F60">
        <w:rPr>
          <w:sz w:val="20"/>
          <w:szCs w:val="20"/>
          <w:rtl/>
        </w:rPr>
        <w:t xml:space="preserve"> </w:t>
      </w:r>
      <w:r w:rsidRPr="00986F60">
        <w:rPr>
          <w:rFonts w:hint="cs"/>
          <w:sz w:val="20"/>
          <w:szCs w:val="20"/>
          <w:rtl/>
        </w:rPr>
        <w:t>שֶׁהִטּוּ</w:t>
      </w:r>
      <w:r w:rsidRPr="00986F60">
        <w:rPr>
          <w:sz w:val="20"/>
          <w:szCs w:val="20"/>
          <w:rtl/>
        </w:rPr>
        <w:t xml:space="preserve"> </w:t>
      </w:r>
      <w:r w:rsidRPr="00986F60">
        <w:rPr>
          <w:rFonts w:hint="cs"/>
          <w:sz w:val="20"/>
          <w:szCs w:val="20"/>
          <w:rtl/>
        </w:rPr>
        <w:t>עַצְמָם</w:t>
      </w:r>
      <w:r w:rsidRPr="00986F60">
        <w:rPr>
          <w:sz w:val="20"/>
          <w:szCs w:val="20"/>
          <w:rtl/>
        </w:rPr>
        <w:t xml:space="preserve"> </w:t>
      </w:r>
      <w:r w:rsidRPr="00986F60">
        <w:rPr>
          <w:rFonts w:hint="cs"/>
          <w:sz w:val="20"/>
          <w:szCs w:val="20"/>
          <w:rtl/>
        </w:rPr>
        <w:t>לַדֶּלֶת</w:t>
      </w:r>
      <w:r w:rsidRPr="00986F60">
        <w:rPr>
          <w:sz w:val="20"/>
          <w:szCs w:val="20"/>
          <w:rtl/>
        </w:rPr>
        <w:t xml:space="preserve"> – </w:t>
      </w:r>
      <w:r w:rsidRPr="00986F60">
        <w:rPr>
          <w:rFonts w:hint="cs"/>
          <w:sz w:val="20"/>
          <w:szCs w:val="20"/>
          <w:rtl/>
        </w:rPr>
        <w:t>יָצָא</w:t>
      </w:r>
      <w:r w:rsidRPr="00986F60">
        <w:rPr>
          <w:sz w:val="20"/>
          <w:szCs w:val="20"/>
          <w:rtl/>
        </w:rPr>
        <w:t xml:space="preserve"> </w:t>
      </w:r>
      <w:r w:rsidRPr="00986F60">
        <w:rPr>
          <w:rFonts w:hint="cs"/>
          <w:sz w:val="20"/>
          <w:szCs w:val="20"/>
          <w:rtl/>
        </w:rPr>
        <w:t>אַחֲרֵיהֶם</w:t>
      </w:r>
      <w:r w:rsidRPr="00986F60">
        <w:rPr>
          <w:sz w:val="20"/>
          <w:szCs w:val="20"/>
          <w:rtl/>
        </w:rPr>
        <w:t xml:space="preserve">. </w:t>
      </w:r>
    </w:p>
    <w:p w:rsidR="00986F60" w:rsidRPr="00986F60" w:rsidRDefault="00986F60" w:rsidP="00776E3B">
      <w:pPr>
        <w:spacing w:after="0"/>
        <w:rPr>
          <w:sz w:val="20"/>
          <w:szCs w:val="20"/>
          <w:rtl/>
        </w:rPr>
      </w:pPr>
      <w:r w:rsidRPr="00986F60">
        <w:rPr>
          <w:rFonts w:hint="cs"/>
          <w:sz w:val="20"/>
          <w:szCs w:val="20"/>
          <w:rtl/>
        </w:rPr>
        <w:t>6 בָּרְחוּ</w:t>
      </w:r>
      <w:r w:rsidRPr="00986F60">
        <w:rPr>
          <w:sz w:val="20"/>
          <w:szCs w:val="20"/>
          <w:rtl/>
        </w:rPr>
        <w:t xml:space="preserve"> </w:t>
      </w:r>
      <w:r w:rsidRPr="00986F60">
        <w:rPr>
          <w:rFonts w:hint="cs"/>
          <w:sz w:val="20"/>
          <w:szCs w:val="20"/>
          <w:rtl/>
        </w:rPr>
        <w:t>וְנִכְנְסוּ</w:t>
      </w:r>
      <w:r w:rsidRPr="00986F60">
        <w:rPr>
          <w:sz w:val="20"/>
          <w:szCs w:val="20"/>
          <w:rtl/>
        </w:rPr>
        <w:t xml:space="preserve"> </w:t>
      </w:r>
      <w:r w:rsidRPr="00986F60">
        <w:rPr>
          <w:rFonts w:hint="cs"/>
          <w:sz w:val="20"/>
          <w:szCs w:val="20"/>
          <w:rtl/>
        </w:rPr>
        <w:t>שְׁנֵיהֶם</w:t>
      </w:r>
      <w:r w:rsidRPr="00986F60">
        <w:rPr>
          <w:sz w:val="20"/>
          <w:szCs w:val="20"/>
          <w:rtl/>
        </w:rPr>
        <w:t xml:space="preserve"> </w:t>
      </w:r>
      <w:r w:rsidRPr="00986F60">
        <w:rPr>
          <w:rFonts w:hint="cs"/>
          <w:sz w:val="20"/>
          <w:szCs w:val="20"/>
          <w:rtl/>
        </w:rPr>
        <w:t>לְתַנּוּר</w:t>
      </w:r>
      <w:r w:rsidRPr="00986F60">
        <w:rPr>
          <w:sz w:val="20"/>
          <w:szCs w:val="20"/>
          <w:rtl/>
        </w:rPr>
        <w:t xml:space="preserve"> </w:t>
      </w:r>
      <w:r w:rsidRPr="00986F60">
        <w:rPr>
          <w:rFonts w:hint="cs"/>
          <w:sz w:val="20"/>
          <w:szCs w:val="20"/>
          <w:rtl/>
        </w:rPr>
        <w:t>גָּרוּף.</w:t>
      </w:r>
    </w:p>
    <w:p w:rsidR="00986F60" w:rsidRPr="00986F60" w:rsidRDefault="00986F60" w:rsidP="00776E3B">
      <w:pPr>
        <w:spacing w:after="0"/>
        <w:rPr>
          <w:sz w:val="20"/>
          <w:szCs w:val="20"/>
          <w:rtl/>
        </w:rPr>
      </w:pPr>
      <w:r w:rsidRPr="00986F60">
        <w:rPr>
          <w:sz w:val="20"/>
          <w:szCs w:val="20"/>
          <w:rtl/>
        </w:rPr>
        <w:t xml:space="preserve"> </w:t>
      </w:r>
      <w:r w:rsidRPr="00986F60">
        <w:rPr>
          <w:rFonts w:hint="cs"/>
          <w:sz w:val="20"/>
          <w:szCs w:val="20"/>
          <w:rtl/>
        </w:rPr>
        <w:t>7 נִכְווּ</w:t>
      </w:r>
      <w:r w:rsidRPr="00986F60">
        <w:rPr>
          <w:sz w:val="20"/>
          <w:szCs w:val="20"/>
          <w:rtl/>
        </w:rPr>
        <w:t xml:space="preserve"> </w:t>
      </w:r>
      <w:r w:rsidRPr="00986F60">
        <w:rPr>
          <w:rFonts w:hint="cs"/>
          <w:sz w:val="20"/>
          <w:szCs w:val="20"/>
          <w:rtl/>
        </w:rPr>
        <w:t>רַגְלָיו</w:t>
      </w:r>
      <w:r w:rsidRPr="00986F60">
        <w:rPr>
          <w:sz w:val="20"/>
          <w:szCs w:val="20"/>
          <w:rtl/>
        </w:rPr>
        <w:t xml:space="preserve"> </w:t>
      </w:r>
      <w:r w:rsidRPr="00986F60">
        <w:rPr>
          <w:rFonts w:hint="cs"/>
          <w:sz w:val="20"/>
          <w:szCs w:val="20"/>
          <w:rtl/>
        </w:rPr>
        <w:t>שֶׁל</w:t>
      </w:r>
      <w:r w:rsidRPr="00986F60">
        <w:rPr>
          <w:sz w:val="20"/>
          <w:szCs w:val="20"/>
          <w:rtl/>
        </w:rPr>
        <w:t xml:space="preserve"> </w:t>
      </w:r>
      <w:r w:rsidRPr="00986F60">
        <w:rPr>
          <w:rFonts w:hint="cs"/>
          <w:sz w:val="20"/>
          <w:szCs w:val="20"/>
          <w:rtl/>
        </w:rPr>
        <w:t>מַר</w:t>
      </w:r>
      <w:r w:rsidRPr="00986F60">
        <w:rPr>
          <w:sz w:val="20"/>
          <w:szCs w:val="20"/>
          <w:rtl/>
        </w:rPr>
        <w:t xml:space="preserve"> </w:t>
      </w:r>
      <w:proofErr w:type="spellStart"/>
      <w:r w:rsidRPr="00986F60">
        <w:rPr>
          <w:rFonts w:hint="cs"/>
          <w:sz w:val="20"/>
          <w:szCs w:val="20"/>
          <w:rtl/>
        </w:rPr>
        <w:t>עֻקְבָּא</w:t>
      </w:r>
      <w:proofErr w:type="spellEnd"/>
      <w:r w:rsidRPr="00986F60">
        <w:rPr>
          <w:sz w:val="20"/>
          <w:szCs w:val="20"/>
          <w:rtl/>
        </w:rPr>
        <w:t xml:space="preserve">. </w:t>
      </w:r>
    </w:p>
    <w:p w:rsidR="00986F60" w:rsidRPr="00986F60" w:rsidRDefault="00986F60" w:rsidP="00776E3B">
      <w:pPr>
        <w:spacing w:after="0"/>
        <w:rPr>
          <w:sz w:val="20"/>
          <w:szCs w:val="20"/>
          <w:rtl/>
        </w:rPr>
      </w:pPr>
      <w:r w:rsidRPr="00986F60">
        <w:rPr>
          <w:rFonts w:hint="cs"/>
          <w:sz w:val="20"/>
          <w:szCs w:val="20"/>
          <w:rtl/>
        </w:rPr>
        <w:t>8 אָמְרָה</w:t>
      </w:r>
      <w:r w:rsidRPr="00986F60">
        <w:rPr>
          <w:sz w:val="20"/>
          <w:szCs w:val="20"/>
          <w:rtl/>
        </w:rPr>
        <w:t xml:space="preserve"> </w:t>
      </w:r>
      <w:r w:rsidRPr="00986F60">
        <w:rPr>
          <w:rFonts w:hint="cs"/>
          <w:sz w:val="20"/>
          <w:szCs w:val="20"/>
          <w:rtl/>
        </w:rPr>
        <w:t>לוֹ</w:t>
      </w:r>
      <w:r w:rsidRPr="00986F60">
        <w:rPr>
          <w:sz w:val="20"/>
          <w:szCs w:val="20"/>
          <w:rtl/>
        </w:rPr>
        <w:t xml:space="preserve"> </w:t>
      </w:r>
      <w:r w:rsidRPr="00986F60">
        <w:rPr>
          <w:rFonts w:hint="cs"/>
          <w:sz w:val="20"/>
          <w:szCs w:val="20"/>
          <w:rtl/>
        </w:rPr>
        <w:t>אִשְׁתּוֹ</w:t>
      </w:r>
      <w:r w:rsidRPr="00986F60">
        <w:rPr>
          <w:sz w:val="20"/>
          <w:szCs w:val="20"/>
          <w:rtl/>
        </w:rPr>
        <w:t xml:space="preserve">: </w:t>
      </w:r>
      <w:r w:rsidRPr="00986F60">
        <w:rPr>
          <w:rFonts w:hint="cs"/>
          <w:sz w:val="20"/>
          <w:szCs w:val="20"/>
          <w:rtl/>
        </w:rPr>
        <w:t>תֵּן</w:t>
      </w:r>
      <w:r w:rsidRPr="00986F60">
        <w:rPr>
          <w:sz w:val="20"/>
          <w:szCs w:val="20"/>
          <w:rtl/>
        </w:rPr>
        <w:t xml:space="preserve"> </w:t>
      </w:r>
      <w:r w:rsidRPr="00986F60">
        <w:rPr>
          <w:rFonts w:hint="cs"/>
          <w:sz w:val="20"/>
          <w:szCs w:val="20"/>
          <w:rtl/>
        </w:rPr>
        <w:t>רַגְלֶיךָ</w:t>
      </w:r>
      <w:r w:rsidRPr="00986F60">
        <w:rPr>
          <w:sz w:val="20"/>
          <w:szCs w:val="20"/>
          <w:rtl/>
        </w:rPr>
        <w:t xml:space="preserve"> </w:t>
      </w:r>
      <w:r w:rsidRPr="00986F60">
        <w:rPr>
          <w:rFonts w:hint="cs"/>
          <w:sz w:val="20"/>
          <w:szCs w:val="20"/>
          <w:rtl/>
        </w:rPr>
        <w:t>עַל</w:t>
      </w:r>
      <w:r w:rsidRPr="00986F60">
        <w:rPr>
          <w:sz w:val="20"/>
          <w:szCs w:val="20"/>
          <w:rtl/>
        </w:rPr>
        <w:t xml:space="preserve"> </w:t>
      </w:r>
      <w:r w:rsidRPr="00986F60">
        <w:rPr>
          <w:rFonts w:hint="cs"/>
          <w:sz w:val="20"/>
          <w:szCs w:val="20"/>
          <w:rtl/>
        </w:rPr>
        <w:t>רַגְלַי</w:t>
      </w:r>
      <w:r w:rsidRPr="00986F60">
        <w:rPr>
          <w:sz w:val="20"/>
          <w:szCs w:val="20"/>
          <w:rtl/>
        </w:rPr>
        <w:t xml:space="preserve">. </w:t>
      </w:r>
    </w:p>
    <w:p w:rsidR="00986F60" w:rsidRPr="00986F60" w:rsidRDefault="00986F60" w:rsidP="00776E3B">
      <w:pPr>
        <w:spacing w:after="0"/>
        <w:rPr>
          <w:sz w:val="20"/>
          <w:szCs w:val="20"/>
          <w:rtl/>
        </w:rPr>
      </w:pPr>
      <w:r w:rsidRPr="00986F60">
        <w:rPr>
          <w:rFonts w:hint="cs"/>
          <w:sz w:val="20"/>
          <w:szCs w:val="20"/>
          <w:rtl/>
        </w:rPr>
        <w:t>9 חָלְשָׁה</w:t>
      </w:r>
      <w:r w:rsidRPr="00986F60">
        <w:rPr>
          <w:sz w:val="20"/>
          <w:szCs w:val="20"/>
          <w:rtl/>
        </w:rPr>
        <w:t xml:space="preserve"> </w:t>
      </w:r>
      <w:r w:rsidRPr="00986F60">
        <w:rPr>
          <w:rFonts w:hint="cs"/>
          <w:sz w:val="20"/>
          <w:szCs w:val="20"/>
          <w:rtl/>
        </w:rPr>
        <w:t>דַּעְתּוֹ</w:t>
      </w:r>
      <w:r w:rsidRPr="00986F60">
        <w:rPr>
          <w:sz w:val="20"/>
          <w:szCs w:val="20"/>
          <w:rtl/>
        </w:rPr>
        <w:t xml:space="preserve">. </w:t>
      </w:r>
    </w:p>
    <w:p w:rsidR="00986F60" w:rsidRDefault="00986F60" w:rsidP="00776E3B">
      <w:pPr>
        <w:spacing w:after="0"/>
        <w:rPr>
          <w:rFonts w:hint="cs"/>
          <w:sz w:val="20"/>
          <w:szCs w:val="20"/>
          <w:rtl/>
        </w:rPr>
      </w:pPr>
      <w:r w:rsidRPr="00986F60">
        <w:rPr>
          <w:rFonts w:hint="cs"/>
          <w:sz w:val="20"/>
          <w:szCs w:val="20"/>
          <w:rtl/>
        </w:rPr>
        <w:t>10 אָמְרָה</w:t>
      </w:r>
      <w:r w:rsidRPr="00986F60">
        <w:rPr>
          <w:sz w:val="20"/>
          <w:szCs w:val="20"/>
          <w:rtl/>
        </w:rPr>
        <w:t xml:space="preserve"> </w:t>
      </w:r>
      <w:r w:rsidRPr="00986F60">
        <w:rPr>
          <w:rFonts w:hint="cs"/>
          <w:sz w:val="20"/>
          <w:szCs w:val="20"/>
          <w:rtl/>
        </w:rPr>
        <w:t>לוֹ</w:t>
      </w:r>
      <w:r w:rsidRPr="00986F60">
        <w:rPr>
          <w:sz w:val="20"/>
          <w:szCs w:val="20"/>
          <w:rtl/>
        </w:rPr>
        <w:t xml:space="preserve">: </w:t>
      </w:r>
      <w:r w:rsidRPr="00986F60">
        <w:rPr>
          <w:rFonts w:hint="cs"/>
          <w:sz w:val="20"/>
          <w:szCs w:val="20"/>
          <w:rtl/>
        </w:rPr>
        <w:t>אֲנִי</w:t>
      </w:r>
      <w:r w:rsidRPr="00986F60">
        <w:rPr>
          <w:sz w:val="20"/>
          <w:szCs w:val="20"/>
          <w:rtl/>
        </w:rPr>
        <w:t xml:space="preserve"> </w:t>
      </w:r>
      <w:r w:rsidRPr="00986F60">
        <w:rPr>
          <w:rFonts w:hint="cs"/>
          <w:sz w:val="20"/>
          <w:szCs w:val="20"/>
          <w:rtl/>
        </w:rPr>
        <w:t>מְצוּיָה</w:t>
      </w:r>
      <w:r w:rsidRPr="00986F60">
        <w:rPr>
          <w:sz w:val="20"/>
          <w:szCs w:val="20"/>
          <w:rtl/>
        </w:rPr>
        <w:t xml:space="preserve"> </w:t>
      </w:r>
      <w:r w:rsidRPr="00986F60">
        <w:rPr>
          <w:rFonts w:hint="cs"/>
          <w:sz w:val="20"/>
          <w:szCs w:val="20"/>
          <w:rtl/>
        </w:rPr>
        <w:t>בְּתוֹךְ</w:t>
      </w:r>
      <w:r w:rsidRPr="00986F60">
        <w:rPr>
          <w:sz w:val="20"/>
          <w:szCs w:val="20"/>
          <w:rtl/>
        </w:rPr>
        <w:t xml:space="preserve"> </w:t>
      </w:r>
      <w:r w:rsidRPr="00986F60">
        <w:rPr>
          <w:rFonts w:hint="cs"/>
          <w:sz w:val="20"/>
          <w:szCs w:val="20"/>
          <w:rtl/>
        </w:rPr>
        <w:t>הַבַּיִת</w:t>
      </w:r>
      <w:r w:rsidRPr="00986F60">
        <w:rPr>
          <w:sz w:val="20"/>
          <w:szCs w:val="20"/>
          <w:rtl/>
        </w:rPr>
        <w:t xml:space="preserve"> </w:t>
      </w:r>
      <w:r w:rsidRPr="00986F60">
        <w:rPr>
          <w:rFonts w:hint="cs"/>
          <w:sz w:val="20"/>
          <w:szCs w:val="20"/>
          <w:rtl/>
        </w:rPr>
        <w:t>וַהֲנָאָתִי</w:t>
      </w:r>
      <w:r w:rsidRPr="00986F60">
        <w:rPr>
          <w:sz w:val="20"/>
          <w:szCs w:val="20"/>
          <w:rtl/>
        </w:rPr>
        <w:t xml:space="preserve"> </w:t>
      </w:r>
      <w:r w:rsidRPr="00986F60">
        <w:rPr>
          <w:rFonts w:hint="cs"/>
          <w:sz w:val="20"/>
          <w:szCs w:val="20"/>
          <w:rtl/>
        </w:rPr>
        <w:t>קְרוֹבָה</w:t>
      </w:r>
      <w:r w:rsidRPr="00986F60">
        <w:rPr>
          <w:sz w:val="20"/>
          <w:szCs w:val="20"/>
          <w:rtl/>
        </w:rPr>
        <w:t>.</w:t>
      </w:r>
    </w:p>
    <w:p w:rsidR="00986F60" w:rsidRDefault="00986F60" w:rsidP="00776E3B">
      <w:pPr>
        <w:spacing w:after="0"/>
        <w:rPr>
          <w:rFonts w:hint="cs"/>
          <w:sz w:val="20"/>
          <w:szCs w:val="20"/>
          <w:rtl/>
        </w:rPr>
      </w:pPr>
    </w:p>
    <w:p w:rsidR="00986F60" w:rsidRDefault="00986F60" w:rsidP="00776E3B">
      <w:pPr>
        <w:spacing w:after="0"/>
        <w:rPr>
          <w:rFonts w:hint="cs"/>
          <w:rtl/>
        </w:rPr>
      </w:pPr>
      <w:r w:rsidRPr="00986F60">
        <w:rPr>
          <w:rFonts w:hint="cs"/>
          <w:rtl/>
        </w:rPr>
        <w:t xml:space="preserve">א. </w:t>
      </w:r>
      <w:r>
        <w:rPr>
          <w:rFonts w:hint="cs"/>
          <w:rtl/>
        </w:rPr>
        <w:t xml:space="preserve">הצג את שתי האפשרויות של מתן צדקה הנזכרות במעשה החכמים "מר </w:t>
      </w:r>
      <w:proofErr w:type="spellStart"/>
      <w:r>
        <w:rPr>
          <w:rFonts w:hint="cs"/>
          <w:rtl/>
        </w:rPr>
        <w:t>עוקבא</w:t>
      </w:r>
      <w:proofErr w:type="spellEnd"/>
      <w:r>
        <w:rPr>
          <w:rFonts w:hint="cs"/>
          <w:rtl/>
        </w:rPr>
        <w:t>", והסבר איזו משתי האפשרויות שהצגת המספר מעדיף.</w:t>
      </w:r>
    </w:p>
    <w:p w:rsidR="00986F60" w:rsidRDefault="00986F60" w:rsidP="00776E3B">
      <w:pPr>
        <w:spacing w:after="0"/>
        <w:rPr>
          <w:rFonts w:hint="cs"/>
          <w:rtl/>
        </w:rPr>
      </w:pPr>
      <w:r>
        <w:rPr>
          <w:rFonts w:hint="cs"/>
          <w:rtl/>
        </w:rPr>
        <w:t xml:space="preserve">ב. הסבר את המשמעות הסמלית של שם הגיבור "מר </w:t>
      </w:r>
      <w:proofErr w:type="spellStart"/>
      <w:r>
        <w:rPr>
          <w:rFonts w:hint="cs"/>
          <w:rtl/>
        </w:rPr>
        <w:t>עוקבא</w:t>
      </w:r>
      <w:proofErr w:type="spellEnd"/>
      <w:r>
        <w:rPr>
          <w:rFonts w:hint="cs"/>
          <w:rtl/>
        </w:rPr>
        <w:t>" במעשה חכמים זה.</w:t>
      </w:r>
    </w:p>
    <w:p w:rsidR="00986F60" w:rsidRPr="00986F60" w:rsidRDefault="00986F60" w:rsidP="00776E3B">
      <w:pPr>
        <w:spacing w:after="0"/>
        <w:rPr>
          <w:rtl/>
        </w:rPr>
      </w:pPr>
    </w:p>
    <w:p w:rsidR="00986F60" w:rsidRPr="00986F60" w:rsidRDefault="00986F60" w:rsidP="00776E3B">
      <w:pPr>
        <w:spacing w:after="0"/>
        <w:rPr>
          <w:b/>
          <w:bCs/>
          <w:u w:val="single"/>
          <w:rtl/>
        </w:rPr>
      </w:pPr>
      <w:r w:rsidRPr="00986F60">
        <w:rPr>
          <w:rFonts w:hint="cs"/>
          <w:b/>
          <w:bCs/>
          <w:u w:val="single"/>
          <w:rtl/>
        </w:rPr>
        <w:t>תשובה:</w:t>
      </w:r>
    </w:p>
    <w:p w:rsidR="00BF7447" w:rsidRDefault="00BF7447" w:rsidP="00776E3B">
      <w:pPr>
        <w:spacing w:after="0"/>
        <w:rPr>
          <w:rtl/>
        </w:rPr>
      </w:pPr>
      <w:r>
        <w:rPr>
          <w:rFonts w:hint="cs"/>
          <w:rtl/>
        </w:rPr>
        <w:t xml:space="preserve">א. </w:t>
      </w:r>
      <w:r w:rsidRPr="00721FE3">
        <w:rPr>
          <w:rFonts w:hint="cs"/>
          <w:rtl/>
        </w:rPr>
        <w:t xml:space="preserve">שתי אפשרויות למתן צדקה העולות במעשה החכמים "מר </w:t>
      </w:r>
      <w:proofErr w:type="spellStart"/>
      <w:r w:rsidRPr="00721FE3">
        <w:rPr>
          <w:rFonts w:hint="cs"/>
          <w:rtl/>
        </w:rPr>
        <w:t>עוקבא</w:t>
      </w:r>
      <w:proofErr w:type="spellEnd"/>
      <w:r w:rsidRPr="00721FE3">
        <w:rPr>
          <w:rFonts w:hint="cs"/>
          <w:rtl/>
        </w:rPr>
        <w:t xml:space="preserve"> ".</w:t>
      </w:r>
    </w:p>
    <w:p w:rsidR="00BF7447" w:rsidRPr="00721FE3" w:rsidRDefault="00BF7447" w:rsidP="00776E3B">
      <w:pPr>
        <w:spacing w:after="0"/>
        <w:rPr>
          <w:rtl/>
        </w:rPr>
      </w:pPr>
    </w:p>
    <w:p w:rsidR="00BF7447" w:rsidRPr="00721FE3" w:rsidRDefault="00BF7447" w:rsidP="00776E3B">
      <w:pPr>
        <w:spacing w:after="0"/>
        <w:rPr>
          <w:u w:val="single"/>
          <w:rtl/>
        </w:rPr>
      </w:pPr>
      <w:r w:rsidRPr="00721FE3">
        <w:rPr>
          <w:rFonts w:hint="cs"/>
          <w:u w:val="single"/>
          <w:rtl/>
        </w:rPr>
        <w:t xml:space="preserve">אפשרות אחת: נתינת צדקה </w:t>
      </w:r>
      <w:r>
        <w:rPr>
          <w:rFonts w:hint="cs"/>
          <w:u w:val="single"/>
          <w:rtl/>
        </w:rPr>
        <w:t xml:space="preserve">בכסף, </w:t>
      </w:r>
      <w:r w:rsidRPr="00721FE3">
        <w:rPr>
          <w:rFonts w:hint="cs"/>
          <w:u w:val="single"/>
          <w:rtl/>
        </w:rPr>
        <w:t>בסתר</w:t>
      </w:r>
      <w:r>
        <w:rPr>
          <w:rFonts w:hint="cs"/>
          <w:u w:val="single"/>
          <w:rtl/>
        </w:rPr>
        <w:t>,</w:t>
      </w:r>
      <w:r w:rsidRPr="00721FE3">
        <w:rPr>
          <w:rFonts w:hint="cs"/>
          <w:u w:val="single"/>
          <w:rtl/>
        </w:rPr>
        <w:t xml:space="preserve"> באופן קבוע </w:t>
      </w:r>
    </w:p>
    <w:p w:rsidR="00BF7447" w:rsidRPr="00721FE3" w:rsidRDefault="00BF7447" w:rsidP="00776E3B">
      <w:pPr>
        <w:spacing w:after="0"/>
        <w:rPr>
          <w:rtl/>
        </w:rPr>
      </w:pPr>
      <w:r w:rsidRPr="00721FE3">
        <w:rPr>
          <w:rFonts w:hint="cs"/>
          <w:rtl/>
        </w:rPr>
        <w:t xml:space="preserve">את הנתינה הזו ניתן לראות במעשה החכמים במעשה הצדקה של מר </w:t>
      </w:r>
      <w:proofErr w:type="spellStart"/>
      <w:r w:rsidRPr="00721FE3">
        <w:rPr>
          <w:rFonts w:hint="cs"/>
          <w:rtl/>
        </w:rPr>
        <w:t>עוקבא</w:t>
      </w:r>
      <w:proofErr w:type="spellEnd"/>
      <w:r w:rsidRPr="00721FE3">
        <w:rPr>
          <w:rFonts w:hint="cs"/>
          <w:rtl/>
        </w:rPr>
        <w:t xml:space="preserve"> .</w:t>
      </w:r>
    </w:p>
    <w:p w:rsidR="00BF7447" w:rsidRPr="00721FE3" w:rsidRDefault="00BF7447" w:rsidP="00776E3B">
      <w:pPr>
        <w:spacing w:after="0"/>
        <w:rPr>
          <w:rtl/>
        </w:rPr>
      </w:pPr>
      <w:r w:rsidRPr="00721FE3">
        <w:rPr>
          <w:rFonts w:hint="cs"/>
          <w:rtl/>
        </w:rPr>
        <w:t>הוא מדי יום משליך כסף לעני  מבלי שהעני יראה אותו , נתינה בסתר:</w:t>
      </w:r>
    </w:p>
    <w:p w:rsidR="00BF7447" w:rsidRPr="00721FE3" w:rsidRDefault="00BF7447" w:rsidP="00776E3B">
      <w:pPr>
        <w:spacing w:after="0"/>
        <w:rPr>
          <w:rtl/>
        </w:rPr>
      </w:pPr>
      <w:r w:rsidRPr="00721FE3">
        <w:rPr>
          <w:rFonts w:cs="Arial" w:hint="cs"/>
          <w:rtl/>
        </w:rPr>
        <w:t>"וְהָיָה</w:t>
      </w:r>
      <w:r w:rsidRPr="00721FE3">
        <w:rPr>
          <w:rFonts w:cs="Arial"/>
          <w:rtl/>
        </w:rPr>
        <w:t xml:space="preserve"> </w:t>
      </w:r>
      <w:r w:rsidRPr="00721FE3">
        <w:rPr>
          <w:rFonts w:cs="Arial" w:hint="cs"/>
          <w:rtl/>
        </w:rPr>
        <w:t>רָגִיל</w:t>
      </w:r>
      <w:r w:rsidRPr="00721FE3">
        <w:rPr>
          <w:rFonts w:cs="Arial"/>
          <w:rtl/>
        </w:rPr>
        <w:t xml:space="preserve"> </w:t>
      </w:r>
      <w:r w:rsidRPr="00721FE3">
        <w:rPr>
          <w:rFonts w:cs="Arial" w:hint="cs"/>
          <w:rtl/>
        </w:rPr>
        <w:t>בְּכָל</w:t>
      </w:r>
      <w:r w:rsidRPr="00721FE3">
        <w:rPr>
          <w:rFonts w:cs="Arial"/>
          <w:rtl/>
        </w:rPr>
        <w:t xml:space="preserve"> </w:t>
      </w:r>
      <w:r w:rsidRPr="00721FE3">
        <w:rPr>
          <w:rFonts w:cs="Arial" w:hint="cs"/>
          <w:rtl/>
        </w:rPr>
        <w:t>יוֹם</w:t>
      </w:r>
      <w:r w:rsidRPr="00721FE3">
        <w:rPr>
          <w:rFonts w:cs="Arial"/>
          <w:rtl/>
        </w:rPr>
        <w:t xml:space="preserve"> </w:t>
      </w:r>
      <w:proofErr w:type="spellStart"/>
      <w:r w:rsidRPr="00721FE3">
        <w:rPr>
          <w:rFonts w:cs="Arial" w:hint="cs"/>
          <w:rtl/>
        </w:rPr>
        <w:t>לִזְרֹק</w:t>
      </w:r>
      <w:proofErr w:type="spellEnd"/>
      <w:r w:rsidRPr="00721FE3">
        <w:rPr>
          <w:rFonts w:cs="Arial"/>
          <w:rtl/>
        </w:rPr>
        <w:t xml:space="preserve"> </w:t>
      </w:r>
      <w:r w:rsidRPr="00721FE3">
        <w:rPr>
          <w:rFonts w:cs="Arial" w:hint="cs"/>
          <w:rtl/>
        </w:rPr>
        <w:t>לוֹ</w:t>
      </w:r>
      <w:r w:rsidRPr="00721FE3">
        <w:rPr>
          <w:rFonts w:cs="Arial"/>
          <w:rtl/>
        </w:rPr>
        <w:t xml:space="preserve"> </w:t>
      </w:r>
      <w:r w:rsidRPr="00721FE3">
        <w:rPr>
          <w:rFonts w:cs="Arial" w:hint="cs"/>
          <w:rtl/>
        </w:rPr>
        <w:t>אַרְבָּעָה</w:t>
      </w:r>
      <w:r w:rsidRPr="00721FE3">
        <w:rPr>
          <w:rFonts w:cs="Arial"/>
          <w:rtl/>
        </w:rPr>
        <w:t xml:space="preserve"> </w:t>
      </w:r>
      <w:r w:rsidRPr="00721FE3">
        <w:rPr>
          <w:rFonts w:cs="Arial" w:hint="cs"/>
          <w:rtl/>
        </w:rPr>
        <w:t>זוּזִים</w:t>
      </w:r>
      <w:r w:rsidRPr="00721FE3">
        <w:rPr>
          <w:rFonts w:cs="Arial"/>
          <w:rtl/>
        </w:rPr>
        <w:t xml:space="preserve"> </w:t>
      </w:r>
      <w:proofErr w:type="spellStart"/>
      <w:r w:rsidRPr="00721FE3">
        <w:rPr>
          <w:rFonts w:cs="Arial" w:hint="cs"/>
          <w:rtl/>
        </w:rPr>
        <w:t>בְּצִנּוֹר</w:t>
      </w:r>
      <w:proofErr w:type="spellEnd"/>
      <w:r w:rsidRPr="00721FE3">
        <w:rPr>
          <w:rFonts w:cs="Arial"/>
          <w:rtl/>
        </w:rPr>
        <w:t xml:space="preserve"> </w:t>
      </w:r>
      <w:r w:rsidRPr="00721FE3">
        <w:rPr>
          <w:rFonts w:cs="Arial" w:hint="cs"/>
          <w:rtl/>
        </w:rPr>
        <w:t>הַדֶּלֶת</w:t>
      </w:r>
      <w:r w:rsidRPr="00721FE3">
        <w:rPr>
          <w:rFonts w:cs="Arial"/>
          <w:rtl/>
        </w:rPr>
        <w:t>.</w:t>
      </w:r>
      <w:r w:rsidRPr="00721FE3">
        <w:rPr>
          <w:rFonts w:hint="cs"/>
          <w:rtl/>
        </w:rPr>
        <w:t>".</w:t>
      </w:r>
    </w:p>
    <w:p w:rsidR="00BF7447" w:rsidRDefault="00BF7447" w:rsidP="00776E3B">
      <w:pPr>
        <w:spacing w:after="0"/>
        <w:rPr>
          <w:rtl/>
        </w:rPr>
      </w:pPr>
      <w:r w:rsidRPr="00721FE3">
        <w:rPr>
          <w:rFonts w:hint="cs"/>
          <w:rtl/>
        </w:rPr>
        <w:t xml:space="preserve">מר </w:t>
      </w:r>
      <w:proofErr w:type="spellStart"/>
      <w:r w:rsidRPr="00721FE3">
        <w:rPr>
          <w:rFonts w:hint="cs"/>
          <w:rtl/>
        </w:rPr>
        <w:t>עוקבא</w:t>
      </w:r>
      <w:proofErr w:type="spellEnd"/>
      <w:r w:rsidRPr="00721FE3">
        <w:rPr>
          <w:rFonts w:hint="cs"/>
          <w:rtl/>
        </w:rPr>
        <w:t xml:space="preserve"> נותן את הצדקה באופן קבוע ( בכל יום),ללא יצירת קשר עם העני ו(בצינור הדלת, כלומר מחוץ לביתו) יש אף משהו טכני ואוטומטי בנתינת הצדקה של מר </w:t>
      </w:r>
      <w:proofErr w:type="spellStart"/>
      <w:r w:rsidRPr="00721FE3">
        <w:rPr>
          <w:rFonts w:hint="cs"/>
          <w:rtl/>
        </w:rPr>
        <w:t>עוקבא</w:t>
      </w:r>
      <w:proofErr w:type="spellEnd"/>
      <w:r w:rsidRPr="00721FE3">
        <w:rPr>
          <w:rFonts w:hint="cs"/>
          <w:rtl/>
        </w:rPr>
        <w:t xml:space="preserve"> : "היה רגיל לזרוק".</w:t>
      </w:r>
    </w:p>
    <w:p w:rsidR="00BF7447" w:rsidRPr="00721FE3" w:rsidRDefault="00BF7447" w:rsidP="00776E3B">
      <w:pPr>
        <w:spacing w:after="0"/>
        <w:rPr>
          <w:rtl/>
        </w:rPr>
      </w:pPr>
    </w:p>
    <w:p w:rsidR="00BF7447" w:rsidRPr="00721FE3" w:rsidRDefault="00BF7447" w:rsidP="00776E3B">
      <w:pPr>
        <w:spacing w:after="0"/>
        <w:rPr>
          <w:u w:val="single"/>
          <w:rtl/>
        </w:rPr>
      </w:pPr>
      <w:r w:rsidRPr="00721FE3">
        <w:rPr>
          <w:rFonts w:hint="cs"/>
          <w:u w:val="single"/>
          <w:rtl/>
        </w:rPr>
        <w:t xml:space="preserve">אפשרות שניה : נתינת צדקה תוך מפגש אישי ויחס לעני </w:t>
      </w:r>
    </w:p>
    <w:p w:rsidR="00BF7447" w:rsidRPr="00721FE3" w:rsidRDefault="00BF7447" w:rsidP="00776E3B">
      <w:pPr>
        <w:spacing w:after="0"/>
        <w:rPr>
          <w:rtl/>
        </w:rPr>
      </w:pPr>
      <w:r w:rsidRPr="00721FE3">
        <w:rPr>
          <w:rFonts w:hint="cs"/>
          <w:rtl/>
        </w:rPr>
        <w:t xml:space="preserve">את הנתינה הזו ניתן לראות במעשה החכמים במעשה הצדקה של אשתו של מר </w:t>
      </w:r>
      <w:proofErr w:type="spellStart"/>
      <w:r w:rsidRPr="00721FE3">
        <w:rPr>
          <w:rFonts w:hint="cs"/>
          <w:rtl/>
        </w:rPr>
        <w:t>עוקבא</w:t>
      </w:r>
      <w:proofErr w:type="spellEnd"/>
      <w:r w:rsidRPr="00721FE3">
        <w:rPr>
          <w:rFonts w:hint="cs"/>
          <w:rtl/>
        </w:rPr>
        <w:t xml:space="preserve"> .:</w:t>
      </w:r>
    </w:p>
    <w:p w:rsidR="00BF7447" w:rsidRPr="00721FE3" w:rsidRDefault="00BF7447" w:rsidP="00776E3B">
      <w:pPr>
        <w:spacing w:after="0"/>
        <w:rPr>
          <w:rtl/>
        </w:rPr>
      </w:pPr>
      <w:r w:rsidRPr="00721FE3">
        <w:rPr>
          <w:rFonts w:cs="Arial" w:hint="cs"/>
          <w:rtl/>
        </w:rPr>
        <w:t>"אָמְרָה</w:t>
      </w:r>
      <w:r w:rsidRPr="00721FE3">
        <w:rPr>
          <w:rFonts w:cs="Arial"/>
          <w:rtl/>
        </w:rPr>
        <w:t xml:space="preserve"> </w:t>
      </w:r>
      <w:r w:rsidRPr="00721FE3">
        <w:rPr>
          <w:rFonts w:cs="Arial" w:hint="cs"/>
          <w:rtl/>
        </w:rPr>
        <w:t>לוֹ</w:t>
      </w:r>
      <w:r w:rsidRPr="00721FE3">
        <w:rPr>
          <w:rFonts w:cs="Arial"/>
          <w:rtl/>
        </w:rPr>
        <w:t xml:space="preserve">: </w:t>
      </w:r>
      <w:r w:rsidRPr="00721FE3">
        <w:rPr>
          <w:rFonts w:cs="Arial" w:hint="cs"/>
          <w:rtl/>
        </w:rPr>
        <w:t>אֲנִי</w:t>
      </w:r>
      <w:r w:rsidRPr="00721FE3">
        <w:rPr>
          <w:rFonts w:cs="Arial"/>
          <w:rtl/>
        </w:rPr>
        <w:t xml:space="preserve"> </w:t>
      </w:r>
      <w:r w:rsidRPr="00721FE3">
        <w:rPr>
          <w:rFonts w:cs="Arial" w:hint="cs"/>
          <w:rtl/>
        </w:rPr>
        <w:t>מְצוּיָה</w:t>
      </w:r>
      <w:r w:rsidRPr="00721FE3">
        <w:rPr>
          <w:rFonts w:cs="Arial"/>
          <w:rtl/>
        </w:rPr>
        <w:t xml:space="preserve"> </w:t>
      </w:r>
      <w:r w:rsidRPr="00721FE3">
        <w:rPr>
          <w:rFonts w:cs="Arial" w:hint="cs"/>
          <w:rtl/>
        </w:rPr>
        <w:t>בְּתוֹךְ</w:t>
      </w:r>
      <w:r w:rsidRPr="00721FE3">
        <w:rPr>
          <w:rFonts w:cs="Arial"/>
          <w:rtl/>
        </w:rPr>
        <w:t xml:space="preserve"> </w:t>
      </w:r>
      <w:r w:rsidRPr="00721FE3">
        <w:rPr>
          <w:rFonts w:cs="Arial" w:hint="cs"/>
          <w:rtl/>
        </w:rPr>
        <w:t>הַבַּיִת</w:t>
      </w:r>
      <w:r w:rsidRPr="00721FE3">
        <w:rPr>
          <w:rFonts w:cs="Arial"/>
          <w:rtl/>
        </w:rPr>
        <w:t xml:space="preserve"> </w:t>
      </w:r>
      <w:r w:rsidRPr="00721FE3">
        <w:rPr>
          <w:rFonts w:cs="Arial" w:hint="cs"/>
          <w:rtl/>
        </w:rPr>
        <w:t>וַהֲנָאָתִי</w:t>
      </w:r>
      <w:r w:rsidRPr="00721FE3">
        <w:rPr>
          <w:rFonts w:cs="Arial"/>
          <w:rtl/>
        </w:rPr>
        <w:t xml:space="preserve"> </w:t>
      </w:r>
      <w:r w:rsidRPr="00721FE3">
        <w:rPr>
          <w:rFonts w:cs="Arial" w:hint="cs"/>
          <w:rtl/>
        </w:rPr>
        <w:t>קְרוֹבָה</w:t>
      </w:r>
      <w:r w:rsidRPr="00721FE3">
        <w:rPr>
          <w:rFonts w:hint="cs"/>
          <w:rtl/>
        </w:rPr>
        <w:t>".</w:t>
      </w:r>
    </w:p>
    <w:p w:rsidR="00BF7447" w:rsidRDefault="00BF7447" w:rsidP="00776E3B">
      <w:pPr>
        <w:spacing w:after="0"/>
        <w:rPr>
          <w:rtl/>
        </w:rPr>
      </w:pPr>
      <w:r w:rsidRPr="00721FE3">
        <w:rPr>
          <w:rFonts w:hint="cs"/>
          <w:rtl/>
        </w:rPr>
        <w:t>האישה נותנת צדקה לעני תוך מפגש אישי עם העני שמוזמן לתוך ביתה ומקבל יחס אישי  ותשומת לב. בנתינת הצדקה שלה היא  מכניסה את העני לביתה ,</w:t>
      </w:r>
      <w:r>
        <w:rPr>
          <w:rFonts w:hint="cs"/>
          <w:rtl/>
        </w:rPr>
        <w:t xml:space="preserve"> </w:t>
      </w:r>
      <w:r w:rsidRPr="00721FE3">
        <w:rPr>
          <w:rFonts w:hint="cs"/>
          <w:rtl/>
        </w:rPr>
        <w:t>מתייחסת אליו בחמלה וקשובה לצרכיו.</w:t>
      </w:r>
    </w:p>
    <w:p w:rsidR="00BF7447" w:rsidRPr="00721FE3" w:rsidRDefault="00BF7447" w:rsidP="00776E3B">
      <w:pPr>
        <w:spacing w:after="0"/>
        <w:rPr>
          <w:rtl/>
        </w:rPr>
      </w:pPr>
    </w:p>
    <w:p w:rsidR="00BF7447" w:rsidRPr="00721FE3" w:rsidRDefault="00BF7447" w:rsidP="00776E3B">
      <w:pPr>
        <w:spacing w:after="0"/>
        <w:rPr>
          <w:u w:val="single"/>
          <w:rtl/>
        </w:rPr>
      </w:pPr>
      <w:r w:rsidRPr="00721FE3">
        <w:rPr>
          <w:rFonts w:hint="cs"/>
          <w:u w:val="single"/>
          <w:rtl/>
        </w:rPr>
        <w:t>אפשרות מתן הצדקה העדיפה על המספר:</w:t>
      </w:r>
    </w:p>
    <w:p w:rsidR="00BF7447" w:rsidRPr="00721FE3" w:rsidRDefault="00BF7447" w:rsidP="00776E3B">
      <w:pPr>
        <w:spacing w:after="0"/>
        <w:rPr>
          <w:rtl/>
        </w:rPr>
      </w:pPr>
      <w:r w:rsidRPr="00721FE3">
        <w:rPr>
          <w:rFonts w:hint="cs"/>
          <w:rtl/>
        </w:rPr>
        <w:t xml:space="preserve">מספר מעשה החכמים מעדיף את דרך  נתינת הצדקה של אשת מר </w:t>
      </w:r>
      <w:proofErr w:type="spellStart"/>
      <w:r w:rsidRPr="00721FE3">
        <w:rPr>
          <w:rFonts w:hint="cs"/>
          <w:rtl/>
        </w:rPr>
        <w:t>עוקבא</w:t>
      </w:r>
      <w:proofErr w:type="spellEnd"/>
      <w:r w:rsidRPr="00721FE3">
        <w:rPr>
          <w:rFonts w:hint="cs"/>
          <w:rtl/>
        </w:rPr>
        <w:t>..</w:t>
      </w:r>
    </w:p>
    <w:p w:rsidR="00BF7447" w:rsidRPr="00721FE3" w:rsidRDefault="00BF7447" w:rsidP="004D2F86">
      <w:pPr>
        <w:spacing w:after="0"/>
        <w:rPr>
          <w:rtl/>
        </w:rPr>
      </w:pPr>
      <w:r w:rsidRPr="00721FE3">
        <w:rPr>
          <w:rFonts w:hint="cs"/>
          <w:rtl/>
        </w:rPr>
        <w:t xml:space="preserve">בעיני המספר כוונת הלב  היא החשובה ביותר, במעשה הצדקה ובכלל במצוות </w:t>
      </w:r>
      <w:proofErr w:type="spellStart"/>
      <w:r w:rsidRPr="00721FE3">
        <w:rPr>
          <w:rFonts w:hint="cs"/>
          <w:rtl/>
        </w:rPr>
        <w:t>ומעשים.הוא</w:t>
      </w:r>
      <w:proofErr w:type="spellEnd"/>
      <w:r w:rsidRPr="00721FE3">
        <w:rPr>
          <w:rFonts w:hint="cs"/>
          <w:rtl/>
        </w:rPr>
        <w:t xml:space="preserve"> חושב שעשיה אוטומטית  ללא כוונת הלב פחותה מעשיה שנובעת מכוונה.</w:t>
      </w:r>
      <w:r w:rsidR="004D2F86">
        <w:rPr>
          <w:rFonts w:hint="cs"/>
          <w:rtl/>
        </w:rPr>
        <w:t xml:space="preserve"> </w:t>
      </w:r>
      <w:r w:rsidRPr="00721FE3">
        <w:rPr>
          <w:rFonts w:hint="cs"/>
          <w:rtl/>
        </w:rPr>
        <w:t xml:space="preserve">ניתן לראות את עמדת המספר בעלילת מעשה החכמים שלפנינו: </w:t>
      </w:r>
    </w:p>
    <w:p w:rsidR="00BF7447" w:rsidRPr="00721FE3" w:rsidRDefault="00BF7447" w:rsidP="004D2F86">
      <w:pPr>
        <w:spacing w:after="0"/>
        <w:rPr>
          <w:rtl/>
        </w:rPr>
      </w:pPr>
      <w:r w:rsidRPr="00721FE3">
        <w:rPr>
          <w:rFonts w:cs="Arial" w:hint="cs"/>
          <w:rtl/>
        </w:rPr>
        <w:t xml:space="preserve"> </w:t>
      </w:r>
      <w:r w:rsidRPr="00721FE3">
        <w:rPr>
          <w:rFonts w:cs="Arial"/>
          <w:rtl/>
        </w:rPr>
        <w:t xml:space="preserve"> </w:t>
      </w:r>
      <w:r w:rsidRPr="00721FE3">
        <w:rPr>
          <w:rFonts w:cs="Arial" w:hint="cs"/>
          <w:rtl/>
        </w:rPr>
        <w:t>"בָּרְחוּ</w:t>
      </w:r>
      <w:r w:rsidRPr="00721FE3">
        <w:rPr>
          <w:rFonts w:cs="Arial"/>
          <w:rtl/>
        </w:rPr>
        <w:t xml:space="preserve"> </w:t>
      </w:r>
      <w:r w:rsidRPr="00721FE3">
        <w:rPr>
          <w:rFonts w:cs="Arial" w:hint="cs"/>
          <w:rtl/>
        </w:rPr>
        <w:t>וְנִכְנְסוּ</w:t>
      </w:r>
      <w:r w:rsidRPr="00721FE3">
        <w:rPr>
          <w:rFonts w:cs="Arial"/>
          <w:rtl/>
        </w:rPr>
        <w:t xml:space="preserve"> </w:t>
      </w:r>
      <w:r w:rsidRPr="00721FE3">
        <w:rPr>
          <w:rFonts w:cs="Arial" w:hint="cs"/>
          <w:rtl/>
        </w:rPr>
        <w:t>שְׁנֵיהֶם</w:t>
      </w:r>
      <w:r w:rsidRPr="00721FE3">
        <w:rPr>
          <w:rFonts w:cs="Arial"/>
          <w:rtl/>
        </w:rPr>
        <w:t xml:space="preserve"> </w:t>
      </w:r>
      <w:r w:rsidRPr="00721FE3">
        <w:rPr>
          <w:rFonts w:cs="Arial" w:hint="cs"/>
          <w:rtl/>
        </w:rPr>
        <w:t>לְתַנּוּר</w:t>
      </w:r>
      <w:r w:rsidRPr="00721FE3">
        <w:rPr>
          <w:rFonts w:cs="Arial"/>
          <w:rtl/>
        </w:rPr>
        <w:t xml:space="preserve"> </w:t>
      </w:r>
      <w:r w:rsidRPr="00721FE3">
        <w:rPr>
          <w:rFonts w:cs="Arial" w:hint="cs"/>
          <w:rtl/>
        </w:rPr>
        <w:t>גָּרוּף</w:t>
      </w:r>
      <w:r w:rsidRPr="00721FE3">
        <w:rPr>
          <w:rFonts w:cs="Arial"/>
          <w:rtl/>
        </w:rPr>
        <w:t>.</w:t>
      </w:r>
      <w:r w:rsidRPr="00721FE3">
        <w:rPr>
          <w:rFonts w:cs="Arial" w:hint="cs"/>
          <w:rtl/>
        </w:rPr>
        <w:t xml:space="preserve">  נִכְווּ</w:t>
      </w:r>
      <w:r w:rsidRPr="00721FE3">
        <w:rPr>
          <w:rFonts w:cs="Arial"/>
          <w:rtl/>
        </w:rPr>
        <w:t xml:space="preserve"> </w:t>
      </w:r>
      <w:r w:rsidRPr="00721FE3">
        <w:rPr>
          <w:rFonts w:cs="Arial" w:hint="cs"/>
          <w:rtl/>
        </w:rPr>
        <w:t>רַגְלָיו</w:t>
      </w:r>
      <w:r w:rsidRPr="00721FE3">
        <w:rPr>
          <w:rFonts w:cs="Arial"/>
          <w:rtl/>
        </w:rPr>
        <w:t xml:space="preserve"> </w:t>
      </w:r>
      <w:r w:rsidRPr="00721FE3">
        <w:rPr>
          <w:rFonts w:cs="Arial" w:hint="cs"/>
          <w:rtl/>
        </w:rPr>
        <w:t>שֶׁל</w:t>
      </w:r>
      <w:r w:rsidRPr="00721FE3">
        <w:rPr>
          <w:rFonts w:cs="Arial"/>
          <w:rtl/>
        </w:rPr>
        <w:t xml:space="preserve"> </w:t>
      </w:r>
      <w:r w:rsidRPr="00721FE3">
        <w:rPr>
          <w:rFonts w:cs="Arial" w:hint="cs"/>
          <w:rtl/>
        </w:rPr>
        <w:t>מַר</w:t>
      </w:r>
      <w:r w:rsidRPr="00721FE3">
        <w:rPr>
          <w:rFonts w:cs="Arial"/>
          <w:rtl/>
        </w:rPr>
        <w:t xml:space="preserve"> </w:t>
      </w:r>
      <w:proofErr w:type="spellStart"/>
      <w:r w:rsidRPr="00721FE3">
        <w:rPr>
          <w:rFonts w:cs="Arial" w:hint="cs"/>
          <w:rtl/>
        </w:rPr>
        <w:t>עֻקְבָּא</w:t>
      </w:r>
      <w:proofErr w:type="spellEnd"/>
      <w:r w:rsidR="004D2F86">
        <w:rPr>
          <w:rFonts w:cs="Arial"/>
          <w:rtl/>
        </w:rPr>
        <w:t>.</w:t>
      </w:r>
      <w:r w:rsidR="004D2F86">
        <w:rPr>
          <w:rFonts w:cs="Arial" w:hint="cs"/>
          <w:rtl/>
        </w:rPr>
        <w:t xml:space="preserve">  </w:t>
      </w:r>
      <w:r w:rsidRPr="00721FE3">
        <w:rPr>
          <w:rFonts w:cs="Arial" w:hint="cs"/>
          <w:rtl/>
        </w:rPr>
        <w:t>אָמְרָה</w:t>
      </w:r>
      <w:r w:rsidRPr="00721FE3">
        <w:rPr>
          <w:rFonts w:cs="Arial"/>
          <w:rtl/>
        </w:rPr>
        <w:t xml:space="preserve"> </w:t>
      </w:r>
      <w:r w:rsidRPr="00721FE3">
        <w:rPr>
          <w:rFonts w:cs="Arial" w:hint="cs"/>
          <w:rtl/>
        </w:rPr>
        <w:t>לוֹ</w:t>
      </w:r>
      <w:r w:rsidRPr="00721FE3">
        <w:rPr>
          <w:rFonts w:cs="Arial"/>
          <w:rtl/>
        </w:rPr>
        <w:t xml:space="preserve"> </w:t>
      </w:r>
      <w:r w:rsidRPr="00721FE3">
        <w:rPr>
          <w:rFonts w:cs="Arial" w:hint="cs"/>
          <w:rtl/>
        </w:rPr>
        <w:t>אִשְׁתּוֹ</w:t>
      </w:r>
      <w:r w:rsidRPr="00721FE3">
        <w:rPr>
          <w:rFonts w:cs="Arial"/>
          <w:rtl/>
        </w:rPr>
        <w:t xml:space="preserve">: </w:t>
      </w:r>
      <w:r w:rsidRPr="00721FE3">
        <w:rPr>
          <w:rFonts w:cs="Arial" w:hint="cs"/>
          <w:rtl/>
        </w:rPr>
        <w:t>תֵּן</w:t>
      </w:r>
      <w:r w:rsidRPr="00721FE3">
        <w:rPr>
          <w:rFonts w:cs="Arial"/>
          <w:rtl/>
        </w:rPr>
        <w:t xml:space="preserve"> </w:t>
      </w:r>
      <w:r w:rsidRPr="00721FE3">
        <w:rPr>
          <w:rFonts w:cs="Arial" w:hint="cs"/>
          <w:rtl/>
        </w:rPr>
        <w:t>רַגְלֶיךָ</w:t>
      </w:r>
      <w:r w:rsidRPr="00721FE3">
        <w:rPr>
          <w:rFonts w:cs="Arial"/>
          <w:rtl/>
        </w:rPr>
        <w:t xml:space="preserve"> </w:t>
      </w:r>
      <w:r w:rsidRPr="00721FE3">
        <w:rPr>
          <w:rFonts w:cs="Arial" w:hint="cs"/>
          <w:rtl/>
        </w:rPr>
        <w:t>עַל</w:t>
      </w:r>
      <w:r w:rsidRPr="00721FE3">
        <w:rPr>
          <w:rFonts w:cs="Arial"/>
          <w:rtl/>
        </w:rPr>
        <w:t xml:space="preserve"> </w:t>
      </w:r>
      <w:r w:rsidRPr="00721FE3">
        <w:rPr>
          <w:rFonts w:cs="Arial" w:hint="cs"/>
          <w:rtl/>
        </w:rPr>
        <w:t>רַגְלַי</w:t>
      </w:r>
      <w:r w:rsidRPr="00721FE3">
        <w:rPr>
          <w:rFonts w:cs="Arial"/>
          <w:rtl/>
        </w:rPr>
        <w:t>.</w:t>
      </w:r>
      <w:r w:rsidRPr="00721FE3">
        <w:rPr>
          <w:rFonts w:hint="cs"/>
          <w:rtl/>
        </w:rPr>
        <w:t>"</w:t>
      </w:r>
    </w:p>
    <w:p w:rsidR="00BF7447" w:rsidRPr="00721FE3" w:rsidRDefault="00BF7447" w:rsidP="00776E3B">
      <w:pPr>
        <w:spacing w:after="0"/>
        <w:rPr>
          <w:rtl/>
        </w:rPr>
      </w:pPr>
      <w:r w:rsidRPr="00721FE3">
        <w:rPr>
          <w:rFonts w:hint="cs"/>
          <w:rtl/>
        </w:rPr>
        <w:t xml:space="preserve">מר </w:t>
      </w:r>
      <w:proofErr w:type="spellStart"/>
      <w:r w:rsidRPr="00721FE3">
        <w:rPr>
          <w:rFonts w:hint="cs"/>
          <w:rtl/>
        </w:rPr>
        <w:t>עוקבא</w:t>
      </w:r>
      <w:proofErr w:type="spellEnd"/>
      <w:r w:rsidRPr="00721FE3">
        <w:rPr>
          <w:rFonts w:hint="cs"/>
          <w:rtl/>
        </w:rPr>
        <w:t xml:space="preserve"> ואשתו נכנסים לתנור ובו גחלים לוהטות ורגלי מר </w:t>
      </w:r>
      <w:proofErr w:type="spellStart"/>
      <w:r w:rsidRPr="00721FE3">
        <w:rPr>
          <w:rFonts w:hint="cs"/>
          <w:rtl/>
        </w:rPr>
        <w:t>עוקבא</w:t>
      </w:r>
      <w:proofErr w:type="spellEnd"/>
      <w:r w:rsidRPr="00721FE3">
        <w:rPr>
          <w:rFonts w:hint="cs"/>
          <w:rtl/>
        </w:rPr>
        <w:t xml:space="preserve"> נכוות</w:t>
      </w:r>
      <w:r>
        <w:rPr>
          <w:rFonts w:hint="cs"/>
          <w:rtl/>
        </w:rPr>
        <w:t>,</w:t>
      </w:r>
      <w:r w:rsidRPr="00721FE3">
        <w:rPr>
          <w:rFonts w:hint="cs"/>
          <w:rtl/>
        </w:rPr>
        <w:t xml:space="preserve"> ואילו ואשתו מתרחש נס ורגליה לא נכוות ולכן היא מציעה לבעלה לדרוך על רגליה.</w:t>
      </w:r>
    </w:p>
    <w:p w:rsidR="00BF7447" w:rsidRDefault="00BF7447" w:rsidP="004D2F86">
      <w:pPr>
        <w:spacing w:after="0"/>
        <w:rPr>
          <w:rtl/>
        </w:rPr>
      </w:pPr>
      <w:r w:rsidRPr="00721FE3">
        <w:rPr>
          <w:rFonts w:hint="cs"/>
          <w:rtl/>
        </w:rPr>
        <w:t xml:space="preserve">כשבעלה משתומם ולא מבין מדוע היא זוכה לנס והוא </w:t>
      </w:r>
      <w:proofErr w:type="spellStart"/>
      <w:r w:rsidRPr="00721FE3">
        <w:rPr>
          <w:rFonts w:hint="cs"/>
          <w:rtl/>
        </w:rPr>
        <w:t>לא,הסיבה</w:t>
      </w:r>
      <w:proofErr w:type="spellEnd"/>
      <w:r w:rsidRPr="00721FE3">
        <w:rPr>
          <w:rFonts w:hint="cs"/>
          <w:rtl/>
        </w:rPr>
        <w:t xml:space="preserve"> לנס שמובאת בפי </w:t>
      </w:r>
      <w:proofErr w:type="spellStart"/>
      <w:r w:rsidRPr="00721FE3">
        <w:rPr>
          <w:rFonts w:hint="cs"/>
          <w:rtl/>
        </w:rPr>
        <w:t>אישתו</w:t>
      </w:r>
      <w:proofErr w:type="spellEnd"/>
      <w:r w:rsidRPr="00721FE3">
        <w:rPr>
          <w:rFonts w:hint="cs"/>
          <w:rtl/>
        </w:rPr>
        <w:t xml:space="preserve"> היא: "</w:t>
      </w:r>
      <w:r w:rsidRPr="00721FE3">
        <w:rPr>
          <w:rFonts w:cs="Arial" w:hint="cs"/>
          <w:rtl/>
        </w:rPr>
        <w:t>אֲנִי</w:t>
      </w:r>
      <w:r w:rsidRPr="00721FE3">
        <w:rPr>
          <w:rFonts w:cs="Arial"/>
          <w:rtl/>
        </w:rPr>
        <w:t xml:space="preserve"> </w:t>
      </w:r>
      <w:r w:rsidRPr="00721FE3">
        <w:rPr>
          <w:rFonts w:cs="Arial" w:hint="cs"/>
          <w:rtl/>
        </w:rPr>
        <w:t>מְצוּיָה</w:t>
      </w:r>
      <w:r w:rsidRPr="00721FE3">
        <w:rPr>
          <w:rFonts w:cs="Arial"/>
          <w:rtl/>
        </w:rPr>
        <w:t xml:space="preserve"> </w:t>
      </w:r>
      <w:r w:rsidRPr="00721FE3">
        <w:rPr>
          <w:rFonts w:cs="Arial" w:hint="cs"/>
          <w:rtl/>
        </w:rPr>
        <w:t>בְּתוֹךְ</w:t>
      </w:r>
      <w:r w:rsidRPr="00721FE3">
        <w:rPr>
          <w:rFonts w:cs="Arial"/>
          <w:rtl/>
        </w:rPr>
        <w:t xml:space="preserve"> </w:t>
      </w:r>
      <w:r w:rsidRPr="00721FE3">
        <w:rPr>
          <w:rFonts w:cs="Arial" w:hint="cs"/>
          <w:rtl/>
        </w:rPr>
        <w:t>הַבַּיִת</w:t>
      </w:r>
      <w:r w:rsidRPr="00721FE3">
        <w:rPr>
          <w:rFonts w:cs="Arial"/>
          <w:rtl/>
        </w:rPr>
        <w:t xml:space="preserve"> </w:t>
      </w:r>
      <w:r w:rsidRPr="00721FE3">
        <w:rPr>
          <w:rFonts w:cs="Arial" w:hint="cs"/>
          <w:rtl/>
        </w:rPr>
        <w:t>וַהֲנָאָתִי</w:t>
      </w:r>
      <w:r w:rsidRPr="00721FE3">
        <w:rPr>
          <w:rFonts w:cs="Arial"/>
          <w:rtl/>
        </w:rPr>
        <w:t xml:space="preserve"> </w:t>
      </w:r>
      <w:r w:rsidRPr="00721FE3">
        <w:rPr>
          <w:rFonts w:cs="Arial" w:hint="cs"/>
          <w:rtl/>
        </w:rPr>
        <w:t>קְרוֹבָה</w:t>
      </w:r>
      <w:r w:rsidRPr="00721FE3">
        <w:rPr>
          <w:rFonts w:cs="Arial"/>
          <w:rtl/>
        </w:rPr>
        <w:t xml:space="preserve">. </w:t>
      </w:r>
      <w:r w:rsidRPr="00721FE3">
        <w:rPr>
          <w:rFonts w:hint="cs"/>
          <w:rtl/>
        </w:rPr>
        <w:t>"כלומר בגלל שעשייתה היא עשייה של הנאה, של</w:t>
      </w:r>
      <w:r>
        <w:rPr>
          <w:rFonts w:hint="cs"/>
          <w:rtl/>
        </w:rPr>
        <w:t xml:space="preserve"> </w:t>
      </w:r>
      <w:r w:rsidRPr="00721FE3">
        <w:rPr>
          <w:rFonts w:hint="cs"/>
          <w:rtl/>
        </w:rPr>
        <w:t>כוונה לעזור לעני, מעשיה גדולים יותר.</w:t>
      </w:r>
    </w:p>
    <w:p w:rsidR="00BF7447" w:rsidRPr="00721FE3" w:rsidRDefault="00BF7447" w:rsidP="00776E3B">
      <w:pPr>
        <w:spacing w:after="0"/>
        <w:jc w:val="both"/>
        <w:rPr>
          <w:rtl/>
        </w:rPr>
      </w:pPr>
    </w:p>
    <w:p w:rsidR="00BF7447" w:rsidRPr="00721FE3" w:rsidRDefault="00BF7447" w:rsidP="00776E3B">
      <w:pPr>
        <w:spacing w:after="0"/>
        <w:jc w:val="both"/>
        <w:rPr>
          <w:u w:val="single"/>
          <w:rtl/>
        </w:rPr>
      </w:pPr>
      <w:r>
        <w:rPr>
          <w:rFonts w:hint="cs"/>
          <w:u w:val="single"/>
          <w:rtl/>
        </w:rPr>
        <w:t xml:space="preserve">ב. </w:t>
      </w:r>
      <w:r w:rsidRPr="00721FE3">
        <w:rPr>
          <w:rFonts w:hint="cs"/>
          <w:u w:val="single"/>
          <w:rtl/>
        </w:rPr>
        <w:t xml:space="preserve">המשמעות הסמלית של השם "מר </w:t>
      </w:r>
      <w:proofErr w:type="spellStart"/>
      <w:r w:rsidRPr="00721FE3">
        <w:rPr>
          <w:rFonts w:hint="cs"/>
          <w:u w:val="single"/>
          <w:rtl/>
        </w:rPr>
        <w:t>עוקבא</w:t>
      </w:r>
      <w:proofErr w:type="spellEnd"/>
      <w:r w:rsidRPr="00721FE3">
        <w:rPr>
          <w:rFonts w:hint="cs"/>
          <w:u w:val="single"/>
          <w:rtl/>
        </w:rPr>
        <w:t>"</w:t>
      </w:r>
    </w:p>
    <w:p w:rsidR="00BF7447" w:rsidRPr="00721FE3" w:rsidRDefault="00BF7447" w:rsidP="00776E3B">
      <w:pPr>
        <w:spacing w:after="0"/>
        <w:rPr>
          <w:rtl/>
        </w:rPr>
      </w:pPr>
      <w:r w:rsidRPr="00721FE3">
        <w:rPr>
          <w:rFonts w:hint="cs"/>
          <w:rtl/>
        </w:rPr>
        <w:t xml:space="preserve">שמו של מר </w:t>
      </w:r>
      <w:proofErr w:type="spellStart"/>
      <w:r w:rsidRPr="00721FE3">
        <w:rPr>
          <w:rFonts w:hint="cs"/>
          <w:rtl/>
        </w:rPr>
        <w:t>עוקבא</w:t>
      </w:r>
      <w:proofErr w:type="spellEnd"/>
      <w:r w:rsidRPr="00721FE3">
        <w:rPr>
          <w:rFonts w:hint="cs"/>
          <w:rtl/>
        </w:rPr>
        <w:t xml:space="preserve"> מסמל את דרך מתן הצדקה שלו </w:t>
      </w:r>
    </w:p>
    <w:p w:rsidR="00BF7447" w:rsidRPr="00721FE3" w:rsidRDefault="00BF7447" w:rsidP="00776E3B">
      <w:pPr>
        <w:spacing w:after="0"/>
        <w:rPr>
          <w:rtl/>
        </w:rPr>
      </w:pPr>
      <w:r w:rsidRPr="00721FE3">
        <w:rPr>
          <w:rFonts w:hint="cs"/>
          <w:rtl/>
        </w:rPr>
        <w:t>מצוות שנעשות ללא כוונת הלב  מכונות "מצוות שאדם דש בעקביו"</w:t>
      </w:r>
    </w:p>
    <w:p w:rsidR="00BF7447" w:rsidRPr="00721FE3" w:rsidRDefault="00BF7447" w:rsidP="00776E3B">
      <w:pPr>
        <w:spacing w:after="0"/>
        <w:rPr>
          <w:rtl/>
        </w:rPr>
      </w:pPr>
      <w:r w:rsidRPr="00721FE3">
        <w:rPr>
          <w:rFonts w:hint="cs"/>
          <w:rtl/>
        </w:rPr>
        <w:t xml:space="preserve">כלומר עושה אותם מתוך הרגל  וללא כוונה .השם "מר </w:t>
      </w:r>
      <w:proofErr w:type="spellStart"/>
      <w:r w:rsidRPr="00721FE3">
        <w:rPr>
          <w:rFonts w:hint="cs"/>
          <w:rtl/>
        </w:rPr>
        <w:t>עוקבא</w:t>
      </w:r>
      <w:proofErr w:type="spellEnd"/>
      <w:r w:rsidRPr="00721FE3">
        <w:rPr>
          <w:rFonts w:hint="cs"/>
          <w:rtl/>
        </w:rPr>
        <w:t>" רומז ומסמל את הביקורת על מעשיו של</w:t>
      </w:r>
      <w:r>
        <w:rPr>
          <w:rFonts w:hint="cs"/>
          <w:rtl/>
        </w:rPr>
        <w:t xml:space="preserve"> </w:t>
      </w:r>
      <w:r w:rsidRPr="00721FE3">
        <w:rPr>
          <w:rFonts w:hint="cs"/>
          <w:rtl/>
        </w:rPr>
        <w:t xml:space="preserve">מר </w:t>
      </w:r>
      <w:proofErr w:type="spellStart"/>
      <w:r w:rsidRPr="00721FE3">
        <w:rPr>
          <w:rFonts w:hint="cs"/>
          <w:rtl/>
        </w:rPr>
        <w:t>עוקבא</w:t>
      </w:r>
      <w:proofErr w:type="spellEnd"/>
      <w:r w:rsidRPr="00721FE3">
        <w:rPr>
          <w:rFonts w:hint="cs"/>
          <w:rtl/>
        </w:rPr>
        <w:t xml:space="preserve"> שנעשים  בצורה אוטומטית, ללא כוונה</w:t>
      </w:r>
      <w:r>
        <w:rPr>
          <w:rFonts w:hint="cs"/>
          <w:rtl/>
        </w:rPr>
        <w:t>,</w:t>
      </w:r>
      <w:r w:rsidRPr="00721FE3">
        <w:rPr>
          <w:rFonts w:hint="cs"/>
          <w:rtl/>
        </w:rPr>
        <w:t xml:space="preserve"> כאדם הדש בעקביו.</w:t>
      </w:r>
    </w:p>
    <w:p w:rsidR="00BF7447" w:rsidRPr="00721FE3" w:rsidRDefault="00BF7447" w:rsidP="00776E3B">
      <w:pPr>
        <w:spacing w:after="0"/>
        <w:rPr>
          <w:rtl/>
        </w:rPr>
      </w:pPr>
      <w:r w:rsidRPr="00721FE3">
        <w:rPr>
          <w:rFonts w:hint="cs"/>
          <w:rtl/>
        </w:rPr>
        <w:t>(אפשרויות נוספות:</w:t>
      </w:r>
    </w:p>
    <w:p w:rsidR="004D2F86" w:rsidRPr="00721FE3" w:rsidRDefault="00BF7447" w:rsidP="004D2F86">
      <w:pPr>
        <w:spacing w:after="0"/>
        <w:rPr>
          <w:rtl/>
        </w:rPr>
      </w:pPr>
      <w:r w:rsidRPr="00721FE3">
        <w:rPr>
          <w:rFonts w:hint="cs"/>
          <w:rtl/>
        </w:rPr>
        <w:t xml:space="preserve">מר </w:t>
      </w:r>
      <w:proofErr w:type="spellStart"/>
      <w:r w:rsidRPr="00721FE3">
        <w:rPr>
          <w:rFonts w:hint="cs"/>
          <w:rtl/>
        </w:rPr>
        <w:t>עוקבא</w:t>
      </w:r>
      <w:proofErr w:type="spellEnd"/>
      <w:r w:rsidRPr="00721FE3">
        <w:rPr>
          <w:rFonts w:hint="cs"/>
          <w:rtl/>
        </w:rPr>
        <w:t xml:space="preserve"> בשל עקביו שנשרפו בתנור- מסמל את הביקורת  עליו.</w:t>
      </w:r>
      <w:r w:rsidR="004D2F86">
        <w:rPr>
          <w:rFonts w:hint="cs"/>
          <w:rtl/>
        </w:rPr>
        <w:t xml:space="preserve">  </w:t>
      </w:r>
      <w:r w:rsidR="004D2F86" w:rsidRPr="00721FE3">
        <w:rPr>
          <w:rFonts w:hint="cs"/>
          <w:rtl/>
        </w:rPr>
        <w:t xml:space="preserve">מר </w:t>
      </w:r>
      <w:proofErr w:type="spellStart"/>
      <w:r w:rsidR="004D2F86" w:rsidRPr="00721FE3">
        <w:rPr>
          <w:rFonts w:hint="cs"/>
          <w:rtl/>
        </w:rPr>
        <w:t>עוקבא</w:t>
      </w:r>
      <w:proofErr w:type="spellEnd"/>
      <w:r w:rsidR="004D2F86" w:rsidRPr="00721FE3">
        <w:rPr>
          <w:rFonts w:hint="cs"/>
          <w:rtl/>
        </w:rPr>
        <w:t xml:space="preserve"> בשל עקביותו במתן צדקה ועוד).</w:t>
      </w:r>
    </w:p>
    <w:p w:rsidR="00BF7447" w:rsidRPr="00721FE3" w:rsidRDefault="00BF7447" w:rsidP="00776E3B">
      <w:pPr>
        <w:spacing w:after="0"/>
        <w:rPr>
          <w:rtl/>
        </w:rPr>
      </w:pPr>
    </w:p>
    <w:p w:rsidR="00BF7447" w:rsidRDefault="00BF7447" w:rsidP="00776E3B">
      <w:pPr>
        <w:spacing w:after="0"/>
        <w:rPr>
          <w:rFonts w:hint="cs"/>
          <w:b/>
          <w:bCs/>
          <w:u w:val="single"/>
          <w:rtl/>
        </w:rPr>
      </w:pPr>
      <w:r w:rsidRPr="00721FE3">
        <w:rPr>
          <w:rFonts w:hint="cs"/>
          <w:b/>
          <w:bCs/>
          <w:u w:val="single"/>
          <w:rtl/>
        </w:rPr>
        <w:t>2. ספור קצר : יד ושם</w:t>
      </w:r>
    </w:p>
    <w:p w:rsidR="00986F60" w:rsidRDefault="00986F60" w:rsidP="00776E3B">
      <w:pPr>
        <w:spacing w:after="0"/>
        <w:rPr>
          <w:rFonts w:hint="cs"/>
          <w:rtl/>
        </w:rPr>
      </w:pPr>
      <w:r w:rsidRPr="00986F60">
        <w:rPr>
          <w:rFonts w:hint="cs"/>
          <w:rtl/>
        </w:rPr>
        <w:t>לפנייך</w:t>
      </w:r>
      <w:r>
        <w:rPr>
          <w:rFonts w:hint="cs"/>
          <w:rtl/>
        </w:rPr>
        <w:t xml:space="preserve"> ציטוט מדברי רחל בסיפור. קראי ועני על השאלה שאחריהם:</w:t>
      </w:r>
    </w:p>
    <w:p w:rsidR="00986F60" w:rsidRDefault="00986F60" w:rsidP="00776E3B">
      <w:pPr>
        <w:spacing w:after="0"/>
        <w:rPr>
          <w:rFonts w:hint="cs"/>
          <w:rtl/>
        </w:rPr>
      </w:pPr>
    </w:p>
    <w:p w:rsidR="00986F60" w:rsidRDefault="00986F60" w:rsidP="00776E3B">
      <w:pPr>
        <w:spacing w:after="0"/>
        <w:rPr>
          <w:rFonts w:cs="David" w:hint="cs"/>
          <w:rtl/>
        </w:rPr>
      </w:pPr>
      <w:r w:rsidRPr="00986F60">
        <w:rPr>
          <w:rFonts w:cs="David" w:hint="cs"/>
          <w:rtl/>
        </w:rPr>
        <w:t>אינני יודעת... נדמה לי לפעמים שלא סבא הוא החולה במחלת השכחה, אלא אנחנו , כולנו.</w:t>
      </w:r>
    </w:p>
    <w:p w:rsidR="00986F60" w:rsidRDefault="00986F60" w:rsidP="00776E3B">
      <w:pPr>
        <w:spacing w:after="0"/>
        <w:rPr>
          <w:rFonts w:cs="David" w:hint="cs"/>
          <w:rtl/>
        </w:rPr>
      </w:pPr>
    </w:p>
    <w:p w:rsidR="00986F60" w:rsidRDefault="00986F60" w:rsidP="00776E3B">
      <w:pPr>
        <w:spacing w:after="0"/>
        <w:rPr>
          <w:rFonts w:asciiTheme="minorBidi" w:hAnsiTheme="minorBidi" w:hint="cs"/>
          <w:rtl/>
        </w:rPr>
      </w:pPr>
      <w:r>
        <w:rPr>
          <w:rFonts w:asciiTheme="minorBidi" w:hAnsiTheme="minorBidi" w:hint="cs"/>
          <w:rtl/>
        </w:rPr>
        <w:t xml:space="preserve">א. </w:t>
      </w:r>
      <w:r w:rsidRPr="00986F60">
        <w:rPr>
          <w:rFonts w:asciiTheme="minorBidi" w:hAnsiTheme="minorBidi"/>
          <w:rtl/>
        </w:rPr>
        <w:t xml:space="preserve">דברים אלה מבטאים את השינוי בעמדה שנקטה רחל </w:t>
      </w:r>
      <w:proofErr w:type="spellStart"/>
      <w:r w:rsidRPr="00986F60">
        <w:rPr>
          <w:rFonts w:asciiTheme="minorBidi" w:hAnsiTheme="minorBidi"/>
          <w:rtl/>
        </w:rPr>
        <w:t>בויכוח</w:t>
      </w:r>
      <w:proofErr w:type="spellEnd"/>
      <w:r w:rsidRPr="00986F60">
        <w:rPr>
          <w:rFonts w:asciiTheme="minorBidi" w:hAnsiTheme="minorBidi"/>
          <w:rtl/>
        </w:rPr>
        <w:t xml:space="preserve"> המרכזי בסיפור. הסבר והדגם קביעה זו.</w:t>
      </w:r>
    </w:p>
    <w:p w:rsidR="00986F60" w:rsidRDefault="00986F60" w:rsidP="00776E3B">
      <w:pPr>
        <w:spacing w:after="0"/>
        <w:rPr>
          <w:rFonts w:asciiTheme="minorBidi" w:hAnsiTheme="minorBidi" w:hint="cs"/>
          <w:rtl/>
        </w:rPr>
      </w:pPr>
      <w:r>
        <w:rPr>
          <w:rFonts w:asciiTheme="minorBidi" w:hAnsiTheme="minorBidi" w:hint="cs"/>
          <w:rtl/>
        </w:rPr>
        <w:t>מדוע לדעתך חל שינוי בעמדה זו של רחל? נמק דבריך.</w:t>
      </w:r>
    </w:p>
    <w:p w:rsidR="00986F60" w:rsidRDefault="00986F60" w:rsidP="00776E3B">
      <w:pPr>
        <w:spacing w:after="0"/>
        <w:rPr>
          <w:rFonts w:asciiTheme="minorBidi" w:hAnsiTheme="minorBidi" w:hint="cs"/>
          <w:rtl/>
        </w:rPr>
      </w:pPr>
    </w:p>
    <w:p w:rsidR="00986F60" w:rsidRPr="00986F60" w:rsidRDefault="00986F60" w:rsidP="00776E3B">
      <w:pPr>
        <w:spacing w:after="0"/>
        <w:rPr>
          <w:rFonts w:asciiTheme="minorBidi" w:hAnsiTheme="minorBidi"/>
          <w:rtl/>
        </w:rPr>
      </w:pPr>
      <w:r>
        <w:rPr>
          <w:rFonts w:asciiTheme="minorBidi" w:hAnsiTheme="minorBidi" w:hint="cs"/>
          <w:rtl/>
        </w:rPr>
        <w:t>ב. הסבר את משמעות השם שרחל מציעה להעניק לתינוק, בהקשר של הוויכוח המרכזי בסיפור.</w:t>
      </w:r>
    </w:p>
    <w:p w:rsidR="00986F60" w:rsidRPr="00986F60" w:rsidRDefault="00986F60" w:rsidP="00776E3B">
      <w:pPr>
        <w:spacing w:after="0"/>
        <w:rPr>
          <w:rFonts w:cs="David"/>
          <w:rtl/>
        </w:rPr>
      </w:pPr>
    </w:p>
    <w:p w:rsidR="00BF7447" w:rsidRPr="00721FE3" w:rsidRDefault="00BF7447" w:rsidP="00776E3B">
      <w:pPr>
        <w:spacing w:after="0"/>
        <w:rPr>
          <w:rtl/>
        </w:rPr>
      </w:pPr>
      <w:r w:rsidRPr="00986F60">
        <w:rPr>
          <w:b/>
          <w:bCs/>
          <w:u w:val="single"/>
        </w:rPr>
        <w:t xml:space="preserve"> </w:t>
      </w:r>
      <w:r w:rsidRPr="00986F60">
        <w:rPr>
          <w:rFonts w:hint="cs"/>
          <w:b/>
          <w:bCs/>
          <w:u w:val="single"/>
          <w:rtl/>
        </w:rPr>
        <w:t xml:space="preserve"> </w:t>
      </w:r>
      <w:r w:rsidR="00986F60" w:rsidRPr="00986F60">
        <w:rPr>
          <w:rFonts w:hint="cs"/>
          <w:b/>
          <w:bCs/>
          <w:u w:val="single"/>
          <w:rtl/>
        </w:rPr>
        <w:t>תשובה:</w:t>
      </w:r>
      <w:r w:rsidR="00986F60">
        <w:rPr>
          <w:rFonts w:hint="cs"/>
          <w:rtl/>
        </w:rPr>
        <w:t xml:space="preserve"> </w:t>
      </w:r>
      <w:r w:rsidRPr="00721FE3">
        <w:rPr>
          <w:rFonts w:hint="cs"/>
          <w:rtl/>
        </w:rPr>
        <w:t xml:space="preserve"> בתשובתי אתייחס לשינוי עמדתה של רחל בנוגע לוויכוח המרכזי בסיפור יד ושם ולשם מנחם שהוצע ע"י רחל כפשרה.</w:t>
      </w:r>
    </w:p>
    <w:p w:rsidR="00BF7447" w:rsidRPr="00721FE3" w:rsidRDefault="00BF7447" w:rsidP="00776E3B">
      <w:pPr>
        <w:spacing w:after="0"/>
        <w:rPr>
          <w:rtl/>
        </w:rPr>
      </w:pPr>
      <w:r w:rsidRPr="00721FE3">
        <w:rPr>
          <w:rFonts w:hint="cs"/>
          <w:b/>
          <w:bCs/>
          <w:rtl/>
        </w:rPr>
        <w:t>א</w:t>
      </w:r>
      <w:r w:rsidRPr="00721FE3">
        <w:rPr>
          <w:rFonts w:hint="cs"/>
          <w:rtl/>
        </w:rPr>
        <w:t xml:space="preserve">. הסיפור יד ושם מספר על משפחה בה עומד להיוולד נין לראש המשפחה, סבא </w:t>
      </w:r>
      <w:proofErr w:type="spellStart"/>
      <w:r w:rsidRPr="00721FE3">
        <w:rPr>
          <w:rFonts w:hint="cs"/>
          <w:rtl/>
        </w:rPr>
        <w:t>זיסקינד</w:t>
      </w:r>
      <w:proofErr w:type="spellEnd"/>
      <w:r w:rsidRPr="00721FE3">
        <w:rPr>
          <w:rFonts w:hint="cs"/>
          <w:rtl/>
        </w:rPr>
        <w:t>. הסב מבקש שהנין יקרא על שם נכדו ,מנדלה, שניספה בשואה אך ההורים הצעירים, רעיה ויהודה , מתנגדים לכך בתוקף. בתו של הסב, רחל, עומדת בין שני הדורות ועוברת  במהלך הסיפור, שינוי בעמדתה.</w:t>
      </w:r>
    </w:p>
    <w:p w:rsidR="00BF7447" w:rsidRPr="00721FE3" w:rsidRDefault="00BF7447" w:rsidP="00776E3B">
      <w:pPr>
        <w:tabs>
          <w:tab w:val="left" w:pos="3311"/>
        </w:tabs>
        <w:spacing w:after="0"/>
        <w:rPr>
          <w:u w:val="single"/>
          <w:rtl/>
        </w:rPr>
      </w:pPr>
      <w:r w:rsidRPr="00721FE3">
        <w:rPr>
          <w:rFonts w:hint="cs"/>
          <w:u w:val="single"/>
          <w:rtl/>
        </w:rPr>
        <w:t xml:space="preserve">עמדתה של רחל בתחילת הסיפור: </w:t>
      </w:r>
    </w:p>
    <w:p w:rsidR="00BF7447" w:rsidRPr="00721FE3" w:rsidRDefault="00BF7447" w:rsidP="00776E3B">
      <w:pPr>
        <w:tabs>
          <w:tab w:val="left" w:pos="3311"/>
        </w:tabs>
        <w:spacing w:after="0"/>
        <w:rPr>
          <w:rtl/>
        </w:rPr>
      </w:pPr>
      <w:r w:rsidRPr="00721FE3">
        <w:rPr>
          <w:rFonts w:hint="cs"/>
          <w:rtl/>
        </w:rPr>
        <w:t>לאחר שסבא  מביע את בקשתו כי הנין יקרא מנדלה, מנסה רחל, בתו, להיות מגשרת בין שני הדורות, בין סבא לבין הזוג. כשהיא מדברת עם סבא היא מנסה להניעו מבקשתו  ומסבירה לו את עמדת הצעירים, שרוצים שם חדיש .וכשהיא מדברת עם רעיה ויהודה היא מנסה להסביר להם  את בקשתו ולגרום להם להתפשר. היא אומרת שזהו שיגעון שנכנס לראשו, אך מבקשת שינסו להתחשב בו .</w:t>
      </w:r>
    </w:p>
    <w:p w:rsidR="00BF7447" w:rsidRPr="00721FE3" w:rsidRDefault="00BF7447" w:rsidP="00776E3B">
      <w:pPr>
        <w:tabs>
          <w:tab w:val="left" w:pos="3311"/>
        </w:tabs>
        <w:spacing w:after="0"/>
        <w:rPr>
          <w:rtl/>
        </w:rPr>
      </w:pPr>
      <w:r w:rsidRPr="00721FE3">
        <w:rPr>
          <w:rFonts w:hint="cs"/>
          <w:u w:val="single"/>
          <w:rtl/>
        </w:rPr>
        <w:t>השינוי שחל בעמדתה של רחל</w:t>
      </w:r>
      <w:r w:rsidRPr="00721FE3">
        <w:rPr>
          <w:rFonts w:hint="cs"/>
          <w:rtl/>
        </w:rPr>
        <w:t>:</w:t>
      </w:r>
    </w:p>
    <w:p w:rsidR="00BF7447" w:rsidRPr="00721FE3" w:rsidRDefault="00BF7447" w:rsidP="00776E3B">
      <w:pPr>
        <w:tabs>
          <w:tab w:val="left" w:pos="3311"/>
        </w:tabs>
        <w:spacing w:after="0"/>
        <w:rPr>
          <w:rtl/>
        </w:rPr>
      </w:pPr>
      <w:r w:rsidRPr="00721FE3">
        <w:rPr>
          <w:rFonts w:hint="cs"/>
          <w:rtl/>
        </w:rPr>
        <w:t>במהלך הוויכוח בו היא מנסה לגשר בין הצדדים, היא עוברת שינוי בעמדתה שמתבטא בדבריה:</w:t>
      </w:r>
    </w:p>
    <w:p w:rsidR="00BF7447" w:rsidRPr="00721FE3" w:rsidRDefault="00BF7447" w:rsidP="00776E3B">
      <w:pPr>
        <w:tabs>
          <w:tab w:val="left" w:pos="3311"/>
        </w:tabs>
        <w:spacing w:after="0"/>
        <w:rPr>
          <w:rtl/>
        </w:rPr>
      </w:pPr>
      <w:r w:rsidRPr="00721FE3">
        <w:rPr>
          <w:rFonts w:hint="cs"/>
          <w:rtl/>
        </w:rPr>
        <w:t xml:space="preserve">" נדמה לי שלא סבא הוא החולה במחלת השכחה ,אלא אנחנו, כולנו"                                                                                                                 </w:t>
      </w:r>
    </w:p>
    <w:p w:rsidR="00BF7447" w:rsidRPr="00721FE3" w:rsidRDefault="00BF7447" w:rsidP="00776E3B">
      <w:pPr>
        <w:tabs>
          <w:tab w:val="left" w:pos="3311"/>
        </w:tabs>
        <w:spacing w:after="0"/>
        <w:rPr>
          <w:rtl/>
        </w:rPr>
      </w:pPr>
      <w:r w:rsidRPr="00721FE3">
        <w:rPr>
          <w:rFonts w:hint="cs"/>
          <w:rtl/>
        </w:rPr>
        <w:t>בעקבות  הוויכוחים עם סבא ועם הזוג הצעיר, היא מתחילה לחלום על  אירועים הקשורים לשואה וחושבת על הדור שנספה. היא מבינה כי עמדתו של סבא  שיש להקים זכר למתים ,היא הנכונה ושהרצון של הדור הצעיר לשכוח ולהתנתק  מהעבר, הוא מוטעה.</w:t>
      </w:r>
    </w:p>
    <w:p w:rsidR="00BF7447" w:rsidRPr="00721FE3" w:rsidRDefault="00BF7447" w:rsidP="00776E3B">
      <w:pPr>
        <w:tabs>
          <w:tab w:val="left" w:pos="3311"/>
        </w:tabs>
        <w:spacing w:after="0"/>
        <w:rPr>
          <w:u w:val="single"/>
          <w:rtl/>
        </w:rPr>
      </w:pPr>
      <w:r w:rsidRPr="00721FE3">
        <w:rPr>
          <w:rFonts w:hint="cs"/>
          <w:u w:val="single"/>
          <w:rtl/>
        </w:rPr>
        <w:t>הסיבה לשינוי שחל בעמדתה של רחל:</w:t>
      </w:r>
    </w:p>
    <w:p w:rsidR="00BF7447" w:rsidRPr="00721FE3" w:rsidRDefault="00BF7447" w:rsidP="00776E3B">
      <w:pPr>
        <w:tabs>
          <w:tab w:val="left" w:pos="3311"/>
        </w:tabs>
        <w:spacing w:after="0"/>
        <w:rPr>
          <w:rtl/>
        </w:rPr>
      </w:pPr>
      <w:r w:rsidRPr="00721FE3">
        <w:rPr>
          <w:rFonts w:hint="cs"/>
          <w:rtl/>
        </w:rPr>
        <w:t>לדעתי השינוי בעמדתה של רחל נובע מגודל ועומק התנגדותם של רעיה ויהודה לשם מנדלה או לשם שהוצע כפשרה: מנחם.</w:t>
      </w:r>
    </w:p>
    <w:p w:rsidR="00BF7447" w:rsidRPr="00721FE3" w:rsidRDefault="00BF7447" w:rsidP="00776E3B">
      <w:pPr>
        <w:tabs>
          <w:tab w:val="left" w:pos="3311"/>
        </w:tabs>
        <w:spacing w:after="0"/>
        <w:rPr>
          <w:rtl/>
        </w:rPr>
      </w:pPr>
      <w:r w:rsidRPr="00721FE3">
        <w:rPr>
          <w:rFonts w:hint="cs"/>
          <w:rtl/>
        </w:rPr>
        <w:t>כשהיא משוחחת עם רעיה על כך רעיה בוכה ואומרת כי אם תקרא בשמות אלה לבנה , היא תשנא אותו ושזה יהיה כאילו יש לבנה חטוטרת על גבו.</w:t>
      </w:r>
    </w:p>
    <w:p w:rsidR="00BF7447" w:rsidRDefault="00BF7447" w:rsidP="00776E3B">
      <w:pPr>
        <w:tabs>
          <w:tab w:val="left" w:pos="3311"/>
        </w:tabs>
        <w:spacing w:after="0"/>
        <w:rPr>
          <w:rtl/>
        </w:rPr>
      </w:pPr>
      <w:r w:rsidRPr="00721FE3">
        <w:rPr>
          <w:rFonts w:hint="cs"/>
          <w:rtl/>
        </w:rPr>
        <w:t xml:space="preserve">אני חושבת שכאשר רחל שומעת דברים אלה , היא מבינה את גודל הנתק והמרחק והמיאוס של הדור הצעיר מקורבנות השואה ומהיהודי הגלותי, וזה גורם לה להבין שחשוב לזכור וחשוב להקים זכר למתים. היא מבינה שהדור הצעיר רוצה לשכוח "לא סבא חולה במחלת השכחה ,אלא אנחנו". היא מבינה כי יש רצון , שאולי גם היא הייתה חלק ממנו, להשכיח את העבר, לפתוח דף חדש ללא קשר לעבר ומבינה עד כמה תפיסה זו מוטעית. </w:t>
      </w:r>
    </w:p>
    <w:p w:rsidR="00BF7447" w:rsidRPr="00721FE3" w:rsidRDefault="00BF7447" w:rsidP="00776E3B">
      <w:pPr>
        <w:tabs>
          <w:tab w:val="left" w:pos="3311"/>
        </w:tabs>
        <w:spacing w:after="0"/>
        <w:rPr>
          <w:rtl/>
        </w:rPr>
      </w:pPr>
    </w:p>
    <w:p w:rsidR="00BF7447" w:rsidRPr="00721FE3" w:rsidRDefault="00BF7447" w:rsidP="00776E3B">
      <w:pPr>
        <w:tabs>
          <w:tab w:val="left" w:pos="3311"/>
        </w:tabs>
        <w:spacing w:after="0"/>
        <w:rPr>
          <w:rtl/>
        </w:rPr>
      </w:pPr>
      <w:r w:rsidRPr="00721FE3">
        <w:rPr>
          <w:rFonts w:hint="cs"/>
          <w:b/>
          <w:bCs/>
          <w:rtl/>
        </w:rPr>
        <w:t xml:space="preserve">ב. </w:t>
      </w:r>
      <w:r w:rsidRPr="00721FE3">
        <w:rPr>
          <w:rFonts w:hint="cs"/>
          <w:rtl/>
        </w:rPr>
        <w:t>רחל, בניסיונותיה לפשר בין סבא ובני הזוג, מעלה הצעה על פיה יקרא התינוק מנחם</w:t>
      </w:r>
    </w:p>
    <w:p w:rsidR="00BF7447" w:rsidRPr="00721FE3" w:rsidRDefault="00BF7447" w:rsidP="00776E3B">
      <w:pPr>
        <w:tabs>
          <w:tab w:val="left" w:pos="3311"/>
        </w:tabs>
        <w:spacing w:after="0"/>
        <w:rPr>
          <w:rtl/>
        </w:rPr>
      </w:pPr>
      <w:r w:rsidRPr="00721FE3">
        <w:rPr>
          <w:rFonts w:hint="cs"/>
          <w:rtl/>
        </w:rPr>
        <w:t>מנחם הוא השם העברי לשם מנדלה.</w:t>
      </w:r>
    </w:p>
    <w:p w:rsidR="00BF7447" w:rsidRPr="00721FE3" w:rsidRDefault="00BF7447" w:rsidP="00776E3B">
      <w:pPr>
        <w:tabs>
          <w:tab w:val="left" w:pos="3311"/>
        </w:tabs>
        <w:spacing w:after="0"/>
        <w:rPr>
          <w:rtl/>
        </w:rPr>
      </w:pPr>
      <w:r w:rsidRPr="00721FE3">
        <w:rPr>
          <w:rFonts w:hint="cs"/>
          <w:rtl/>
        </w:rPr>
        <w:t>בתחילה סבא מתנגד להצעה אך לאחר שכנועיה של רחל, הוא נאות להצעה.</w:t>
      </w:r>
    </w:p>
    <w:p w:rsidR="00BF7447" w:rsidRPr="00721FE3" w:rsidRDefault="00BF7447" w:rsidP="00776E3B">
      <w:pPr>
        <w:tabs>
          <w:tab w:val="left" w:pos="3311"/>
        </w:tabs>
        <w:spacing w:after="0"/>
        <w:rPr>
          <w:rtl/>
        </w:rPr>
      </w:pPr>
      <w:r w:rsidRPr="00721FE3">
        <w:rPr>
          <w:rFonts w:hint="cs"/>
          <w:rtl/>
        </w:rPr>
        <w:t>הזוג הצעיר לעומת זאת ,מסרב להצעה ומתעקש כי בחרו שם שהם אוהבים "אהוד" ולא יחליפו אותו.</w:t>
      </w:r>
    </w:p>
    <w:p w:rsidR="00BF7447" w:rsidRPr="00721FE3" w:rsidRDefault="00BF7447" w:rsidP="00776E3B">
      <w:pPr>
        <w:tabs>
          <w:tab w:val="left" w:pos="3311"/>
        </w:tabs>
        <w:spacing w:after="0"/>
        <w:rPr>
          <w:u w:val="single"/>
          <w:rtl/>
        </w:rPr>
      </w:pPr>
      <w:r w:rsidRPr="00721FE3">
        <w:rPr>
          <w:rFonts w:hint="cs"/>
          <w:u w:val="single"/>
          <w:rtl/>
        </w:rPr>
        <w:t xml:space="preserve">הסמליות בשם מנחם: </w:t>
      </w:r>
    </w:p>
    <w:p w:rsidR="00BF7447" w:rsidRPr="00721FE3" w:rsidRDefault="00BF7447" w:rsidP="00776E3B">
      <w:pPr>
        <w:tabs>
          <w:tab w:val="left" w:pos="3311"/>
        </w:tabs>
        <w:spacing w:after="0"/>
        <w:rPr>
          <w:rtl/>
        </w:rPr>
      </w:pPr>
      <w:r w:rsidRPr="00721FE3">
        <w:rPr>
          <w:rFonts w:hint="cs"/>
          <w:rtl/>
        </w:rPr>
        <w:t>הסמליות בשם מנחם היא שהדור החדש שנולד בארץ אמור להיות נחמה לדור שעבר את השואה ולמשפחות שאיבדו את יקיריהם.</w:t>
      </w:r>
    </w:p>
    <w:p w:rsidR="00BF7447" w:rsidRPr="00721FE3" w:rsidRDefault="00BF7447" w:rsidP="00776E3B">
      <w:pPr>
        <w:tabs>
          <w:tab w:val="left" w:pos="3311"/>
        </w:tabs>
        <w:spacing w:after="0"/>
        <w:rPr>
          <w:rtl/>
        </w:rPr>
      </w:pPr>
      <w:r w:rsidRPr="00721FE3">
        <w:rPr>
          <w:rFonts w:hint="cs"/>
          <w:rtl/>
        </w:rPr>
        <w:t>הדור שנולד בארץ, אם יהיה קשור לעבר , יש בו נחמה על המאורעות הקשים שעמנו עבר בכך שיש המשכיות לאנשים שאבדו.</w:t>
      </w:r>
    </w:p>
    <w:p w:rsidR="00BF7447" w:rsidRPr="00721FE3" w:rsidRDefault="00BF7447" w:rsidP="00776E3B">
      <w:pPr>
        <w:tabs>
          <w:tab w:val="left" w:pos="3311"/>
        </w:tabs>
        <w:spacing w:after="0"/>
        <w:rPr>
          <w:rtl/>
        </w:rPr>
      </w:pPr>
      <w:r w:rsidRPr="00721FE3">
        <w:rPr>
          <w:rFonts w:hint="cs"/>
          <w:rtl/>
        </w:rPr>
        <w:t>רעיה ויהודה מסרבים לשם "מנחם" ואף בכך יש סמליות לכך שהם מסרבים להיות קשורים לעבר ומסרבים לעזור לנחם על העבר.</w:t>
      </w:r>
    </w:p>
    <w:p w:rsidR="00BF7447" w:rsidRDefault="00BF7447" w:rsidP="00776E3B">
      <w:pPr>
        <w:tabs>
          <w:tab w:val="left" w:pos="3311"/>
        </w:tabs>
        <w:spacing w:after="0"/>
        <w:rPr>
          <w:rFonts w:hint="cs"/>
          <w:rtl/>
        </w:rPr>
      </w:pPr>
      <w:r w:rsidRPr="00721FE3">
        <w:rPr>
          <w:rFonts w:hint="cs"/>
          <w:rtl/>
        </w:rPr>
        <w:t>בתשובתי התייחסתי לשינוי שחל  בעמדתה של רחל בסיפור יד ושם ולסמליות שבשם מנחם.</w:t>
      </w:r>
    </w:p>
    <w:p w:rsidR="004D2F86" w:rsidRDefault="004D2F86" w:rsidP="00776E3B">
      <w:pPr>
        <w:tabs>
          <w:tab w:val="left" w:pos="3311"/>
        </w:tabs>
        <w:spacing w:after="0"/>
        <w:rPr>
          <w:rFonts w:hint="cs"/>
          <w:rtl/>
        </w:rPr>
      </w:pPr>
    </w:p>
    <w:p w:rsidR="004D2F86" w:rsidRDefault="004D2F86" w:rsidP="00776E3B">
      <w:pPr>
        <w:tabs>
          <w:tab w:val="left" w:pos="3311"/>
        </w:tabs>
        <w:spacing w:after="0"/>
        <w:rPr>
          <w:rFonts w:hint="cs"/>
          <w:rtl/>
        </w:rPr>
      </w:pPr>
    </w:p>
    <w:p w:rsidR="004D2F86" w:rsidRDefault="004D2F86" w:rsidP="00776E3B">
      <w:pPr>
        <w:tabs>
          <w:tab w:val="left" w:pos="3311"/>
        </w:tabs>
        <w:spacing w:after="0"/>
        <w:rPr>
          <w:rFonts w:hint="cs"/>
          <w:rtl/>
        </w:rPr>
      </w:pPr>
    </w:p>
    <w:p w:rsidR="004D2F86" w:rsidRDefault="004D2F86" w:rsidP="00776E3B">
      <w:pPr>
        <w:tabs>
          <w:tab w:val="left" w:pos="3311"/>
        </w:tabs>
        <w:spacing w:after="0"/>
        <w:rPr>
          <w:rFonts w:hint="cs"/>
          <w:rtl/>
        </w:rPr>
      </w:pPr>
    </w:p>
    <w:p w:rsidR="004D2F86" w:rsidRDefault="004D2F86" w:rsidP="00776E3B">
      <w:pPr>
        <w:tabs>
          <w:tab w:val="left" w:pos="3311"/>
        </w:tabs>
        <w:spacing w:after="0"/>
        <w:rPr>
          <w:rFonts w:hint="cs"/>
          <w:rtl/>
        </w:rPr>
      </w:pPr>
    </w:p>
    <w:p w:rsidR="004D2F86" w:rsidRPr="00721FE3" w:rsidRDefault="004D2F86" w:rsidP="00776E3B">
      <w:pPr>
        <w:tabs>
          <w:tab w:val="left" w:pos="3311"/>
        </w:tabs>
        <w:spacing w:after="0"/>
        <w:rPr>
          <w:rtl/>
        </w:rPr>
      </w:pPr>
    </w:p>
    <w:p w:rsidR="00BF7447" w:rsidRPr="00721FE3" w:rsidRDefault="00BF7447" w:rsidP="00776E3B">
      <w:pPr>
        <w:spacing w:after="0"/>
        <w:jc w:val="center"/>
        <w:rPr>
          <w:u w:val="single"/>
          <w:rtl/>
        </w:rPr>
      </w:pPr>
    </w:p>
    <w:p w:rsidR="00BF7447" w:rsidRPr="00721FE3" w:rsidRDefault="00BF7447" w:rsidP="00776E3B">
      <w:pPr>
        <w:spacing w:after="0"/>
        <w:rPr>
          <w:b/>
          <w:bCs/>
          <w:u w:val="single"/>
          <w:rtl/>
        </w:rPr>
      </w:pPr>
      <w:r w:rsidRPr="00721FE3">
        <w:rPr>
          <w:rFonts w:hint="cs"/>
          <w:b/>
          <w:bCs/>
          <w:u w:val="single"/>
          <w:rtl/>
        </w:rPr>
        <w:lastRenderedPageBreak/>
        <w:t>פרק ב</w:t>
      </w:r>
    </w:p>
    <w:p w:rsidR="00BF7447" w:rsidRDefault="000043C2" w:rsidP="00776E3B">
      <w:pPr>
        <w:spacing w:after="0"/>
        <w:rPr>
          <w:rFonts w:hint="cs"/>
          <w:b/>
          <w:bCs/>
          <w:u w:val="single"/>
          <w:rtl/>
        </w:rPr>
      </w:pPr>
      <w:r>
        <w:rPr>
          <w:rFonts w:hint="cs"/>
          <w:b/>
          <w:bCs/>
          <w:u w:val="single"/>
          <w:rtl/>
        </w:rPr>
        <w:t>3</w:t>
      </w:r>
      <w:r w:rsidR="00BF7447" w:rsidRPr="00721FE3">
        <w:rPr>
          <w:rFonts w:hint="cs"/>
          <w:b/>
          <w:bCs/>
          <w:u w:val="single"/>
          <w:rtl/>
        </w:rPr>
        <w:t>. תהילה</w:t>
      </w:r>
    </w:p>
    <w:p w:rsidR="00C8548D" w:rsidRDefault="00C8548D" w:rsidP="00776E3B">
      <w:pPr>
        <w:spacing w:after="0"/>
        <w:rPr>
          <w:rFonts w:hint="cs"/>
          <w:rtl/>
        </w:rPr>
      </w:pPr>
      <w:r w:rsidRPr="00C8548D">
        <w:rPr>
          <w:rFonts w:hint="cs"/>
          <w:rtl/>
        </w:rPr>
        <w:t>א. קרא את הדו שיח בין תהילה והמספר וענה על השאלה:</w:t>
      </w:r>
    </w:p>
    <w:p w:rsidR="00C8548D" w:rsidRPr="00C8548D" w:rsidRDefault="00C8548D" w:rsidP="00776E3B">
      <w:pPr>
        <w:spacing w:after="0"/>
        <w:rPr>
          <w:rFonts w:hint="cs"/>
          <w:rtl/>
        </w:rPr>
      </w:pPr>
    </w:p>
    <w:p w:rsidR="00C8548D" w:rsidRDefault="00C8548D" w:rsidP="00776E3B">
      <w:pPr>
        <w:spacing w:after="0"/>
        <w:rPr>
          <w:rFonts w:cs="David" w:hint="cs"/>
          <w:rtl/>
        </w:rPr>
      </w:pPr>
      <w:r w:rsidRPr="00C8548D">
        <w:rPr>
          <w:rFonts w:cs="David" w:hint="cs"/>
          <w:rtl/>
        </w:rPr>
        <w:t>אמרתי לה, יום צונן היום, יום גשמים ורוחות, ואני עומד ומעכב אותך בחוץ. אמרה היא בלשון חיבה... לעניין רוחות וגשמים, עליהם אנו מודים ואומרים משיב הרוח ומוריד הגשם</w:t>
      </w:r>
      <w:r>
        <w:rPr>
          <w:rFonts w:cs="David" w:hint="cs"/>
          <w:rtl/>
        </w:rPr>
        <w:t>.</w:t>
      </w:r>
    </w:p>
    <w:p w:rsidR="00C8548D" w:rsidRDefault="00C8548D" w:rsidP="00776E3B">
      <w:pPr>
        <w:spacing w:after="0"/>
        <w:rPr>
          <w:rFonts w:cs="David" w:hint="cs"/>
          <w:rtl/>
        </w:rPr>
      </w:pPr>
    </w:p>
    <w:p w:rsidR="00C8548D" w:rsidRDefault="00C8548D" w:rsidP="00776E3B">
      <w:pPr>
        <w:spacing w:after="0"/>
        <w:rPr>
          <w:rFonts w:asciiTheme="minorBidi" w:hAnsiTheme="minorBidi" w:hint="cs"/>
          <w:rtl/>
        </w:rPr>
      </w:pPr>
      <w:r w:rsidRPr="00C8548D">
        <w:rPr>
          <w:rFonts w:asciiTheme="minorBidi" w:hAnsiTheme="minorBidi"/>
          <w:rtl/>
        </w:rPr>
        <w:t xml:space="preserve">א. </w:t>
      </w:r>
      <w:r>
        <w:rPr>
          <w:rFonts w:asciiTheme="minorBidi" w:hAnsiTheme="minorBidi" w:hint="cs"/>
          <w:rtl/>
        </w:rPr>
        <w:t>לפי הקטע, הסבר אילו תכונות של תהילה נלמדות מתשובתה למספר.</w:t>
      </w:r>
    </w:p>
    <w:p w:rsidR="00C8548D" w:rsidRDefault="00C8548D" w:rsidP="00776E3B">
      <w:pPr>
        <w:spacing w:after="0"/>
        <w:rPr>
          <w:rFonts w:asciiTheme="minorBidi" w:hAnsiTheme="minorBidi" w:hint="cs"/>
          <w:rtl/>
        </w:rPr>
      </w:pPr>
      <w:r>
        <w:rPr>
          <w:rFonts w:asciiTheme="minorBidi" w:hAnsiTheme="minorBidi" w:hint="cs"/>
          <w:rtl/>
        </w:rPr>
        <w:t>ב. מים הם מוטיב בנובלה. תאר שתי הופעות של מוטיב זה, והסבר את משמעותו הסמלית.</w:t>
      </w:r>
    </w:p>
    <w:p w:rsidR="00C8548D" w:rsidRDefault="00C8548D" w:rsidP="00776E3B">
      <w:pPr>
        <w:spacing w:after="0"/>
        <w:rPr>
          <w:rFonts w:asciiTheme="minorBidi" w:hAnsiTheme="minorBidi" w:hint="cs"/>
          <w:rtl/>
        </w:rPr>
      </w:pPr>
      <w:r>
        <w:rPr>
          <w:rFonts w:asciiTheme="minorBidi" w:hAnsiTheme="minorBidi" w:hint="cs"/>
          <w:rtl/>
        </w:rPr>
        <w:t>ג. בחר במוטיב נוסף בנובלה. תאר אותו והסבר את משמעותו בנובלה.</w:t>
      </w:r>
    </w:p>
    <w:p w:rsidR="00C8548D" w:rsidRDefault="00C8548D" w:rsidP="00776E3B">
      <w:pPr>
        <w:spacing w:after="0"/>
        <w:rPr>
          <w:rFonts w:asciiTheme="minorBidi" w:hAnsiTheme="minorBidi" w:hint="cs"/>
          <w:rtl/>
        </w:rPr>
      </w:pPr>
    </w:p>
    <w:p w:rsidR="00C8548D" w:rsidRPr="00C8548D" w:rsidRDefault="00C8548D" w:rsidP="00776E3B">
      <w:pPr>
        <w:spacing w:after="0"/>
        <w:rPr>
          <w:rFonts w:asciiTheme="minorBidi" w:hAnsiTheme="minorBidi"/>
          <w:b/>
          <w:bCs/>
          <w:u w:val="single"/>
          <w:rtl/>
        </w:rPr>
      </w:pPr>
      <w:r w:rsidRPr="00C8548D">
        <w:rPr>
          <w:rFonts w:asciiTheme="minorBidi" w:hAnsiTheme="minorBidi" w:hint="cs"/>
          <w:b/>
          <w:bCs/>
          <w:u w:val="single"/>
          <w:rtl/>
        </w:rPr>
        <w:t>תשובה</w:t>
      </w:r>
    </w:p>
    <w:p w:rsidR="00BF7447" w:rsidRPr="00721FE3" w:rsidRDefault="00BF7447" w:rsidP="00776E3B">
      <w:pPr>
        <w:spacing w:after="0"/>
        <w:rPr>
          <w:rtl/>
        </w:rPr>
      </w:pPr>
      <w:r w:rsidRPr="00721FE3">
        <w:rPr>
          <w:rFonts w:hint="cs"/>
          <w:rtl/>
        </w:rPr>
        <w:t>א. לפי הקטע המצוטט ניתן ללמוד מספר תכונות של תהילה מתשובתה למספר.</w:t>
      </w:r>
    </w:p>
    <w:p w:rsidR="00BF7447" w:rsidRPr="00721FE3" w:rsidRDefault="00BF7447" w:rsidP="00776E3B">
      <w:pPr>
        <w:spacing w:after="0"/>
        <w:rPr>
          <w:rtl/>
        </w:rPr>
      </w:pPr>
      <w:r w:rsidRPr="00721FE3">
        <w:rPr>
          <w:rFonts w:hint="cs"/>
          <w:u w:val="single"/>
          <w:rtl/>
        </w:rPr>
        <w:t>תכונה ראשונה: עין טובה, ראיית הטוב בכל מצב</w:t>
      </w:r>
      <w:r w:rsidRPr="00721FE3">
        <w:rPr>
          <w:rFonts w:hint="cs"/>
          <w:rtl/>
        </w:rPr>
        <w:t xml:space="preserve">. המספר מתאר את היום כ"יום צונן, יום גשמים ורוחות", ואילו תהילה אומרת "עליהם אנו מודים...". כלומר </w:t>
      </w:r>
      <w:r w:rsidRPr="00721FE3">
        <w:rPr>
          <w:rtl/>
        </w:rPr>
        <w:t>–</w:t>
      </w:r>
      <w:r w:rsidRPr="00721FE3">
        <w:rPr>
          <w:rFonts w:hint="cs"/>
          <w:rtl/>
        </w:rPr>
        <w:t xml:space="preserve"> היא רואה את המציאות </w:t>
      </w:r>
      <w:r w:rsidRPr="00721FE3">
        <w:rPr>
          <w:rtl/>
        </w:rPr>
        <w:t>–</w:t>
      </w:r>
      <w:r w:rsidRPr="00721FE3">
        <w:rPr>
          <w:rFonts w:hint="cs"/>
          <w:rtl/>
        </w:rPr>
        <w:t xml:space="preserve"> יום גשום וקר </w:t>
      </w:r>
      <w:r w:rsidRPr="00721FE3">
        <w:rPr>
          <w:rtl/>
        </w:rPr>
        <w:t>–</w:t>
      </w:r>
      <w:r w:rsidRPr="00721FE3">
        <w:rPr>
          <w:rFonts w:hint="cs"/>
          <w:rtl/>
        </w:rPr>
        <w:t xml:space="preserve"> כמציאות טובה, משמחת וחיובית. הגשמים הם גשמי ברכה ויש להודות ולשמוח עליהם.</w:t>
      </w:r>
    </w:p>
    <w:p w:rsidR="00BF7447" w:rsidRPr="00721FE3" w:rsidRDefault="00BF7447" w:rsidP="00776E3B">
      <w:pPr>
        <w:spacing w:after="0"/>
        <w:rPr>
          <w:rtl/>
        </w:rPr>
      </w:pPr>
      <w:r w:rsidRPr="00721FE3">
        <w:rPr>
          <w:rFonts w:hint="cs"/>
          <w:u w:val="single"/>
          <w:rtl/>
        </w:rPr>
        <w:t>תכונה שניה: נעימות ורכות, הארת פנים לכל אדם</w:t>
      </w:r>
      <w:r w:rsidRPr="00721FE3">
        <w:rPr>
          <w:rFonts w:hint="cs"/>
          <w:rtl/>
        </w:rPr>
        <w:t>. ניתן לראות זאת על פי  המילים " בלשון חיבה" . תהילה לא מתנהגת כאילו המספר מעכב אותה אלא עונה בנחת וחיבה על דבריו.</w:t>
      </w:r>
    </w:p>
    <w:p w:rsidR="00BF7447" w:rsidRPr="00721FE3" w:rsidRDefault="00BF7447" w:rsidP="00776E3B">
      <w:pPr>
        <w:spacing w:after="0"/>
        <w:rPr>
          <w:rtl/>
        </w:rPr>
      </w:pPr>
      <w:r w:rsidRPr="00721FE3">
        <w:rPr>
          <w:rFonts w:hint="cs"/>
          <w:u w:val="single"/>
          <w:rtl/>
        </w:rPr>
        <w:t>תכונה שלישית</w:t>
      </w:r>
      <w:r w:rsidRPr="00721FE3">
        <w:rPr>
          <w:rFonts w:hint="cs"/>
          <w:rtl/>
        </w:rPr>
        <w:t xml:space="preserve">: </w:t>
      </w:r>
      <w:r w:rsidRPr="00721FE3">
        <w:rPr>
          <w:rFonts w:hint="cs"/>
          <w:u w:val="single"/>
          <w:rtl/>
        </w:rPr>
        <w:t>אמונה והודיה לה'</w:t>
      </w:r>
      <w:r w:rsidRPr="00721FE3">
        <w:rPr>
          <w:rFonts w:hint="cs"/>
          <w:rtl/>
        </w:rPr>
        <w:t xml:space="preserve"> . רואים זאת על פי דבריה על הגשמים: "עליהם אנו מודים ואומרים משיב הרוח ומוריד הגשם". תהילה מאמינה שהברכה והשפע הטוב באים מה' ולכן יש להודות ולהלל את ה' על כך.</w:t>
      </w:r>
    </w:p>
    <w:p w:rsidR="00BF7447" w:rsidRPr="00721FE3" w:rsidRDefault="00BF7447" w:rsidP="00776E3B">
      <w:pPr>
        <w:spacing w:after="0"/>
        <w:rPr>
          <w:rtl/>
        </w:rPr>
      </w:pPr>
    </w:p>
    <w:p w:rsidR="00BF7447" w:rsidRPr="00721FE3" w:rsidRDefault="00BF7447" w:rsidP="00776E3B">
      <w:pPr>
        <w:spacing w:after="0"/>
        <w:rPr>
          <w:rtl/>
        </w:rPr>
      </w:pPr>
      <w:r w:rsidRPr="00721FE3">
        <w:rPr>
          <w:rFonts w:hint="cs"/>
          <w:rtl/>
        </w:rPr>
        <w:t xml:space="preserve">ב. שתי הופעות של </w:t>
      </w:r>
      <w:r w:rsidRPr="00721FE3">
        <w:rPr>
          <w:rFonts w:hint="cs"/>
          <w:u w:val="single"/>
          <w:rtl/>
        </w:rPr>
        <w:t>מוטיב המים</w:t>
      </w:r>
      <w:r w:rsidRPr="00721FE3">
        <w:rPr>
          <w:rFonts w:hint="cs"/>
          <w:rtl/>
        </w:rPr>
        <w:t xml:space="preserve"> בהובלה:</w:t>
      </w:r>
    </w:p>
    <w:p w:rsidR="00BF7447" w:rsidRPr="00721FE3" w:rsidRDefault="00BF7447" w:rsidP="00776E3B">
      <w:pPr>
        <w:spacing w:after="0"/>
        <w:rPr>
          <w:rtl/>
        </w:rPr>
      </w:pPr>
      <w:r w:rsidRPr="00721FE3">
        <w:rPr>
          <w:rFonts w:hint="cs"/>
          <w:rtl/>
        </w:rPr>
        <w:t>1. בתחילת הנובלה מתוארת תהילה נושאת פח מים, כאשר המספר מבקש ממנה להראות לה את בית החכם.</w:t>
      </w:r>
    </w:p>
    <w:p w:rsidR="00BF7447" w:rsidRPr="00721FE3" w:rsidRDefault="00BF7447" w:rsidP="00776E3B">
      <w:pPr>
        <w:spacing w:after="0"/>
        <w:rPr>
          <w:rtl/>
        </w:rPr>
      </w:pPr>
      <w:r w:rsidRPr="00721FE3">
        <w:rPr>
          <w:rFonts w:hint="cs"/>
          <w:rtl/>
        </w:rPr>
        <w:t>2. בסיום היצירה המספר נכנס לחדרה של תהילה, אחרי מותה, ורואה את שארית המים שטיהרו בהם את תהילה.</w:t>
      </w:r>
    </w:p>
    <w:p w:rsidR="00BF7447" w:rsidRPr="00721FE3" w:rsidRDefault="00BF7447" w:rsidP="00776E3B">
      <w:pPr>
        <w:spacing w:after="0"/>
        <w:rPr>
          <w:rtl/>
        </w:rPr>
      </w:pPr>
      <w:r w:rsidRPr="00721FE3">
        <w:rPr>
          <w:rFonts w:hint="cs"/>
          <w:rtl/>
        </w:rPr>
        <w:t xml:space="preserve">המים מסמלים חסד, נתינה, טהרה ותורה ("אין מים אלא תורה") </w:t>
      </w:r>
      <w:r w:rsidRPr="00721FE3">
        <w:rPr>
          <w:rtl/>
        </w:rPr>
        <w:t>–</w:t>
      </w:r>
      <w:r w:rsidRPr="00721FE3">
        <w:rPr>
          <w:rFonts w:hint="cs"/>
          <w:rtl/>
        </w:rPr>
        <w:t xml:space="preserve"> כל אלו תכונות המאפיינות את אישיותה של תהילה, ובחייה, במעשיה, ובמותה. ולכן המים מדגישים תכונות אלו ומהווים אמצעי נוסף לאפיון דמותה.</w:t>
      </w:r>
    </w:p>
    <w:p w:rsidR="00BF7447" w:rsidRPr="00721FE3" w:rsidRDefault="00BF7447" w:rsidP="00776E3B">
      <w:pPr>
        <w:spacing w:after="0"/>
        <w:rPr>
          <w:rtl/>
        </w:rPr>
      </w:pPr>
    </w:p>
    <w:p w:rsidR="00BF7447" w:rsidRPr="00721FE3" w:rsidRDefault="00BF7447" w:rsidP="00776E3B">
      <w:pPr>
        <w:spacing w:after="0"/>
        <w:rPr>
          <w:rtl/>
        </w:rPr>
      </w:pPr>
      <w:r w:rsidRPr="00721FE3">
        <w:rPr>
          <w:rFonts w:hint="cs"/>
          <w:rtl/>
        </w:rPr>
        <w:t>3. מוטיב נוסף מ"תהילה".</w:t>
      </w:r>
    </w:p>
    <w:p w:rsidR="00BF7447" w:rsidRPr="00721FE3" w:rsidRDefault="00BF7447" w:rsidP="00776E3B">
      <w:pPr>
        <w:spacing w:after="0"/>
        <w:rPr>
          <w:rtl/>
        </w:rPr>
      </w:pPr>
      <w:r w:rsidRPr="00721FE3">
        <w:rPr>
          <w:rFonts w:hint="cs"/>
          <w:u w:val="single"/>
          <w:rtl/>
        </w:rPr>
        <w:t>מוטיב ירושלים</w:t>
      </w:r>
      <w:r w:rsidRPr="00721FE3">
        <w:rPr>
          <w:rFonts w:hint="cs"/>
          <w:rtl/>
        </w:rPr>
        <w:t xml:space="preserve"> </w:t>
      </w:r>
      <w:r w:rsidRPr="00721FE3">
        <w:rPr>
          <w:rtl/>
        </w:rPr>
        <w:t>–</w:t>
      </w:r>
      <w:r w:rsidRPr="00721FE3">
        <w:rPr>
          <w:rFonts w:hint="cs"/>
          <w:rtl/>
        </w:rPr>
        <w:t xml:space="preserve"> יש נקודות דמיון רבות בין תהילה לירושלים. בשיחתה עם המספר תהילה מזהה עצמה כירושלים שצופה על כל ישראל וכל מי שבא לכאן אין שוכחים אותו.</w:t>
      </w:r>
    </w:p>
    <w:p w:rsidR="00BF7447" w:rsidRPr="00721FE3" w:rsidRDefault="00BF7447" w:rsidP="00776E3B">
      <w:pPr>
        <w:spacing w:after="0"/>
        <w:rPr>
          <w:rtl/>
        </w:rPr>
      </w:pPr>
      <w:r w:rsidRPr="00721FE3">
        <w:rPr>
          <w:rFonts w:hint="cs"/>
          <w:rtl/>
        </w:rPr>
        <w:t xml:space="preserve">תהילה מחוברת מאוד לירושלים, גרה בעיר העתיקה ומצטערת מאוד על כך שכרגע יש בה הזנחה וחילול קדשי ישראל </w:t>
      </w:r>
      <w:r w:rsidRPr="00721FE3">
        <w:rPr>
          <w:rtl/>
        </w:rPr>
        <w:t>–</w:t>
      </w:r>
      <w:r w:rsidRPr="00721FE3">
        <w:rPr>
          <w:rFonts w:hint="cs"/>
          <w:rtl/>
        </w:rPr>
        <w:t xml:space="preserve"> בתי כנסת שהפכו לרבץ חמורים, וכו'.</w:t>
      </w:r>
    </w:p>
    <w:p w:rsidR="00BF7447" w:rsidRPr="00721FE3" w:rsidRDefault="00BF7447" w:rsidP="00776E3B">
      <w:pPr>
        <w:spacing w:after="0"/>
        <w:rPr>
          <w:rtl/>
        </w:rPr>
      </w:pPr>
      <w:r w:rsidRPr="00721FE3">
        <w:rPr>
          <w:rFonts w:hint="cs"/>
          <w:rtl/>
        </w:rPr>
        <w:t xml:space="preserve">ירושלים העתיקה והקדושה מסמלת את תהילה כדמות שחיה בקדושה ובטהרה. כמו ירושלים -  יש בעברה </w:t>
      </w:r>
      <w:proofErr w:type="spellStart"/>
      <w:r w:rsidRPr="00721FE3">
        <w:rPr>
          <w:rFonts w:hint="cs"/>
          <w:rtl/>
        </w:rPr>
        <w:t>ארועים</w:t>
      </w:r>
      <w:proofErr w:type="spellEnd"/>
      <w:r w:rsidRPr="00721FE3">
        <w:rPr>
          <w:rFonts w:hint="cs"/>
          <w:rtl/>
        </w:rPr>
        <w:t xml:space="preserve"> קשים של חורבן (איבדה את כל בני משפחתה, בשל החטא של אביה) והיא מייחלת ומצפה לגאולה ותיקון (כותבת איגרת מחילה משרגא).</w:t>
      </w:r>
    </w:p>
    <w:p w:rsidR="00BF7447" w:rsidRPr="00C8548D" w:rsidRDefault="00BF7447" w:rsidP="00776E3B">
      <w:pPr>
        <w:spacing w:after="0"/>
        <w:rPr>
          <w:rtl/>
        </w:rPr>
      </w:pPr>
      <w:r w:rsidRPr="00721FE3">
        <w:rPr>
          <w:rFonts w:ascii="Arial" w:hAnsi="Arial" w:cs="Arial" w:hint="cs"/>
          <w:shd w:val="clear" w:color="auto" w:fill="FFFFFF"/>
          <w:rtl/>
        </w:rPr>
        <w:t xml:space="preserve">בנוסף, </w:t>
      </w:r>
      <w:r w:rsidRPr="00721FE3">
        <w:rPr>
          <w:rFonts w:ascii="Arial" w:hAnsi="Arial" w:cs="Arial"/>
          <w:shd w:val="clear" w:color="auto" w:fill="FFFFFF"/>
          <w:rtl/>
        </w:rPr>
        <w:t>למרות היותה אישה זקנה, תהִ</w:t>
      </w:r>
      <w:r w:rsidRPr="00721FE3">
        <w:rPr>
          <w:rFonts w:ascii="Arial" w:hAnsi="Arial" w:cs="Arial" w:hint="cs"/>
          <w:shd w:val="clear" w:color="auto" w:fill="FFFFFF"/>
          <w:rtl/>
        </w:rPr>
        <w:t>י</w:t>
      </w:r>
      <w:r w:rsidRPr="00721FE3">
        <w:rPr>
          <w:rFonts w:ascii="Arial" w:hAnsi="Arial" w:cs="Arial"/>
          <w:shd w:val="clear" w:color="auto" w:fill="FFFFFF"/>
          <w:rtl/>
        </w:rPr>
        <w:t>לה מתוארת כנאה מאוד</w:t>
      </w:r>
      <w:r w:rsidRPr="00721FE3">
        <w:rPr>
          <w:rFonts w:ascii="Arial" w:hAnsi="Arial" w:cs="Arial" w:hint="cs"/>
          <w:shd w:val="clear" w:color="auto" w:fill="FFFFFF"/>
          <w:rtl/>
        </w:rPr>
        <w:t xml:space="preserve"> ונדמית צעירה - </w:t>
      </w:r>
      <w:r w:rsidRPr="00721FE3">
        <w:rPr>
          <w:rFonts w:ascii="Arial" w:hAnsi="Arial" w:cs="Arial"/>
          <w:shd w:val="clear" w:color="auto" w:fill="FFFFFF"/>
          <w:rtl/>
        </w:rPr>
        <w:t xml:space="preserve"> פרט לבגדיה, מאירת פנים לכל אדם, </w:t>
      </w:r>
      <w:r w:rsidRPr="00C8548D">
        <w:rPr>
          <w:rFonts w:ascii="Arial" w:hAnsi="Arial" w:cs="Arial"/>
          <w:shd w:val="clear" w:color="auto" w:fill="FFFFFF"/>
          <w:rtl/>
        </w:rPr>
        <w:t>מתוארת כ</w:t>
      </w:r>
      <w:r w:rsidRPr="00C8548D">
        <w:rPr>
          <w:rFonts w:ascii="Arial" w:hAnsi="Arial" w:cs="Arial"/>
          <w:shd w:val="clear" w:color="auto" w:fill="FFFFFF"/>
        </w:rPr>
        <w:t>"</w:t>
      </w:r>
      <w:hyperlink r:id="rId6" w:tooltip="מלאך" w:history="1">
        <w:r w:rsidRPr="00C8548D">
          <w:rPr>
            <w:rStyle w:val="Hyperlink"/>
            <w:rFonts w:ascii="Arial" w:hAnsi="Arial" w:cs="Arial"/>
            <w:color w:val="auto"/>
            <w:shd w:val="clear" w:color="auto" w:fill="FFFFFF"/>
            <w:rtl/>
          </w:rPr>
          <w:t>מלאך</w:t>
        </w:r>
      </w:hyperlink>
      <w:r w:rsidRPr="00C8548D">
        <w:rPr>
          <w:rStyle w:val="apple-converted-space"/>
          <w:rFonts w:ascii="Arial" w:hAnsi="Arial" w:cs="Arial"/>
          <w:shd w:val="clear" w:color="auto" w:fill="FFFFFF"/>
        </w:rPr>
        <w:t> </w:t>
      </w:r>
      <w:r w:rsidRPr="00C8548D">
        <w:rPr>
          <w:rFonts w:ascii="Arial" w:hAnsi="Arial" w:cs="Arial"/>
          <w:shd w:val="clear" w:color="auto" w:fill="FFFFFF"/>
          <w:rtl/>
        </w:rPr>
        <w:t>אלוקים". כך גם מתוארת ירושלים כעיר עתיקה המתחדשת בכל עת ("לבוש" עתיק לעומת "נפש" צעירה</w:t>
      </w:r>
      <w:r w:rsidRPr="00C8548D">
        <w:rPr>
          <w:rFonts w:ascii="Arial" w:hAnsi="Arial" w:cs="Arial" w:hint="cs"/>
          <w:shd w:val="clear" w:color="auto" w:fill="FFFFFF"/>
          <w:rtl/>
        </w:rPr>
        <w:t>)</w:t>
      </w:r>
      <w:r w:rsidRPr="00C8548D">
        <w:rPr>
          <w:rFonts w:hint="cs"/>
          <w:rtl/>
        </w:rPr>
        <w:t>.</w:t>
      </w:r>
    </w:p>
    <w:p w:rsidR="00BF7447" w:rsidRPr="00721FE3" w:rsidRDefault="00BF7447" w:rsidP="00776E3B">
      <w:pPr>
        <w:spacing w:after="0"/>
        <w:rPr>
          <w:rtl/>
        </w:rPr>
      </w:pPr>
    </w:p>
    <w:p w:rsidR="00BF7447" w:rsidRDefault="00BF7447" w:rsidP="00776E3B">
      <w:pPr>
        <w:spacing w:after="0"/>
        <w:rPr>
          <w:rtl/>
        </w:rPr>
      </w:pPr>
      <w:r w:rsidRPr="00721FE3">
        <w:rPr>
          <w:rFonts w:hint="cs"/>
          <w:rtl/>
        </w:rPr>
        <w:t>אפשרויות נוספות:</w:t>
      </w:r>
    </w:p>
    <w:p w:rsidR="00BF7447" w:rsidRPr="00721FE3" w:rsidRDefault="00BF7447" w:rsidP="00776E3B">
      <w:pPr>
        <w:spacing w:after="0"/>
        <w:rPr>
          <w:rtl/>
        </w:rPr>
      </w:pPr>
    </w:p>
    <w:p w:rsidR="00BF7447" w:rsidRDefault="00BF7447" w:rsidP="00776E3B">
      <w:pPr>
        <w:spacing w:after="0"/>
        <w:rPr>
          <w:rtl/>
        </w:rPr>
      </w:pPr>
      <w:r w:rsidRPr="00721FE3">
        <w:rPr>
          <w:rFonts w:hint="cs"/>
          <w:u w:val="single"/>
          <w:rtl/>
        </w:rPr>
        <w:t xml:space="preserve">מוטיב הגיע לא הגיע </w:t>
      </w:r>
      <w:r w:rsidRPr="00721FE3">
        <w:rPr>
          <w:u w:val="single"/>
          <w:rtl/>
        </w:rPr>
        <w:t>–</w:t>
      </w:r>
      <w:r w:rsidRPr="00721FE3">
        <w:rPr>
          <w:rFonts w:hint="cs"/>
          <w:u w:val="single"/>
          <w:rtl/>
        </w:rPr>
        <w:t xml:space="preserve"> </w:t>
      </w:r>
      <w:r w:rsidRPr="00721FE3">
        <w:rPr>
          <w:rFonts w:hint="cs"/>
          <w:rtl/>
        </w:rPr>
        <w:t>מוטיב זה מבטא את חיי תהילה וגורל ילדיה בעבר</w:t>
      </w:r>
      <w:r w:rsidRPr="00721FE3">
        <w:rPr>
          <w:rFonts w:ascii="Arial" w:hAnsi="Arial" w:cs="Arial"/>
          <w:color w:val="333333"/>
          <w:shd w:val="clear" w:color="auto" w:fill="FAFAFA"/>
          <w:rtl/>
        </w:rPr>
        <w:t>- תהילה כמעט נישאת לשרגא , בנה הבכור כמעט מגיע לגיל בר מצווה וכך בנה ה</w:t>
      </w:r>
      <w:r w:rsidRPr="00721FE3">
        <w:rPr>
          <w:rFonts w:ascii="Arial" w:hAnsi="Arial" w:cs="Arial" w:hint="cs"/>
          <w:color w:val="333333"/>
          <w:shd w:val="clear" w:color="auto" w:fill="FAFAFA"/>
          <w:rtl/>
        </w:rPr>
        <w:t xml:space="preserve">שני </w:t>
      </w:r>
      <w:r w:rsidRPr="00721FE3">
        <w:rPr>
          <w:rFonts w:ascii="Arial" w:hAnsi="Arial" w:cs="Arial" w:hint="cs"/>
          <w:color w:val="333333"/>
          <w:rtl/>
        </w:rPr>
        <w:t>.</w:t>
      </w:r>
      <w:r w:rsidRPr="00721FE3">
        <w:rPr>
          <w:rFonts w:ascii="Arial" w:hAnsi="Arial" w:cs="Arial"/>
          <w:color w:val="333333"/>
          <w:shd w:val="clear" w:color="auto" w:fill="FAFAFA"/>
          <w:rtl/>
        </w:rPr>
        <w:t>בתה של תהילה כמעט מתחתנת עם אבא של הרבנית</w:t>
      </w:r>
      <w:r w:rsidRPr="00721FE3">
        <w:rPr>
          <w:rFonts w:ascii="Arial" w:hAnsi="Arial" w:cs="Arial" w:hint="cs"/>
          <w:color w:val="333333"/>
          <w:shd w:val="clear" w:color="auto" w:fill="FAFAFA"/>
          <w:rtl/>
        </w:rPr>
        <w:t>,</w:t>
      </w:r>
      <w:r w:rsidRPr="00721FE3">
        <w:rPr>
          <w:rFonts w:ascii="Arial" w:hAnsi="Arial" w:cs="Arial"/>
          <w:color w:val="333333"/>
          <w:shd w:val="clear" w:color="auto" w:fill="FAFAFA"/>
          <w:rtl/>
        </w:rPr>
        <w:t xml:space="preserve"> בעלה של תהילה לא הצליח למצוא את שרגא</w:t>
      </w:r>
      <w:r w:rsidRPr="00721FE3">
        <w:rPr>
          <w:rFonts w:ascii="Arial" w:hAnsi="Arial" w:cs="Arial"/>
          <w:color w:val="333333"/>
          <w:shd w:val="clear" w:color="auto" w:fill="FAFAFA"/>
        </w:rPr>
        <w:t xml:space="preserve"> .</w:t>
      </w:r>
      <w:r w:rsidRPr="00721FE3">
        <w:rPr>
          <w:rFonts w:hint="cs"/>
          <w:rtl/>
        </w:rPr>
        <w:t xml:space="preserve">    מוטיב זה מסביר את גורל חיי תהילה כעונש על אי בקשת מחילה משרגא ומאביו, וכן את השקפת עולמה שלא במקרה </w:t>
      </w:r>
      <w:proofErr w:type="spellStart"/>
      <w:r w:rsidRPr="00721FE3">
        <w:rPr>
          <w:rFonts w:hint="cs"/>
          <w:rtl/>
        </w:rPr>
        <w:t>ארעו</w:t>
      </w:r>
      <w:proofErr w:type="spellEnd"/>
      <w:r w:rsidRPr="00721FE3">
        <w:rPr>
          <w:rFonts w:hint="cs"/>
          <w:rtl/>
        </w:rPr>
        <w:t xml:space="preserve"> האסונות בחייה. בזמן ההווה של היצירה היא חיה חיי תיקון וניסיון לכפר על חטאי העבר.</w:t>
      </w:r>
    </w:p>
    <w:p w:rsidR="00BF7447" w:rsidRPr="00721FE3" w:rsidRDefault="00BF7447" w:rsidP="00776E3B">
      <w:pPr>
        <w:spacing w:after="0"/>
        <w:rPr>
          <w:rtl/>
        </w:rPr>
      </w:pPr>
    </w:p>
    <w:p w:rsidR="00BF7447" w:rsidRDefault="00BF7447" w:rsidP="00776E3B">
      <w:pPr>
        <w:spacing w:after="0"/>
        <w:rPr>
          <w:rFonts w:hint="cs"/>
          <w:rtl/>
        </w:rPr>
      </w:pPr>
      <w:r w:rsidRPr="00721FE3">
        <w:rPr>
          <w:rFonts w:hint="cs"/>
          <w:u w:val="single"/>
          <w:rtl/>
        </w:rPr>
        <w:t>מוטיב החידוש</w:t>
      </w:r>
      <w:r w:rsidRPr="00721FE3">
        <w:rPr>
          <w:rFonts w:hint="cs"/>
          <w:rtl/>
        </w:rPr>
        <w:t xml:space="preserve"> לכל אחת מהדמויות יש יחס אחר לחידושים המודרניים. המוטיב משקף את אישיותם. החכם מחדש חידושי תורה, אבל שקוע בספריו ולא </w:t>
      </w:r>
      <w:proofErr w:type="spellStart"/>
      <w:r w:rsidRPr="00721FE3">
        <w:rPr>
          <w:rFonts w:hint="cs"/>
          <w:rtl/>
        </w:rPr>
        <w:t>עירני</w:t>
      </w:r>
      <w:proofErr w:type="spellEnd"/>
      <w:r w:rsidRPr="00721FE3">
        <w:rPr>
          <w:rFonts w:hint="cs"/>
          <w:rtl/>
        </w:rPr>
        <w:t xml:space="preserve"> ורגיש למה שקורה מסביבו. הרבנית מלאת ביקורת על חידושי התקופה. לדוגמא, טוענת שהתנור שהביא לה המספר אינו איכותי ולא מחמם כמו התנור שהיה בביתה בחו"ל וחימם ממוצאי סוכות עד פסח.      תהילה מכבדת את חידושי התקופה אך מעדיפה לא להשתמש בהם, היא שייכת לדור הישן. לדוגמא: מעדיפה ללכת ברגל לקבר רחל בערב ראש חודש, ולא להשתמש באוטובוס, וכן מבקשת מהמספר שיכתוב את מכתב המחילה בעט נובע (נוצה ודיו) ולא בעט כדורי שהוא נושא בכיסו.</w:t>
      </w:r>
    </w:p>
    <w:p w:rsidR="004D2F86" w:rsidRDefault="004D2F86" w:rsidP="00776E3B">
      <w:pPr>
        <w:spacing w:after="0"/>
        <w:rPr>
          <w:rFonts w:hint="cs"/>
          <w:rtl/>
        </w:rPr>
      </w:pPr>
    </w:p>
    <w:p w:rsidR="004D2F86" w:rsidRDefault="004D2F86" w:rsidP="00776E3B">
      <w:pPr>
        <w:spacing w:after="0"/>
        <w:rPr>
          <w:rFonts w:hint="cs"/>
          <w:rtl/>
        </w:rPr>
      </w:pPr>
    </w:p>
    <w:p w:rsidR="004D2F86" w:rsidRDefault="004D2F86" w:rsidP="00776E3B">
      <w:pPr>
        <w:spacing w:after="0"/>
        <w:rPr>
          <w:rtl/>
        </w:rPr>
      </w:pPr>
    </w:p>
    <w:p w:rsidR="00D5574F" w:rsidRDefault="00D5574F" w:rsidP="00776E3B">
      <w:pPr>
        <w:spacing w:after="0"/>
        <w:rPr>
          <w:rtl/>
        </w:rPr>
      </w:pPr>
    </w:p>
    <w:p w:rsidR="00D5574F" w:rsidRDefault="000043C2" w:rsidP="00776E3B">
      <w:pPr>
        <w:spacing w:after="0"/>
        <w:rPr>
          <w:b/>
          <w:bCs/>
          <w:u w:val="single"/>
          <w:rtl/>
        </w:rPr>
      </w:pPr>
      <w:r>
        <w:rPr>
          <w:rFonts w:hint="cs"/>
          <w:b/>
          <w:bCs/>
          <w:u w:val="single"/>
          <w:rtl/>
        </w:rPr>
        <w:lastRenderedPageBreak/>
        <w:t>4</w:t>
      </w:r>
      <w:r w:rsidR="00D5574F" w:rsidRPr="00D5574F">
        <w:rPr>
          <w:rFonts w:hint="cs"/>
          <w:b/>
          <w:bCs/>
          <w:u w:val="single"/>
          <w:rtl/>
        </w:rPr>
        <w:t>. האדונית והרוכל</w:t>
      </w:r>
    </w:p>
    <w:p w:rsidR="00B70B3D" w:rsidRDefault="00D5574F" w:rsidP="00776E3B">
      <w:pPr>
        <w:spacing w:after="0" w:line="360" w:lineRule="auto"/>
        <w:jc w:val="both"/>
        <w:rPr>
          <w:rFonts w:cs="David" w:hint="cs"/>
          <w:b/>
          <w:szCs w:val="24"/>
          <w:rtl/>
        </w:rPr>
      </w:pPr>
      <w:r>
        <w:rPr>
          <w:rFonts w:hint="cs"/>
          <w:b/>
          <w:bCs/>
          <w:u w:val="single"/>
          <w:rtl/>
        </w:rPr>
        <w:t>שאלה:</w:t>
      </w:r>
      <w:r w:rsidR="00B70B3D">
        <w:rPr>
          <w:rFonts w:hint="cs"/>
          <w:b/>
          <w:bCs/>
          <w:u w:val="single"/>
          <w:rtl/>
        </w:rPr>
        <w:t xml:space="preserve"> </w:t>
      </w:r>
      <w:r w:rsidR="00B70B3D" w:rsidRPr="00006801">
        <w:rPr>
          <w:rFonts w:cs="David"/>
          <w:b/>
          <w:szCs w:val="24"/>
          <w:rtl/>
        </w:rPr>
        <w:t xml:space="preserve">חלומות, מוטיבים חוזרים, סטיות מהקו העלילתי, דמויות אנאלוגיות ותיאורי נוף </w:t>
      </w:r>
      <w:r w:rsidR="00B70B3D" w:rsidRPr="00006801">
        <w:rPr>
          <w:rFonts w:cs="David"/>
          <w:b/>
          <w:szCs w:val="24"/>
        </w:rPr>
        <w:t>–</w:t>
      </w:r>
      <w:r w:rsidR="00B70B3D" w:rsidRPr="00006801">
        <w:rPr>
          <w:rFonts w:cs="David"/>
          <w:b/>
          <w:szCs w:val="24"/>
          <w:rtl/>
        </w:rPr>
        <w:t xml:space="preserve"> כל אלה הם אמצעי עיצוב המסייעים לבניית משמעות היצירה או לחשיפת עולמן הפנימי של הדמויות. בחר</w:t>
      </w:r>
      <w:r w:rsidR="00B70B3D">
        <w:rPr>
          <w:rFonts w:cs="David" w:hint="cs"/>
          <w:b/>
          <w:szCs w:val="24"/>
          <w:rtl/>
        </w:rPr>
        <w:t>י</w:t>
      </w:r>
      <w:r w:rsidR="00B70B3D" w:rsidRPr="00006801">
        <w:rPr>
          <w:rFonts w:cs="David"/>
          <w:b/>
          <w:szCs w:val="24"/>
          <w:rtl/>
        </w:rPr>
        <w:t xml:space="preserve"> ב</w:t>
      </w:r>
      <w:r w:rsidR="00B70B3D" w:rsidRPr="00FD4461">
        <w:rPr>
          <w:rFonts w:cs="David"/>
          <w:b/>
          <w:szCs w:val="24"/>
          <w:u w:val="single"/>
          <w:rtl/>
        </w:rPr>
        <w:t>שלושה</w:t>
      </w:r>
      <w:r w:rsidR="00B70B3D" w:rsidRPr="00006801">
        <w:rPr>
          <w:rFonts w:cs="David"/>
          <w:b/>
          <w:szCs w:val="24"/>
          <w:rtl/>
        </w:rPr>
        <w:t xml:space="preserve"> מאמצעי עיצוב אלה, והדג</w:t>
      </w:r>
      <w:r w:rsidR="00B70B3D" w:rsidRPr="00006801">
        <w:rPr>
          <w:rFonts w:cs="David" w:hint="cs"/>
          <w:b/>
          <w:szCs w:val="24"/>
          <w:rtl/>
        </w:rPr>
        <w:t>ימי</w:t>
      </w:r>
      <w:r w:rsidR="00B70B3D" w:rsidRPr="00006801">
        <w:rPr>
          <w:rFonts w:cs="David"/>
          <w:b/>
          <w:szCs w:val="24"/>
          <w:rtl/>
        </w:rPr>
        <w:t xml:space="preserve"> כל אחד מהם על פי </w:t>
      </w:r>
      <w:r w:rsidR="00B70B3D" w:rsidRPr="00006801">
        <w:rPr>
          <w:rFonts w:cs="David" w:hint="cs"/>
          <w:b/>
          <w:szCs w:val="24"/>
          <w:rtl/>
        </w:rPr>
        <w:t>הסיפור</w:t>
      </w:r>
      <w:r w:rsidR="00B70B3D" w:rsidRPr="00006801">
        <w:rPr>
          <w:rFonts w:cs="David"/>
          <w:b/>
          <w:szCs w:val="24"/>
          <w:rtl/>
        </w:rPr>
        <w:t>.</w:t>
      </w:r>
    </w:p>
    <w:p w:rsidR="00F259B5" w:rsidRDefault="00B70B3D" w:rsidP="00776E3B">
      <w:pPr>
        <w:spacing w:after="0"/>
        <w:rPr>
          <w:rFonts w:asciiTheme="minorBidi" w:eastAsia="Times New Roman" w:hAnsiTheme="minorBidi" w:hint="cs"/>
          <w:rtl/>
        </w:rPr>
      </w:pPr>
      <w:r w:rsidRPr="00F259B5">
        <w:rPr>
          <w:rFonts w:asciiTheme="minorBidi" w:hAnsiTheme="minorBidi"/>
          <w:bCs/>
          <w:szCs w:val="24"/>
          <w:u w:val="single"/>
          <w:rtl/>
        </w:rPr>
        <w:t xml:space="preserve">תשובה </w:t>
      </w:r>
      <w:r w:rsidRPr="00F259B5">
        <w:rPr>
          <w:rFonts w:asciiTheme="minorBidi" w:eastAsia="Times New Roman" w:hAnsiTheme="minorBidi"/>
          <w:rtl/>
        </w:rPr>
        <w:t xml:space="preserve">. </w:t>
      </w:r>
      <w:r w:rsidRPr="00F259B5">
        <w:rPr>
          <w:rFonts w:asciiTheme="minorBidi" w:eastAsia="Times New Roman" w:hAnsiTheme="minorBidi"/>
          <w:rtl/>
        </w:rPr>
        <w:t xml:space="preserve"> הסיפור האדונית והרוכל הוא סיפור אלגורי המתאר מערכת יחסים מעוותת ומסוכנת בין היהודים לגויים. כל אחת מהדמויות מייצגת את העם שאליה משתייכת. יוסף הוא היהודי הנודד, המנסה להתערות בקרב הגויים ועיוור לסכנות הנשקפות לו מהם. </w:t>
      </w:r>
      <w:proofErr w:type="spellStart"/>
      <w:r w:rsidRPr="00F259B5">
        <w:rPr>
          <w:rFonts w:asciiTheme="minorBidi" w:eastAsia="Times New Roman" w:hAnsiTheme="minorBidi"/>
          <w:rtl/>
        </w:rPr>
        <w:t>והילני</w:t>
      </w:r>
      <w:proofErr w:type="spellEnd"/>
      <w:r w:rsidRPr="00F259B5">
        <w:rPr>
          <w:rFonts w:asciiTheme="minorBidi" w:eastAsia="Times New Roman" w:hAnsiTheme="minorBidi"/>
          <w:rtl/>
        </w:rPr>
        <w:t xml:space="preserve"> מסמלת  הנוצרים המסוכנים, המפתים את היהודים לחיות עמם, אך למעשה טומנים להם פח ורוצים להשמידם. </w:t>
      </w:r>
    </w:p>
    <w:p w:rsidR="00B70B3D" w:rsidRPr="00F259B5" w:rsidRDefault="00B70B3D" w:rsidP="00776E3B">
      <w:pPr>
        <w:spacing w:after="0"/>
        <w:rPr>
          <w:rFonts w:asciiTheme="minorBidi" w:eastAsia="Times New Roman" w:hAnsiTheme="minorBidi"/>
          <w:rtl/>
        </w:rPr>
      </w:pPr>
      <w:r w:rsidRPr="00F259B5">
        <w:rPr>
          <w:rFonts w:asciiTheme="minorBidi" w:eastAsia="Times New Roman" w:hAnsiTheme="minorBidi"/>
          <w:rtl/>
        </w:rPr>
        <w:t xml:space="preserve">עולמו הפנימי של יוסף, גיבור הסיפור, נחשף באמצעות דרכי עיצוב שונות. </w:t>
      </w:r>
      <w:r w:rsidRPr="00F259B5">
        <w:rPr>
          <w:rFonts w:asciiTheme="minorBidi" w:eastAsia="Times New Roman" w:hAnsiTheme="minorBidi"/>
          <w:u w:val="single"/>
          <w:rtl/>
        </w:rPr>
        <w:t xml:space="preserve">חלום </w:t>
      </w:r>
      <w:r w:rsidRPr="00F259B5">
        <w:rPr>
          <w:rFonts w:asciiTheme="minorBidi" w:eastAsia="Times New Roman" w:hAnsiTheme="minorBidi"/>
          <w:rtl/>
        </w:rPr>
        <w:t xml:space="preserve">– החלום של יוסף משקף את עולמו הפנימי, את פחדיו ותחושותיו – שכאשר הוא ער הוא </w:t>
      </w:r>
      <w:r w:rsidRPr="00F259B5">
        <w:rPr>
          <w:rFonts w:asciiTheme="minorBidi" w:eastAsia="Times New Roman" w:hAnsiTheme="minorBidi"/>
          <w:rtl/>
        </w:rPr>
        <w:t xml:space="preserve">מתעלם מהם, </w:t>
      </w:r>
      <w:r w:rsidRPr="00F259B5">
        <w:rPr>
          <w:rFonts w:asciiTheme="minorBidi" w:eastAsia="Times New Roman" w:hAnsiTheme="minorBidi"/>
          <w:rtl/>
        </w:rPr>
        <w:t>לא מספיק מודע להם.</w:t>
      </w:r>
    </w:p>
    <w:p w:rsidR="00B70B3D" w:rsidRPr="00F259B5" w:rsidRDefault="00B70B3D" w:rsidP="00776E3B">
      <w:pPr>
        <w:spacing w:after="0"/>
        <w:rPr>
          <w:rFonts w:asciiTheme="minorBidi" w:eastAsia="Times New Roman" w:hAnsiTheme="minorBidi"/>
          <w:rtl/>
        </w:rPr>
      </w:pPr>
      <w:r w:rsidRPr="00F259B5">
        <w:rPr>
          <w:rFonts w:asciiTheme="minorBidi" w:eastAsia="Times New Roman" w:hAnsiTheme="minorBidi"/>
          <w:rtl/>
        </w:rPr>
        <w:t>בחלומו</w:t>
      </w:r>
      <w:r w:rsidRPr="00F259B5">
        <w:rPr>
          <w:rFonts w:asciiTheme="minorBidi" w:eastAsia="Times New Roman" w:hAnsiTheme="minorBidi"/>
          <w:rtl/>
        </w:rPr>
        <w:t>, המופיע לקראת השיא של הסיפור,</w:t>
      </w:r>
      <w:r w:rsidRPr="00F259B5">
        <w:rPr>
          <w:rFonts w:asciiTheme="minorBidi" w:eastAsia="Times New Roman" w:hAnsiTheme="minorBidi"/>
          <w:rtl/>
        </w:rPr>
        <w:t xml:space="preserve"> הכלבה משתחררת מכבליה ומנסה לנשוך אותו ו</w:t>
      </w:r>
      <w:r w:rsidR="00F259B5" w:rsidRPr="00F259B5">
        <w:rPr>
          <w:rFonts w:asciiTheme="minorBidi" w:eastAsia="Times New Roman" w:hAnsiTheme="minorBidi"/>
          <w:rtl/>
        </w:rPr>
        <w:t xml:space="preserve">הוא </w:t>
      </w:r>
      <w:r w:rsidRPr="00F259B5">
        <w:rPr>
          <w:rFonts w:asciiTheme="minorBidi" w:eastAsia="Times New Roman" w:hAnsiTheme="minorBidi"/>
          <w:rtl/>
        </w:rPr>
        <w:t>חש שסכין נתקעת בלבו . למעשה זה מבטא את הפחד שלו שהלני תעשה זאת. כפי שאכן קורה. היא מנסה לרצוח אותו ולאכול את בשרו.</w:t>
      </w:r>
    </w:p>
    <w:p w:rsidR="00B70B3D" w:rsidRPr="00F259B5" w:rsidRDefault="00B70B3D" w:rsidP="00776E3B">
      <w:pPr>
        <w:spacing w:after="0"/>
        <w:rPr>
          <w:rFonts w:asciiTheme="minorBidi" w:eastAsia="Times New Roman" w:hAnsiTheme="minorBidi"/>
          <w:rtl/>
        </w:rPr>
      </w:pPr>
      <w:r w:rsidRPr="00F259B5">
        <w:rPr>
          <w:rFonts w:asciiTheme="minorBidi" w:eastAsia="Times New Roman" w:hAnsiTheme="minorBidi"/>
          <w:u w:val="single"/>
          <w:rtl/>
        </w:rPr>
        <w:t>מוטיב הסכין</w:t>
      </w:r>
      <w:r w:rsidRPr="00F259B5">
        <w:rPr>
          <w:rFonts w:asciiTheme="minorBidi" w:eastAsia="Times New Roman" w:hAnsiTheme="minorBidi"/>
          <w:rtl/>
        </w:rPr>
        <w:t xml:space="preserve"> </w:t>
      </w:r>
      <w:r w:rsidR="00F259B5">
        <w:rPr>
          <w:rFonts w:asciiTheme="minorBidi" w:eastAsia="Times New Roman" w:hAnsiTheme="minorBidi" w:hint="cs"/>
          <w:rtl/>
        </w:rPr>
        <w:t xml:space="preserve">ממחיש אף הוא את יוסף ואת המשמעות של הסיפור. </w:t>
      </w:r>
      <w:r w:rsidRPr="00F259B5">
        <w:rPr>
          <w:rFonts w:asciiTheme="minorBidi" w:eastAsia="Times New Roman" w:hAnsiTheme="minorBidi"/>
          <w:rtl/>
        </w:rPr>
        <w:t>– יוסף מכר להלני סכין ציידים</w:t>
      </w:r>
      <w:r w:rsidR="00F259B5" w:rsidRPr="00F259B5">
        <w:rPr>
          <w:rFonts w:asciiTheme="minorBidi" w:eastAsia="Times New Roman" w:hAnsiTheme="minorBidi"/>
          <w:rtl/>
        </w:rPr>
        <w:t>, בתחילת הסיפור</w:t>
      </w:r>
      <w:r w:rsidRPr="00F259B5">
        <w:rPr>
          <w:rFonts w:asciiTheme="minorBidi" w:eastAsia="Times New Roman" w:hAnsiTheme="minorBidi"/>
          <w:rtl/>
        </w:rPr>
        <w:t>. למעשה נתן בידה את הכלי להרגו</w:t>
      </w:r>
      <w:r w:rsidR="00F259B5" w:rsidRPr="00F259B5">
        <w:rPr>
          <w:rFonts w:asciiTheme="minorBidi" w:eastAsia="Times New Roman" w:hAnsiTheme="minorBidi"/>
          <w:rtl/>
        </w:rPr>
        <w:t>,</w:t>
      </w:r>
      <w:r w:rsidRPr="00F259B5">
        <w:rPr>
          <w:rFonts w:asciiTheme="minorBidi" w:eastAsia="Times New Roman" w:hAnsiTheme="minorBidi"/>
          <w:rtl/>
        </w:rPr>
        <w:t xml:space="preserve"> בתמימותו. הסכין מסמל את הסכנה שיש בהלני. עיניה הכחולות </w:t>
      </w:r>
      <w:r w:rsidR="00F259B5" w:rsidRPr="00F259B5">
        <w:rPr>
          <w:rFonts w:asciiTheme="minorBidi" w:eastAsia="Times New Roman" w:hAnsiTheme="minorBidi"/>
          <w:rtl/>
        </w:rPr>
        <w:t xml:space="preserve">מתוארות שהן </w:t>
      </w:r>
      <w:r w:rsidRPr="00F259B5">
        <w:rPr>
          <w:rFonts w:asciiTheme="minorBidi" w:eastAsia="Times New Roman" w:hAnsiTheme="minorBidi"/>
          <w:rtl/>
        </w:rPr>
        <w:t>מבהיקות כסכין. בסופו של דבר היא דוקרת בסכין את הכרית שעליה ישן. למזלו יצא בדיוק לקרוא שמע כאשר נכנסה לחדרו.</w:t>
      </w:r>
      <w:r w:rsidR="00F259B5" w:rsidRPr="00F259B5">
        <w:rPr>
          <w:rFonts w:asciiTheme="minorBidi" w:eastAsia="Times New Roman" w:hAnsiTheme="minorBidi"/>
          <w:rtl/>
        </w:rPr>
        <w:t xml:space="preserve"> רק בשל התעוררותו הדתית – ניצל מהרצח!</w:t>
      </w:r>
    </w:p>
    <w:p w:rsidR="00B70B3D" w:rsidRPr="00F259B5" w:rsidRDefault="00B70B3D" w:rsidP="00776E3B">
      <w:pPr>
        <w:spacing w:after="0"/>
        <w:rPr>
          <w:rFonts w:asciiTheme="minorBidi" w:eastAsia="Times New Roman" w:hAnsiTheme="minorBidi"/>
          <w:rtl/>
        </w:rPr>
      </w:pPr>
      <w:r w:rsidRPr="00F259B5">
        <w:rPr>
          <w:rFonts w:asciiTheme="minorBidi" w:eastAsia="Times New Roman" w:hAnsiTheme="minorBidi"/>
          <w:u w:val="single"/>
          <w:rtl/>
        </w:rPr>
        <w:t>תיאורי נוף</w:t>
      </w:r>
      <w:r w:rsidRPr="00F259B5">
        <w:rPr>
          <w:rFonts w:asciiTheme="minorBidi" w:eastAsia="Times New Roman" w:hAnsiTheme="minorBidi"/>
          <w:rtl/>
        </w:rPr>
        <w:t xml:space="preserve"> – הארץ מתוארת בעונת החורף. גשמים כבדים, ביצה – שאי אפשר </w:t>
      </w:r>
      <w:proofErr w:type="spellStart"/>
      <w:r w:rsidRPr="00F259B5">
        <w:rPr>
          <w:rFonts w:asciiTheme="minorBidi" w:eastAsia="Times New Roman" w:hAnsiTheme="minorBidi"/>
          <w:rtl/>
        </w:rPr>
        <w:t>להחלץ</w:t>
      </w:r>
      <w:proofErr w:type="spellEnd"/>
      <w:r w:rsidRPr="00F259B5">
        <w:rPr>
          <w:rFonts w:asciiTheme="minorBidi" w:eastAsia="Times New Roman" w:hAnsiTheme="minorBidi"/>
          <w:rtl/>
        </w:rPr>
        <w:t xml:space="preserve"> ממנה. מזג אויר קודר. כל זה מסמל את הנמשל – אירופה בתקופת השואה , שהיהודים לא יכלו לצאת ממנה. היתה כמלכודת עבורם.</w:t>
      </w:r>
    </w:p>
    <w:p w:rsidR="00B70B3D" w:rsidRPr="00F259B5" w:rsidRDefault="00B70B3D" w:rsidP="00776E3B">
      <w:pPr>
        <w:spacing w:after="0"/>
        <w:rPr>
          <w:rFonts w:asciiTheme="minorBidi" w:eastAsia="Times New Roman" w:hAnsiTheme="minorBidi"/>
          <w:rtl/>
        </w:rPr>
      </w:pPr>
      <w:r w:rsidRPr="00F259B5">
        <w:rPr>
          <w:rFonts w:asciiTheme="minorBidi" w:eastAsia="Times New Roman" w:hAnsiTheme="minorBidi"/>
          <w:u w:val="single"/>
          <w:rtl/>
        </w:rPr>
        <w:t>דמויות אנלוגיות</w:t>
      </w:r>
      <w:r w:rsidRPr="00F259B5">
        <w:rPr>
          <w:rFonts w:asciiTheme="minorBidi" w:eastAsia="Times New Roman" w:hAnsiTheme="minorBidi"/>
          <w:rtl/>
        </w:rPr>
        <w:t xml:space="preserve"> – יש אנלוגיה ניגודית בין יוסף להלני: הוא: גבר, יהודי, עני, נגרר, תמים</w:t>
      </w:r>
      <w:r w:rsidR="00F259B5">
        <w:rPr>
          <w:rFonts w:asciiTheme="minorBidi" w:eastAsia="Times New Roman" w:hAnsiTheme="minorBidi" w:hint="cs"/>
          <w:rtl/>
        </w:rPr>
        <w:t>, ואוהב לאכול</w:t>
      </w:r>
      <w:r w:rsidRPr="00F259B5">
        <w:rPr>
          <w:rFonts w:asciiTheme="minorBidi" w:eastAsia="Times New Roman" w:hAnsiTheme="minorBidi"/>
          <w:rtl/>
        </w:rPr>
        <w:t xml:space="preserve">. היא: </w:t>
      </w:r>
      <w:proofErr w:type="spellStart"/>
      <w:r w:rsidRPr="00F259B5">
        <w:rPr>
          <w:rFonts w:asciiTheme="minorBidi" w:eastAsia="Times New Roman" w:hAnsiTheme="minorBidi"/>
          <w:rtl/>
        </w:rPr>
        <w:t>אשה</w:t>
      </w:r>
      <w:proofErr w:type="spellEnd"/>
      <w:r w:rsidRPr="00F259B5">
        <w:rPr>
          <w:rFonts w:asciiTheme="minorBidi" w:eastAsia="Times New Roman" w:hAnsiTheme="minorBidi"/>
          <w:rtl/>
        </w:rPr>
        <w:t>, גויה, אדונית, מסתורית</w:t>
      </w:r>
      <w:r w:rsidR="00F259B5">
        <w:rPr>
          <w:rFonts w:asciiTheme="minorBidi" w:eastAsia="Times New Roman" w:hAnsiTheme="minorBidi" w:hint="cs"/>
          <w:rtl/>
        </w:rPr>
        <w:t>, שאינה אוכלת, והולכת ומתגלה כדמות שטנית</w:t>
      </w:r>
      <w:r w:rsidRPr="00F259B5">
        <w:rPr>
          <w:rFonts w:asciiTheme="minorBidi" w:eastAsia="Times New Roman" w:hAnsiTheme="minorBidi"/>
          <w:rtl/>
        </w:rPr>
        <w:t xml:space="preserve">. </w:t>
      </w:r>
      <w:r w:rsidR="00F259B5">
        <w:rPr>
          <w:rFonts w:asciiTheme="minorBidi" w:eastAsia="Times New Roman" w:hAnsiTheme="minorBidi" w:hint="cs"/>
          <w:rtl/>
        </w:rPr>
        <w:t xml:space="preserve">שמה הלני מסמל באופן מודגש את התרבות ההלניסטית שממנה נולדה הנצרות. </w:t>
      </w:r>
      <w:r w:rsidRPr="00F259B5">
        <w:rPr>
          <w:rFonts w:asciiTheme="minorBidi" w:eastAsia="Times New Roman" w:hAnsiTheme="minorBidi"/>
          <w:rtl/>
        </w:rPr>
        <w:t xml:space="preserve">האנלוגיה </w:t>
      </w:r>
      <w:r w:rsidR="00F259B5">
        <w:rPr>
          <w:rFonts w:asciiTheme="minorBidi" w:eastAsia="Times New Roman" w:hAnsiTheme="minorBidi" w:hint="cs"/>
          <w:rtl/>
        </w:rPr>
        <w:t xml:space="preserve">הניגודית </w:t>
      </w:r>
      <w:r w:rsidRPr="00F259B5">
        <w:rPr>
          <w:rFonts w:asciiTheme="minorBidi" w:eastAsia="Times New Roman" w:hAnsiTheme="minorBidi"/>
          <w:rtl/>
        </w:rPr>
        <w:t xml:space="preserve">מדגישה את אי התאמתם, </w:t>
      </w:r>
      <w:r w:rsidR="00F259B5">
        <w:rPr>
          <w:rFonts w:asciiTheme="minorBidi" w:eastAsia="Times New Roman" w:hAnsiTheme="minorBidi" w:hint="cs"/>
          <w:rtl/>
        </w:rPr>
        <w:t xml:space="preserve">את חוסר הסיכוי לקשר אמיתי בין שניהם ואת הסכנה הגדולה שיוסף נכנס אליה. כאמור </w:t>
      </w:r>
      <w:r w:rsidR="00F259B5">
        <w:rPr>
          <w:rFonts w:asciiTheme="minorBidi" w:eastAsia="Times New Roman" w:hAnsiTheme="minorBidi"/>
          <w:rtl/>
        </w:rPr>
        <w:t>–</w:t>
      </w:r>
      <w:r w:rsidR="00F259B5">
        <w:rPr>
          <w:rFonts w:asciiTheme="minorBidi" w:eastAsia="Times New Roman" w:hAnsiTheme="minorBidi" w:hint="cs"/>
          <w:rtl/>
        </w:rPr>
        <w:t xml:space="preserve"> יוסף מתעלם מאותות אלו, ונגרר אחר תאוותיו, למרות שכל הסימנים זועקים את הסכנה האורבת לו. בכך מודגשת משמעות הסיפור: שנאת היהודים לא תעלם כאשר היהודים ינסו להתבולל בגויים, אלא להפך! הגויים מסוכנים ליהודים ואל לנו להיגרר ולהיטמע בתרבותם.</w:t>
      </w:r>
    </w:p>
    <w:p w:rsidR="00D5574F" w:rsidRDefault="00D5574F" w:rsidP="00776E3B">
      <w:pPr>
        <w:spacing w:after="0" w:line="360" w:lineRule="auto"/>
        <w:jc w:val="both"/>
        <w:rPr>
          <w:rFonts w:hint="cs"/>
          <w:b/>
          <w:bCs/>
          <w:u w:val="single"/>
          <w:rtl/>
        </w:rPr>
      </w:pPr>
    </w:p>
    <w:p w:rsidR="004D2F86" w:rsidRDefault="004D2F86" w:rsidP="00776E3B">
      <w:pPr>
        <w:spacing w:after="0" w:line="360" w:lineRule="auto"/>
        <w:jc w:val="both"/>
        <w:rPr>
          <w:rFonts w:hint="cs"/>
          <w:b/>
          <w:bCs/>
          <w:u w:val="single"/>
          <w:rtl/>
        </w:rPr>
      </w:pPr>
    </w:p>
    <w:p w:rsidR="004D2F86" w:rsidRDefault="004D2F86" w:rsidP="00776E3B">
      <w:pPr>
        <w:spacing w:after="0" w:line="360" w:lineRule="auto"/>
        <w:jc w:val="both"/>
        <w:rPr>
          <w:rFonts w:hint="cs"/>
          <w:b/>
          <w:bCs/>
          <w:u w:val="single"/>
          <w:rtl/>
        </w:rPr>
      </w:pPr>
    </w:p>
    <w:p w:rsidR="004D2F86" w:rsidRDefault="004D2F86" w:rsidP="00776E3B">
      <w:pPr>
        <w:spacing w:after="0" w:line="360" w:lineRule="auto"/>
        <w:jc w:val="both"/>
        <w:rPr>
          <w:rFonts w:hint="cs"/>
          <w:b/>
          <w:bCs/>
          <w:u w:val="single"/>
          <w:rtl/>
        </w:rPr>
      </w:pPr>
    </w:p>
    <w:p w:rsidR="004D2F86" w:rsidRDefault="004D2F86" w:rsidP="00776E3B">
      <w:pPr>
        <w:spacing w:after="0" w:line="360" w:lineRule="auto"/>
        <w:jc w:val="both"/>
        <w:rPr>
          <w:rFonts w:hint="cs"/>
          <w:b/>
          <w:bCs/>
          <w:u w:val="single"/>
          <w:rtl/>
        </w:rPr>
      </w:pPr>
    </w:p>
    <w:p w:rsidR="004D2F86" w:rsidRDefault="004D2F86" w:rsidP="00776E3B">
      <w:pPr>
        <w:spacing w:after="0" w:line="360" w:lineRule="auto"/>
        <w:jc w:val="both"/>
        <w:rPr>
          <w:rFonts w:hint="cs"/>
          <w:b/>
          <w:bCs/>
          <w:u w:val="single"/>
          <w:rtl/>
        </w:rPr>
      </w:pPr>
    </w:p>
    <w:p w:rsidR="004D2F86" w:rsidRDefault="004D2F86" w:rsidP="00776E3B">
      <w:pPr>
        <w:spacing w:after="0" w:line="360" w:lineRule="auto"/>
        <w:jc w:val="both"/>
        <w:rPr>
          <w:rFonts w:hint="cs"/>
          <w:b/>
          <w:bCs/>
          <w:u w:val="single"/>
          <w:rtl/>
        </w:rPr>
      </w:pPr>
    </w:p>
    <w:p w:rsidR="004D2F86" w:rsidRDefault="004D2F86" w:rsidP="00776E3B">
      <w:pPr>
        <w:spacing w:after="0" w:line="360" w:lineRule="auto"/>
        <w:jc w:val="both"/>
        <w:rPr>
          <w:rFonts w:hint="cs"/>
          <w:b/>
          <w:bCs/>
          <w:u w:val="single"/>
          <w:rtl/>
        </w:rPr>
      </w:pPr>
    </w:p>
    <w:p w:rsidR="004D2F86" w:rsidRDefault="004D2F86" w:rsidP="00776E3B">
      <w:pPr>
        <w:spacing w:after="0" w:line="360" w:lineRule="auto"/>
        <w:jc w:val="both"/>
        <w:rPr>
          <w:rFonts w:hint="cs"/>
          <w:b/>
          <w:bCs/>
          <w:u w:val="single"/>
          <w:rtl/>
        </w:rPr>
      </w:pPr>
    </w:p>
    <w:p w:rsidR="004D2F86" w:rsidRDefault="004D2F86" w:rsidP="00776E3B">
      <w:pPr>
        <w:spacing w:after="0" w:line="360" w:lineRule="auto"/>
        <w:jc w:val="both"/>
        <w:rPr>
          <w:rFonts w:hint="cs"/>
          <w:b/>
          <w:bCs/>
          <w:u w:val="single"/>
          <w:rtl/>
        </w:rPr>
      </w:pPr>
    </w:p>
    <w:p w:rsidR="004D2F86" w:rsidRDefault="004D2F86" w:rsidP="00776E3B">
      <w:pPr>
        <w:spacing w:after="0" w:line="360" w:lineRule="auto"/>
        <w:jc w:val="both"/>
        <w:rPr>
          <w:rFonts w:hint="cs"/>
          <w:b/>
          <w:bCs/>
          <w:u w:val="single"/>
          <w:rtl/>
        </w:rPr>
      </w:pPr>
    </w:p>
    <w:p w:rsidR="004D2F86" w:rsidRDefault="004D2F86" w:rsidP="00776E3B">
      <w:pPr>
        <w:spacing w:after="0" w:line="360" w:lineRule="auto"/>
        <w:jc w:val="both"/>
        <w:rPr>
          <w:rFonts w:hint="cs"/>
          <w:b/>
          <w:bCs/>
          <w:u w:val="single"/>
          <w:rtl/>
        </w:rPr>
      </w:pPr>
    </w:p>
    <w:p w:rsidR="004D2F86" w:rsidRDefault="004D2F86" w:rsidP="00776E3B">
      <w:pPr>
        <w:spacing w:after="0" w:line="360" w:lineRule="auto"/>
        <w:jc w:val="both"/>
        <w:rPr>
          <w:rFonts w:hint="cs"/>
          <w:b/>
          <w:bCs/>
          <w:u w:val="single"/>
          <w:rtl/>
        </w:rPr>
      </w:pPr>
    </w:p>
    <w:p w:rsidR="004D2F86" w:rsidRDefault="004D2F86" w:rsidP="00776E3B">
      <w:pPr>
        <w:spacing w:after="0" w:line="360" w:lineRule="auto"/>
        <w:jc w:val="both"/>
        <w:rPr>
          <w:rFonts w:hint="cs"/>
          <w:b/>
          <w:bCs/>
          <w:u w:val="single"/>
          <w:rtl/>
        </w:rPr>
      </w:pPr>
    </w:p>
    <w:p w:rsidR="004D2F86" w:rsidRDefault="004D2F86" w:rsidP="00776E3B">
      <w:pPr>
        <w:spacing w:after="0" w:line="360" w:lineRule="auto"/>
        <w:jc w:val="both"/>
        <w:rPr>
          <w:rFonts w:hint="cs"/>
          <w:b/>
          <w:bCs/>
          <w:u w:val="single"/>
          <w:rtl/>
        </w:rPr>
      </w:pPr>
    </w:p>
    <w:p w:rsidR="004D2F86" w:rsidRDefault="004D2F86" w:rsidP="00776E3B">
      <w:pPr>
        <w:spacing w:after="0" w:line="360" w:lineRule="auto"/>
        <w:jc w:val="both"/>
        <w:rPr>
          <w:rFonts w:hint="cs"/>
          <w:b/>
          <w:bCs/>
          <w:u w:val="single"/>
          <w:rtl/>
        </w:rPr>
      </w:pPr>
    </w:p>
    <w:p w:rsidR="004D2F86" w:rsidRDefault="004D2F86" w:rsidP="00776E3B">
      <w:pPr>
        <w:spacing w:after="0" w:line="360" w:lineRule="auto"/>
        <w:jc w:val="both"/>
        <w:rPr>
          <w:rFonts w:hint="cs"/>
          <w:b/>
          <w:bCs/>
          <w:u w:val="single"/>
          <w:rtl/>
        </w:rPr>
      </w:pPr>
    </w:p>
    <w:p w:rsidR="004D2F86" w:rsidRDefault="004D2F86" w:rsidP="00776E3B">
      <w:pPr>
        <w:spacing w:after="0" w:line="360" w:lineRule="auto"/>
        <w:jc w:val="both"/>
        <w:rPr>
          <w:rFonts w:hint="cs"/>
          <w:b/>
          <w:bCs/>
          <w:u w:val="single"/>
          <w:rtl/>
        </w:rPr>
      </w:pPr>
    </w:p>
    <w:p w:rsidR="004D2F86" w:rsidRDefault="004D2F86" w:rsidP="00776E3B">
      <w:pPr>
        <w:spacing w:after="0" w:line="360" w:lineRule="auto"/>
        <w:jc w:val="both"/>
        <w:rPr>
          <w:rFonts w:hint="cs"/>
          <w:b/>
          <w:bCs/>
          <w:u w:val="single"/>
          <w:rtl/>
        </w:rPr>
      </w:pPr>
    </w:p>
    <w:p w:rsidR="004D2F86" w:rsidRDefault="004D2F86" w:rsidP="00776E3B">
      <w:pPr>
        <w:spacing w:after="0" w:line="360" w:lineRule="auto"/>
        <w:jc w:val="both"/>
        <w:rPr>
          <w:rFonts w:hint="cs"/>
          <w:b/>
          <w:bCs/>
          <w:u w:val="single"/>
          <w:rtl/>
        </w:rPr>
      </w:pPr>
    </w:p>
    <w:p w:rsidR="004D2F86" w:rsidRDefault="004D2F86" w:rsidP="00776E3B">
      <w:pPr>
        <w:spacing w:after="0" w:line="360" w:lineRule="auto"/>
        <w:jc w:val="both"/>
        <w:rPr>
          <w:rFonts w:hint="cs"/>
          <w:b/>
          <w:bCs/>
          <w:u w:val="single"/>
          <w:rtl/>
        </w:rPr>
      </w:pPr>
    </w:p>
    <w:p w:rsidR="004D2F86" w:rsidRPr="00B70B3D" w:rsidRDefault="004D2F86" w:rsidP="00776E3B">
      <w:pPr>
        <w:spacing w:after="0" w:line="360" w:lineRule="auto"/>
        <w:jc w:val="both"/>
        <w:rPr>
          <w:b/>
          <w:bCs/>
          <w:u w:val="single"/>
          <w:rtl/>
        </w:rPr>
      </w:pPr>
    </w:p>
    <w:p w:rsidR="00BF7447" w:rsidRDefault="000043C2" w:rsidP="00776E3B">
      <w:pPr>
        <w:spacing w:after="0"/>
        <w:rPr>
          <w:rFonts w:hint="cs"/>
          <w:b/>
          <w:bCs/>
          <w:u w:val="single"/>
          <w:rtl/>
        </w:rPr>
      </w:pPr>
      <w:r>
        <w:rPr>
          <w:rFonts w:hint="cs"/>
          <w:b/>
          <w:bCs/>
          <w:u w:val="single"/>
          <w:rtl/>
        </w:rPr>
        <w:lastRenderedPageBreak/>
        <w:t>5</w:t>
      </w:r>
      <w:r w:rsidR="00BF7447" w:rsidRPr="00721FE3">
        <w:rPr>
          <w:rFonts w:hint="cs"/>
          <w:b/>
          <w:bCs/>
          <w:u w:val="single"/>
          <w:rtl/>
        </w:rPr>
        <w:t>. בית בובות</w:t>
      </w:r>
    </w:p>
    <w:p w:rsidR="00B84F77" w:rsidRDefault="00B84F77" w:rsidP="00776E3B">
      <w:pPr>
        <w:spacing w:after="0"/>
        <w:rPr>
          <w:rFonts w:hint="cs"/>
          <w:rtl/>
        </w:rPr>
      </w:pPr>
      <w:r w:rsidRPr="00B84F77">
        <w:rPr>
          <w:rFonts w:hint="cs"/>
          <w:rtl/>
        </w:rPr>
        <w:t>א</w:t>
      </w:r>
      <w:r>
        <w:rPr>
          <w:rFonts w:hint="cs"/>
          <w:rtl/>
        </w:rPr>
        <w:t xml:space="preserve">. תאר את מערכת היחסים של נורה עם </w:t>
      </w:r>
      <w:proofErr w:type="spellStart"/>
      <w:r>
        <w:rPr>
          <w:rFonts w:hint="cs"/>
          <w:rtl/>
        </w:rPr>
        <w:t>הלמר</w:t>
      </w:r>
      <w:proofErr w:type="spellEnd"/>
      <w:r>
        <w:rPr>
          <w:rFonts w:hint="cs"/>
          <w:rtl/>
        </w:rPr>
        <w:t>, ואת מערכת היחסים של נורה עם דמות נוספת.</w:t>
      </w:r>
    </w:p>
    <w:p w:rsidR="00B84F77" w:rsidRDefault="00B84F77" w:rsidP="00776E3B">
      <w:pPr>
        <w:spacing w:after="0"/>
        <w:rPr>
          <w:rFonts w:hint="cs"/>
          <w:rtl/>
        </w:rPr>
      </w:pPr>
      <w:r>
        <w:rPr>
          <w:rFonts w:hint="cs"/>
          <w:rtl/>
        </w:rPr>
        <w:t xml:space="preserve">ב. הסבר את התרומה של מערכת היחסים </w:t>
      </w:r>
      <w:proofErr w:type="spellStart"/>
      <w:r>
        <w:rPr>
          <w:rFonts w:hint="cs"/>
          <w:rtl/>
        </w:rPr>
        <w:t>שתארת</w:t>
      </w:r>
      <w:proofErr w:type="spellEnd"/>
      <w:r>
        <w:rPr>
          <w:rFonts w:hint="cs"/>
          <w:rtl/>
        </w:rPr>
        <w:t xml:space="preserve"> (של נורה עם דמות נוספת) להבנת מערכת היחסים של נורה עם </w:t>
      </w:r>
      <w:proofErr w:type="spellStart"/>
      <w:r>
        <w:rPr>
          <w:rFonts w:hint="cs"/>
          <w:rtl/>
        </w:rPr>
        <w:t>הלמר</w:t>
      </w:r>
      <w:proofErr w:type="spellEnd"/>
      <w:r>
        <w:rPr>
          <w:rFonts w:hint="cs"/>
          <w:rtl/>
        </w:rPr>
        <w:t>.</w:t>
      </w:r>
    </w:p>
    <w:p w:rsidR="00B84F77" w:rsidRPr="00B84F77" w:rsidRDefault="00B84F77" w:rsidP="00776E3B">
      <w:pPr>
        <w:spacing w:after="0"/>
        <w:rPr>
          <w:b/>
          <w:bCs/>
          <w:u w:val="single"/>
          <w:rtl/>
        </w:rPr>
      </w:pPr>
      <w:r w:rsidRPr="00B84F77">
        <w:rPr>
          <w:rFonts w:hint="cs"/>
          <w:b/>
          <w:bCs/>
          <w:u w:val="single"/>
          <w:rtl/>
        </w:rPr>
        <w:t>תשובה</w:t>
      </w:r>
    </w:p>
    <w:p w:rsidR="00BF7447" w:rsidRPr="00721FE3" w:rsidRDefault="00BF7447" w:rsidP="00776E3B">
      <w:pPr>
        <w:spacing w:after="0"/>
        <w:rPr>
          <w:rtl/>
        </w:rPr>
      </w:pPr>
      <w:r w:rsidRPr="00721FE3">
        <w:rPr>
          <w:rFonts w:hint="cs"/>
          <w:rtl/>
        </w:rPr>
        <w:t xml:space="preserve">א. </w:t>
      </w:r>
      <w:r w:rsidRPr="00721FE3">
        <w:rPr>
          <w:rFonts w:hint="cs"/>
          <w:u w:val="single"/>
          <w:rtl/>
        </w:rPr>
        <w:t xml:space="preserve">מערכת היחסים של נורה עם </w:t>
      </w:r>
      <w:proofErr w:type="spellStart"/>
      <w:r w:rsidRPr="00721FE3">
        <w:rPr>
          <w:rFonts w:hint="cs"/>
          <w:u w:val="single"/>
          <w:rtl/>
        </w:rPr>
        <w:t>הלמר</w:t>
      </w:r>
      <w:proofErr w:type="spellEnd"/>
      <w:r w:rsidRPr="00721FE3">
        <w:rPr>
          <w:rFonts w:hint="cs"/>
          <w:rtl/>
        </w:rPr>
        <w:t xml:space="preserve">:  בין נורה, גיבורת המחזה, לבין בעלה </w:t>
      </w:r>
      <w:proofErr w:type="spellStart"/>
      <w:r w:rsidRPr="00721FE3">
        <w:rPr>
          <w:rFonts w:hint="cs"/>
          <w:rtl/>
        </w:rPr>
        <w:t>טורוולד</w:t>
      </w:r>
      <w:proofErr w:type="spellEnd"/>
      <w:r w:rsidRPr="00721FE3">
        <w:rPr>
          <w:rFonts w:hint="cs"/>
          <w:rtl/>
        </w:rPr>
        <w:t xml:space="preserve"> </w:t>
      </w:r>
      <w:proofErr w:type="spellStart"/>
      <w:r w:rsidRPr="00721FE3">
        <w:rPr>
          <w:rFonts w:hint="cs"/>
          <w:rtl/>
        </w:rPr>
        <w:t>הלמר</w:t>
      </w:r>
      <w:proofErr w:type="spellEnd"/>
      <w:r w:rsidRPr="00721FE3">
        <w:rPr>
          <w:rFonts w:hint="cs"/>
          <w:rtl/>
        </w:rPr>
        <w:t xml:space="preserve"> יש </w:t>
      </w:r>
      <w:r w:rsidRPr="00721FE3">
        <w:rPr>
          <w:rFonts w:hint="cs"/>
          <w:u w:val="single"/>
          <w:rtl/>
        </w:rPr>
        <w:t>לכאורה</w:t>
      </w:r>
      <w:r w:rsidRPr="00721FE3">
        <w:rPr>
          <w:rFonts w:hint="cs"/>
          <w:rtl/>
        </w:rPr>
        <w:t xml:space="preserve"> מערכת יחסים טובה ורומנטית. הוא מחזר אחריה בשמות חיבה והיא משתפת פעולה עם סגנון זה. אך למעשה זו מערכת יחסים לא שוויונית, לא כנה ולא מכבדת. </w:t>
      </w:r>
      <w:proofErr w:type="spellStart"/>
      <w:r w:rsidRPr="00721FE3">
        <w:rPr>
          <w:rFonts w:hint="cs"/>
          <w:rtl/>
        </w:rPr>
        <w:t>הלמר</w:t>
      </w:r>
      <w:proofErr w:type="spellEnd"/>
      <w:r w:rsidRPr="00721FE3">
        <w:rPr>
          <w:rFonts w:hint="cs"/>
          <w:rtl/>
        </w:rPr>
        <w:t xml:space="preserve"> מתנשא מעל נורה, מקטין את אישיותה, קורא לה בשמות חיבה שיש בהם התנשאות, כמו </w:t>
      </w:r>
      <w:proofErr w:type="spellStart"/>
      <w:r w:rsidRPr="00721FE3">
        <w:rPr>
          <w:rFonts w:hint="cs"/>
          <w:rtl/>
        </w:rPr>
        <w:t>אבזבזונת</w:t>
      </w:r>
      <w:proofErr w:type="spellEnd"/>
      <w:r w:rsidRPr="00721FE3">
        <w:rPr>
          <w:rFonts w:hint="cs"/>
          <w:rtl/>
        </w:rPr>
        <w:t xml:space="preserve">. דורש ממנה להיות אשתו היפה, הרקדנית המתוקה והמושכת (בנשף) , כדי שתסמל את בת זוגו המושלמת. נורה משחקת את התפקיד. היא מנהלת את ביתה כמו בית בובות, משחקת עם ילדיה, זוללת עוגיות בסתר, רוקדת ומחייכת כפי </w:t>
      </w:r>
      <w:proofErr w:type="spellStart"/>
      <w:r w:rsidRPr="00721FE3">
        <w:rPr>
          <w:rFonts w:hint="cs"/>
          <w:rtl/>
        </w:rPr>
        <w:t>שהלמר</w:t>
      </w:r>
      <w:proofErr w:type="spellEnd"/>
      <w:r w:rsidRPr="00721FE3">
        <w:rPr>
          <w:rFonts w:hint="cs"/>
          <w:rtl/>
        </w:rPr>
        <w:t xml:space="preserve"> מצפה ממנה, אך מעולם לא שוחחה עם </w:t>
      </w:r>
      <w:proofErr w:type="spellStart"/>
      <w:r w:rsidRPr="00721FE3">
        <w:rPr>
          <w:rFonts w:hint="cs"/>
          <w:rtl/>
        </w:rPr>
        <w:t>הלמר</w:t>
      </w:r>
      <w:proofErr w:type="spellEnd"/>
      <w:r w:rsidRPr="00721FE3">
        <w:rPr>
          <w:rFonts w:hint="cs"/>
          <w:rtl/>
        </w:rPr>
        <w:t xml:space="preserve"> שיחה כנה </w:t>
      </w:r>
      <w:proofErr w:type="spellStart"/>
      <w:r w:rsidRPr="00721FE3">
        <w:rPr>
          <w:rFonts w:hint="cs"/>
          <w:rtl/>
        </w:rPr>
        <w:t>ואמיתית</w:t>
      </w:r>
      <w:proofErr w:type="spellEnd"/>
      <w:r w:rsidRPr="00721FE3">
        <w:rPr>
          <w:rFonts w:hint="cs"/>
          <w:rtl/>
        </w:rPr>
        <w:t xml:space="preserve"> (כפי שהיא מטיחה בו בשיחה שאחרי גילוי ההלוואה).  מאחורי גבו של </w:t>
      </w:r>
      <w:proofErr w:type="spellStart"/>
      <w:r w:rsidRPr="00721FE3">
        <w:rPr>
          <w:rFonts w:hint="cs"/>
          <w:rtl/>
        </w:rPr>
        <w:t>הלמר</w:t>
      </w:r>
      <w:proofErr w:type="spellEnd"/>
      <w:r w:rsidRPr="00721FE3">
        <w:rPr>
          <w:rFonts w:hint="cs"/>
          <w:rtl/>
        </w:rPr>
        <w:t xml:space="preserve"> היא יוזמת ובעלת דעה עצמאית: לקחה הלוואה בלי ידיעתו ומחזירה אותה בסתר במשך שנים. נורה מלאת חרדה כשמסתמן מצב </w:t>
      </w:r>
      <w:proofErr w:type="spellStart"/>
      <w:r w:rsidRPr="00721FE3">
        <w:rPr>
          <w:rFonts w:hint="cs"/>
          <w:rtl/>
        </w:rPr>
        <w:t>שהלמר</w:t>
      </w:r>
      <w:proofErr w:type="spellEnd"/>
      <w:r w:rsidRPr="00721FE3">
        <w:rPr>
          <w:rFonts w:hint="cs"/>
          <w:rtl/>
        </w:rPr>
        <w:t xml:space="preserve"> יגלה את ההלוואה שלקחה.</w:t>
      </w:r>
    </w:p>
    <w:p w:rsidR="00BF7447" w:rsidRDefault="00BF7447" w:rsidP="00776E3B">
      <w:pPr>
        <w:spacing w:after="0"/>
        <w:rPr>
          <w:rtl/>
        </w:rPr>
      </w:pPr>
      <w:r w:rsidRPr="00721FE3">
        <w:rPr>
          <w:rFonts w:hint="cs"/>
          <w:u w:val="single"/>
          <w:rtl/>
        </w:rPr>
        <w:t>מערכת יחסים בין נורה לחברתה כריסטינה לינדה</w:t>
      </w:r>
      <w:r w:rsidRPr="00721FE3">
        <w:rPr>
          <w:rFonts w:hint="cs"/>
          <w:rtl/>
        </w:rPr>
        <w:t xml:space="preserve">:  לינדה היא חברת ילדות של נורה, המגיעה לביקור אחרי שנים שלא התראו. לינדה אלמנה עניה, המחפשת עבודה, ונורה מסייעת לה למצוא פרנסה </w:t>
      </w:r>
      <w:r w:rsidRPr="00721FE3">
        <w:rPr>
          <w:rtl/>
        </w:rPr>
        <w:t>–</w:t>
      </w:r>
      <w:r w:rsidRPr="00721FE3">
        <w:rPr>
          <w:rFonts w:hint="cs"/>
          <w:rtl/>
        </w:rPr>
        <w:t xml:space="preserve"> מבקשת </w:t>
      </w:r>
      <w:proofErr w:type="spellStart"/>
      <w:r w:rsidRPr="00721FE3">
        <w:rPr>
          <w:rFonts w:hint="cs"/>
          <w:rtl/>
        </w:rPr>
        <w:t>מהלמר</w:t>
      </w:r>
      <w:proofErr w:type="spellEnd"/>
      <w:r w:rsidRPr="00721FE3">
        <w:rPr>
          <w:rFonts w:hint="cs"/>
          <w:rtl/>
        </w:rPr>
        <w:t xml:space="preserve"> שיעסיק אותה בבנק, שאותו הוא ינהל בקרוב. נורה משתפת את לינדה בסוד שלה </w:t>
      </w:r>
      <w:r w:rsidRPr="00721FE3">
        <w:rPr>
          <w:rtl/>
        </w:rPr>
        <w:t>–</w:t>
      </w:r>
      <w:r w:rsidRPr="00721FE3">
        <w:rPr>
          <w:rFonts w:hint="cs"/>
          <w:rtl/>
        </w:rPr>
        <w:t xml:space="preserve"> לקיחת ההלוואה, ובהמשך אף חושפת את מצוקתה הגדולה </w:t>
      </w:r>
      <w:r w:rsidRPr="00721FE3">
        <w:rPr>
          <w:rtl/>
        </w:rPr>
        <w:t>–</w:t>
      </w:r>
      <w:r w:rsidRPr="00721FE3">
        <w:rPr>
          <w:rFonts w:hint="cs"/>
          <w:rtl/>
        </w:rPr>
        <w:t xml:space="preserve"> </w:t>
      </w:r>
      <w:proofErr w:type="spellStart"/>
      <w:r w:rsidRPr="00721FE3">
        <w:rPr>
          <w:rFonts w:hint="cs"/>
          <w:rtl/>
        </w:rPr>
        <w:t>שהלמר</w:t>
      </w:r>
      <w:proofErr w:type="spellEnd"/>
      <w:r w:rsidRPr="00721FE3">
        <w:rPr>
          <w:rFonts w:hint="cs"/>
          <w:rtl/>
        </w:rPr>
        <w:t xml:space="preserve"> יגלה גם את סוד זיוף החתימה, בנוסף לסוד ההלוואה. יש ביניהן קשר של חברות ואמון. לינדה רוצה לסייע לנורה לצאת מהסבך שנקלעה אליו. לינדה מתקנת לה את השמלה לנשף, ובצורה סמלית המשמעות היא שהיא רוצה לסייע לנורה לתקן את חיי נישואיה. </w:t>
      </w:r>
    </w:p>
    <w:p w:rsidR="00BF7447" w:rsidRPr="00721FE3" w:rsidRDefault="00BF7447" w:rsidP="00776E3B">
      <w:pPr>
        <w:spacing w:after="0"/>
        <w:rPr>
          <w:rtl/>
        </w:rPr>
      </w:pPr>
    </w:p>
    <w:p w:rsidR="00BF7447" w:rsidRDefault="00BF7447" w:rsidP="00776E3B">
      <w:pPr>
        <w:spacing w:after="0"/>
        <w:rPr>
          <w:rFonts w:hint="cs"/>
          <w:rtl/>
        </w:rPr>
      </w:pPr>
      <w:r w:rsidRPr="00721FE3">
        <w:rPr>
          <w:rFonts w:hint="cs"/>
          <w:rtl/>
        </w:rPr>
        <w:t xml:space="preserve">ב. מערכת יחסיה של לינדה עם נורה </w:t>
      </w:r>
      <w:r w:rsidRPr="00721FE3">
        <w:rPr>
          <w:rFonts w:hint="cs"/>
          <w:u w:val="single"/>
          <w:rtl/>
        </w:rPr>
        <w:t>מנוגדת</w:t>
      </w:r>
      <w:r w:rsidRPr="00721FE3">
        <w:rPr>
          <w:rFonts w:hint="cs"/>
          <w:rtl/>
        </w:rPr>
        <w:t xml:space="preserve"> למערכת יחסי נורה עם </w:t>
      </w:r>
      <w:proofErr w:type="spellStart"/>
      <w:r w:rsidRPr="00721FE3">
        <w:rPr>
          <w:rFonts w:hint="cs"/>
          <w:rtl/>
        </w:rPr>
        <w:t>הלמר</w:t>
      </w:r>
      <w:proofErr w:type="spellEnd"/>
      <w:r w:rsidRPr="00721FE3">
        <w:rPr>
          <w:rFonts w:hint="cs"/>
          <w:rtl/>
        </w:rPr>
        <w:t xml:space="preserve">. בין נורה ללינדה יש אמון, דיבור פתוח, רצון אמיתי לעזרה הדדית . לינדה מבינה שהעסקתה בבנק - על חשבון </w:t>
      </w:r>
      <w:proofErr w:type="spellStart"/>
      <w:r w:rsidRPr="00721FE3">
        <w:rPr>
          <w:rFonts w:hint="cs"/>
          <w:rtl/>
        </w:rPr>
        <w:t>קרוגסטאד</w:t>
      </w:r>
      <w:proofErr w:type="spellEnd"/>
      <w:r w:rsidRPr="00721FE3">
        <w:rPr>
          <w:rFonts w:hint="cs"/>
          <w:rtl/>
        </w:rPr>
        <w:t xml:space="preserve"> -  גרמה לנורה את הסיבוך מול </w:t>
      </w:r>
      <w:proofErr w:type="spellStart"/>
      <w:r w:rsidRPr="00721FE3">
        <w:rPr>
          <w:rFonts w:hint="cs"/>
          <w:rtl/>
        </w:rPr>
        <w:t>הלמר</w:t>
      </w:r>
      <w:proofErr w:type="spellEnd"/>
      <w:r w:rsidRPr="00721FE3">
        <w:rPr>
          <w:rFonts w:hint="cs"/>
          <w:rtl/>
        </w:rPr>
        <w:t xml:space="preserve">. בתחילה היא רוצה להתערב לטובת  נורה אצל </w:t>
      </w:r>
      <w:proofErr w:type="spellStart"/>
      <w:r w:rsidRPr="00721FE3">
        <w:rPr>
          <w:rFonts w:hint="cs"/>
          <w:rtl/>
        </w:rPr>
        <w:t>קרוגסטאד</w:t>
      </w:r>
      <w:proofErr w:type="spellEnd"/>
      <w:r w:rsidRPr="00721FE3">
        <w:rPr>
          <w:rFonts w:hint="cs"/>
          <w:rtl/>
        </w:rPr>
        <w:t xml:space="preserve">, אך בשלב מאוחר יותר היא סבורה שבני הזוג </w:t>
      </w:r>
      <w:proofErr w:type="spellStart"/>
      <w:r w:rsidRPr="00721FE3">
        <w:rPr>
          <w:rFonts w:hint="cs"/>
          <w:rtl/>
        </w:rPr>
        <w:t>הלמר</w:t>
      </w:r>
      <w:proofErr w:type="spellEnd"/>
      <w:r w:rsidRPr="00721FE3">
        <w:rPr>
          <w:rFonts w:hint="cs"/>
          <w:rtl/>
        </w:rPr>
        <w:t xml:space="preserve"> חייבים לפתוח את הסודות והשקרים כדי לשקם את נישואיהם. ללינדה עצמה יש קשר, שמתחדש במהלך המחזה,  עם </w:t>
      </w:r>
      <w:proofErr w:type="spellStart"/>
      <w:r w:rsidRPr="00721FE3">
        <w:rPr>
          <w:rFonts w:hint="cs"/>
          <w:rtl/>
        </w:rPr>
        <w:t>קרוגסטאד</w:t>
      </w:r>
      <w:proofErr w:type="spellEnd"/>
      <w:r w:rsidRPr="00721FE3">
        <w:rPr>
          <w:rFonts w:hint="cs"/>
          <w:rtl/>
        </w:rPr>
        <w:t xml:space="preserve">. והשיחה הכנה בין לינדה לבין </w:t>
      </w:r>
      <w:proofErr w:type="spellStart"/>
      <w:r w:rsidRPr="00721FE3">
        <w:rPr>
          <w:rFonts w:hint="cs"/>
          <w:rtl/>
        </w:rPr>
        <w:t>קרוגסטאד</w:t>
      </w:r>
      <w:proofErr w:type="spellEnd"/>
      <w:r w:rsidRPr="00721FE3">
        <w:rPr>
          <w:rFonts w:hint="cs"/>
          <w:rtl/>
        </w:rPr>
        <w:t xml:space="preserve"> בתחילת המערכה השלישית מדגיש את חוסר התקשורת הכנה שבין </w:t>
      </w:r>
      <w:proofErr w:type="spellStart"/>
      <w:r w:rsidRPr="00721FE3">
        <w:rPr>
          <w:rFonts w:hint="cs"/>
          <w:rtl/>
        </w:rPr>
        <w:t>הלמר</w:t>
      </w:r>
      <w:proofErr w:type="spellEnd"/>
      <w:r w:rsidRPr="00721FE3">
        <w:rPr>
          <w:rFonts w:hint="cs"/>
          <w:rtl/>
        </w:rPr>
        <w:t xml:space="preserve"> ונורה. הקשר של נורה עם לינדה מקדם את ההבנה של נורה שברצונה לשים קץ ליחסיה </w:t>
      </w:r>
      <w:proofErr w:type="spellStart"/>
      <w:r w:rsidRPr="00721FE3">
        <w:rPr>
          <w:rFonts w:hint="cs"/>
          <w:rtl/>
        </w:rPr>
        <w:t>המזוייפים</w:t>
      </w:r>
      <w:proofErr w:type="spellEnd"/>
      <w:r w:rsidRPr="00721FE3">
        <w:rPr>
          <w:rFonts w:hint="cs"/>
          <w:rtl/>
        </w:rPr>
        <w:t xml:space="preserve"> עם </w:t>
      </w:r>
      <w:proofErr w:type="spellStart"/>
      <w:r w:rsidRPr="00721FE3">
        <w:rPr>
          <w:rFonts w:hint="cs"/>
          <w:rtl/>
        </w:rPr>
        <w:t>הלמר</w:t>
      </w:r>
      <w:proofErr w:type="spellEnd"/>
      <w:r w:rsidRPr="00721FE3">
        <w:rPr>
          <w:rFonts w:hint="cs"/>
          <w:rtl/>
        </w:rPr>
        <w:t>, כפי שאכן קורה בסוף המחזה.</w:t>
      </w:r>
    </w:p>
    <w:p w:rsidR="000043C2" w:rsidRPr="00721FE3" w:rsidRDefault="000043C2" w:rsidP="00776E3B">
      <w:pPr>
        <w:spacing w:after="0"/>
        <w:rPr>
          <w:rtl/>
        </w:rPr>
      </w:pPr>
    </w:p>
    <w:p w:rsidR="00BF7447" w:rsidRDefault="00BF7447" w:rsidP="00776E3B">
      <w:pPr>
        <w:spacing w:after="0"/>
        <w:rPr>
          <w:rFonts w:hint="cs"/>
          <w:rtl/>
        </w:rPr>
      </w:pPr>
    </w:p>
    <w:p w:rsidR="004D2F86" w:rsidRDefault="004D2F86" w:rsidP="00776E3B">
      <w:pPr>
        <w:spacing w:after="0"/>
        <w:rPr>
          <w:rFonts w:hint="cs"/>
          <w:rtl/>
        </w:rPr>
      </w:pPr>
    </w:p>
    <w:p w:rsidR="004D2F86" w:rsidRDefault="004D2F86" w:rsidP="00776E3B">
      <w:pPr>
        <w:spacing w:after="0"/>
        <w:rPr>
          <w:rFonts w:hint="cs"/>
          <w:rtl/>
        </w:rPr>
      </w:pPr>
    </w:p>
    <w:p w:rsidR="004D2F86" w:rsidRDefault="004D2F86" w:rsidP="00776E3B">
      <w:pPr>
        <w:spacing w:after="0"/>
        <w:rPr>
          <w:rFonts w:hint="cs"/>
          <w:rtl/>
        </w:rPr>
      </w:pPr>
    </w:p>
    <w:p w:rsidR="004D2F86" w:rsidRDefault="004D2F86" w:rsidP="00776E3B">
      <w:pPr>
        <w:spacing w:after="0"/>
        <w:rPr>
          <w:rFonts w:hint="cs"/>
          <w:rtl/>
        </w:rPr>
      </w:pPr>
    </w:p>
    <w:p w:rsidR="004D2F86" w:rsidRDefault="004D2F86" w:rsidP="00776E3B">
      <w:pPr>
        <w:spacing w:after="0"/>
        <w:rPr>
          <w:rFonts w:hint="cs"/>
          <w:rtl/>
        </w:rPr>
      </w:pPr>
    </w:p>
    <w:p w:rsidR="004D2F86" w:rsidRDefault="004D2F86" w:rsidP="00776E3B">
      <w:pPr>
        <w:spacing w:after="0"/>
        <w:rPr>
          <w:rFonts w:hint="cs"/>
          <w:rtl/>
        </w:rPr>
      </w:pPr>
    </w:p>
    <w:p w:rsidR="004D2F86" w:rsidRDefault="004D2F86" w:rsidP="00776E3B">
      <w:pPr>
        <w:spacing w:after="0"/>
        <w:rPr>
          <w:rFonts w:hint="cs"/>
          <w:rtl/>
        </w:rPr>
      </w:pPr>
    </w:p>
    <w:p w:rsidR="004D2F86" w:rsidRDefault="004D2F86" w:rsidP="00776E3B">
      <w:pPr>
        <w:spacing w:after="0"/>
        <w:rPr>
          <w:rFonts w:hint="cs"/>
          <w:rtl/>
        </w:rPr>
      </w:pPr>
    </w:p>
    <w:p w:rsidR="004D2F86" w:rsidRDefault="004D2F86" w:rsidP="00776E3B">
      <w:pPr>
        <w:spacing w:after="0"/>
        <w:rPr>
          <w:rFonts w:hint="cs"/>
          <w:rtl/>
        </w:rPr>
      </w:pPr>
    </w:p>
    <w:p w:rsidR="004D2F86" w:rsidRDefault="004D2F86" w:rsidP="00776E3B">
      <w:pPr>
        <w:spacing w:after="0"/>
        <w:rPr>
          <w:rFonts w:hint="cs"/>
          <w:rtl/>
        </w:rPr>
      </w:pPr>
    </w:p>
    <w:p w:rsidR="004D2F86" w:rsidRDefault="004D2F86" w:rsidP="00776E3B">
      <w:pPr>
        <w:spacing w:after="0"/>
        <w:rPr>
          <w:rFonts w:hint="cs"/>
          <w:rtl/>
        </w:rPr>
      </w:pPr>
    </w:p>
    <w:p w:rsidR="004D2F86" w:rsidRDefault="004D2F86" w:rsidP="00776E3B">
      <w:pPr>
        <w:spacing w:after="0"/>
        <w:rPr>
          <w:rFonts w:hint="cs"/>
          <w:rtl/>
        </w:rPr>
      </w:pPr>
    </w:p>
    <w:p w:rsidR="004D2F86" w:rsidRDefault="004D2F86" w:rsidP="00776E3B">
      <w:pPr>
        <w:spacing w:after="0"/>
        <w:rPr>
          <w:rFonts w:hint="cs"/>
          <w:rtl/>
        </w:rPr>
      </w:pPr>
    </w:p>
    <w:p w:rsidR="004D2F86" w:rsidRDefault="004D2F86" w:rsidP="00776E3B">
      <w:pPr>
        <w:spacing w:after="0"/>
        <w:rPr>
          <w:rFonts w:hint="cs"/>
          <w:rtl/>
        </w:rPr>
      </w:pPr>
    </w:p>
    <w:p w:rsidR="004D2F86" w:rsidRDefault="004D2F86" w:rsidP="00776E3B">
      <w:pPr>
        <w:spacing w:after="0"/>
        <w:rPr>
          <w:rFonts w:hint="cs"/>
          <w:rtl/>
        </w:rPr>
      </w:pPr>
    </w:p>
    <w:p w:rsidR="004D2F86" w:rsidRDefault="004D2F86" w:rsidP="00776E3B">
      <w:pPr>
        <w:spacing w:after="0"/>
        <w:rPr>
          <w:rFonts w:hint="cs"/>
          <w:rtl/>
        </w:rPr>
      </w:pPr>
    </w:p>
    <w:p w:rsidR="004D2F86" w:rsidRDefault="004D2F86" w:rsidP="00776E3B">
      <w:pPr>
        <w:spacing w:after="0"/>
        <w:rPr>
          <w:rFonts w:hint="cs"/>
          <w:rtl/>
        </w:rPr>
      </w:pPr>
    </w:p>
    <w:p w:rsidR="004D2F86" w:rsidRDefault="004D2F86" w:rsidP="00776E3B">
      <w:pPr>
        <w:spacing w:after="0"/>
        <w:rPr>
          <w:rFonts w:hint="cs"/>
          <w:rtl/>
        </w:rPr>
      </w:pPr>
    </w:p>
    <w:p w:rsidR="004D2F86" w:rsidRDefault="004D2F86" w:rsidP="00776E3B">
      <w:pPr>
        <w:spacing w:after="0"/>
        <w:rPr>
          <w:rFonts w:hint="cs"/>
          <w:rtl/>
        </w:rPr>
      </w:pPr>
    </w:p>
    <w:p w:rsidR="004D2F86" w:rsidRDefault="004D2F86" w:rsidP="00776E3B">
      <w:pPr>
        <w:spacing w:after="0"/>
        <w:rPr>
          <w:rFonts w:hint="cs"/>
          <w:rtl/>
        </w:rPr>
      </w:pPr>
    </w:p>
    <w:p w:rsidR="004D2F86" w:rsidRDefault="004D2F86" w:rsidP="00776E3B">
      <w:pPr>
        <w:spacing w:after="0"/>
        <w:rPr>
          <w:rFonts w:hint="cs"/>
          <w:rtl/>
        </w:rPr>
      </w:pPr>
    </w:p>
    <w:p w:rsidR="004D2F86" w:rsidRDefault="004D2F86" w:rsidP="00776E3B">
      <w:pPr>
        <w:spacing w:after="0"/>
        <w:rPr>
          <w:rFonts w:hint="cs"/>
          <w:rtl/>
        </w:rPr>
      </w:pPr>
    </w:p>
    <w:p w:rsidR="004D2F86" w:rsidRDefault="004D2F86" w:rsidP="00776E3B">
      <w:pPr>
        <w:spacing w:after="0"/>
        <w:rPr>
          <w:rFonts w:hint="cs"/>
          <w:rtl/>
        </w:rPr>
      </w:pPr>
    </w:p>
    <w:p w:rsidR="004D2F86" w:rsidRDefault="004D2F86" w:rsidP="00776E3B">
      <w:pPr>
        <w:spacing w:after="0"/>
        <w:rPr>
          <w:rFonts w:hint="cs"/>
          <w:rtl/>
        </w:rPr>
      </w:pPr>
    </w:p>
    <w:p w:rsidR="004D2F86" w:rsidRDefault="004D2F86" w:rsidP="00776E3B">
      <w:pPr>
        <w:spacing w:after="0"/>
        <w:rPr>
          <w:rFonts w:hint="cs"/>
          <w:rtl/>
        </w:rPr>
      </w:pPr>
    </w:p>
    <w:p w:rsidR="004D2F86" w:rsidRPr="00721FE3" w:rsidRDefault="004D2F86" w:rsidP="00776E3B">
      <w:pPr>
        <w:spacing w:after="0"/>
        <w:rPr>
          <w:rtl/>
        </w:rPr>
      </w:pPr>
    </w:p>
    <w:p w:rsidR="00BF7447" w:rsidRDefault="00BF7447" w:rsidP="00776E3B">
      <w:pPr>
        <w:spacing w:after="0"/>
        <w:rPr>
          <w:rFonts w:hint="cs"/>
          <w:b/>
          <w:bCs/>
          <w:u w:val="single"/>
          <w:rtl/>
        </w:rPr>
      </w:pPr>
      <w:r w:rsidRPr="00721FE3">
        <w:rPr>
          <w:rFonts w:hint="cs"/>
          <w:b/>
          <w:bCs/>
          <w:u w:val="single"/>
          <w:rtl/>
        </w:rPr>
        <w:lastRenderedPageBreak/>
        <w:t>פרק ג - שירת ימה"ב</w:t>
      </w:r>
      <w:r>
        <w:rPr>
          <w:rFonts w:hint="cs"/>
          <w:b/>
          <w:bCs/>
          <w:u w:val="single"/>
          <w:rtl/>
        </w:rPr>
        <w:t xml:space="preserve"> וביאליק</w:t>
      </w:r>
    </w:p>
    <w:p w:rsidR="000412A4" w:rsidRPr="000412A4" w:rsidRDefault="000043C2" w:rsidP="004D2F86">
      <w:pPr>
        <w:spacing w:after="0" w:line="360" w:lineRule="auto"/>
        <w:jc w:val="both"/>
        <w:rPr>
          <w:rFonts w:ascii="David" w:hAnsi="David" w:cs="David"/>
          <w:sz w:val="24"/>
          <w:szCs w:val="24"/>
          <w:rtl/>
        </w:rPr>
      </w:pPr>
      <w:r>
        <w:rPr>
          <w:rFonts w:ascii="David" w:hAnsi="David" w:cs="David" w:hint="cs"/>
          <w:sz w:val="24"/>
          <w:szCs w:val="24"/>
          <w:rtl/>
        </w:rPr>
        <w:t xml:space="preserve">6. </w:t>
      </w:r>
    </w:p>
    <w:p w:rsidR="000412A4" w:rsidRPr="006166E4" w:rsidRDefault="000412A4" w:rsidP="00776E3B">
      <w:pPr>
        <w:spacing w:after="0" w:line="360" w:lineRule="auto"/>
        <w:jc w:val="center"/>
        <w:rPr>
          <w:rFonts w:ascii="David" w:hAnsi="David" w:cs="David"/>
          <w:sz w:val="24"/>
          <w:szCs w:val="24"/>
        </w:rPr>
      </w:pPr>
      <w:r w:rsidRPr="006166E4">
        <w:rPr>
          <w:rFonts w:ascii="David" w:hAnsi="David" w:cs="David"/>
          <w:noProof/>
        </w:rPr>
        <w:drawing>
          <wp:inline distT="0" distB="0" distL="0" distR="0" wp14:anchorId="5FE76690" wp14:editId="4B568511">
            <wp:extent cx="3863340" cy="1219200"/>
            <wp:effectExtent l="0" t="0" r="3810" b="0"/>
            <wp:docPr id="2" name="תמונה 2" descr="http://www.daat.ac.il/daat/sifrut/9111-02-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aat.ac.il/daat/sifrut/9111-02-c.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57625" cy="1217397"/>
                    </a:xfrm>
                    <a:prstGeom prst="rect">
                      <a:avLst/>
                    </a:prstGeom>
                    <a:noFill/>
                    <a:ln>
                      <a:noFill/>
                    </a:ln>
                  </pic:spPr>
                </pic:pic>
              </a:graphicData>
            </a:graphic>
          </wp:inline>
        </w:drawing>
      </w:r>
    </w:p>
    <w:p w:rsidR="000412A4" w:rsidRPr="000412A4" w:rsidRDefault="000412A4" w:rsidP="00776E3B">
      <w:pPr>
        <w:spacing w:after="0" w:line="360" w:lineRule="auto"/>
        <w:jc w:val="both"/>
        <w:rPr>
          <w:rFonts w:asciiTheme="minorBidi" w:hAnsiTheme="minorBidi"/>
        </w:rPr>
      </w:pPr>
      <w:r>
        <w:rPr>
          <w:rFonts w:asciiTheme="minorBidi" w:hAnsiTheme="minorBidi" w:hint="cs"/>
          <w:rtl/>
        </w:rPr>
        <w:t xml:space="preserve">א. </w:t>
      </w:r>
      <w:r w:rsidRPr="000412A4">
        <w:rPr>
          <w:rFonts w:asciiTheme="minorBidi" w:hAnsiTheme="minorBidi"/>
          <w:rtl/>
        </w:rPr>
        <w:t>הסבירי את המצוקה של הדובר ואת התמודדותו עם מצוקה זו, על פי הפיוט.</w:t>
      </w:r>
    </w:p>
    <w:p w:rsidR="000412A4" w:rsidRPr="000412A4" w:rsidRDefault="000412A4" w:rsidP="00776E3B">
      <w:pPr>
        <w:spacing w:after="0" w:line="360" w:lineRule="auto"/>
        <w:jc w:val="both"/>
        <w:rPr>
          <w:rFonts w:asciiTheme="minorBidi" w:hAnsiTheme="minorBidi"/>
        </w:rPr>
      </w:pPr>
      <w:r>
        <w:rPr>
          <w:rFonts w:asciiTheme="minorBidi" w:hAnsiTheme="minorBidi" w:hint="cs"/>
          <w:rtl/>
        </w:rPr>
        <w:t xml:space="preserve">ב. </w:t>
      </w:r>
      <w:r w:rsidRPr="000412A4">
        <w:rPr>
          <w:rFonts w:asciiTheme="minorBidi" w:hAnsiTheme="minorBidi"/>
          <w:rtl/>
        </w:rPr>
        <w:t xml:space="preserve">צייני </w:t>
      </w:r>
      <w:r w:rsidRPr="000412A4">
        <w:rPr>
          <w:rFonts w:asciiTheme="minorBidi" w:hAnsiTheme="minorBidi"/>
          <w:rtl/>
        </w:rPr>
        <w:t>אמצעי אמנותי הממחיש את מצוקת הדובר או את ההתמודדות עמה, והסבירי כיצד אמצעי זה תורם להרגשת המצוקה או ההתמודדות.</w:t>
      </w:r>
    </w:p>
    <w:p w:rsidR="000412A4" w:rsidRDefault="000412A4" w:rsidP="00776E3B">
      <w:pPr>
        <w:pStyle w:val="a5"/>
        <w:spacing w:after="0" w:line="360" w:lineRule="auto"/>
        <w:ind w:left="0"/>
        <w:jc w:val="both"/>
        <w:rPr>
          <w:rFonts w:asciiTheme="minorBidi" w:hAnsiTheme="minorBidi" w:hint="cs"/>
          <w:rtl/>
        </w:rPr>
      </w:pPr>
      <w:r w:rsidRPr="000412A4">
        <w:rPr>
          <w:rFonts w:asciiTheme="minorBidi" w:hAnsiTheme="minorBidi"/>
          <w:b/>
          <w:bCs/>
          <w:u w:val="single"/>
          <w:rtl/>
        </w:rPr>
        <w:t>תשובה</w:t>
      </w:r>
      <w:r w:rsidRPr="000412A4">
        <w:rPr>
          <w:rFonts w:asciiTheme="minorBidi" w:hAnsiTheme="minorBidi"/>
          <w:rtl/>
        </w:rPr>
        <w:t>:</w:t>
      </w:r>
      <w:r w:rsidRPr="000412A4">
        <w:rPr>
          <w:rFonts w:asciiTheme="minorBidi" w:hAnsiTheme="minorBidi" w:hint="cs"/>
          <w:rtl/>
        </w:rPr>
        <w:t xml:space="preserve"> א. הגדולה והרוממות המפעימות של ה' מביאות את הדובר למצוקה רבה. נוכח גדולה זו מתעוררות בדובר תחושות של אפסות וחוסר ערך, עד שהוא תוהה אם יצור עלוב ושפל כמוהו יכול להכיל את הגדולה הזו ולשבח את הקב"ה.</w:t>
      </w:r>
      <w:r>
        <w:rPr>
          <w:rFonts w:asciiTheme="minorBidi" w:hAnsiTheme="minorBidi" w:hint="cs"/>
          <w:rtl/>
        </w:rPr>
        <w:t xml:space="preserve"> הוא מכנה עצמו: "לפניך אני נחשב בעיני כתולעת קטנה באדמה". </w:t>
      </w:r>
      <w:r w:rsidR="0096656B">
        <w:rPr>
          <w:rFonts w:asciiTheme="minorBidi" w:hAnsiTheme="minorBidi" w:hint="cs"/>
          <w:rtl/>
        </w:rPr>
        <w:t xml:space="preserve"> הדובר מסביר שאפילו מלאכי מרום אינם יכולים לשאת את תפארת ה' </w:t>
      </w:r>
      <w:r w:rsidR="0096656B">
        <w:rPr>
          <w:rFonts w:asciiTheme="minorBidi" w:hAnsiTheme="minorBidi"/>
          <w:rtl/>
        </w:rPr>
        <w:t>–</w:t>
      </w:r>
      <w:r w:rsidR="0096656B">
        <w:rPr>
          <w:rFonts w:asciiTheme="minorBidi" w:hAnsiTheme="minorBidi" w:hint="cs"/>
          <w:rtl/>
        </w:rPr>
        <w:t xml:space="preserve"> וקל וחומר </w:t>
      </w:r>
      <w:r w:rsidR="0096656B">
        <w:rPr>
          <w:rFonts w:asciiTheme="minorBidi" w:hAnsiTheme="minorBidi"/>
          <w:rtl/>
        </w:rPr>
        <w:t>–</w:t>
      </w:r>
      <w:r w:rsidR="0096656B">
        <w:rPr>
          <w:rFonts w:asciiTheme="minorBidi" w:hAnsiTheme="minorBidi" w:hint="cs"/>
          <w:rtl/>
        </w:rPr>
        <w:t xml:space="preserve"> הוא, שרואה עצמו יצור קטן ומלא אימה. ההתמודדות עם מצוקה זו מופיעה בבית האחרון "אשחר אל בראשית רעיוני, אשר לשמו תהלל כל נשמה" </w:t>
      </w:r>
      <w:r w:rsidR="0096656B">
        <w:rPr>
          <w:rFonts w:asciiTheme="minorBidi" w:hAnsiTheme="minorBidi"/>
          <w:rtl/>
        </w:rPr>
        <w:t>–</w:t>
      </w:r>
      <w:r w:rsidR="0096656B">
        <w:rPr>
          <w:rFonts w:asciiTheme="minorBidi" w:hAnsiTheme="minorBidi" w:hint="cs"/>
          <w:rtl/>
        </w:rPr>
        <w:t xml:space="preserve"> כלומר: המשורר מצהיר שבזמן השחר, זמן התפילה, הוא מתעורר להתקרב לה'. הנשמה היא חלק </w:t>
      </w:r>
      <w:proofErr w:type="spellStart"/>
      <w:r w:rsidR="0096656B">
        <w:rPr>
          <w:rFonts w:asciiTheme="minorBidi" w:hAnsiTheme="minorBidi" w:hint="cs"/>
          <w:rtl/>
        </w:rPr>
        <w:t>אלוק</w:t>
      </w:r>
      <w:proofErr w:type="spellEnd"/>
      <w:r w:rsidR="0096656B">
        <w:rPr>
          <w:rFonts w:asciiTheme="minorBidi" w:hAnsiTheme="minorBidi" w:hint="cs"/>
          <w:rtl/>
        </w:rPr>
        <w:t xml:space="preserve"> ממעל, והיא זו המכוונת אותו להתקרב לה', להללו ולשבחו.</w:t>
      </w:r>
    </w:p>
    <w:p w:rsidR="0096656B" w:rsidRDefault="0096656B" w:rsidP="00776E3B">
      <w:pPr>
        <w:pStyle w:val="a5"/>
        <w:spacing w:after="0" w:line="360" w:lineRule="auto"/>
        <w:ind w:left="0"/>
        <w:jc w:val="both"/>
        <w:rPr>
          <w:rFonts w:asciiTheme="minorBidi" w:hAnsiTheme="minorBidi" w:hint="cs"/>
          <w:rtl/>
        </w:rPr>
      </w:pPr>
      <w:r>
        <w:rPr>
          <w:rFonts w:asciiTheme="minorBidi" w:hAnsiTheme="minorBidi" w:hint="cs"/>
          <w:rtl/>
        </w:rPr>
        <w:t xml:space="preserve">ב. </w:t>
      </w:r>
      <w:r w:rsidRPr="0096656B">
        <w:rPr>
          <w:rFonts w:asciiTheme="minorBidi" w:hAnsiTheme="minorBidi" w:hint="cs"/>
          <w:u w:val="single"/>
          <w:rtl/>
        </w:rPr>
        <w:t>ניגודים</w:t>
      </w:r>
      <w:r>
        <w:rPr>
          <w:rFonts w:asciiTheme="minorBidi" w:hAnsiTheme="minorBidi" w:hint="cs"/>
          <w:rtl/>
        </w:rPr>
        <w:t xml:space="preserve">: בשיר מודגש ההבדל העצום מכל הבחינות בין האדם לבין הקב"ה. האדם מאופיין בשפלות ובאפסות. </w:t>
      </w:r>
      <w:r w:rsidRPr="0096656B">
        <w:rPr>
          <w:rFonts w:asciiTheme="minorBidi" w:hAnsiTheme="minorBidi" w:hint="cs"/>
          <w:u w:val="single"/>
          <w:rtl/>
        </w:rPr>
        <w:t>דימוי</w:t>
      </w:r>
      <w:r>
        <w:rPr>
          <w:rFonts w:asciiTheme="minorBidi" w:hAnsiTheme="minorBidi" w:hint="cs"/>
          <w:rtl/>
        </w:rPr>
        <w:t xml:space="preserve"> הדובר מדמה עצמו 'כתולעת קטנה באדמה' </w:t>
      </w:r>
      <w:r>
        <w:rPr>
          <w:rFonts w:asciiTheme="minorBidi" w:hAnsiTheme="minorBidi"/>
          <w:rtl/>
        </w:rPr>
        <w:t>–</w:t>
      </w:r>
      <w:r>
        <w:rPr>
          <w:rFonts w:asciiTheme="minorBidi" w:hAnsiTheme="minorBidi" w:hint="cs"/>
          <w:rtl/>
        </w:rPr>
        <w:t xml:space="preserve"> הנמכה והשפלה. לעומת זאת ה' מתואר "מלוא עולם אשר אין קץ לגדלו" </w:t>
      </w:r>
      <w:r>
        <w:rPr>
          <w:rFonts w:asciiTheme="minorBidi" w:hAnsiTheme="minorBidi"/>
          <w:rtl/>
        </w:rPr>
        <w:t>–</w:t>
      </w:r>
      <w:r>
        <w:rPr>
          <w:rFonts w:asciiTheme="minorBidi" w:hAnsiTheme="minorBidi" w:hint="cs"/>
          <w:rtl/>
        </w:rPr>
        <w:t xml:space="preserve"> ה' גדול ועצום ללא אפשרות להכיל זאת. ניגודים אלו ממחישים את מצוקת הדובר החש חסר ערך נוכח גדולת הבורא.</w:t>
      </w:r>
    </w:p>
    <w:p w:rsidR="0096656B" w:rsidRPr="000412A4" w:rsidRDefault="0096656B" w:rsidP="00776E3B">
      <w:pPr>
        <w:pStyle w:val="a5"/>
        <w:spacing w:after="0" w:line="360" w:lineRule="auto"/>
        <w:ind w:left="0"/>
        <w:jc w:val="both"/>
        <w:rPr>
          <w:rFonts w:asciiTheme="minorBidi" w:hAnsiTheme="minorBidi" w:hint="cs"/>
          <w:rtl/>
        </w:rPr>
      </w:pPr>
      <w:r>
        <w:rPr>
          <w:rFonts w:asciiTheme="minorBidi" w:hAnsiTheme="minorBidi" w:hint="cs"/>
          <w:rtl/>
        </w:rPr>
        <w:t>(אפשר גם: שיבוץ, שאלה רטורית, הדרגה.)</w:t>
      </w:r>
    </w:p>
    <w:p w:rsidR="000412A4" w:rsidRDefault="004D2F86" w:rsidP="00776E3B">
      <w:pPr>
        <w:shd w:val="clear" w:color="auto" w:fill="FFF6F3"/>
        <w:spacing w:after="0" w:line="360" w:lineRule="auto"/>
        <w:jc w:val="both"/>
        <w:textAlignment w:val="baseline"/>
        <w:outlineLvl w:val="2"/>
        <w:rPr>
          <w:rFonts w:ascii="David" w:eastAsia="Times New Roman" w:hAnsi="David" w:cs="David"/>
          <w:b/>
          <w:bCs/>
          <w:color w:val="221F1F"/>
          <w:sz w:val="23"/>
          <w:szCs w:val="23"/>
          <w:bdr w:val="none" w:sz="0" w:space="0" w:color="auto" w:frame="1"/>
          <w:rtl/>
        </w:rPr>
      </w:pPr>
      <w:r>
        <w:rPr>
          <w:rFonts w:ascii="David" w:eastAsia="Times New Roman" w:hAnsi="David" w:cs="David" w:hint="cs"/>
          <w:b/>
          <w:bCs/>
          <w:color w:val="221F1F"/>
          <w:sz w:val="23"/>
          <w:szCs w:val="23"/>
          <w:bdr w:val="none" w:sz="0" w:space="0" w:color="auto" w:frame="1"/>
          <w:rtl/>
        </w:rPr>
        <w:t>7.</w:t>
      </w:r>
    </w:p>
    <w:p w:rsidR="000412A4" w:rsidRPr="004D2F86" w:rsidRDefault="000412A4" w:rsidP="00776E3B">
      <w:pPr>
        <w:shd w:val="clear" w:color="auto" w:fill="FFF6F3"/>
        <w:spacing w:after="0" w:line="360" w:lineRule="auto"/>
        <w:jc w:val="center"/>
        <w:textAlignment w:val="baseline"/>
        <w:outlineLvl w:val="2"/>
        <w:rPr>
          <w:rFonts w:ascii="David" w:eastAsia="Times New Roman" w:hAnsi="David" w:cs="David"/>
          <w:color w:val="221F1F"/>
          <w:sz w:val="20"/>
          <w:szCs w:val="20"/>
        </w:rPr>
      </w:pPr>
      <w:r w:rsidRPr="004D2F86">
        <w:rPr>
          <w:rFonts w:ascii="David" w:eastAsia="Times New Roman" w:hAnsi="David" w:cs="David"/>
          <w:b/>
          <w:bCs/>
          <w:color w:val="221F1F"/>
          <w:sz w:val="20"/>
          <w:szCs w:val="20"/>
          <w:bdr w:val="none" w:sz="0" w:space="0" w:color="auto" w:frame="1"/>
          <w:rtl/>
        </w:rPr>
        <w:t xml:space="preserve">ידעתני בטרם </w:t>
      </w:r>
      <w:proofErr w:type="spellStart"/>
      <w:r w:rsidRPr="004D2F86">
        <w:rPr>
          <w:rFonts w:ascii="David" w:eastAsia="Times New Roman" w:hAnsi="David" w:cs="David"/>
          <w:b/>
          <w:bCs/>
          <w:color w:val="221F1F"/>
          <w:sz w:val="20"/>
          <w:szCs w:val="20"/>
          <w:bdr w:val="none" w:sz="0" w:space="0" w:color="auto" w:frame="1"/>
          <w:rtl/>
        </w:rPr>
        <w:t>תצרני</w:t>
      </w:r>
      <w:proofErr w:type="spellEnd"/>
      <w:r w:rsidRPr="004D2F86">
        <w:rPr>
          <w:rFonts w:ascii="David" w:eastAsia="Times New Roman" w:hAnsi="David" w:cs="David"/>
          <w:b/>
          <w:bCs/>
          <w:color w:val="221F1F"/>
          <w:sz w:val="20"/>
          <w:szCs w:val="20"/>
          <w:bdr w:val="none" w:sz="0" w:space="0" w:color="auto" w:frame="1"/>
          <w:rtl/>
        </w:rPr>
        <w:t>   / ר' יהודה הלוי</w:t>
      </w:r>
    </w:p>
    <w:p w:rsidR="000412A4" w:rsidRPr="004D2F86" w:rsidRDefault="000412A4" w:rsidP="00776E3B">
      <w:pPr>
        <w:shd w:val="clear" w:color="auto" w:fill="FFF6F3"/>
        <w:spacing w:after="0" w:line="360" w:lineRule="auto"/>
        <w:jc w:val="both"/>
        <w:textAlignment w:val="baseline"/>
        <w:outlineLvl w:val="2"/>
        <w:rPr>
          <w:rFonts w:ascii="David" w:eastAsia="Times New Roman" w:hAnsi="David" w:cs="David"/>
          <w:color w:val="221F1F"/>
          <w:sz w:val="20"/>
          <w:szCs w:val="20"/>
          <w:rtl/>
        </w:rPr>
      </w:pPr>
      <w:r w:rsidRPr="004D2F86">
        <w:rPr>
          <w:rFonts w:ascii="David" w:eastAsia="Times New Roman" w:hAnsi="David" w:cs="David"/>
          <w:color w:val="221F1F"/>
          <w:sz w:val="20"/>
          <w:szCs w:val="20"/>
          <w:bdr w:val="none" w:sz="0" w:space="0" w:color="auto" w:frame="1"/>
          <w:rtl/>
        </w:rPr>
        <w:t xml:space="preserve">יְדַעְתַּנִי בְּטֶרֶם </w:t>
      </w:r>
      <w:proofErr w:type="spellStart"/>
      <w:r w:rsidRPr="004D2F86">
        <w:rPr>
          <w:rFonts w:ascii="David" w:eastAsia="Times New Roman" w:hAnsi="David" w:cs="David"/>
          <w:color w:val="221F1F"/>
          <w:sz w:val="20"/>
          <w:szCs w:val="20"/>
          <w:bdr w:val="none" w:sz="0" w:space="0" w:color="auto" w:frame="1"/>
          <w:rtl/>
        </w:rPr>
        <w:t>תִּצְּרֵנִי</w:t>
      </w:r>
      <w:proofErr w:type="spellEnd"/>
      <w:r w:rsidRPr="004D2F86">
        <w:rPr>
          <w:rFonts w:ascii="David" w:eastAsia="Times New Roman" w:hAnsi="David" w:cs="David"/>
          <w:color w:val="221F1F"/>
          <w:sz w:val="20"/>
          <w:szCs w:val="20"/>
          <w:bdr w:val="none" w:sz="0" w:space="0" w:color="auto" w:frame="1"/>
          <w:rtl/>
        </w:rPr>
        <w:t xml:space="preserve">                           וְכָל עוֹד רוּחֲךָ בִי </w:t>
      </w:r>
      <w:proofErr w:type="spellStart"/>
      <w:r w:rsidRPr="004D2F86">
        <w:rPr>
          <w:rFonts w:ascii="David" w:eastAsia="Times New Roman" w:hAnsi="David" w:cs="David"/>
          <w:color w:val="221F1F"/>
          <w:sz w:val="20"/>
          <w:szCs w:val="20"/>
          <w:bdr w:val="none" w:sz="0" w:space="0" w:color="auto" w:frame="1"/>
          <w:rtl/>
        </w:rPr>
        <w:t>תִּצְּרֵנִי</w:t>
      </w:r>
      <w:proofErr w:type="spellEnd"/>
    </w:p>
    <w:p w:rsidR="000412A4" w:rsidRPr="004D2F86" w:rsidRDefault="000412A4" w:rsidP="00776E3B">
      <w:pPr>
        <w:shd w:val="clear" w:color="auto" w:fill="FFF6F3"/>
        <w:spacing w:after="0" w:line="360" w:lineRule="auto"/>
        <w:jc w:val="both"/>
        <w:textAlignment w:val="baseline"/>
        <w:outlineLvl w:val="2"/>
        <w:rPr>
          <w:rFonts w:ascii="David" w:eastAsia="Times New Roman" w:hAnsi="David" w:cs="David"/>
          <w:color w:val="221F1F"/>
          <w:sz w:val="20"/>
          <w:szCs w:val="20"/>
          <w:rtl/>
        </w:rPr>
      </w:pPr>
      <w:r w:rsidRPr="004D2F86">
        <w:rPr>
          <w:rFonts w:ascii="David" w:eastAsia="Times New Roman" w:hAnsi="David" w:cs="David"/>
          <w:color w:val="221F1F"/>
          <w:sz w:val="20"/>
          <w:szCs w:val="20"/>
          <w:bdr w:val="none" w:sz="0" w:space="0" w:color="auto" w:frame="1"/>
          <w:rtl/>
        </w:rPr>
        <w:t>הֲיֶשׁ לִי מַעֲמָד אִם תֶּהְדְּפֵנִי                   וְאִם לִי מַהֲלָךְ אִם תַּעְצְרֵנִי</w:t>
      </w:r>
    </w:p>
    <w:p w:rsidR="000412A4" w:rsidRPr="004D2F86" w:rsidRDefault="000412A4" w:rsidP="00776E3B">
      <w:pPr>
        <w:shd w:val="clear" w:color="auto" w:fill="FFF6F3"/>
        <w:spacing w:after="0" w:line="360" w:lineRule="auto"/>
        <w:jc w:val="both"/>
        <w:textAlignment w:val="baseline"/>
        <w:outlineLvl w:val="2"/>
        <w:rPr>
          <w:rFonts w:ascii="David" w:eastAsia="Times New Roman" w:hAnsi="David" w:cs="David"/>
          <w:color w:val="221F1F"/>
          <w:sz w:val="20"/>
          <w:szCs w:val="20"/>
          <w:rtl/>
        </w:rPr>
      </w:pPr>
      <w:r w:rsidRPr="004D2F86">
        <w:rPr>
          <w:rFonts w:ascii="David" w:eastAsia="Times New Roman" w:hAnsi="David" w:cs="David"/>
          <w:color w:val="221F1F"/>
          <w:sz w:val="20"/>
          <w:szCs w:val="20"/>
          <w:bdr w:val="none" w:sz="0" w:space="0" w:color="auto" w:frame="1"/>
          <w:rtl/>
        </w:rPr>
        <w:t xml:space="preserve">וּמָה אֹמַר וּמַחְשָׁבִי בְיָדְךָ                       וּמָה אוּכַל עֲשֹׂה עַד </w:t>
      </w:r>
      <w:proofErr w:type="spellStart"/>
      <w:r w:rsidRPr="004D2F86">
        <w:rPr>
          <w:rFonts w:ascii="David" w:eastAsia="Times New Roman" w:hAnsi="David" w:cs="David"/>
          <w:color w:val="221F1F"/>
          <w:sz w:val="20"/>
          <w:szCs w:val="20"/>
          <w:bdr w:val="none" w:sz="0" w:space="0" w:color="auto" w:frame="1"/>
          <w:rtl/>
        </w:rPr>
        <w:t>תַּעְזְרֵנִי</w:t>
      </w:r>
      <w:proofErr w:type="spellEnd"/>
    </w:p>
    <w:p w:rsidR="000412A4" w:rsidRPr="004D2F86" w:rsidRDefault="000412A4" w:rsidP="00776E3B">
      <w:pPr>
        <w:shd w:val="clear" w:color="auto" w:fill="FFF6F3"/>
        <w:spacing w:after="0" w:line="360" w:lineRule="auto"/>
        <w:jc w:val="both"/>
        <w:textAlignment w:val="baseline"/>
        <w:outlineLvl w:val="2"/>
        <w:rPr>
          <w:rFonts w:ascii="David" w:eastAsia="Times New Roman" w:hAnsi="David" w:cs="David"/>
          <w:color w:val="221F1F"/>
          <w:sz w:val="20"/>
          <w:szCs w:val="20"/>
          <w:rtl/>
        </w:rPr>
      </w:pPr>
      <w:proofErr w:type="spellStart"/>
      <w:r w:rsidRPr="004D2F86">
        <w:rPr>
          <w:rFonts w:ascii="David" w:eastAsia="Times New Roman" w:hAnsi="David" w:cs="David"/>
          <w:color w:val="221F1F"/>
          <w:sz w:val="20"/>
          <w:szCs w:val="20"/>
          <w:bdr w:val="none" w:sz="0" w:space="0" w:color="auto" w:frame="1"/>
          <w:rtl/>
        </w:rPr>
        <w:t>דְּרַשְׁתִּיך</w:t>
      </w:r>
      <w:proofErr w:type="spellEnd"/>
      <w:r w:rsidRPr="004D2F86">
        <w:rPr>
          <w:rFonts w:ascii="David" w:eastAsia="Times New Roman" w:hAnsi="David" w:cs="David"/>
          <w:color w:val="221F1F"/>
          <w:sz w:val="20"/>
          <w:szCs w:val="20"/>
          <w:bdr w:val="none" w:sz="0" w:space="0" w:color="auto" w:frame="1"/>
          <w:rtl/>
        </w:rPr>
        <w:t>ָ בְּעֵת רָצוֹן עֲנֵנִי                        </w:t>
      </w:r>
      <w:proofErr w:type="spellStart"/>
      <w:r w:rsidRPr="004D2F86">
        <w:rPr>
          <w:rFonts w:ascii="David" w:eastAsia="Times New Roman" w:hAnsi="David" w:cs="David"/>
          <w:color w:val="221F1F"/>
          <w:sz w:val="20"/>
          <w:szCs w:val="20"/>
          <w:bdr w:val="none" w:sz="0" w:space="0" w:color="auto" w:frame="1"/>
          <w:rtl/>
        </w:rPr>
        <w:t>וְכַצִּנָּה</w:t>
      </w:r>
      <w:proofErr w:type="spellEnd"/>
      <w:r w:rsidRPr="004D2F86">
        <w:rPr>
          <w:rFonts w:ascii="David" w:eastAsia="Times New Roman" w:hAnsi="David" w:cs="David"/>
          <w:color w:val="221F1F"/>
          <w:sz w:val="20"/>
          <w:szCs w:val="20"/>
          <w:bdr w:val="none" w:sz="0" w:space="0" w:color="auto" w:frame="1"/>
          <w:rtl/>
        </w:rPr>
        <w:t xml:space="preserve"> רְצוֹנְךָ תַּעְטְרֵנִי</w:t>
      </w:r>
    </w:p>
    <w:p w:rsidR="000412A4" w:rsidRPr="004D2F86" w:rsidRDefault="000412A4" w:rsidP="00776E3B">
      <w:pPr>
        <w:shd w:val="clear" w:color="auto" w:fill="FFF6F3"/>
        <w:spacing w:after="0" w:line="360" w:lineRule="auto"/>
        <w:jc w:val="both"/>
        <w:textAlignment w:val="baseline"/>
        <w:outlineLvl w:val="2"/>
        <w:rPr>
          <w:rFonts w:ascii="David" w:eastAsia="Times New Roman" w:hAnsi="David" w:cs="David"/>
          <w:color w:val="221F1F"/>
          <w:sz w:val="20"/>
          <w:szCs w:val="20"/>
          <w:rtl/>
        </w:rPr>
      </w:pPr>
      <w:r w:rsidRPr="004D2F86">
        <w:rPr>
          <w:rFonts w:ascii="David" w:eastAsia="Times New Roman" w:hAnsi="David" w:cs="David"/>
          <w:color w:val="221F1F"/>
          <w:sz w:val="20"/>
          <w:szCs w:val="20"/>
          <w:bdr w:val="none" w:sz="0" w:space="0" w:color="auto" w:frame="1"/>
          <w:rtl/>
        </w:rPr>
        <w:t>הֲקִימֵנִי לְשַׁחֵר אֶת דְבִירְךָ                      וְאֶת שִׁמְךָ לְבָרֵךְ עוֹרֲרֵנִי</w:t>
      </w:r>
    </w:p>
    <w:p w:rsidR="000412A4" w:rsidRPr="004D2F86" w:rsidRDefault="000412A4" w:rsidP="00776E3B">
      <w:pPr>
        <w:pStyle w:val="a5"/>
        <w:spacing w:after="0" w:line="360" w:lineRule="auto"/>
        <w:ind w:left="0"/>
        <w:jc w:val="both"/>
        <w:rPr>
          <w:rFonts w:ascii="David" w:hAnsi="David" w:cs="David"/>
          <w:rtl/>
        </w:rPr>
      </w:pPr>
    </w:p>
    <w:p w:rsidR="000412A4" w:rsidRDefault="008F7A10" w:rsidP="00776E3B">
      <w:pPr>
        <w:pStyle w:val="a5"/>
        <w:spacing w:after="0" w:line="360" w:lineRule="auto"/>
        <w:ind w:left="0"/>
        <w:rPr>
          <w:rFonts w:ascii="David" w:hAnsi="David" w:cs="David" w:hint="cs"/>
          <w:sz w:val="24"/>
          <w:szCs w:val="24"/>
          <w:rtl/>
        </w:rPr>
      </w:pPr>
      <w:r>
        <w:rPr>
          <w:rFonts w:ascii="David" w:hAnsi="David" w:cs="David" w:hint="cs"/>
          <w:sz w:val="24"/>
          <w:szCs w:val="24"/>
          <w:rtl/>
        </w:rPr>
        <w:t>פרשי את הבית הראשון בשיר והסבירי את תפקידו בהבנת נושא השיר. בתשובתך צייני והדגימי שני אמצעים אמנותיים בבית זה, התורמים להמחשת תחושות הדובר.</w:t>
      </w:r>
    </w:p>
    <w:p w:rsidR="008F7A10" w:rsidRPr="00033538" w:rsidRDefault="008F7A10" w:rsidP="004D2F86">
      <w:pPr>
        <w:rPr>
          <w:rFonts w:hint="cs"/>
          <w:rtl/>
        </w:rPr>
      </w:pPr>
      <w:r w:rsidRPr="008F7A10">
        <w:rPr>
          <w:rFonts w:hint="cs"/>
          <w:b/>
          <w:bCs/>
          <w:rtl/>
        </w:rPr>
        <w:t xml:space="preserve">תשובה: </w:t>
      </w:r>
      <w:r w:rsidRPr="00033538">
        <w:rPr>
          <w:rFonts w:hint="cs"/>
          <w:rtl/>
        </w:rPr>
        <w:t>פרוש בית א -</w:t>
      </w:r>
      <w:r>
        <w:rPr>
          <w:rFonts w:hint="cs"/>
          <w:b/>
          <w:bCs/>
          <w:rtl/>
        </w:rPr>
        <w:t xml:space="preserve"> "</w:t>
      </w:r>
      <w:r w:rsidRPr="008F7A10">
        <w:rPr>
          <w:rFonts w:hint="cs"/>
          <w:rtl/>
        </w:rPr>
        <w:t xml:space="preserve">ידעתני בטרם </w:t>
      </w:r>
      <w:proofErr w:type="spellStart"/>
      <w:r w:rsidRPr="008F7A10">
        <w:rPr>
          <w:rFonts w:hint="cs"/>
          <w:rtl/>
        </w:rPr>
        <w:t>תצרני</w:t>
      </w:r>
      <w:proofErr w:type="spellEnd"/>
      <w:r w:rsidRPr="008F7A10">
        <w:rPr>
          <w:rFonts w:hint="cs"/>
          <w:rtl/>
        </w:rPr>
        <w:t xml:space="preserve">" </w:t>
      </w:r>
      <w:r w:rsidRPr="008F7A10">
        <w:rPr>
          <w:rtl/>
        </w:rPr>
        <w:t>–</w:t>
      </w:r>
      <w:r w:rsidRPr="008F7A10">
        <w:rPr>
          <w:rFonts w:hint="cs"/>
          <w:rtl/>
        </w:rPr>
        <w:t xml:space="preserve"> המשורר פונה לה' ומודה כי ה' מכיר אותו עוד מלפני שנולד, עוד בטרם נוצר.</w:t>
      </w:r>
      <w:r>
        <w:rPr>
          <w:rFonts w:hint="cs"/>
          <w:b/>
          <w:bCs/>
          <w:rtl/>
        </w:rPr>
        <w:t xml:space="preserve"> </w:t>
      </w:r>
      <w:r w:rsidRPr="00033538">
        <w:rPr>
          <w:rFonts w:hint="cs"/>
          <w:rtl/>
        </w:rPr>
        <w:t xml:space="preserve">"וכל עוד רוחך בי </w:t>
      </w:r>
      <w:proofErr w:type="spellStart"/>
      <w:r w:rsidRPr="00033538">
        <w:rPr>
          <w:rFonts w:hint="cs"/>
          <w:rtl/>
        </w:rPr>
        <w:t>תצרני</w:t>
      </w:r>
      <w:proofErr w:type="spellEnd"/>
      <w:r w:rsidRPr="00033538">
        <w:rPr>
          <w:rFonts w:hint="cs"/>
          <w:rtl/>
        </w:rPr>
        <w:t xml:space="preserve">" </w:t>
      </w:r>
      <w:r w:rsidRPr="00033538">
        <w:rPr>
          <w:rtl/>
        </w:rPr>
        <w:t>–</w:t>
      </w:r>
      <w:r w:rsidRPr="00033538">
        <w:rPr>
          <w:rFonts w:hint="cs"/>
          <w:rtl/>
        </w:rPr>
        <w:t xml:space="preserve"> המשורר ממשיך ואומר שכל עוד הוא חי (רוח ה' בו) </w:t>
      </w:r>
      <w:r w:rsidRPr="00033538">
        <w:rPr>
          <w:rtl/>
        </w:rPr>
        <w:t>–</w:t>
      </w:r>
      <w:r w:rsidRPr="00033538">
        <w:rPr>
          <w:rFonts w:hint="cs"/>
          <w:rtl/>
        </w:rPr>
        <w:t xml:space="preserve"> ה'</w:t>
      </w:r>
      <w:r w:rsidR="004D2F86">
        <w:rPr>
          <w:rFonts w:hint="cs"/>
          <w:rtl/>
        </w:rPr>
        <w:t xml:space="preserve"> ישמור וינצור אותו. </w:t>
      </w:r>
      <w:r w:rsidRPr="00033538">
        <w:rPr>
          <w:rFonts w:hint="cs"/>
          <w:rtl/>
        </w:rPr>
        <w:t xml:space="preserve">בבית זה מודגשת תחושת </w:t>
      </w:r>
      <w:proofErr w:type="spellStart"/>
      <w:r w:rsidRPr="00033538">
        <w:rPr>
          <w:rFonts w:hint="cs"/>
          <w:rtl/>
        </w:rPr>
        <w:t>הבטחון</w:t>
      </w:r>
      <w:proofErr w:type="spellEnd"/>
      <w:r w:rsidRPr="00033538">
        <w:rPr>
          <w:rFonts w:hint="cs"/>
          <w:rtl/>
        </w:rPr>
        <w:t xml:space="preserve"> והתלות בה' שחש הדובר לאורך </w:t>
      </w:r>
      <w:r w:rsidRPr="00033538">
        <w:rPr>
          <w:rFonts w:hint="cs"/>
          <w:u w:val="single"/>
          <w:rtl/>
        </w:rPr>
        <w:t>כל</w:t>
      </w:r>
      <w:r w:rsidRPr="00033538">
        <w:rPr>
          <w:rFonts w:hint="cs"/>
          <w:rtl/>
        </w:rPr>
        <w:t xml:space="preserve"> חייו : מאז ולעולם, כלומר עוד מלפני שנולד </w:t>
      </w:r>
      <w:r w:rsidRPr="00033538">
        <w:rPr>
          <w:rtl/>
        </w:rPr>
        <w:t>–</w:t>
      </w:r>
      <w:r w:rsidRPr="00033538">
        <w:rPr>
          <w:rFonts w:hint="cs"/>
          <w:rtl/>
        </w:rPr>
        <w:t xml:space="preserve"> ועד מותו! תחושת התלות </w:t>
      </w:r>
      <w:proofErr w:type="spellStart"/>
      <w:r w:rsidRPr="00033538">
        <w:rPr>
          <w:rFonts w:hint="cs"/>
          <w:rtl/>
        </w:rPr>
        <w:t>והבטחון</w:t>
      </w:r>
      <w:proofErr w:type="spellEnd"/>
      <w:r w:rsidRPr="00033538">
        <w:rPr>
          <w:rFonts w:hint="cs"/>
          <w:rtl/>
        </w:rPr>
        <w:t xml:space="preserve"> בה' היא נושא השיר גם בהמשך. המשורר שב ומדגיש לאורך כל השיר כי הוא תלוי לחלוטין בקב"ה ומתוך תחושה זו הוא קם לב</w:t>
      </w:r>
      <w:r w:rsidR="00033538">
        <w:rPr>
          <w:rFonts w:hint="cs"/>
          <w:rtl/>
        </w:rPr>
        <w:t>רכ</w:t>
      </w:r>
      <w:r w:rsidRPr="00033538">
        <w:rPr>
          <w:rFonts w:hint="cs"/>
          <w:rtl/>
        </w:rPr>
        <w:t>ו ולהללו.</w:t>
      </w:r>
    </w:p>
    <w:p w:rsidR="008F7A10" w:rsidRPr="00033538" w:rsidRDefault="008F7A10" w:rsidP="00776E3B">
      <w:pPr>
        <w:pStyle w:val="a5"/>
        <w:spacing w:after="0" w:line="360" w:lineRule="auto"/>
        <w:ind w:left="0"/>
        <w:rPr>
          <w:rFonts w:asciiTheme="minorBidi" w:hAnsiTheme="minorBidi"/>
          <w:rtl/>
        </w:rPr>
      </w:pPr>
      <w:r w:rsidRPr="00033538">
        <w:rPr>
          <w:rFonts w:asciiTheme="minorBidi" w:hAnsiTheme="minorBidi"/>
          <w:rtl/>
        </w:rPr>
        <w:t>אמצעים אמנותיים בבית זה, התורמים להמחשת תחושות הדובר</w:t>
      </w:r>
      <w:r w:rsidRPr="00033538">
        <w:rPr>
          <w:rFonts w:asciiTheme="minorBidi" w:hAnsiTheme="minorBidi"/>
          <w:rtl/>
        </w:rPr>
        <w:t>:</w:t>
      </w:r>
    </w:p>
    <w:p w:rsidR="00033538" w:rsidRPr="00033538" w:rsidRDefault="008F7A10" w:rsidP="004D2F86">
      <w:pPr>
        <w:rPr>
          <w:rFonts w:hint="cs"/>
          <w:rtl/>
        </w:rPr>
      </w:pPr>
      <w:r w:rsidRPr="00033538">
        <w:rPr>
          <w:rFonts w:hint="cs"/>
          <w:u w:val="single"/>
          <w:rtl/>
        </w:rPr>
        <w:t xml:space="preserve">תפארת הפתיחה: </w:t>
      </w:r>
      <w:r w:rsidRPr="00033538">
        <w:rPr>
          <w:rFonts w:hint="cs"/>
          <w:rtl/>
        </w:rPr>
        <w:t>בין הדלת לסוגר יש הקבלה סימטרית הן בתוכן והן בצורה.</w:t>
      </w:r>
      <w:r w:rsidR="00033538" w:rsidRPr="00033538">
        <w:rPr>
          <w:rFonts w:hint="cs"/>
          <w:u w:val="single"/>
          <w:rtl/>
        </w:rPr>
        <w:t xml:space="preserve"> </w:t>
      </w:r>
      <w:r w:rsidR="00033538" w:rsidRPr="00033538">
        <w:rPr>
          <w:rFonts w:hint="cs"/>
          <w:rtl/>
        </w:rPr>
        <w:t>אותו רעיון מופיע בשניהם, באופן משלים:</w:t>
      </w:r>
      <w:r w:rsidR="00033538" w:rsidRPr="00033538">
        <w:rPr>
          <w:rFonts w:hint="cs"/>
          <w:u w:val="single"/>
          <w:rtl/>
        </w:rPr>
        <w:t xml:space="preserve"> </w:t>
      </w:r>
      <w:r w:rsidR="00033538" w:rsidRPr="00033538">
        <w:rPr>
          <w:rFonts w:hint="cs"/>
          <w:rtl/>
        </w:rPr>
        <w:t xml:space="preserve">בדלת </w:t>
      </w:r>
      <w:r w:rsidR="00033538" w:rsidRPr="00033538">
        <w:rPr>
          <w:rtl/>
        </w:rPr>
        <w:t>–</w:t>
      </w:r>
      <w:r w:rsidR="00033538" w:rsidRPr="00033538">
        <w:rPr>
          <w:rFonts w:hint="cs"/>
          <w:rtl/>
        </w:rPr>
        <w:t xml:space="preserve"> התלות בה' עוד מלפני הלידה, ובסוגר </w:t>
      </w:r>
      <w:r w:rsidR="00033538" w:rsidRPr="00033538">
        <w:rPr>
          <w:rtl/>
        </w:rPr>
        <w:t>–</w:t>
      </w:r>
      <w:r w:rsidR="00033538" w:rsidRPr="00033538">
        <w:rPr>
          <w:rFonts w:hint="cs"/>
          <w:rtl/>
        </w:rPr>
        <w:t xml:space="preserve"> שמירת </w:t>
      </w:r>
      <w:r w:rsidR="004D2F86">
        <w:rPr>
          <w:rFonts w:hint="cs"/>
          <w:rtl/>
        </w:rPr>
        <w:t xml:space="preserve">ה' עד המוות. </w:t>
      </w:r>
      <w:r w:rsidR="00033538" w:rsidRPr="00033538">
        <w:rPr>
          <w:rFonts w:hint="cs"/>
          <w:rtl/>
        </w:rPr>
        <w:t>הדלת והסוגר אף חורזים זה בזה, כפי שמקובל בתפארת הפתיחה.</w:t>
      </w:r>
    </w:p>
    <w:p w:rsidR="008F7A10" w:rsidRDefault="00033538" w:rsidP="00776E3B">
      <w:pPr>
        <w:rPr>
          <w:rFonts w:hint="cs"/>
          <w:rtl/>
        </w:rPr>
      </w:pPr>
      <w:r w:rsidRPr="00033538">
        <w:rPr>
          <w:rFonts w:hint="cs"/>
          <w:u w:val="single"/>
          <w:rtl/>
        </w:rPr>
        <w:t>צימוד שלם</w:t>
      </w:r>
      <w:r w:rsidRPr="00033538">
        <w:rPr>
          <w:rFonts w:hint="cs"/>
          <w:rtl/>
        </w:rPr>
        <w:t>: חריזה זו אינה רק חרוז</w:t>
      </w:r>
      <w:r>
        <w:rPr>
          <w:rFonts w:hint="cs"/>
          <w:rtl/>
        </w:rPr>
        <w:t xml:space="preserve">, כאמור, </w:t>
      </w:r>
      <w:r w:rsidRPr="00033538">
        <w:rPr>
          <w:rFonts w:hint="cs"/>
          <w:rtl/>
        </w:rPr>
        <w:t xml:space="preserve"> אלא</w:t>
      </w:r>
      <w:r>
        <w:rPr>
          <w:rFonts w:hint="cs"/>
          <w:rtl/>
        </w:rPr>
        <w:t xml:space="preserve"> גם</w:t>
      </w:r>
      <w:r w:rsidRPr="00033538">
        <w:rPr>
          <w:rFonts w:hint="cs"/>
          <w:rtl/>
        </w:rPr>
        <w:t xml:space="preserve"> צימוד: שתי מילים הדומות בצליל ושונות במשמעות: </w:t>
      </w:r>
      <w:proofErr w:type="spellStart"/>
      <w:r w:rsidRPr="00033538">
        <w:rPr>
          <w:rFonts w:hint="cs"/>
          <w:rtl/>
        </w:rPr>
        <w:t>תצרני</w:t>
      </w:r>
      <w:proofErr w:type="spellEnd"/>
      <w:r>
        <w:rPr>
          <w:rFonts w:hint="cs"/>
          <w:rtl/>
        </w:rPr>
        <w:t>,</w:t>
      </w:r>
      <w:r w:rsidRPr="00033538">
        <w:rPr>
          <w:rFonts w:hint="cs"/>
          <w:rtl/>
        </w:rPr>
        <w:t xml:space="preserve"> בדלת </w:t>
      </w:r>
      <w:r w:rsidRPr="00033538">
        <w:rPr>
          <w:rtl/>
        </w:rPr>
        <w:t>–</w:t>
      </w:r>
      <w:r w:rsidRPr="00033538">
        <w:rPr>
          <w:rFonts w:hint="cs"/>
          <w:rtl/>
        </w:rPr>
        <w:t xml:space="preserve"> לשון </w:t>
      </w:r>
      <w:proofErr w:type="spellStart"/>
      <w:r w:rsidRPr="00033538">
        <w:rPr>
          <w:rFonts w:hint="cs"/>
          <w:rtl/>
        </w:rPr>
        <w:t>יצירה,בריאה</w:t>
      </w:r>
      <w:proofErr w:type="spellEnd"/>
      <w:r w:rsidRPr="00033538">
        <w:rPr>
          <w:rFonts w:hint="cs"/>
          <w:rtl/>
        </w:rPr>
        <w:t xml:space="preserve">  ובסוגר </w:t>
      </w:r>
      <w:r w:rsidRPr="00033538">
        <w:rPr>
          <w:rtl/>
        </w:rPr>
        <w:t>–</w:t>
      </w:r>
      <w:r w:rsidRPr="00033538">
        <w:rPr>
          <w:rFonts w:hint="cs"/>
          <w:rtl/>
        </w:rPr>
        <w:t xml:space="preserve"> לשון </w:t>
      </w:r>
      <w:proofErr w:type="spellStart"/>
      <w:r w:rsidRPr="00033538">
        <w:rPr>
          <w:rFonts w:hint="cs"/>
          <w:rtl/>
        </w:rPr>
        <w:t>נצירה</w:t>
      </w:r>
      <w:proofErr w:type="spellEnd"/>
      <w:r w:rsidRPr="00033538">
        <w:rPr>
          <w:rFonts w:hint="cs"/>
          <w:rtl/>
        </w:rPr>
        <w:t>, שמירה.</w:t>
      </w:r>
      <w:r w:rsidR="008F7A10" w:rsidRPr="00033538">
        <w:rPr>
          <w:rFonts w:hint="cs"/>
          <w:rtl/>
        </w:rPr>
        <w:t xml:space="preserve"> </w:t>
      </w:r>
    </w:p>
    <w:p w:rsidR="00033538" w:rsidRPr="00033538" w:rsidRDefault="00033538" w:rsidP="00776E3B">
      <w:pPr>
        <w:rPr>
          <w:rFonts w:hint="cs"/>
          <w:rtl/>
        </w:rPr>
      </w:pPr>
      <w:r>
        <w:rPr>
          <w:rFonts w:hint="cs"/>
          <w:rtl/>
        </w:rPr>
        <w:t xml:space="preserve">(אפשר גם: </w:t>
      </w:r>
      <w:r w:rsidRPr="00033538">
        <w:rPr>
          <w:rFonts w:hint="cs"/>
          <w:u w:val="single"/>
          <w:rtl/>
        </w:rPr>
        <w:t>שיבוץ:</w:t>
      </w:r>
      <w:r>
        <w:rPr>
          <w:rFonts w:hint="cs"/>
          <w:rtl/>
        </w:rPr>
        <w:t xml:space="preserve"> "בטרם אצרך מבטן ידעתיך" (ירמיהו))</w:t>
      </w:r>
    </w:p>
    <w:p w:rsidR="008F7A10" w:rsidRPr="006166E4" w:rsidRDefault="008F7A10" w:rsidP="00776E3B">
      <w:pPr>
        <w:pStyle w:val="a5"/>
        <w:spacing w:after="0" w:line="360" w:lineRule="auto"/>
        <w:ind w:left="0"/>
        <w:jc w:val="both"/>
        <w:rPr>
          <w:rFonts w:ascii="David" w:hAnsi="David" w:cs="David"/>
          <w:sz w:val="24"/>
          <w:szCs w:val="24"/>
          <w:rtl/>
        </w:rPr>
      </w:pPr>
    </w:p>
    <w:p w:rsidR="00BF7447" w:rsidRPr="00721FE3" w:rsidRDefault="00BF7447" w:rsidP="00776E3B">
      <w:pPr>
        <w:spacing w:after="0"/>
        <w:rPr>
          <w:b/>
          <w:bCs/>
          <w:u w:val="single"/>
          <w:rtl/>
        </w:rPr>
      </w:pPr>
    </w:p>
    <w:p w:rsidR="00720F0F" w:rsidRDefault="000043C2" w:rsidP="00776E3B">
      <w:pPr>
        <w:spacing w:after="0"/>
        <w:rPr>
          <w:rFonts w:hint="cs"/>
          <w:b/>
          <w:bCs/>
          <w:u w:val="single"/>
          <w:rtl/>
        </w:rPr>
      </w:pPr>
      <w:r>
        <w:rPr>
          <w:rFonts w:hint="cs"/>
          <w:b/>
          <w:bCs/>
          <w:u w:val="single"/>
          <w:rtl/>
        </w:rPr>
        <w:t xml:space="preserve">8. </w:t>
      </w:r>
      <w:r w:rsidR="00720F0F">
        <w:rPr>
          <w:rFonts w:hint="cs"/>
          <w:b/>
          <w:bCs/>
          <w:u w:val="single"/>
          <w:rtl/>
        </w:rPr>
        <w:t xml:space="preserve"> לא זכיתי באור מן ההפקר/ ח.נ. ביאליק</w:t>
      </w:r>
    </w:p>
    <w:p w:rsidR="00720F0F" w:rsidRPr="00720F0F" w:rsidRDefault="00720F0F" w:rsidP="00776E3B">
      <w:pPr>
        <w:pStyle w:val="a20"/>
        <w:bidi/>
        <w:spacing w:before="0" w:beforeAutospacing="0" w:after="0" w:afterAutospacing="0"/>
        <w:rPr>
          <w:color w:val="000000"/>
          <w:sz w:val="22"/>
          <w:szCs w:val="22"/>
          <w:rtl/>
        </w:rPr>
      </w:pPr>
      <w:r w:rsidRPr="00720F0F">
        <w:rPr>
          <w:rFonts w:cs="David" w:hint="cs"/>
          <w:color w:val="000000"/>
          <w:sz w:val="22"/>
          <w:szCs w:val="22"/>
          <w:rtl/>
        </w:rPr>
        <w:t>לֹא זָכִיתִי בָאוֹר מִן-הַהֶפְקֵר,</w:t>
      </w:r>
    </w:p>
    <w:p w:rsidR="00720F0F" w:rsidRPr="00720F0F" w:rsidRDefault="00720F0F" w:rsidP="00776E3B">
      <w:pPr>
        <w:pStyle w:val="a20"/>
        <w:bidi/>
        <w:spacing w:before="0" w:beforeAutospacing="0" w:after="0" w:afterAutospacing="0"/>
        <w:rPr>
          <w:color w:val="000000"/>
          <w:sz w:val="22"/>
          <w:szCs w:val="22"/>
          <w:rtl/>
        </w:rPr>
      </w:pPr>
      <w:r w:rsidRPr="00720F0F">
        <w:rPr>
          <w:rFonts w:cs="David" w:hint="cs"/>
          <w:color w:val="000000"/>
          <w:sz w:val="22"/>
          <w:szCs w:val="22"/>
          <w:rtl/>
        </w:rPr>
        <w:t>אַף לֹא-בָא לִי בִירֻשָּׁה מֵאָבִי,</w:t>
      </w:r>
    </w:p>
    <w:p w:rsidR="00720F0F" w:rsidRPr="00720F0F" w:rsidRDefault="00720F0F" w:rsidP="00776E3B">
      <w:pPr>
        <w:pStyle w:val="a20"/>
        <w:bidi/>
        <w:spacing w:before="0" w:beforeAutospacing="0" w:after="0" w:afterAutospacing="0"/>
        <w:rPr>
          <w:color w:val="000000"/>
          <w:sz w:val="22"/>
          <w:szCs w:val="22"/>
          <w:rtl/>
        </w:rPr>
      </w:pPr>
      <w:r w:rsidRPr="00720F0F">
        <w:rPr>
          <w:rFonts w:cs="David" w:hint="cs"/>
          <w:color w:val="000000"/>
          <w:sz w:val="22"/>
          <w:szCs w:val="22"/>
          <w:rtl/>
        </w:rPr>
        <w:t xml:space="preserve">כִּי מִסַּלְעִי וְצוּרִי </w:t>
      </w:r>
      <w:proofErr w:type="spellStart"/>
      <w:r w:rsidRPr="00720F0F">
        <w:rPr>
          <w:rFonts w:cs="David" w:hint="cs"/>
          <w:color w:val="000000"/>
          <w:sz w:val="22"/>
          <w:szCs w:val="22"/>
          <w:rtl/>
        </w:rPr>
        <w:t>נִקַּרְתִּיו</w:t>
      </w:r>
      <w:proofErr w:type="spellEnd"/>
    </w:p>
    <w:p w:rsidR="00720F0F" w:rsidRPr="00720F0F" w:rsidRDefault="00720F0F" w:rsidP="00776E3B">
      <w:pPr>
        <w:pStyle w:val="a20"/>
        <w:bidi/>
        <w:spacing w:before="0" w:beforeAutospacing="0" w:after="0" w:afterAutospacing="0"/>
        <w:rPr>
          <w:color w:val="000000"/>
          <w:sz w:val="22"/>
          <w:szCs w:val="22"/>
          <w:rtl/>
        </w:rPr>
      </w:pPr>
      <w:r w:rsidRPr="00720F0F">
        <w:rPr>
          <w:rFonts w:cs="David" w:hint="cs"/>
          <w:color w:val="000000"/>
          <w:sz w:val="22"/>
          <w:szCs w:val="22"/>
          <w:rtl/>
        </w:rPr>
        <w:t>וַחֲצַבְתִּיו מִלְּבָבִי.</w:t>
      </w:r>
    </w:p>
    <w:p w:rsidR="00720F0F" w:rsidRPr="00720F0F" w:rsidRDefault="00720F0F" w:rsidP="00776E3B">
      <w:pPr>
        <w:pStyle w:val="a20"/>
        <w:bidi/>
        <w:spacing w:before="0" w:beforeAutospacing="0" w:after="0" w:afterAutospacing="0"/>
        <w:rPr>
          <w:color w:val="000000"/>
          <w:sz w:val="22"/>
          <w:szCs w:val="22"/>
          <w:rtl/>
        </w:rPr>
      </w:pPr>
    </w:p>
    <w:p w:rsidR="00720F0F" w:rsidRPr="00720F0F" w:rsidRDefault="00720F0F" w:rsidP="00776E3B">
      <w:pPr>
        <w:pStyle w:val="a20"/>
        <w:bidi/>
        <w:spacing w:before="0" w:beforeAutospacing="0" w:after="0" w:afterAutospacing="0"/>
        <w:rPr>
          <w:color w:val="000000"/>
          <w:sz w:val="22"/>
          <w:szCs w:val="22"/>
          <w:rtl/>
        </w:rPr>
      </w:pPr>
      <w:r w:rsidRPr="00720F0F">
        <w:rPr>
          <w:rFonts w:cs="David" w:hint="cs"/>
          <w:color w:val="000000"/>
          <w:sz w:val="22"/>
          <w:szCs w:val="22"/>
          <w:rtl/>
        </w:rPr>
        <w:t>נִיצוֹץ אֶחָד בְּצוּר לִבִּי מִסְתַּתֵּר,</w:t>
      </w:r>
    </w:p>
    <w:p w:rsidR="00720F0F" w:rsidRPr="00720F0F" w:rsidRDefault="00720F0F" w:rsidP="00776E3B">
      <w:pPr>
        <w:pStyle w:val="a20"/>
        <w:bidi/>
        <w:spacing w:before="0" w:beforeAutospacing="0" w:after="0" w:afterAutospacing="0"/>
        <w:rPr>
          <w:color w:val="000000"/>
          <w:sz w:val="22"/>
          <w:szCs w:val="22"/>
          <w:rtl/>
        </w:rPr>
      </w:pPr>
      <w:r w:rsidRPr="00720F0F">
        <w:rPr>
          <w:rFonts w:cs="David" w:hint="cs"/>
          <w:color w:val="000000"/>
          <w:sz w:val="22"/>
          <w:szCs w:val="22"/>
          <w:rtl/>
        </w:rPr>
        <w:t>נִיצוֹץ קָטָן – אַךְ כֻּלּוֹ שֶׁלִּי הוּא,</w:t>
      </w:r>
    </w:p>
    <w:p w:rsidR="00720F0F" w:rsidRPr="00720F0F" w:rsidRDefault="00720F0F" w:rsidP="00776E3B">
      <w:pPr>
        <w:pStyle w:val="a20"/>
        <w:bidi/>
        <w:spacing w:before="0" w:beforeAutospacing="0" w:after="0" w:afterAutospacing="0"/>
        <w:rPr>
          <w:color w:val="000000"/>
          <w:sz w:val="22"/>
          <w:szCs w:val="22"/>
          <w:rtl/>
        </w:rPr>
      </w:pPr>
      <w:r w:rsidRPr="00720F0F">
        <w:rPr>
          <w:rFonts w:cs="David" w:hint="cs"/>
          <w:color w:val="000000"/>
          <w:sz w:val="22"/>
          <w:szCs w:val="22"/>
          <w:rtl/>
        </w:rPr>
        <w:t>לֹא שְׁאִלְתִּיו מֵאִישׁ, לֹא גְנַבְתִּיו –</w:t>
      </w:r>
    </w:p>
    <w:p w:rsidR="00720F0F" w:rsidRPr="00720F0F" w:rsidRDefault="00720F0F" w:rsidP="00776E3B">
      <w:pPr>
        <w:pStyle w:val="a20"/>
        <w:bidi/>
        <w:spacing w:before="0" w:beforeAutospacing="0" w:after="0" w:afterAutospacing="0"/>
        <w:rPr>
          <w:color w:val="000000"/>
          <w:sz w:val="22"/>
          <w:szCs w:val="22"/>
          <w:rtl/>
        </w:rPr>
      </w:pPr>
      <w:r w:rsidRPr="00720F0F">
        <w:rPr>
          <w:rFonts w:cs="David" w:hint="cs"/>
          <w:color w:val="000000"/>
          <w:sz w:val="22"/>
          <w:szCs w:val="22"/>
          <w:rtl/>
        </w:rPr>
        <w:t>כִּי מִמֶּנִּי וּבִי הוּא.</w:t>
      </w:r>
    </w:p>
    <w:p w:rsidR="00720F0F" w:rsidRPr="00720F0F" w:rsidRDefault="00720F0F" w:rsidP="00776E3B">
      <w:pPr>
        <w:pStyle w:val="a20"/>
        <w:bidi/>
        <w:spacing w:before="0" w:beforeAutospacing="0" w:after="0" w:afterAutospacing="0"/>
        <w:rPr>
          <w:color w:val="000000"/>
          <w:sz w:val="22"/>
          <w:szCs w:val="22"/>
          <w:rtl/>
        </w:rPr>
      </w:pPr>
    </w:p>
    <w:p w:rsidR="00720F0F" w:rsidRPr="00720F0F" w:rsidRDefault="00720F0F" w:rsidP="00776E3B">
      <w:pPr>
        <w:pStyle w:val="a20"/>
        <w:bidi/>
        <w:spacing w:before="0" w:beforeAutospacing="0" w:after="0" w:afterAutospacing="0"/>
        <w:rPr>
          <w:color w:val="000000"/>
          <w:sz w:val="22"/>
          <w:szCs w:val="22"/>
          <w:rtl/>
        </w:rPr>
      </w:pPr>
      <w:r w:rsidRPr="00720F0F">
        <w:rPr>
          <w:rFonts w:cs="David" w:hint="cs"/>
          <w:color w:val="000000"/>
          <w:sz w:val="22"/>
          <w:szCs w:val="22"/>
          <w:rtl/>
        </w:rPr>
        <w:t>וְתַחַת פַּטִּישׁ צָרוֹתַי הַגְּדוֹלוֹת</w:t>
      </w:r>
    </w:p>
    <w:p w:rsidR="00720F0F" w:rsidRPr="00720F0F" w:rsidRDefault="00720F0F" w:rsidP="00776E3B">
      <w:pPr>
        <w:pStyle w:val="a20"/>
        <w:bidi/>
        <w:spacing w:before="0" w:beforeAutospacing="0" w:after="0" w:afterAutospacing="0"/>
        <w:rPr>
          <w:color w:val="000000"/>
          <w:sz w:val="22"/>
          <w:szCs w:val="22"/>
          <w:rtl/>
        </w:rPr>
      </w:pPr>
      <w:r w:rsidRPr="00720F0F">
        <w:rPr>
          <w:rFonts w:cs="David" w:hint="cs"/>
          <w:color w:val="000000"/>
          <w:sz w:val="22"/>
          <w:szCs w:val="22"/>
          <w:rtl/>
        </w:rPr>
        <w:t>כִּי יִתְפּוֹצֵץ לְבָבִי, צוּר-עֻזִּי,</w:t>
      </w:r>
    </w:p>
    <w:p w:rsidR="00720F0F" w:rsidRPr="00720F0F" w:rsidRDefault="00720F0F" w:rsidP="00776E3B">
      <w:pPr>
        <w:pStyle w:val="a20"/>
        <w:bidi/>
        <w:spacing w:before="0" w:beforeAutospacing="0" w:after="0" w:afterAutospacing="0"/>
        <w:rPr>
          <w:color w:val="000000"/>
          <w:sz w:val="22"/>
          <w:szCs w:val="22"/>
          <w:rtl/>
        </w:rPr>
      </w:pPr>
      <w:r w:rsidRPr="00720F0F">
        <w:rPr>
          <w:rFonts w:cs="David" w:hint="cs"/>
          <w:color w:val="000000"/>
          <w:sz w:val="22"/>
          <w:szCs w:val="22"/>
          <w:rtl/>
        </w:rPr>
        <w:t>זֶה הַנִּיצוֹץ עָף, נִתָּז אֶל-עֵינִי,</w:t>
      </w:r>
    </w:p>
    <w:p w:rsidR="00720F0F" w:rsidRPr="00720F0F" w:rsidRDefault="00720F0F" w:rsidP="00776E3B">
      <w:pPr>
        <w:pStyle w:val="a20"/>
        <w:bidi/>
        <w:spacing w:before="0" w:beforeAutospacing="0" w:after="0" w:afterAutospacing="0"/>
        <w:rPr>
          <w:color w:val="000000"/>
          <w:sz w:val="22"/>
          <w:szCs w:val="22"/>
          <w:rtl/>
        </w:rPr>
      </w:pPr>
      <w:r w:rsidRPr="00720F0F">
        <w:rPr>
          <w:rFonts w:cs="David" w:hint="cs"/>
          <w:color w:val="000000"/>
          <w:sz w:val="22"/>
          <w:szCs w:val="22"/>
          <w:rtl/>
        </w:rPr>
        <w:t>וּמֵעֵינִי – לַחֲרוּזִי.</w:t>
      </w:r>
    </w:p>
    <w:p w:rsidR="00720F0F" w:rsidRPr="00720F0F" w:rsidRDefault="00720F0F" w:rsidP="00776E3B">
      <w:pPr>
        <w:pStyle w:val="a20"/>
        <w:bidi/>
        <w:spacing w:before="0" w:beforeAutospacing="0" w:after="0" w:afterAutospacing="0"/>
        <w:rPr>
          <w:color w:val="000000"/>
          <w:sz w:val="22"/>
          <w:szCs w:val="22"/>
          <w:rtl/>
        </w:rPr>
      </w:pPr>
    </w:p>
    <w:p w:rsidR="00720F0F" w:rsidRPr="00720F0F" w:rsidRDefault="00720F0F" w:rsidP="00776E3B">
      <w:pPr>
        <w:pStyle w:val="a20"/>
        <w:bidi/>
        <w:spacing w:before="0" w:beforeAutospacing="0" w:after="0" w:afterAutospacing="0"/>
        <w:rPr>
          <w:color w:val="000000"/>
          <w:sz w:val="22"/>
          <w:szCs w:val="22"/>
          <w:rtl/>
        </w:rPr>
      </w:pPr>
      <w:r w:rsidRPr="00720F0F">
        <w:rPr>
          <w:rFonts w:cs="David" w:hint="cs"/>
          <w:color w:val="000000"/>
          <w:sz w:val="22"/>
          <w:szCs w:val="22"/>
          <w:rtl/>
        </w:rPr>
        <w:t>וּמֵחֲרוּזִי יִתְמַלֵּט לִלְבַבְכֶם,</w:t>
      </w:r>
    </w:p>
    <w:p w:rsidR="00720F0F" w:rsidRPr="00720F0F" w:rsidRDefault="00720F0F" w:rsidP="00776E3B">
      <w:pPr>
        <w:pStyle w:val="a20"/>
        <w:bidi/>
        <w:spacing w:before="0" w:beforeAutospacing="0" w:after="0" w:afterAutospacing="0"/>
        <w:rPr>
          <w:color w:val="000000"/>
          <w:sz w:val="22"/>
          <w:szCs w:val="22"/>
          <w:rtl/>
        </w:rPr>
      </w:pPr>
      <w:r w:rsidRPr="00720F0F">
        <w:rPr>
          <w:rFonts w:cs="David" w:hint="cs"/>
          <w:color w:val="000000"/>
          <w:sz w:val="22"/>
          <w:szCs w:val="22"/>
          <w:rtl/>
        </w:rPr>
        <w:t>וּבְאוּר אֶשְׁכֶם הִצַּתִּיו, יִתְעַלֵּם,</w:t>
      </w:r>
    </w:p>
    <w:p w:rsidR="00720F0F" w:rsidRPr="00720F0F" w:rsidRDefault="00720F0F" w:rsidP="00776E3B">
      <w:pPr>
        <w:pStyle w:val="a20"/>
        <w:bidi/>
        <w:spacing w:before="0" w:beforeAutospacing="0" w:after="0" w:afterAutospacing="0"/>
        <w:rPr>
          <w:color w:val="000000"/>
          <w:sz w:val="22"/>
          <w:szCs w:val="22"/>
          <w:rtl/>
        </w:rPr>
      </w:pPr>
      <w:r w:rsidRPr="00720F0F">
        <w:rPr>
          <w:rFonts w:cs="David" w:hint="cs"/>
          <w:color w:val="000000"/>
          <w:sz w:val="22"/>
          <w:szCs w:val="22"/>
          <w:rtl/>
        </w:rPr>
        <w:t>וְאָנֹכִי בְּחֶלְבִּי וּבְדָמִי</w:t>
      </w:r>
    </w:p>
    <w:p w:rsidR="00720F0F" w:rsidRPr="00720F0F" w:rsidRDefault="00720F0F" w:rsidP="00776E3B">
      <w:pPr>
        <w:pStyle w:val="a20"/>
        <w:bidi/>
        <w:spacing w:before="0" w:beforeAutospacing="0" w:after="0" w:afterAutospacing="0"/>
        <w:rPr>
          <w:color w:val="000000"/>
          <w:sz w:val="22"/>
          <w:szCs w:val="22"/>
          <w:rtl/>
        </w:rPr>
      </w:pPr>
      <w:r w:rsidRPr="00720F0F">
        <w:rPr>
          <w:rFonts w:cs="David" w:hint="cs"/>
          <w:color w:val="000000"/>
          <w:sz w:val="22"/>
          <w:szCs w:val="22"/>
          <w:rtl/>
        </w:rPr>
        <w:t>אֶת-הַבְּעֵרָה אֲשַׁלֵּם.</w:t>
      </w:r>
    </w:p>
    <w:p w:rsidR="00720F0F" w:rsidRPr="00720F0F" w:rsidRDefault="00720F0F" w:rsidP="00776E3B">
      <w:pPr>
        <w:spacing w:after="0"/>
        <w:rPr>
          <w:rFonts w:hint="cs"/>
          <w:b/>
          <w:bCs/>
          <w:sz w:val="18"/>
          <w:szCs w:val="18"/>
          <w:u w:val="single"/>
          <w:rtl/>
        </w:rPr>
      </w:pPr>
    </w:p>
    <w:p w:rsidR="00720F0F" w:rsidRDefault="00720F0F" w:rsidP="00776E3B">
      <w:pPr>
        <w:spacing w:after="0"/>
        <w:rPr>
          <w:rFonts w:hint="cs"/>
          <w:rtl/>
        </w:rPr>
      </w:pPr>
      <w:r>
        <w:rPr>
          <w:rFonts w:hint="cs"/>
          <w:rtl/>
        </w:rPr>
        <w:t xml:space="preserve"> </w:t>
      </w:r>
      <w:r w:rsidRPr="00720F0F">
        <w:rPr>
          <w:rFonts w:hint="cs"/>
          <w:rtl/>
        </w:rPr>
        <w:t>על פי הבית האחרון בשיר</w:t>
      </w:r>
      <w:r>
        <w:rPr>
          <w:rFonts w:hint="cs"/>
          <w:rtl/>
        </w:rPr>
        <w:t xml:space="preserve">, הסבר את יחסו של המשורר אל הקוראים, וכתוב כיצד </w:t>
      </w:r>
      <w:r w:rsidRPr="00720F0F">
        <w:rPr>
          <w:rFonts w:hint="cs"/>
          <w:u w:val="single"/>
          <w:rtl/>
        </w:rPr>
        <w:t>שני</w:t>
      </w:r>
      <w:r>
        <w:rPr>
          <w:rFonts w:hint="cs"/>
          <w:rtl/>
        </w:rPr>
        <w:t xml:space="preserve"> אמצעים אמנותיים בשיר מעצבים יחס זה.</w:t>
      </w:r>
    </w:p>
    <w:p w:rsidR="00720F0F" w:rsidRPr="00720F0F" w:rsidRDefault="00720F0F" w:rsidP="00776E3B">
      <w:pPr>
        <w:spacing w:after="0"/>
        <w:rPr>
          <w:b/>
          <w:bCs/>
          <w:u w:val="single"/>
          <w:rtl/>
        </w:rPr>
      </w:pPr>
      <w:r w:rsidRPr="00720F0F">
        <w:rPr>
          <w:rFonts w:hint="cs"/>
          <w:b/>
          <w:bCs/>
          <w:u w:val="single"/>
          <w:rtl/>
        </w:rPr>
        <w:t>תשובה</w:t>
      </w:r>
    </w:p>
    <w:p w:rsidR="00BF7447" w:rsidRDefault="00BF7447" w:rsidP="00776E3B">
      <w:pPr>
        <w:spacing w:after="0"/>
        <w:rPr>
          <w:rtl/>
        </w:rPr>
      </w:pPr>
      <w:r w:rsidRPr="00721FE3">
        <w:rPr>
          <w:rFonts w:hint="cs"/>
          <w:rtl/>
        </w:rPr>
        <w:t xml:space="preserve">הבית האחרון בשיר מבטא את סיום תהליך היצירה שהחלה עם השראתו של המשורר בבית הראשון. בבית האחרון מתבטא יחס המשורר אל הקוראים, יחסו </w:t>
      </w:r>
      <w:r>
        <w:rPr>
          <w:rFonts w:hint="cs"/>
          <w:rtl/>
        </w:rPr>
        <w:t xml:space="preserve">כלפי הקוראים הוא </w:t>
      </w:r>
      <w:r w:rsidRPr="00DE74A7">
        <w:rPr>
          <w:rFonts w:hint="cs"/>
          <w:u w:val="single"/>
          <w:rtl/>
        </w:rPr>
        <w:t>יחס אמביוולנטי</w:t>
      </w:r>
      <w:r>
        <w:rPr>
          <w:rFonts w:hint="cs"/>
          <w:rtl/>
        </w:rPr>
        <w:t xml:space="preserve"> (דו ערכי). מצד אחד הוא זקוק לקוראים כדי להשלים את תהליך היצירה. מצד שני הוא מרגיש אכזבה ו</w:t>
      </w:r>
      <w:r w:rsidRPr="00721FE3">
        <w:rPr>
          <w:rFonts w:hint="cs"/>
          <w:rtl/>
        </w:rPr>
        <w:t xml:space="preserve">פגיעות. המשורר מטיח בקוראים אשמה. </w:t>
      </w:r>
    </w:p>
    <w:p w:rsidR="00BF7447" w:rsidRDefault="00BF7447" w:rsidP="00776E3B">
      <w:pPr>
        <w:spacing w:after="0"/>
        <w:rPr>
          <w:rtl/>
        </w:rPr>
      </w:pPr>
      <w:r w:rsidRPr="00721FE3">
        <w:rPr>
          <w:rFonts w:hint="cs"/>
          <w:rtl/>
        </w:rPr>
        <w:t>מבחינת המשורר ברגע שהשיר יצא מרשותו, השיר שייך לקורא, הקורא יכול לעשות בשיר כרצונו, ולהבינו על פי דרכו. הצורה שהשיר ישפיע על הקורא תלויה רק בקורא, עובדה זו מכאיבה למשורר. המשורר מרגיש שהשיר עובר מלב אל לב "ומחרוזי יתמלט ללבבכם" אבל, בזמן שהשיר נוצר מתוך כאב גדול ומאמץ ("פטיש צרותי הגדול... יתפוצץ לבבי")  אצל הקורא החוויה היא קצרה ומהירה "ובאור אשכם הצתיו, יתעלם"</w:t>
      </w:r>
      <w:r>
        <w:rPr>
          <w:rFonts w:hint="cs"/>
          <w:rtl/>
        </w:rPr>
        <w:t>.</w:t>
      </w:r>
    </w:p>
    <w:p w:rsidR="00BF7447" w:rsidRPr="00721FE3" w:rsidRDefault="00BF7447" w:rsidP="00776E3B">
      <w:pPr>
        <w:spacing w:after="0"/>
        <w:rPr>
          <w:rtl/>
        </w:rPr>
      </w:pPr>
      <w:r w:rsidRPr="00721FE3">
        <w:rPr>
          <w:rFonts w:hint="cs"/>
          <w:rtl/>
        </w:rPr>
        <w:t xml:space="preserve"> השיר הגיע ללבם של הקוראים אבל המפגש של הקוראים הוא זה שמביא לגוויעתו של השיר בעוד המשורר ממשיך לשלם מחיר שהוא כבד מאד "ואנוכי בחלבי ובדמי את הבערה אשלם"</w:t>
      </w:r>
      <w:r>
        <w:rPr>
          <w:rFonts w:hint="cs"/>
          <w:rtl/>
        </w:rPr>
        <w:t>.</w:t>
      </w:r>
      <w:r w:rsidRPr="00721FE3">
        <w:rPr>
          <w:rFonts w:hint="cs"/>
          <w:rtl/>
        </w:rPr>
        <w:t xml:space="preserve"> הקוראים מקבלים את כל הטוב שהמשורר התאמץ מאד להוציא, בלי מאמץ, מן ההפקר...</w:t>
      </w:r>
    </w:p>
    <w:p w:rsidR="00BF7447" w:rsidRPr="00721FE3" w:rsidRDefault="00BF7447" w:rsidP="00776E3B">
      <w:pPr>
        <w:spacing w:after="0"/>
        <w:rPr>
          <w:rFonts w:cs="Arial"/>
          <w:rtl/>
        </w:rPr>
      </w:pPr>
      <w:r w:rsidRPr="00721FE3">
        <w:rPr>
          <w:rFonts w:hint="cs"/>
          <w:rtl/>
        </w:rPr>
        <w:t xml:space="preserve"> אמצעי אומנותי ראשון שבחרתי הוא </w:t>
      </w:r>
      <w:r w:rsidRPr="00721FE3">
        <w:rPr>
          <w:rFonts w:cs="Arial" w:hint="cs"/>
          <w:b/>
          <w:bCs/>
          <w:u w:val="single"/>
          <w:rtl/>
        </w:rPr>
        <w:t>מוטיב</w:t>
      </w:r>
      <w:r w:rsidRPr="00721FE3">
        <w:rPr>
          <w:rFonts w:cs="Arial"/>
          <w:b/>
          <w:bCs/>
          <w:u w:val="single"/>
          <w:rtl/>
        </w:rPr>
        <w:t xml:space="preserve"> </w:t>
      </w:r>
      <w:r w:rsidRPr="00721FE3">
        <w:rPr>
          <w:rFonts w:cs="Arial" w:hint="cs"/>
          <w:b/>
          <w:bCs/>
          <w:u w:val="single"/>
          <w:rtl/>
        </w:rPr>
        <w:t>האור</w:t>
      </w:r>
      <w:r w:rsidRPr="00721FE3">
        <w:rPr>
          <w:rFonts w:cs="Arial"/>
          <w:b/>
          <w:bCs/>
          <w:u w:val="single"/>
          <w:rtl/>
        </w:rPr>
        <w:t xml:space="preserve"> </w:t>
      </w:r>
    </w:p>
    <w:p w:rsidR="00BF7447" w:rsidRPr="00721FE3" w:rsidRDefault="00BF7447" w:rsidP="00776E3B">
      <w:pPr>
        <w:spacing w:after="0"/>
        <w:rPr>
          <w:rtl/>
        </w:rPr>
      </w:pPr>
      <w:r w:rsidRPr="00721FE3">
        <w:rPr>
          <w:rFonts w:cs="Arial" w:hint="cs"/>
          <w:rtl/>
        </w:rPr>
        <w:t>מוטיב האור מדגיש</w:t>
      </w:r>
      <w:r w:rsidRPr="00721FE3">
        <w:rPr>
          <w:rFonts w:cs="Arial"/>
          <w:rtl/>
        </w:rPr>
        <w:t xml:space="preserve"> </w:t>
      </w:r>
      <w:r w:rsidRPr="00721FE3">
        <w:rPr>
          <w:rFonts w:cs="Arial" w:hint="cs"/>
          <w:rtl/>
        </w:rPr>
        <w:t>את</w:t>
      </w:r>
      <w:r w:rsidRPr="00721FE3">
        <w:rPr>
          <w:rFonts w:cs="Arial"/>
          <w:rtl/>
        </w:rPr>
        <w:t xml:space="preserve"> </w:t>
      </w:r>
      <w:r w:rsidRPr="00DE74A7">
        <w:rPr>
          <w:rFonts w:cs="Arial" w:hint="cs"/>
          <w:u w:val="single"/>
          <w:rtl/>
        </w:rPr>
        <w:t>התהליך</w:t>
      </w:r>
      <w:r w:rsidRPr="00721FE3">
        <w:rPr>
          <w:rFonts w:cs="Arial"/>
          <w:rtl/>
        </w:rPr>
        <w:t xml:space="preserve"> </w:t>
      </w:r>
      <w:r w:rsidRPr="00721FE3">
        <w:rPr>
          <w:rFonts w:cs="Arial" w:hint="cs"/>
          <w:rtl/>
        </w:rPr>
        <w:t>שעובר</w:t>
      </w:r>
      <w:r w:rsidRPr="00721FE3">
        <w:rPr>
          <w:rFonts w:cs="Arial"/>
          <w:rtl/>
        </w:rPr>
        <w:t xml:space="preserve"> </w:t>
      </w:r>
      <w:r w:rsidRPr="00721FE3">
        <w:rPr>
          <w:rFonts w:cs="Arial" w:hint="cs"/>
          <w:rtl/>
        </w:rPr>
        <w:t>הדובר</w:t>
      </w:r>
      <w:r w:rsidRPr="00721FE3">
        <w:rPr>
          <w:rFonts w:cs="Arial"/>
          <w:rtl/>
        </w:rPr>
        <w:t xml:space="preserve"> </w:t>
      </w:r>
      <w:r w:rsidRPr="00721FE3">
        <w:rPr>
          <w:rFonts w:cs="Arial" w:hint="cs"/>
          <w:rtl/>
        </w:rPr>
        <w:t>בתהליך</w:t>
      </w:r>
      <w:r w:rsidRPr="00721FE3">
        <w:rPr>
          <w:rFonts w:cs="Arial"/>
          <w:rtl/>
        </w:rPr>
        <w:t xml:space="preserve"> </w:t>
      </w:r>
      <w:r w:rsidRPr="00721FE3">
        <w:rPr>
          <w:rFonts w:cs="Arial" w:hint="cs"/>
          <w:rtl/>
        </w:rPr>
        <w:t>היצירה</w:t>
      </w:r>
      <w:r w:rsidRPr="00721FE3">
        <w:rPr>
          <w:rFonts w:cs="Arial"/>
          <w:rtl/>
        </w:rPr>
        <w:t xml:space="preserve">: </w:t>
      </w:r>
    </w:p>
    <w:p w:rsidR="00BF7447" w:rsidRPr="00721FE3" w:rsidRDefault="00BF7447" w:rsidP="00776E3B">
      <w:pPr>
        <w:spacing w:after="0"/>
        <w:rPr>
          <w:rtl/>
        </w:rPr>
      </w:pPr>
      <w:r w:rsidRPr="00721FE3">
        <w:rPr>
          <w:rFonts w:cs="Arial" w:hint="cs"/>
          <w:rtl/>
        </w:rPr>
        <w:t>האור</w:t>
      </w:r>
      <w:r w:rsidRPr="00721FE3">
        <w:rPr>
          <w:rFonts w:cs="Arial"/>
          <w:rtl/>
        </w:rPr>
        <w:t xml:space="preserve"> (</w:t>
      </w:r>
      <w:r w:rsidRPr="00721FE3">
        <w:rPr>
          <w:rFonts w:cs="Arial" w:hint="cs"/>
          <w:rtl/>
        </w:rPr>
        <w:t>היצירה</w:t>
      </w:r>
      <w:r w:rsidRPr="00721FE3">
        <w:rPr>
          <w:rFonts w:cs="Arial"/>
          <w:rtl/>
        </w:rPr>
        <w:t>)</w:t>
      </w:r>
      <w:r>
        <w:rPr>
          <w:rFonts w:cs="Arial" w:hint="cs"/>
          <w:rtl/>
        </w:rPr>
        <w:t xml:space="preserve"> </w:t>
      </w:r>
      <w:r w:rsidRPr="00721FE3">
        <w:rPr>
          <w:rFonts w:cs="Arial" w:hint="cs"/>
          <w:rtl/>
        </w:rPr>
        <w:t>הוא</w:t>
      </w:r>
      <w:r w:rsidRPr="00721FE3">
        <w:rPr>
          <w:rFonts w:cs="Arial"/>
          <w:rtl/>
        </w:rPr>
        <w:t xml:space="preserve"> </w:t>
      </w:r>
      <w:r w:rsidRPr="00721FE3">
        <w:rPr>
          <w:rFonts w:cs="Arial" w:hint="cs"/>
          <w:rtl/>
        </w:rPr>
        <w:t>תוצר</w:t>
      </w:r>
      <w:r w:rsidRPr="00721FE3">
        <w:rPr>
          <w:rFonts w:cs="Arial"/>
          <w:rtl/>
        </w:rPr>
        <w:t xml:space="preserve"> </w:t>
      </w:r>
      <w:r w:rsidRPr="00721FE3">
        <w:rPr>
          <w:rFonts w:cs="Arial" w:hint="cs"/>
          <w:rtl/>
        </w:rPr>
        <w:t>של</w:t>
      </w:r>
      <w:r w:rsidRPr="00721FE3">
        <w:rPr>
          <w:rFonts w:cs="Arial"/>
          <w:rtl/>
        </w:rPr>
        <w:t xml:space="preserve"> </w:t>
      </w:r>
      <w:r w:rsidRPr="00721FE3">
        <w:rPr>
          <w:rFonts w:cs="Arial" w:hint="cs"/>
          <w:rtl/>
        </w:rPr>
        <w:t>הניצוץ</w:t>
      </w:r>
      <w:r w:rsidRPr="00721FE3">
        <w:rPr>
          <w:rFonts w:cs="Arial"/>
          <w:rtl/>
        </w:rPr>
        <w:t xml:space="preserve"> </w:t>
      </w:r>
      <w:r w:rsidRPr="00721FE3">
        <w:rPr>
          <w:rFonts w:cs="Arial" w:hint="cs"/>
          <w:rtl/>
        </w:rPr>
        <w:t>שמסתתר</w:t>
      </w:r>
      <w:r w:rsidRPr="00721FE3">
        <w:rPr>
          <w:rFonts w:cs="Arial"/>
          <w:rtl/>
        </w:rPr>
        <w:t xml:space="preserve"> </w:t>
      </w:r>
      <w:r w:rsidRPr="00721FE3">
        <w:rPr>
          <w:rFonts w:cs="Arial" w:hint="cs"/>
          <w:rtl/>
        </w:rPr>
        <w:t>בלב</w:t>
      </w:r>
      <w:r w:rsidRPr="00721FE3">
        <w:rPr>
          <w:rFonts w:cs="Arial"/>
          <w:rtl/>
        </w:rPr>
        <w:t xml:space="preserve"> </w:t>
      </w:r>
      <w:r w:rsidRPr="00721FE3">
        <w:rPr>
          <w:rFonts w:cs="Arial" w:hint="cs"/>
          <w:rtl/>
        </w:rPr>
        <w:t>הדובר</w:t>
      </w:r>
      <w:r w:rsidRPr="00721FE3">
        <w:rPr>
          <w:rFonts w:cs="Arial"/>
          <w:rtl/>
        </w:rPr>
        <w:t>.</w:t>
      </w:r>
    </w:p>
    <w:p w:rsidR="00BF7447" w:rsidRPr="00721FE3" w:rsidRDefault="00BF7447" w:rsidP="00776E3B">
      <w:pPr>
        <w:spacing w:after="0"/>
        <w:rPr>
          <w:rtl/>
        </w:rPr>
      </w:pPr>
      <w:r w:rsidRPr="00721FE3">
        <w:rPr>
          <w:rFonts w:cs="Arial" w:hint="cs"/>
          <w:rtl/>
        </w:rPr>
        <w:t>הניצוץ</w:t>
      </w:r>
      <w:r w:rsidRPr="00721FE3">
        <w:rPr>
          <w:rFonts w:cs="Arial"/>
          <w:rtl/>
        </w:rPr>
        <w:t xml:space="preserve"> </w:t>
      </w:r>
      <w:r w:rsidRPr="00721FE3">
        <w:rPr>
          <w:rFonts w:cs="Arial" w:hint="cs"/>
          <w:rtl/>
        </w:rPr>
        <w:t>הופך</w:t>
      </w:r>
      <w:r w:rsidRPr="00721FE3">
        <w:rPr>
          <w:rFonts w:cs="Arial"/>
          <w:rtl/>
        </w:rPr>
        <w:t xml:space="preserve"> </w:t>
      </w:r>
      <w:r w:rsidRPr="00721FE3">
        <w:rPr>
          <w:rFonts w:cs="Arial" w:hint="cs"/>
          <w:rtl/>
        </w:rPr>
        <w:t>לחרוז</w:t>
      </w:r>
      <w:r w:rsidRPr="00721FE3">
        <w:rPr>
          <w:rFonts w:cs="Arial"/>
          <w:rtl/>
        </w:rPr>
        <w:t xml:space="preserve"> </w:t>
      </w:r>
      <w:r w:rsidRPr="00721FE3">
        <w:rPr>
          <w:rFonts w:cs="Arial" w:hint="cs"/>
          <w:rtl/>
        </w:rPr>
        <w:t>עם</w:t>
      </w:r>
      <w:r w:rsidRPr="00721FE3">
        <w:rPr>
          <w:rFonts w:cs="Arial"/>
          <w:rtl/>
        </w:rPr>
        <w:t xml:space="preserve"> </w:t>
      </w:r>
      <w:r w:rsidRPr="00721FE3">
        <w:rPr>
          <w:rFonts w:cs="Arial" w:hint="cs"/>
          <w:rtl/>
        </w:rPr>
        <w:t>בואן</w:t>
      </w:r>
      <w:r w:rsidRPr="00721FE3">
        <w:rPr>
          <w:rFonts w:cs="Arial"/>
          <w:rtl/>
        </w:rPr>
        <w:t xml:space="preserve"> </w:t>
      </w:r>
      <w:r w:rsidRPr="00721FE3">
        <w:rPr>
          <w:rFonts w:cs="Arial" w:hint="cs"/>
          <w:rtl/>
        </w:rPr>
        <w:t>של</w:t>
      </w:r>
      <w:r w:rsidRPr="00721FE3">
        <w:rPr>
          <w:rFonts w:cs="Arial"/>
          <w:rtl/>
        </w:rPr>
        <w:t xml:space="preserve"> </w:t>
      </w:r>
      <w:r w:rsidRPr="00721FE3">
        <w:rPr>
          <w:rFonts w:cs="Arial" w:hint="cs"/>
          <w:rtl/>
        </w:rPr>
        <w:t>הצרות</w:t>
      </w:r>
      <w:r w:rsidRPr="00721FE3">
        <w:rPr>
          <w:rFonts w:cs="Arial"/>
          <w:rtl/>
        </w:rPr>
        <w:t xml:space="preserve"> (</w:t>
      </w:r>
      <w:r w:rsidRPr="00721FE3">
        <w:rPr>
          <w:rFonts w:cs="Arial" w:hint="cs"/>
          <w:rtl/>
        </w:rPr>
        <w:t>פטיש</w:t>
      </w:r>
      <w:r w:rsidRPr="00721FE3">
        <w:rPr>
          <w:rFonts w:cs="Arial"/>
          <w:rtl/>
        </w:rPr>
        <w:t xml:space="preserve"> </w:t>
      </w:r>
      <w:r w:rsidRPr="00721FE3">
        <w:rPr>
          <w:rFonts w:cs="Arial" w:hint="cs"/>
          <w:rtl/>
        </w:rPr>
        <w:t>צרותיי</w:t>
      </w:r>
      <w:r w:rsidRPr="00721FE3">
        <w:rPr>
          <w:rFonts w:cs="Arial"/>
          <w:rtl/>
        </w:rPr>
        <w:t>).</w:t>
      </w:r>
    </w:p>
    <w:p w:rsidR="00BF7447" w:rsidRPr="00721FE3" w:rsidRDefault="00BF7447" w:rsidP="00776E3B">
      <w:pPr>
        <w:spacing w:after="0"/>
        <w:rPr>
          <w:rtl/>
        </w:rPr>
      </w:pPr>
      <w:r w:rsidRPr="00721FE3">
        <w:rPr>
          <w:rFonts w:cs="Arial" w:hint="cs"/>
          <w:rtl/>
        </w:rPr>
        <w:t>הוא</w:t>
      </w:r>
      <w:r w:rsidRPr="00721FE3">
        <w:rPr>
          <w:rFonts w:cs="Arial"/>
          <w:rtl/>
        </w:rPr>
        <w:t xml:space="preserve"> </w:t>
      </w:r>
      <w:r w:rsidRPr="00721FE3">
        <w:rPr>
          <w:rFonts w:cs="Arial" w:hint="cs"/>
          <w:rtl/>
        </w:rPr>
        <w:t>יוצא</w:t>
      </w:r>
      <w:r w:rsidRPr="00721FE3">
        <w:rPr>
          <w:rFonts w:cs="Arial"/>
          <w:rtl/>
        </w:rPr>
        <w:t xml:space="preserve"> </w:t>
      </w:r>
      <w:r w:rsidRPr="00721FE3">
        <w:rPr>
          <w:rFonts w:cs="Arial" w:hint="cs"/>
          <w:rtl/>
        </w:rPr>
        <w:t>החוצה</w:t>
      </w:r>
      <w:r w:rsidRPr="00721FE3">
        <w:rPr>
          <w:rFonts w:cs="Arial"/>
          <w:rtl/>
        </w:rPr>
        <w:t xml:space="preserve"> </w:t>
      </w:r>
      <w:r w:rsidRPr="00721FE3">
        <w:rPr>
          <w:rFonts w:cs="Arial" w:hint="cs"/>
          <w:rtl/>
        </w:rPr>
        <w:t>ונכתב</w:t>
      </w:r>
      <w:r w:rsidRPr="00721FE3">
        <w:rPr>
          <w:rFonts w:cs="Arial"/>
          <w:rtl/>
        </w:rPr>
        <w:t xml:space="preserve"> </w:t>
      </w:r>
    </w:p>
    <w:p w:rsidR="00BF7447" w:rsidRPr="00721FE3" w:rsidRDefault="00BF7447" w:rsidP="00776E3B">
      <w:pPr>
        <w:spacing w:after="0"/>
        <w:rPr>
          <w:rtl/>
        </w:rPr>
      </w:pPr>
      <w:r w:rsidRPr="00721FE3">
        <w:rPr>
          <w:rFonts w:cs="Arial" w:hint="cs"/>
          <w:rtl/>
        </w:rPr>
        <w:t>החרוז</w:t>
      </w:r>
      <w:r w:rsidRPr="00721FE3">
        <w:rPr>
          <w:rFonts w:cs="Arial"/>
          <w:rtl/>
        </w:rPr>
        <w:t xml:space="preserve"> </w:t>
      </w:r>
      <w:r w:rsidRPr="00721FE3">
        <w:rPr>
          <w:rFonts w:cs="Arial" w:hint="cs"/>
          <w:rtl/>
        </w:rPr>
        <w:t>מצית</w:t>
      </w:r>
      <w:r w:rsidRPr="00721FE3">
        <w:rPr>
          <w:rFonts w:cs="Arial"/>
          <w:rtl/>
        </w:rPr>
        <w:t xml:space="preserve"> </w:t>
      </w:r>
      <w:r w:rsidRPr="00721FE3">
        <w:rPr>
          <w:rFonts w:cs="Arial" w:hint="cs"/>
          <w:rtl/>
        </w:rPr>
        <w:t>אש</w:t>
      </w:r>
      <w:r w:rsidRPr="00721FE3">
        <w:rPr>
          <w:rFonts w:cs="Arial"/>
          <w:rtl/>
        </w:rPr>
        <w:t xml:space="preserve"> </w:t>
      </w:r>
      <w:r w:rsidRPr="00721FE3">
        <w:rPr>
          <w:rFonts w:cs="Arial" w:hint="cs"/>
          <w:rtl/>
        </w:rPr>
        <w:t>בקוראים</w:t>
      </w:r>
    </w:p>
    <w:p w:rsidR="00BF7447" w:rsidRDefault="00BF7447" w:rsidP="00776E3B">
      <w:pPr>
        <w:spacing w:after="0"/>
        <w:rPr>
          <w:rtl/>
        </w:rPr>
      </w:pPr>
      <w:r w:rsidRPr="00721FE3">
        <w:rPr>
          <w:rFonts w:cs="Arial" w:hint="cs"/>
          <w:rtl/>
        </w:rPr>
        <w:t>בוער</w:t>
      </w:r>
      <w:r w:rsidRPr="00721FE3">
        <w:rPr>
          <w:rFonts w:cs="Arial"/>
          <w:rtl/>
        </w:rPr>
        <w:t xml:space="preserve"> (</w:t>
      </w:r>
      <w:r w:rsidRPr="00721FE3">
        <w:rPr>
          <w:rFonts w:cs="Arial" w:hint="cs"/>
          <w:rtl/>
        </w:rPr>
        <w:t>מרגש</w:t>
      </w:r>
      <w:r w:rsidRPr="00721FE3">
        <w:rPr>
          <w:rFonts w:cs="Arial"/>
          <w:rtl/>
        </w:rPr>
        <w:t xml:space="preserve"> </w:t>
      </w:r>
      <w:r w:rsidRPr="00721FE3">
        <w:rPr>
          <w:rFonts w:cs="Arial" w:hint="cs"/>
          <w:rtl/>
        </w:rPr>
        <w:t>את</w:t>
      </w:r>
      <w:r w:rsidRPr="00721FE3">
        <w:rPr>
          <w:rFonts w:cs="Arial"/>
          <w:rtl/>
        </w:rPr>
        <w:t xml:space="preserve"> </w:t>
      </w:r>
      <w:r w:rsidRPr="00721FE3">
        <w:rPr>
          <w:rFonts w:cs="Arial" w:hint="cs"/>
          <w:rtl/>
        </w:rPr>
        <w:t>הקורא</w:t>
      </w:r>
      <w:r w:rsidRPr="00721FE3">
        <w:rPr>
          <w:rFonts w:cs="Arial"/>
          <w:rtl/>
        </w:rPr>
        <w:t xml:space="preserve">) </w:t>
      </w:r>
      <w:r w:rsidRPr="00721FE3">
        <w:rPr>
          <w:rFonts w:cs="Arial" w:hint="cs"/>
          <w:rtl/>
        </w:rPr>
        <w:t>לרגע</w:t>
      </w:r>
      <w:r w:rsidRPr="00721FE3">
        <w:rPr>
          <w:rFonts w:cs="Arial"/>
          <w:rtl/>
        </w:rPr>
        <w:t xml:space="preserve">, </w:t>
      </w:r>
      <w:r w:rsidRPr="00721FE3">
        <w:rPr>
          <w:rFonts w:cs="Arial" w:hint="cs"/>
          <w:rtl/>
        </w:rPr>
        <w:t>ונעלם</w:t>
      </w:r>
      <w:r w:rsidRPr="00721FE3">
        <w:rPr>
          <w:rFonts w:cs="Arial"/>
          <w:rtl/>
        </w:rPr>
        <w:t>.</w:t>
      </w:r>
    </w:p>
    <w:p w:rsidR="00BF7447" w:rsidRPr="00721FE3" w:rsidRDefault="00BF7447" w:rsidP="00776E3B">
      <w:pPr>
        <w:spacing w:after="0"/>
        <w:rPr>
          <w:rtl/>
        </w:rPr>
      </w:pPr>
      <w:r>
        <w:rPr>
          <w:rFonts w:hint="cs"/>
          <w:rtl/>
        </w:rPr>
        <w:t>כך האור (כשרון, ניצוץ פנימי)  - הופך לאור (אש) חיצוני, שנעלם לבסוף.</w:t>
      </w:r>
    </w:p>
    <w:p w:rsidR="00BF7447" w:rsidRPr="00721FE3" w:rsidRDefault="00BF7447" w:rsidP="00776E3B">
      <w:pPr>
        <w:spacing w:after="0"/>
        <w:rPr>
          <w:rtl/>
        </w:rPr>
      </w:pPr>
      <w:r w:rsidRPr="00721FE3">
        <w:rPr>
          <w:rFonts w:hint="cs"/>
          <w:rtl/>
        </w:rPr>
        <w:t xml:space="preserve">האמצעי האומנותי השני שבחרתי הוא </w:t>
      </w:r>
      <w:r w:rsidRPr="00721FE3">
        <w:rPr>
          <w:rFonts w:cs="Arial" w:hint="cs"/>
          <w:b/>
          <w:bCs/>
          <w:u w:val="single"/>
          <w:rtl/>
        </w:rPr>
        <w:t>ארמז מקראי</w:t>
      </w:r>
      <w:r w:rsidRPr="00721FE3">
        <w:rPr>
          <w:rFonts w:cs="Arial" w:hint="cs"/>
          <w:rtl/>
        </w:rPr>
        <w:t xml:space="preserve">- </w:t>
      </w:r>
      <w:r w:rsidRPr="00721FE3">
        <w:rPr>
          <w:rFonts w:cs="Arial"/>
          <w:rtl/>
        </w:rPr>
        <w:t>"</w:t>
      </w:r>
      <w:r w:rsidRPr="00721FE3">
        <w:rPr>
          <w:rFonts w:cs="Arial" w:hint="cs"/>
          <w:b/>
          <w:bCs/>
          <w:rtl/>
        </w:rPr>
        <w:t>בחלבי</w:t>
      </w:r>
      <w:r w:rsidRPr="00721FE3">
        <w:rPr>
          <w:rFonts w:cs="Arial"/>
          <w:b/>
          <w:bCs/>
          <w:rtl/>
        </w:rPr>
        <w:t xml:space="preserve"> </w:t>
      </w:r>
      <w:r w:rsidRPr="00721FE3">
        <w:rPr>
          <w:rFonts w:cs="Arial" w:hint="cs"/>
          <w:b/>
          <w:bCs/>
          <w:rtl/>
        </w:rPr>
        <w:t>ובדמי</w:t>
      </w:r>
      <w:r w:rsidRPr="00721FE3">
        <w:rPr>
          <w:rFonts w:cs="Arial"/>
          <w:rtl/>
        </w:rPr>
        <w:t xml:space="preserve">" –  </w:t>
      </w:r>
    </w:p>
    <w:p w:rsidR="00BF7447" w:rsidRPr="00721FE3" w:rsidRDefault="00BF7447" w:rsidP="00776E3B">
      <w:pPr>
        <w:spacing w:after="0"/>
        <w:rPr>
          <w:rtl/>
        </w:rPr>
      </w:pPr>
      <w:r w:rsidRPr="00721FE3">
        <w:rPr>
          <w:rFonts w:cs="Arial" w:hint="cs"/>
          <w:rtl/>
        </w:rPr>
        <w:t>הדובר</w:t>
      </w:r>
      <w:r w:rsidRPr="00721FE3">
        <w:rPr>
          <w:rFonts w:cs="Arial"/>
          <w:rtl/>
        </w:rPr>
        <w:t xml:space="preserve"> </w:t>
      </w:r>
      <w:r w:rsidRPr="00721FE3">
        <w:rPr>
          <w:rFonts w:cs="Arial" w:hint="cs"/>
          <w:rtl/>
        </w:rPr>
        <w:t>אומר</w:t>
      </w:r>
      <w:r w:rsidRPr="00721FE3">
        <w:rPr>
          <w:rFonts w:cs="Arial"/>
          <w:rtl/>
        </w:rPr>
        <w:t xml:space="preserve"> </w:t>
      </w:r>
      <w:r w:rsidRPr="00721FE3">
        <w:rPr>
          <w:rFonts w:cs="Arial" w:hint="cs"/>
          <w:rtl/>
        </w:rPr>
        <w:t>בבית</w:t>
      </w:r>
      <w:r w:rsidRPr="00721FE3">
        <w:rPr>
          <w:rFonts w:cs="Arial"/>
          <w:rtl/>
        </w:rPr>
        <w:t xml:space="preserve"> </w:t>
      </w:r>
      <w:r w:rsidRPr="00721FE3">
        <w:rPr>
          <w:rFonts w:cs="Arial" w:hint="cs"/>
          <w:rtl/>
        </w:rPr>
        <w:t>הרביעי</w:t>
      </w:r>
      <w:r w:rsidRPr="00721FE3">
        <w:rPr>
          <w:rFonts w:cs="Arial"/>
          <w:rtl/>
        </w:rPr>
        <w:t xml:space="preserve">: " </w:t>
      </w:r>
      <w:r w:rsidRPr="00721FE3">
        <w:rPr>
          <w:rFonts w:cs="Arial" w:hint="cs"/>
          <w:rtl/>
        </w:rPr>
        <w:t>ואנוכי</w:t>
      </w:r>
      <w:r w:rsidRPr="00721FE3">
        <w:rPr>
          <w:rFonts w:cs="Arial"/>
          <w:rtl/>
        </w:rPr>
        <w:t xml:space="preserve"> </w:t>
      </w:r>
      <w:r w:rsidRPr="00721FE3">
        <w:rPr>
          <w:rFonts w:cs="Arial" w:hint="cs"/>
          <w:rtl/>
        </w:rPr>
        <w:t>בחלבי</w:t>
      </w:r>
      <w:r w:rsidRPr="00721FE3">
        <w:rPr>
          <w:rFonts w:cs="Arial"/>
          <w:rtl/>
        </w:rPr>
        <w:t xml:space="preserve"> </w:t>
      </w:r>
      <w:r w:rsidRPr="00721FE3">
        <w:rPr>
          <w:rFonts w:cs="Arial" w:hint="cs"/>
          <w:rtl/>
        </w:rPr>
        <w:t>ובדמי</w:t>
      </w:r>
      <w:r w:rsidRPr="00721FE3">
        <w:rPr>
          <w:rFonts w:cs="Arial"/>
          <w:rtl/>
        </w:rPr>
        <w:t xml:space="preserve"> </w:t>
      </w:r>
      <w:r w:rsidRPr="00721FE3">
        <w:rPr>
          <w:rFonts w:cs="Arial" w:hint="cs"/>
          <w:rtl/>
        </w:rPr>
        <w:t>את</w:t>
      </w:r>
      <w:r w:rsidRPr="00721FE3">
        <w:rPr>
          <w:rFonts w:cs="Arial"/>
          <w:rtl/>
        </w:rPr>
        <w:t xml:space="preserve"> </w:t>
      </w:r>
      <w:r w:rsidRPr="00721FE3">
        <w:rPr>
          <w:rFonts w:cs="Arial" w:hint="cs"/>
          <w:rtl/>
        </w:rPr>
        <w:t>הבערה</w:t>
      </w:r>
      <w:r w:rsidRPr="00721FE3">
        <w:rPr>
          <w:rFonts w:cs="Arial"/>
          <w:rtl/>
        </w:rPr>
        <w:t xml:space="preserve"> </w:t>
      </w:r>
      <w:r w:rsidRPr="00721FE3">
        <w:rPr>
          <w:rFonts w:cs="Arial" w:hint="cs"/>
          <w:rtl/>
        </w:rPr>
        <w:t>אשלם</w:t>
      </w:r>
      <w:r w:rsidRPr="00721FE3">
        <w:rPr>
          <w:rFonts w:cs="Arial"/>
          <w:rtl/>
        </w:rPr>
        <w:t xml:space="preserve">". </w:t>
      </w:r>
      <w:r>
        <w:rPr>
          <w:rFonts w:cs="Arial" w:hint="cs"/>
          <w:rtl/>
        </w:rPr>
        <w:t>'</w:t>
      </w:r>
      <w:r w:rsidRPr="00721FE3">
        <w:rPr>
          <w:rFonts w:cs="Arial" w:hint="cs"/>
          <w:rtl/>
        </w:rPr>
        <w:t>חלבי</w:t>
      </w:r>
      <w:r w:rsidRPr="00721FE3">
        <w:rPr>
          <w:rFonts w:cs="Arial"/>
          <w:rtl/>
        </w:rPr>
        <w:t xml:space="preserve"> </w:t>
      </w:r>
      <w:r w:rsidRPr="00721FE3">
        <w:rPr>
          <w:rFonts w:cs="Arial" w:hint="cs"/>
          <w:rtl/>
        </w:rPr>
        <w:t>ודמי</w:t>
      </w:r>
      <w:r>
        <w:rPr>
          <w:rFonts w:cs="Arial" w:hint="cs"/>
          <w:rtl/>
        </w:rPr>
        <w:t>'</w:t>
      </w:r>
      <w:r w:rsidRPr="00721FE3">
        <w:rPr>
          <w:rFonts w:cs="Arial"/>
          <w:rtl/>
        </w:rPr>
        <w:t xml:space="preserve"> </w:t>
      </w:r>
      <w:r w:rsidRPr="00721FE3">
        <w:rPr>
          <w:rFonts w:cs="Arial" w:hint="cs"/>
          <w:rtl/>
        </w:rPr>
        <w:t>הם</w:t>
      </w:r>
      <w:r w:rsidRPr="00721FE3">
        <w:rPr>
          <w:rFonts w:cs="Arial"/>
          <w:rtl/>
        </w:rPr>
        <w:t xml:space="preserve"> </w:t>
      </w:r>
      <w:r w:rsidRPr="00721FE3">
        <w:rPr>
          <w:rFonts w:cs="Arial" w:hint="cs"/>
          <w:rtl/>
        </w:rPr>
        <w:t>ארמז</w:t>
      </w:r>
      <w:r w:rsidRPr="00721FE3">
        <w:rPr>
          <w:rFonts w:cs="Arial"/>
          <w:rtl/>
        </w:rPr>
        <w:t xml:space="preserve"> </w:t>
      </w:r>
      <w:r w:rsidRPr="00721FE3">
        <w:rPr>
          <w:rFonts w:cs="Arial" w:hint="cs"/>
          <w:rtl/>
        </w:rPr>
        <w:t>לנוהל</w:t>
      </w:r>
      <w:r w:rsidRPr="00721FE3">
        <w:rPr>
          <w:rFonts w:cs="Arial"/>
          <w:rtl/>
        </w:rPr>
        <w:t xml:space="preserve"> </w:t>
      </w:r>
      <w:r w:rsidRPr="00721FE3">
        <w:rPr>
          <w:rFonts w:cs="Arial" w:hint="cs"/>
          <w:rtl/>
        </w:rPr>
        <w:t>הקרבת</w:t>
      </w:r>
      <w:r w:rsidRPr="00721FE3">
        <w:rPr>
          <w:rFonts w:cs="Arial"/>
          <w:rtl/>
        </w:rPr>
        <w:t xml:space="preserve"> </w:t>
      </w:r>
      <w:r w:rsidRPr="00721FE3">
        <w:rPr>
          <w:rFonts w:cs="Arial" w:hint="cs"/>
          <w:rtl/>
        </w:rPr>
        <w:t>קורבנות</w:t>
      </w:r>
      <w:r w:rsidRPr="00721FE3">
        <w:rPr>
          <w:rFonts w:cs="Arial"/>
          <w:rtl/>
        </w:rPr>
        <w:t xml:space="preserve"> </w:t>
      </w:r>
      <w:r w:rsidRPr="00721FE3">
        <w:rPr>
          <w:rFonts w:cs="Arial" w:hint="cs"/>
          <w:rtl/>
        </w:rPr>
        <w:t>בבית</w:t>
      </w:r>
      <w:r w:rsidRPr="00721FE3">
        <w:rPr>
          <w:rFonts w:cs="Arial"/>
          <w:rtl/>
        </w:rPr>
        <w:t xml:space="preserve"> </w:t>
      </w:r>
      <w:r w:rsidRPr="00721FE3">
        <w:rPr>
          <w:rFonts w:cs="Arial" w:hint="cs"/>
          <w:rtl/>
        </w:rPr>
        <w:t>המקדש</w:t>
      </w:r>
      <w:r w:rsidRPr="00721FE3">
        <w:rPr>
          <w:rFonts w:cs="Arial"/>
          <w:rtl/>
        </w:rPr>
        <w:t xml:space="preserve">. </w:t>
      </w:r>
    </w:p>
    <w:p w:rsidR="00BF7447" w:rsidRPr="00721FE3" w:rsidRDefault="00BF7447" w:rsidP="00776E3B">
      <w:pPr>
        <w:spacing w:after="0"/>
        <w:rPr>
          <w:rtl/>
        </w:rPr>
      </w:pPr>
      <w:r w:rsidRPr="00721FE3">
        <w:rPr>
          <w:rFonts w:cs="Arial" w:hint="cs"/>
          <w:rtl/>
        </w:rPr>
        <w:t>החלב</w:t>
      </w:r>
      <w:r w:rsidRPr="00721FE3">
        <w:rPr>
          <w:rFonts w:cs="Arial"/>
          <w:rtl/>
        </w:rPr>
        <w:t xml:space="preserve"> </w:t>
      </w:r>
      <w:r w:rsidRPr="00721FE3">
        <w:rPr>
          <w:rFonts w:cs="Arial" w:hint="cs"/>
          <w:rtl/>
        </w:rPr>
        <w:t>והדם</w:t>
      </w:r>
      <w:r w:rsidRPr="00721FE3">
        <w:rPr>
          <w:rFonts w:cs="Arial"/>
          <w:rtl/>
        </w:rPr>
        <w:t xml:space="preserve"> </w:t>
      </w:r>
      <w:r w:rsidRPr="00721FE3">
        <w:rPr>
          <w:rFonts w:cs="Arial" w:hint="cs"/>
          <w:rtl/>
        </w:rPr>
        <w:t>הם</w:t>
      </w:r>
      <w:r w:rsidRPr="00721FE3">
        <w:rPr>
          <w:rFonts w:cs="Arial"/>
          <w:rtl/>
        </w:rPr>
        <w:t xml:space="preserve"> </w:t>
      </w:r>
      <w:r w:rsidRPr="00721FE3">
        <w:rPr>
          <w:rFonts w:cs="Arial" w:hint="cs"/>
          <w:rtl/>
        </w:rPr>
        <w:t>החלקים</w:t>
      </w:r>
      <w:r w:rsidRPr="00721FE3">
        <w:rPr>
          <w:rFonts w:cs="Arial"/>
          <w:rtl/>
        </w:rPr>
        <w:t xml:space="preserve"> </w:t>
      </w:r>
      <w:r w:rsidRPr="00721FE3">
        <w:rPr>
          <w:rFonts w:cs="Arial" w:hint="cs"/>
          <w:rtl/>
        </w:rPr>
        <w:t>המובחרים</w:t>
      </w:r>
      <w:r w:rsidRPr="00721FE3">
        <w:rPr>
          <w:rFonts w:cs="Arial"/>
          <w:rtl/>
        </w:rPr>
        <w:t xml:space="preserve"> </w:t>
      </w:r>
      <w:r w:rsidRPr="00721FE3">
        <w:rPr>
          <w:rFonts w:cs="Arial" w:hint="cs"/>
          <w:rtl/>
        </w:rPr>
        <w:t>שהקטירו</w:t>
      </w:r>
      <w:r w:rsidRPr="00721FE3">
        <w:rPr>
          <w:rFonts w:cs="Arial"/>
          <w:rtl/>
        </w:rPr>
        <w:t xml:space="preserve"> </w:t>
      </w:r>
      <w:r w:rsidRPr="00721FE3">
        <w:rPr>
          <w:rFonts w:cs="Arial" w:hint="cs"/>
          <w:rtl/>
        </w:rPr>
        <w:t>אותם</w:t>
      </w:r>
      <w:r w:rsidRPr="00721FE3">
        <w:rPr>
          <w:rFonts w:cs="Arial"/>
          <w:rtl/>
        </w:rPr>
        <w:t xml:space="preserve"> </w:t>
      </w:r>
      <w:r w:rsidRPr="00721FE3">
        <w:rPr>
          <w:rFonts w:cs="Arial" w:hint="cs"/>
          <w:rtl/>
        </w:rPr>
        <w:t>על</w:t>
      </w:r>
      <w:r w:rsidRPr="00721FE3">
        <w:rPr>
          <w:rFonts w:cs="Arial"/>
          <w:rtl/>
        </w:rPr>
        <w:t xml:space="preserve"> </w:t>
      </w:r>
      <w:r w:rsidRPr="00721FE3">
        <w:rPr>
          <w:rFonts w:cs="Arial" w:hint="cs"/>
          <w:rtl/>
        </w:rPr>
        <w:t>גבי</w:t>
      </w:r>
      <w:r w:rsidRPr="00721FE3">
        <w:rPr>
          <w:rFonts w:cs="Arial"/>
          <w:rtl/>
        </w:rPr>
        <w:t xml:space="preserve"> </w:t>
      </w:r>
      <w:r w:rsidRPr="00721FE3">
        <w:rPr>
          <w:rFonts w:cs="Arial" w:hint="cs"/>
          <w:rtl/>
        </w:rPr>
        <w:t>המזבח</w:t>
      </w:r>
      <w:r w:rsidRPr="00721FE3">
        <w:rPr>
          <w:rFonts w:cs="Arial"/>
          <w:rtl/>
        </w:rPr>
        <w:t xml:space="preserve"> </w:t>
      </w:r>
      <w:r w:rsidRPr="00721FE3">
        <w:rPr>
          <w:rFonts w:cs="Arial" w:hint="cs"/>
          <w:rtl/>
        </w:rPr>
        <w:t>בבית</w:t>
      </w:r>
      <w:r w:rsidRPr="00721FE3">
        <w:rPr>
          <w:rFonts w:cs="Arial"/>
          <w:rtl/>
        </w:rPr>
        <w:t xml:space="preserve"> </w:t>
      </w:r>
      <w:r w:rsidRPr="00721FE3">
        <w:rPr>
          <w:rFonts w:cs="Arial" w:hint="cs"/>
          <w:rtl/>
        </w:rPr>
        <w:t>המקדש</w:t>
      </w:r>
      <w:r w:rsidRPr="00721FE3">
        <w:rPr>
          <w:rFonts w:cs="Arial"/>
          <w:rtl/>
        </w:rPr>
        <w:t>.</w:t>
      </w:r>
      <w:r w:rsidRPr="00721FE3">
        <w:rPr>
          <w:rFonts w:hint="cs"/>
          <w:rtl/>
        </w:rPr>
        <w:t xml:space="preserve"> </w:t>
      </w:r>
      <w:r w:rsidRPr="00721FE3">
        <w:rPr>
          <w:rFonts w:cs="Arial" w:hint="cs"/>
          <w:rtl/>
        </w:rPr>
        <w:t>כשהשיר</w:t>
      </w:r>
      <w:r w:rsidRPr="00721FE3">
        <w:rPr>
          <w:rFonts w:cs="Arial"/>
          <w:rtl/>
        </w:rPr>
        <w:t xml:space="preserve"> </w:t>
      </w:r>
      <w:r w:rsidRPr="00721FE3">
        <w:rPr>
          <w:rFonts w:cs="Arial" w:hint="cs"/>
          <w:rtl/>
        </w:rPr>
        <w:t>עובר</w:t>
      </w:r>
      <w:r w:rsidRPr="00721FE3">
        <w:rPr>
          <w:rFonts w:cs="Arial"/>
          <w:rtl/>
        </w:rPr>
        <w:t xml:space="preserve"> </w:t>
      </w:r>
      <w:r w:rsidRPr="00721FE3">
        <w:rPr>
          <w:rFonts w:cs="Arial" w:hint="cs"/>
          <w:rtl/>
        </w:rPr>
        <w:t>לידי</w:t>
      </w:r>
      <w:r w:rsidRPr="00721FE3">
        <w:rPr>
          <w:rFonts w:cs="Arial"/>
          <w:rtl/>
        </w:rPr>
        <w:t xml:space="preserve"> </w:t>
      </w:r>
      <w:r w:rsidRPr="00721FE3">
        <w:rPr>
          <w:rFonts w:cs="Arial" w:hint="cs"/>
          <w:rtl/>
        </w:rPr>
        <w:t>הקורא</w:t>
      </w:r>
      <w:r w:rsidRPr="00721FE3">
        <w:rPr>
          <w:rFonts w:cs="Arial"/>
          <w:rtl/>
        </w:rPr>
        <w:t xml:space="preserve"> </w:t>
      </w:r>
      <w:r w:rsidRPr="00721FE3">
        <w:rPr>
          <w:rFonts w:cs="Arial" w:hint="cs"/>
          <w:rtl/>
        </w:rPr>
        <w:t>הוא</w:t>
      </w:r>
      <w:r w:rsidRPr="00721FE3">
        <w:rPr>
          <w:rFonts w:cs="Arial"/>
          <w:rtl/>
        </w:rPr>
        <w:t xml:space="preserve"> </w:t>
      </w:r>
      <w:r w:rsidRPr="00721FE3">
        <w:rPr>
          <w:rFonts w:cs="Arial" w:hint="cs"/>
          <w:rtl/>
        </w:rPr>
        <w:t>במהירות</w:t>
      </w:r>
      <w:r w:rsidRPr="00721FE3">
        <w:rPr>
          <w:rFonts w:cs="Arial"/>
          <w:rtl/>
        </w:rPr>
        <w:t xml:space="preserve"> </w:t>
      </w:r>
      <w:r w:rsidRPr="00721FE3">
        <w:rPr>
          <w:rFonts w:cs="Arial" w:hint="cs"/>
          <w:rtl/>
        </w:rPr>
        <w:t>בוער</w:t>
      </w:r>
      <w:r w:rsidRPr="00721FE3">
        <w:rPr>
          <w:rFonts w:cs="Arial"/>
          <w:rtl/>
        </w:rPr>
        <w:t xml:space="preserve"> </w:t>
      </w:r>
      <w:r w:rsidRPr="00721FE3">
        <w:rPr>
          <w:rFonts w:cs="Arial" w:hint="cs"/>
          <w:rtl/>
        </w:rPr>
        <w:t>ומתכלה</w:t>
      </w:r>
      <w:r w:rsidRPr="00721FE3">
        <w:rPr>
          <w:rFonts w:cs="Arial"/>
          <w:rtl/>
        </w:rPr>
        <w:t>. (</w:t>
      </w:r>
      <w:r w:rsidRPr="00721FE3">
        <w:rPr>
          <w:rFonts w:cs="Arial" w:hint="cs"/>
          <w:rtl/>
        </w:rPr>
        <w:t>הקהל</w:t>
      </w:r>
      <w:r w:rsidRPr="00721FE3">
        <w:rPr>
          <w:rFonts w:cs="Arial"/>
          <w:rtl/>
        </w:rPr>
        <w:t xml:space="preserve"> </w:t>
      </w:r>
      <w:r w:rsidRPr="00721FE3">
        <w:rPr>
          <w:rFonts w:cs="Arial" w:hint="cs"/>
          <w:rtl/>
        </w:rPr>
        <w:t>זונח</w:t>
      </w:r>
      <w:r w:rsidRPr="00721FE3">
        <w:rPr>
          <w:rFonts w:cs="Arial"/>
          <w:rtl/>
        </w:rPr>
        <w:t xml:space="preserve"> </w:t>
      </w:r>
      <w:r w:rsidRPr="00721FE3">
        <w:rPr>
          <w:rFonts w:cs="Arial" w:hint="cs"/>
          <w:rtl/>
        </w:rPr>
        <w:t>מהר</w:t>
      </w:r>
      <w:r w:rsidRPr="00721FE3">
        <w:rPr>
          <w:rFonts w:cs="Arial"/>
          <w:rtl/>
        </w:rPr>
        <w:t xml:space="preserve"> </w:t>
      </w:r>
      <w:r w:rsidRPr="00721FE3">
        <w:rPr>
          <w:rFonts w:cs="Arial" w:hint="cs"/>
          <w:rtl/>
        </w:rPr>
        <w:t>את</w:t>
      </w:r>
      <w:r w:rsidRPr="00721FE3">
        <w:rPr>
          <w:rFonts w:cs="Arial"/>
          <w:rtl/>
        </w:rPr>
        <w:t xml:space="preserve"> </w:t>
      </w:r>
      <w:r w:rsidRPr="00721FE3">
        <w:rPr>
          <w:rFonts w:cs="Arial" w:hint="cs"/>
          <w:rtl/>
        </w:rPr>
        <w:t>השיר</w:t>
      </w:r>
      <w:r w:rsidRPr="00721FE3">
        <w:rPr>
          <w:rFonts w:cs="Arial"/>
          <w:rtl/>
        </w:rPr>
        <w:t xml:space="preserve">, </w:t>
      </w:r>
      <w:r w:rsidRPr="00721FE3">
        <w:rPr>
          <w:rFonts w:cs="Arial" w:hint="cs"/>
          <w:rtl/>
        </w:rPr>
        <w:t>מתייחס</w:t>
      </w:r>
      <w:r w:rsidRPr="00721FE3">
        <w:rPr>
          <w:rFonts w:cs="Arial"/>
          <w:rtl/>
        </w:rPr>
        <w:t xml:space="preserve"> </w:t>
      </w:r>
      <w:r w:rsidRPr="00721FE3">
        <w:rPr>
          <w:rFonts w:cs="Arial" w:hint="cs"/>
          <w:rtl/>
        </w:rPr>
        <w:t>אליו</w:t>
      </w:r>
      <w:r w:rsidRPr="00721FE3">
        <w:rPr>
          <w:rFonts w:cs="Arial"/>
          <w:rtl/>
        </w:rPr>
        <w:t xml:space="preserve"> </w:t>
      </w:r>
      <w:r w:rsidRPr="00721FE3">
        <w:rPr>
          <w:rFonts w:cs="Arial" w:hint="cs"/>
          <w:rtl/>
        </w:rPr>
        <w:t>בקלות</w:t>
      </w:r>
      <w:r w:rsidRPr="00721FE3">
        <w:rPr>
          <w:rFonts w:cs="Arial"/>
          <w:rtl/>
        </w:rPr>
        <w:t xml:space="preserve"> </w:t>
      </w:r>
      <w:r w:rsidRPr="00721FE3">
        <w:rPr>
          <w:rFonts w:cs="Arial" w:hint="cs"/>
          <w:rtl/>
        </w:rPr>
        <w:t>ראש</w:t>
      </w:r>
      <w:r w:rsidRPr="00721FE3">
        <w:rPr>
          <w:rFonts w:cs="Arial"/>
          <w:rtl/>
        </w:rPr>
        <w:t xml:space="preserve">, </w:t>
      </w:r>
      <w:r w:rsidRPr="00721FE3">
        <w:rPr>
          <w:rFonts w:cs="Arial" w:hint="cs"/>
          <w:rtl/>
        </w:rPr>
        <w:t>מפרש</w:t>
      </w:r>
      <w:r w:rsidRPr="00721FE3">
        <w:rPr>
          <w:rFonts w:cs="Arial"/>
          <w:rtl/>
        </w:rPr>
        <w:t xml:space="preserve"> </w:t>
      </w:r>
      <w:r w:rsidRPr="00721FE3">
        <w:rPr>
          <w:rFonts w:cs="Arial" w:hint="cs"/>
          <w:rtl/>
        </w:rPr>
        <w:t>אותו</w:t>
      </w:r>
      <w:r w:rsidRPr="00721FE3">
        <w:rPr>
          <w:rFonts w:cs="Arial"/>
          <w:rtl/>
        </w:rPr>
        <w:t xml:space="preserve"> </w:t>
      </w:r>
      <w:r w:rsidRPr="00721FE3">
        <w:rPr>
          <w:rFonts w:cs="Arial" w:hint="cs"/>
          <w:rtl/>
        </w:rPr>
        <w:t>באופן</w:t>
      </w:r>
      <w:r w:rsidRPr="00721FE3">
        <w:rPr>
          <w:rFonts w:cs="Arial"/>
          <w:rtl/>
        </w:rPr>
        <w:t xml:space="preserve"> </w:t>
      </w:r>
      <w:r w:rsidRPr="00721FE3">
        <w:rPr>
          <w:rFonts w:cs="Arial" w:hint="cs"/>
          <w:rtl/>
        </w:rPr>
        <w:t>אחר</w:t>
      </w:r>
      <w:r w:rsidRPr="00721FE3">
        <w:rPr>
          <w:rFonts w:cs="Arial"/>
          <w:rtl/>
        </w:rPr>
        <w:t xml:space="preserve"> </w:t>
      </w:r>
      <w:r w:rsidRPr="00721FE3">
        <w:rPr>
          <w:rFonts w:cs="Arial" w:hint="cs"/>
          <w:rtl/>
        </w:rPr>
        <w:t>וכדומה</w:t>
      </w:r>
      <w:r w:rsidRPr="00721FE3">
        <w:rPr>
          <w:rFonts w:cs="Arial"/>
          <w:rtl/>
        </w:rPr>
        <w:t>)</w:t>
      </w:r>
    </w:p>
    <w:p w:rsidR="00BF7447" w:rsidRPr="00721FE3" w:rsidRDefault="00BF7447" w:rsidP="00776E3B">
      <w:pPr>
        <w:spacing w:after="0"/>
        <w:rPr>
          <w:rtl/>
        </w:rPr>
      </w:pPr>
      <w:r>
        <w:rPr>
          <w:rFonts w:cs="Arial" w:hint="cs"/>
          <w:rtl/>
        </w:rPr>
        <w:t xml:space="preserve">לסיכום, </w:t>
      </w:r>
      <w:r w:rsidRPr="00721FE3">
        <w:rPr>
          <w:rFonts w:cs="Arial" w:hint="cs"/>
          <w:rtl/>
        </w:rPr>
        <w:t>הדובר</w:t>
      </w:r>
      <w:r w:rsidRPr="00721FE3">
        <w:rPr>
          <w:rFonts w:cs="Arial"/>
          <w:rtl/>
        </w:rPr>
        <w:t xml:space="preserve"> </w:t>
      </w:r>
      <w:r w:rsidRPr="00721FE3">
        <w:rPr>
          <w:rFonts w:cs="Arial" w:hint="cs"/>
          <w:rtl/>
        </w:rPr>
        <w:t>בשיר</w:t>
      </w:r>
      <w:r w:rsidRPr="00721FE3">
        <w:rPr>
          <w:rFonts w:cs="Arial"/>
          <w:rtl/>
        </w:rPr>
        <w:t xml:space="preserve"> </w:t>
      </w:r>
      <w:r w:rsidRPr="00721FE3">
        <w:rPr>
          <w:rFonts w:cs="Arial" w:hint="cs"/>
          <w:rtl/>
        </w:rPr>
        <w:t>מבטא</w:t>
      </w:r>
      <w:r w:rsidRPr="00721FE3">
        <w:rPr>
          <w:rFonts w:cs="Arial"/>
          <w:rtl/>
        </w:rPr>
        <w:t xml:space="preserve"> </w:t>
      </w:r>
      <w:r w:rsidRPr="00721FE3">
        <w:rPr>
          <w:rFonts w:cs="Arial" w:hint="cs"/>
          <w:rtl/>
        </w:rPr>
        <w:t>יחס</w:t>
      </w:r>
      <w:r w:rsidRPr="00721FE3">
        <w:rPr>
          <w:rFonts w:cs="Arial"/>
          <w:rtl/>
        </w:rPr>
        <w:t xml:space="preserve"> </w:t>
      </w:r>
      <w:r w:rsidRPr="00721FE3">
        <w:rPr>
          <w:rFonts w:cs="Arial" w:hint="cs"/>
          <w:rtl/>
        </w:rPr>
        <w:t>דו</w:t>
      </w:r>
      <w:r w:rsidRPr="00721FE3">
        <w:rPr>
          <w:rFonts w:cs="Arial"/>
          <w:rtl/>
        </w:rPr>
        <w:t>-</w:t>
      </w:r>
      <w:r w:rsidRPr="00721FE3">
        <w:rPr>
          <w:rFonts w:cs="Arial" w:hint="cs"/>
          <w:rtl/>
        </w:rPr>
        <w:t>ערכי</w:t>
      </w:r>
      <w:r w:rsidRPr="00721FE3">
        <w:rPr>
          <w:rFonts w:cs="Arial"/>
          <w:rtl/>
        </w:rPr>
        <w:t xml:space="preserve"> </w:t>
      </w:r>
      <w:r w:rsidRPr="00721FE3">
        <w:rPr>
          <w:rFonts w:cs="Arial" w:hint="cs"/>
          <w:rtl/>
        </w:rPr>
        <w:t>כלפי</w:t>
      </w:r>
      <w:r w:rsidRPr="00721FE3">
        <w:rPr>
          <w:rFonts w:cs="Arial"/>
          <w:rtl/>
        </w:rPr>
        <w:t xml:space="preserve"> </w:t>
      </w:r>
      <w:r w:rsidRPr="00721FE3">
        <w:rPr>
          <w:rFonts w:cs="Arial" w:hint="cs"/>
          <w:rtl/>
        </w:rPr>
        <w:t>הקורא</w:t>
      </w:r>
      <w:r w:rsidRPr="00721FE3">
        <w:rPr>
          <w:rFonts w:cs="Arial"/>
          <w:rtl/>
        </w:rPr>
        <w:t xml:space="preserve">: </w:t>
      </w:r>
    </w:p>
    <w:p w:rsidR="00BF7447" w:rsidRPr="00721FE3" w:rsidRDefault="00BF7447" w:rsidP="00776E3B">
      <w:pPr>
        <w:spacing w:after="0"/>
        <w:rPr>
          <w:rtl/>
        </w:rPr>
      </w:pPr>
      <w:r w:rsidRPr="00721FE3">
        <w:rPr>
          <w:rFonts w:cs="Arial"/>
          <w:rtl/>
        </w:rPr>
        <w:t>-</w:t>
      </w:r>
      <w:r w:rsidRPr="00721FE3">
        <w:rPr>
          <w:rFonts w:cs="Arial" w:hint="cs"/>
          <w:rtl/>
        </w:rPr>
        <w:t>מצד</w:t>
      </w:r>
      <w:r w:rsidRPr="00721FE3">
        <w:rPr>
          <w:rFonts w:cs="Arial"/>
          <w:rtl/>
        </w:rPr>
        <w:t xml:space="preserve"> </w:t>
      </w:r>
      <w:r w:rsidRPr="00721FE3">
        <w:rPr>
          <w:rFonts w:cs="Arial" w:hint="cs"/>
          <w:rtl/>
        </w:rPr>
        <w:t>אחד</w:t>
      </w:r>
      <w:r w:rsidRPr="00721FE3">
        <w:rPr>
          <w:rFonts w:cs="Arial"/>
          <w:rtl/>
        </w:rPr>
        <w:t xml:space="preserve">, </w:t>
      </w:r>
      <w:r w:rsidRPr="00721FE3">
        <w:rPr>
          <w:rFonts w:cs="Arial" w:hint="cs"/>
          <w:rtl/>
        </w:rPr>
        <w:t>הוא</w:t>
      </w:r>
      <w:r w:rsidRPr="00721FE3">
        <w:rPr>
          <w:rFonts w:cs="Arial"/>
          <w:rtl/>
        </w:rPr>
        <w:t xml:space="preserve"> </w:t>
      </w:r>
      <w:r w:rsidRPr="00721FE3">
        <w:rPr>
          <w:rFonts w:cs="Arial" w:hint="cs"/>
          <w:rtl/>
        </w:rPr>
        <w:t>זקוק</w:t>
      </w:r>
      <w:r w:rsidRPr="00721FE3">
        <w:rPr>
          <w:rFonts w:cs="Arial"/>
          <w:rtl/>
        </w:rPr>
        <w:t xml:space="preserve"> </w:t>
      </w:r>
      <w:r w:rsidRPr="00721FE3">
        <w:rPr>
          <w:rFonts w:cs="Arial" w:hint="cs"/>
          <w:rtl/>
        </w:rPr>
        <w:t>לקורא</w:t>
      </w:r>
      <w:r w:rsidRPr="00721FE3">
        <w:rPr>
          <w:rFonts w:cs="Arial"/>
          <w:rtl/>
        </w:rPr>
        <w:t xml:space="preserve"> </w:t>
      </w:r>
      <w:r w:rsidRPr="00721FE3">
        <w:rPr>
          <w:rFonts w:cs="Arial" w:hint="cs"/>
          <w:rtl/>
        </w:rPr>
        <w:t>כדי</w:t>
      </w:r>
      <w:r w:rsidRPr="00721FE3">
        <w:rPr>
          <w:rFonts w:cs="Arial"/>
          <w:rtl/>
        </w:rPr>
        <w:t xml:space="preserve"> </w:t>
      </w:r>
      <w:r w:rsidRPr="00721FE3">
        <w:rPr>
          <w:rFonts w:cs="Arial" w:hint="cs"/>
          <w:rtl/>
        </w:rPr>
        <w:t>שיוכל</w:t>
      </w:r>
      <w:r w:rsidRPr="00721FE3">
        <w:rPr>
          <w:rFonts w:cs="Arial"/>
          <w:rtl/>
        </w:rPr>
        <w:t xml:space="preserve"> </w:t>
      </w:r>
      <w:r w:rsidRPr="00721FE3">
        <w:rPr>
          <w:rFonts w:cs="Arial" w:hint="cs"/>
          <w:rtl/>
        </w:rPr>
        <w:t>ליצור</w:t>
      </w:r>
      <w:r w:rsidRPr="00721FE3">
        <w:rPr>
          <w:rFonts w:cs="Arial"/>
          <w:rtl/>
        </w:rPr>
        <w:t xml:space="preserve"> </w:t>
      </w:r>
      <w:r w:rsidRPr="00721FE3">
        <w:rPr>
          <w:rFonts w:cs="Arial" w:hint="cs"/>
          <w:rtl/>
        </w:rPr>
        <w:t>שיר</w:t>
      </w:r>
      <w:r w:rsidRPr="00721FE3">
        <w:rPr>
          <w:rFonts w:cs="Arial"/>
          <w:rtl/>
        </w:rPr>
        <w:t>. (</w:t>
      </w:r>
      <w:r w:rsidRPr="00721FE3">
        <w:rPr>
          <w:rFonts w:cs="Arial" w:hint="cs"/>
          <w:rtl/>
        </w:rPr>
        <w:t>ישנה</w:t>
      </w:r>
      <w:r w:rsidRPr="00721FE3">
        <w:rPr>
          <w:rFonts w:cs="Arial"/>
          <w:rtl/>
        </w:rPr>
        <w:t xml:space="preserve"> </w:t>
      </w:r>
      <w:r w:rsidRPr="00721FE3">
        <w:rPr>
          <w:rFonts w:cs="Arial" w:hint="cs"/>
          <w:rtl/>
        </w:rPr>
        <w:t>תלות</w:t>
      </w:r>
      <w:r w:rsidRPr="00721FE3">
        <w:rPr>
          <w:rFonts w:cs="Arial"/>
          <w:rtl/>
        </w:rPr>
        <w:t xml:space="preserve"> </w:t>
      </w:r>
      <w:r w:rsidRPr="00721FE3">
        <w:rPr>
          <w:rFonts w:cs="Arial" w:hint="cs"/>
          <w:rtl/>
        </w:rPr>
        <w:t>בקהל</w:t>
      </w:r>
      <w:r w:rsidRPr="00721FE3">
        <w:rPr>
          <w:rFonts w:cs="Arial"/>
          <w:rtl/>
        </w:rPr>
        <w:t xml:space="preserve"> </w:t>
      </w:r>
      <w:r w:rsidRPr="00721FE3">
        <w:rPr>
          <w:rFonts w:cs="Arial" w:hint="cs"/>
          <w:rtl/>
        </w:rPr>
        <w:t>הקוראים</w:t>
      </w:r>
      <w:r w:rsidRPr="00721FE3">
        <w:rPr>
          <w:rFonts w:cs="Arial"/>
          <w:rtl/>
        </w:rPr>
        <w:t xml:space="preserve">). </w:t>
      </w:r>
    </w:p>
    <w:p w:rsidR="00BF7447" w:rsidRPr="00721FE3" w:rsidRDefault="00BF7447" w:rsidP="00776E3B">
      <w:pPr>
        <w:spacing w:after="0"/>
        <w:rPr>
          <w:rtl/>
        </w:rPr>
      </w:pPr>
      <w:r w:rsidRPr="00721FE3">
        <w:rPr>
          <w:rFonts w:cs="Arial"/>
          <w:rtl/>
        </w:rPr>
        <w:t>-</w:t>
      </w:r>
      <w:r w:rsidRPr="00721FE3">
        <w:rPr>
          <w:rFonts w:cs="Arial" w:hint="cs"/>
          <w:rtl/>
        </w:rPr>
        <w:t>מצד</w:t>
      </w:r>
      <w:r w:rsidRPr="00721FE3">
        <w:rPr>
          <w:rFonts w:cs="Arial"/>
          <w:rtl/>
        </w:rPr>
        <w:t xml:space="preserve"> </w:t>
      </w:r>
      <w:r w:rsidRPr="00721FE3">
        <w:rPr>
          <w:rFonts w:cs="Arial" w:hint="cs"/>
          <w:rtl/>
        </w:rPr>
        <w:t>שני</w:t>
      </w:r>
      <w:r w:rsidRPr="00721FE3">
        <w:rPr>
          <w:rFonts w:cs="Arial"/>
          <w:rtl/>
        </w:rPr>
        <w:t xml:space="preserve">, </w:t>
      </w:r>
      <w:r w:rsidRPr="00721FE3">
        <w:rPr>
          <w:rFonts w:cs="Arial" w:hint="cs"/>
          <w:rtl/>
        </w:rPr>
        <w:t>הוא</w:t>
      </w:r>
      <w:r w:rsidRPr="00721FE3">
        <w:rPr>
          <w:rFonts w:cs="Arial"/>
          <w:rtl/>
        </w:rPr>
        <w:t xml:space="preserve"> </w:t>
      </w:r>
      <w:r w:rsidRPr="00721FE3">
        <w:rPr>
          <w:rFonts w:cs="Arial" w:hint="cs"/>
          <w:rtl/>
        </w:rPr>
        <w:t>כועס</w:t>
      </w:r>
      <w:r w:rsidRPr="00721FE3">
        <w:rPr>
          <w:rFonts w:cs="Arial"/>
          <w:rtl/>
        </w:rPr>
        <w:t xml:space="preserve"> </w:t>
      </w:r>
      <w:r w:rsidRPr="00721FE3">
        <w:rPr>
          <w:rFonts w:cs="Arial" w:hint="cs"/>
          <w:rtl/>
        </w:rPr>
        <w:t>על</w:t>
      </w:r>
      <w:r w:rsidRPr="00721FE3">
        <w:rPr>
          <w:rFonts w:cs="Arial"/>
          <w:rtl/>
        </w:rPr>
        <w:t xml:space="preserve"> </w:t>
      </w:r>
      <w:r w:rsidRPr="00721FE3">
        <w:rPr>
          <w:rFonts w:cs="Arial" w:hint="cs"/>
          <w:rtl/>
        </w:rPr>
        <w:t>הקוראים</w:t>
      </w:r>
      <w:r w:rsidRPr="00721FE3">
        <w:rPr>
          <w:rFonts w:cs="Arial"/>
          <w:rtl/>
        </w:rPr>
        <w:t xml:space="preserve"> </w:t>
      </w:r>
      <w:r w:rsidRPr="00721FE3">
        <w:rPr>
          <w:rFonts w:cs="Arial" w:hint="cs"/>
          <w:rtl/>
        </w:rPr>
        <w:t>מכיוון</w:t>
      </w:r>
      <w:r w:rsidRPr="00721FE3">
        <w:rPr>
          <w:rFonts w:cs="Arial"/>
          <w:rtl/>
        </w:rPr>
        <w:t xml:space="preserve"> </w:t>
      </w:r>
      <w:r w:rsidRPr="00721FE3">
        <w:rPr>
          <w:rFonts w:cs="Arial" w:hint="cs"/>
          <w:rtl/>
        </w:rPr>
        <w:t>שעם</w:t>
      </w:r>
      <w:r w:rsidRPr="00721FE3">
        <w:rPr>
          <w:rFonts w:cs="Arial"/>
          <w:rtl/>
        </w:rPr>
        <w:t xml:space="preserve"> </w:t>
      </w:r>
      <w:r w:rsidRPr="00721FE3">
        <w:rPr>
          <w:rFonts w:cs="Arial" w:hint="cs"/>
          <w:rtl/>
        </w:rPr>
        <w:t>פרסום</w:t>
      </w:r>
      <w:r w:rsidRPr="00721FE3">
        <w:rPr>
          <w:rFonts w:cs="Arial"/>
          <w:rtl/>
        </w:rPr>
        <w:t xml:space="preserve"> </w:t>
      </w:r>
      <w:r w:rsidRPr="00721FE3">
        <w:rPr>
          <w:rFonts w:cs="Arial" w:hint="cs"/>
          <w:rtl/>
        </w:rPr>
        <w:t>השיר</w:t>
      </w:r>
      <w:r w:rsidRPr="00721FE3">
        <w:rPr>
          <w:rFonts w:cs="Arial"/>
          <w:rtl/>
        </w:rPr>
        <w:t xml:space="preserve"> </w:t>
      </w:r>
      <w:r w:rsidRPr="00721FE3">
        <w:rPr>
          <w:rFonts w:cs="Arial" w:hint="cs"/>
          <w:rtl/>
        </w:rPr>
        <w:t>החלקים</w:t>
      </w:r>
      <w:r w:rsidRPr="00721FE3">
        <w:rPr>
          <w:rFonts w:cs="Arial"/>
          <w:rtl/>
        </w:rPr>
        <w:t xml:space="preserve"> </w:t>
      </w:r>
      <w:r w:rsidRPr="00721FE3">
        <w:rPr>
          <w:rFonts w:cs="Arial" w:hint="cs"/>
          <w:rtl/>
        </w:rPr>
        <w:t>היקרים</w:t>
      </w:r>
      <w:r w:rsidRPr="00721FE3">
        <w:rPr>
          <w:rFonts w:cs="Arial"/>
          <w:rtl/>
        </w:rPr>
        <w:t xml:space="preserve"> </w:t>
      </w:r>
      <w:r w:rsidRPr="00721FE3">
        <w:rPr>
          <w:rFonts w:cs="Arial" w:hint="cs"/>
          <w:rtl/>
        </w:rPr>
        <w:t>והמובחרים</w:t>
      </w:r>
      <w:r w:rsidRPr="00721FE3">
        <w:rPr>
          <w:rFonts w:cs="Arial"/>
          <w:rtl/>
        </w:rPr>
        <w:t xml:space="preserve"> </w:t>
      </w:r>
      <w:r w:rsidRPr="00721FE3">
        <w:rPr>
          <w:rFonts w:cs="Arial" w:hint="cs"/>
          <w:rtl/>
        </w:rPr>
        <w:t>שבתוכו</w:t>
      </w:r>
      <w:r w:rsidRPr="00721FE3">
        <w:rPr>
          <w:rFonts w:cs="Arial"/>
          <w:rtl/>
        </w:rPr>
        <w:t xml:space="preserve">, </w:t>
      </w:r>
    </w:p>
    <w:p w:rsidR="00BF7447" w:rsidRDefault="00BF7447" w:rsidP="00776E3B">
      <w:pPr>
        <w:spacing w:after="0"/>
        <w:rPr>
          <w:rFonts w:hint="cs"/>
          <w:rtl/>
        </w:rPr>
      </w:pPr>
      <w:r w:rsidRPr="00721FE3">
        <w:rPr>
          <w:rFonts w:cs="Arial" w:hint="cs"/>
          <w:rtl/>
        </w:rPr>
        <w:t>מתכלים</w:t>
      </w:r>
      <w:r w:rsidRPr="00721FE3">
        <w:rPr>
          <w:rFonts w:cs="Arial"/>
          <w:rtl/>
        </w:rPr>
        <w:t xml:space="preserve"> </w:t>
      </w:r>
      <w:r w:rsidRPr="00721FE3">
        <w:rPr>
          <w:rFonts w:cs="Arial" w:hint="cs"/>
          <w:rtl/>
        </w:rPr>
        <w:t>ונעלמים</w:t>
      </w:r>
      <w:r w:rsidRPr="00721FE3">
        <w:rPr>
          <w:rFonts w:cs="Arial"/>
          <w:rtl/>
        </w:rPr>
        <w:t>. (</w:t>
      </w:r>
      <w:r w:rsidRPr="00721FE3">
        <w:rPr>
          <w:rFonts w:cs="Arial" w:hint="cs"/>
          <w:rtl/>
        </w:rPr>
        <w:t>הוא</w:t>
      </w:r>
      <w:r w:rsidRPr="00721FE3">
        <w:rPr>
          <w:rFonts w:cs="Arial"/>
          <w:rtl/>
        </w:rPr>
        <w:t xml:space="preserve"> </w:t>
      </w:r>
      <w:r w:rsidRPr="00721FE3">
        <w:rPr>
          <w:rFonts w:cs="Arial" w:hint="cs"/>
          <w:rtl/>
        </w:rPr>
        <w:t>משלם</w:t>
      </w:r>
      <w:r w:rsidRPr="00721FE3">
        <w:rPr>
          <w:rFonts w:cs="Arial"/>
          <w:rtl/>
        </w:rPr>
        <w:t xml:space="preserve"> </w:t>
      </w:r>
      <w:r w:rsidRPr="00721FE3">
        <w:rPr>
          <w:rFonts w:cs="Arial" w:hint="cs"/>
          <w:rtl/>
        </w:rPr>
        <w:t>בחלקים</w:t>
      </w:r>
      <w:r w:rsidRPr="00721FE3">
        <w:rPr>
          <w:rFonts w:cs="Arial"/>
          <w:rtl/>
        </w:rPr>
        <w:t xml:space="preserve"> </w:t>
      </w:r>
      <w:r w:rsidRPr="00721FE3">
        <w:rPr>
          <w:rFonts w:cs="Arial" w:hint="cs"/>
          <w:rtl/>
        </w:rPr>
        <w:t>היקרים</w:t>
      </w:r>
      <w:r w:rsidRPr="00721FE3">
        <w:rPr>
          <w:rFonts w:cs="Arial"/>
          <w:rtl/>
        </w:rPr>
        <w:t xml:space="preserve"> </w:t>
      </w:r>
      <w:r w:rsidRPr="00721FE3">
        <w:rPr>
          <w:rFonts w:cs="Arial" w:hint="cs"/>
          <w:rtl/>
        </w:rPr>
        <w:t>ביותר</w:t>
      </w:r>
      <w:r w:rsidRPr="00721FE3">
        <w:rPr>
          <w:rFonts w:cs="Arial"/>
          <w:rtl/>
        </w:rPr>
        <w:t xml:space="preserve"> </w:t>
      </w:r>
      <w:r w:rsidRPr="00721FE3">
        <w:rPr>
          <w:rFonts w:cs="Arial" w:hint="cs"/>
          <w:rtl/>
        </w:rPr>
        <w:t>שבתוכו</w:t>
      </w:r>
      <w:r w:rsidRPr="00721FE3">
        <w:rPr>
          <w:rFonts w:cs="Arial"/>
          <w:rtl/>
        </w:rPr>
        <w:t>).</w:t>
      </w:r>
    </w:p>
    <w:p w:rsidR="004D2F86" w:rsidRDefault="004D2F86" w:rsidP="00776E3B">
      <w:pPr>
        <w:spacing w:after="0"/>
        <w:rPr>
          <w:rFonts w:hint="cs"/>
          <w:rtl/>
        </w:rPr>
      </w:pPr>
    </w:p>
    <w:p w:rsidR="004D2F86" w:rsidRDefault="004D2F86" w:rsidP="00776E3B">
      <w:pPr>
        <w:spacing w:after="0"/>
        <w:rPr>
          <w:rFonts w:hint="cs"/>
          <w:rtl/>
        </w:rPr>
      </w:pPr>
    </w:p>
    <w:p w:rsidR="004D2F86" w:rsidRDefault="004D2F86" w:rsidP="00776E3B">
      <w:pPr>
        <w:spacing w:after="0"/>
        <w:rPr>
          <w:rFonts w:hint="cs"/>
          <w:rtl/>
        </w:rPr>
      </w:pPr>
    </w:p>
    <w:p w:rsidR="004D2F86" w:rsidRDefault="004D2F86" w:rsidP="00776E3B">
      <w:pPr>
        <w:spacing w:after="0"/>
        <w:rPr>
          <w:rFonts w:hint="cs"/>
          <w:rtl/>
        </w:rPr>
      </w:pPr>
    </w:p>
    <w:p w:rsidR="004D2F86" w:rsidRPr="00721FE3" w:rsidRDefault="004D2F86" w:rsidP="00776E3B">
      <w:pPr>
        <w:spacing w:after="0"/>
        <w:rPr>
          <w:rtl/>
        </w:rPr>
      </w:pPr>
    </w:p>
    <w:p w:rsidR="00BF7447" w:rsidRDefault="00BF7447" w:rsidP="00776E3B">
      <w:pPr>
        <w:spacing w:after="0"/>
        <w:rPr>
          <w:rtl/>
        </w:rPr>
      </w:pPr>
    </w:p>
    <w:p w:rsidR="00BF7447" w:rsidRDefault="00BF7447" w:rsidP="00776E3B">
      <w:pPr>
        <w:spacing w:after="0"/>
        <w:rPr>
          <w:b/>
          <w:bCs/>
          <w:u w:val="single"/>
          <w:rtl/>
        </w:rPr>
      </w:pPr>
      <w:r w:rsidRPr="00CF7AE9">
        <w:rPr>
          <w:rFonts w:hint="cs"/>
          <w:b/>
          <w:bCs/>
          <w:u w:val="single"/>
          <w:rtl/>
        </w:rPr>
        <w:lastRenderedPageBreak/>
        <w:t>שירה עברית במאה ה-20</w:t>
      </w:r>
    </w:p>
    <w:p w:rsidR="00BF7447" w:rsidRDefault="00BF7447" w:rsidP="00776E3B">
      <w:pPr>
        <w:spacing w:after="0"/>
        <w:rPr>
          <w:b/>
          <w:bCs/>
          <w:u w:val="single"/>
          <w:rtl/>
        </w:rPr>
      </w:pPr>
    </w:p>
    <w:p w:rsidR="00BF7447" w:rsidRDefault="000043C2" w:rsidP="00776E3B">
      <w:pPr>
        <w:spacing w:after="0"/>
        <w:rPr>
          <w:rFonts w:hint="cs"/>
          <w:b/>
          <w:bCs/>
          <w:u w:val="single"/>
          <w:rtl/>
        </w:rPr>
      </w:pPr>
      <w:r>
        <w:rPr>
          <w:rFonts w:hint="cs"/>
          <w:b/>
          <w:bCs/>
          <w:u w:val="single"/>
          <w:rtl/>
        </w:rPr>
        <w:t xml:space="preserve">9. </w:t>
      </w:r>
      <w:r w:rsidR="006A007F" w:rsidRPr="006A007F">
        <w:rPr>
          <w:rFonts w:hint="cs"/>
          <w:b/>
          <w:bCs/>
          <w:u w:val="single"/>
          <w:rtl/>
        </w:rPr>
        <w:t>שלומי</w:t>
      </w:r>
      <w:r w:rsidR="006B2644">
        <w:rPr>
          <w:rFonts w:hint="cs"/>
          <w:b/>
          <w:bCs/>
          <w:u w:val="single"/>
          <w:rtl/>
        </w:rPr>
        <w:t>/ זלדה</w:t>
      </w:r>
    </w:p>
    <w:p w:rsidR="006B2644" w:rsidRPr="0090322D" w:rsidRDefault="006B2644" w:rsidP="00776E3B">
      <w:pPr>
        <w:spacing w:after="0" w:line="240" w:lineRule="auto"/>
        <w:jc w:val="both"/>
        <w:rPr>
          <w:rFonts w:cs="David"/>
          <w:rtl/>
        </w:rPr>
      </w:pPr>
      <w:r w:rsidRPr="0090322D">
        <w:rPr>
          <w:rFonts w:cs="David"/>
          <w:rtl/>
        </w:rPr>
        <w:t xml:space="preserve">שְׁלוֹמִי קָשׁוּר בְּחוּט </w:t>
      </w:r>
    </w:p>
    <w:p w:rsidR="006B2644" w:rsidRPr="0090322D" w:rsidRDefault="006B2644" w:rsidP="00776E3B">
      <w:pPr>
        <w:spacing w:after="0" w:line="240" w:lineRule="auto"/>
        <w:jc w:val="both"/>
        <w:rPr>
          <w:rFonts w:cs="David"/>
          <w:rtl/>
        </w:rPr>
      </w:pPr>
      <w:r w:rsidRPr="0090322D">
        <w:rPr>
          <w:rFonts w:cs="David"/>
          <w:rtl/>
        </w:rPr>
        <w:t>אֶל שְׁלוֹמְךָ</w:t>
      </w:r>
    </w:p>
    <w:p w:rsidR="006B2644" w:rsidRPr="0090322D" w:rsidRDefault="006B2644" w:rsidP="00776E3B">
      <w:pPr>
        <w:spacing w:after="0" w:line="240" w:lineRule="auto"/>
        <w:jc w:val="both"/>
        <w:rPr>
          <w:rFonts w:cs="David"/>
          <w:rtl/>
        </w:rPr>
      </w:pPr>
    </w:p>
    <w:p w:rsidR="006B2644" w:rsidRPr="0090322D" w:rsidRDefault="006B2644" w:rsidP="00776E3B">
      <w:pPr>
        <w:spacing w:after="0" w:line="240" w:lineRule="auto"/>
        <w:jc w:val="both"/>
        <w:rPr>
          <w:rFonts w:cs="David"/>
          <w:rtl/>
        </w:rPr>
      </w:pPr>
      <w:r w:rsidRPr="0090322D">
        <w:rPr>
          <w:rFonts w:cs="David"/>
          <w:rtl/>
        </w:rPr>
        <w:t xml:space="preserve">וְהַחַגִּים הָאֲהוּבִים </w:t>
      </w:r>
    </w:p>
    <w:p w:rsidR="006B2644" w:rsidRPr="0090322D" w:rsidRDefault="006B2644" w:rsidP="00776E3B">
      <w:pPr>
        <w:spacing w:after="0" w:line="240" w:lineRule="auto"/>
        <w:jc w:val="both"/>
        <w:rPr>
          <w:rFonts w:cs="David"/>
          <w:rtl/>
        </w:rPr>
      </w:pPr>
      <w:r w:rsidRPr="0090322D">
        <w:rPr>
          <w:rFonts w:cs="David"/>
          <w:rtl/>
        </w:rPr>
        <w:t xml:space="preserve">וּתְקוּפוֹת הַשָּׁנָה הַנִּפְלָאוֹת </w:t>
      </w:r>
    </w:p>
    <w:p w:rsidR="006B2644" w:rsidRPr="0090322D" w:rsidRDefault="006B2644" w:rsidP="00776E3B">
      <w:pPr>
        <w:spacing w:after="0" w:line="240" w:lineRule="auto"/>
        <w:jc w:val="both"/>
        <w:rPr>
          <w:rFonts w:cs="David"/>
          <w:rtl/>
        </w:rPr>
      </w:pPr>
      <w:r w:rsidRPr="0090322D">
        <w:rPr>
          <w:rFonts w:cs="David"/>
          <w:rtl/>
        </w:rPr>
        <w:t xml:space="preserve">עִם אוֹצַר הָרֵיחוֹת, הַפְּרָחִים </w:t>
      </w:r>
    </w:p>
    <w:p w:rsidR="006B2644" w:rsidRPr="0090322D" w:rsidRDefault="006B2644" w:rsidP="00776E3B">
      <w:pPr>
        <w:spacing w:after="0" w:line="240" w:lineRule="auto"/>
        <w:jc w:val="both"/>
        <w:rPr>
          <w:rFonts w:cs="David"/>
          <w:rtl/>
        </w:rPr>
      </w:pPr>
      <w:r w:rsidRPr="0090322D">
        <w:rPr>
          <w:rFonts w:cs="David"/>
          <w:rtl/>
        </w:rPr>
        <w:t xml:space="preserve">הַפְּרִי, הֶעָלִים וְהָרוּחוֹת </w:t>
      </w:r>
    </w:p>
    <w:p w:rsidR="006B2644" w:rsidRPr="0090322D" w:rsidRDefault="006B2644" w:rsidP="00776E3B">
      <w:pPr>
        <w:spacing w:after="0" w:line="240" w:lineRule="auto"/>
        <w:jc w:val="both"/>
        <w:rPr>
          <w:rFonts w:cs="David"/>
          <w:rtl/>
        </w:rPr>
      </w:pPr>
      <w:r w:rsidRPr="0090322D">
        <w:rPr>
          <w:rFonts w:cs="David"/>
          <w:rtl/>
        </w:rPr>
        <w:t>וְעִם הָעֲרָפֶל וְהַמָּטָר,</w:t>
      </w:r>
    </w:p>
    <w:p w:rsidR="006B2644" w:rsidRPr="0090322D" w:rsidRDefault="006B2644" w:rsidP="00776E3B">
      <w:pPr>
        <w:spacing w:after="0" w:line="240" w:lineRule="auto"/>
        <w:jc w:val="both"/>
        <w:rPr>
          <w:rFonts w:cs="David"/>
          <w:rtl/>
        </w:rPr>
      </w:pPr>
      <w:r w:rsidRPr="0090322D">
        <w:rPr>
          <w:rFonts w:cs="David"/>
          <w:rtl/>
        </w:rPr>
        <w:t xml:space="preserve">הַשֶּׁלֶג הַפִּתְאוֹמִי </w:t>
      </w:r>
    </w:p>
    <w:p w:rsidR="006B2644" w:rsidRPr="0090322D" w:rsidRDefault="006B2644" w:rsidP="00776E3B">
      <w:pPr>
        <w:spacing w:after="0" w:line="240" w:lineRule="auto"/>
        <w:jc w:val="both"/>
        <w:rPr>
          <w:rFonts w:cs="David"/>
          <w:rtl/>
        </w:rPr>
      </w:pPr>
      <w:r w:rsidRPr="0090322D">
        <w:rPr>
          <w:rFonts w:cs="David"/>
          <w:rtl/>
        </w:rPr>
        <w:t xml:space="preserve">וְהַטַּל </w:t>
      </w:r>
    </w:p>
    <w:p w:rsidR="006B2644" w:rsidRPr="0090322D" w:rsidRDefault="006B2644" w:rsidP="00776E3B">
      <w:pPr>
        <w:spacing w:after="0" w:line="240" w:lineRule="auto"/>
        <w:jc w:val="both"/>
        <w:rPr>
          <w:rFonts w:cs="David"/>
          <w:rtl/>
        </w:rPr>
      </w:pPr>
      <w:r w:rsidRPr="0090322D">
        <w:rPr>
          <w:rFonts w:cs="David"/>
          <w:rtl/>
        </w:rPr>
        <w:t>תְּלוּיִים עַל חוּט הַכְּמִיהָה</w:t>
      </w:r>
      <w:r w:rsidRPr="0090322D">
        <w:rPr>
          <w:rFonts w:cs="David" w:hint="cs"/>
          <w:rtl/>
        </w:rPr>
        <w:t>.</w:t>
      </w:r>
    </w:p>
    <w:p w:rsidR="006B2644" w:rsidRPr="0090322D" w:rsidRDefault="006B2644" w:rsidP="00776E3B">
      <w:pPr>
        <w:spacing w:after="0" w:line="240" w:lineRule="auto"/>
        <w:jc w:val="both"/>
        <w:rPr>
          <w:rFonts w:cs="David"/>
          <w:rtl/>
        </w:rPr>
      </w:pPr>
    </w:p>
    <w:p w:rsidR="006B2644" w:rsidRPr="0090322D" w:rsidRDefault="006B2644" w:rsidP="00776E3B">
      <w:pPr>
        <w:spacing w:after="0" w:line="240" w:lineRule="auto"/>
        <w:jc w:val="both"/>
        <w:rPr>
          <w:rFonts w:cs="David"/>
          <w:rtl/>
        </w:rPr>
      </w:pPr>
      <w:r w:rsidRPr="0090322D">
        <w:rPr>
          <w:rFonts w:cs="David"/>
          <w:rtl/>
        </w:rPr>
        <w:t xml:space="preserve">אֲנִי וְאַתָּה וְהַשַּׁבָּת </w:t>
      </w:r>
    </w:p>
    <w:p w:rsidR="006B2644" w:rsidRPr="0090322D" w:rsidRDefault="006B2644" w:rsidP="00776E3B">
      <w:pPr>
        <w:spacing w:after="0" w:line="240" w:lineRule="auto"/>
        <w:jc w:val="both"/>
        <w:rPr>
          <w:rFonts w:cs="David"/>
          <w:rtl/>
        </w:rPr>
      </w:pPr>
      <w:r w:rsidRPr="0090322D">
        <w:rPr>
          <w:rFonts w:cs="David"/>
          <w:rtl/>
        </w:rPr>
        <w:t xml:space="preserve">אֲנִי וְאַתָּה וְחַיֵּינוּ </w:t>
      </w:r>
    </w:p>
    <w:p w:rsidR="006B2644" w:rsidRPr="0090322D" w:rsidRDefault="006B2644" w:rsidP="00776E3B">
      <w:pPr>
        <w:spacing w:after="0" w:line="240" w:lineRule="auto"/>
        <w:jc w:val="both"/>
        <w:rPr>
          <w:rFonts w:cs="David"/>
          <w:rtl/>
        </w:rPr>
      </w:pPr>
      <w:r w:rsidRPr="0090322D">
        <w:rPr>
          <w:rFonts w:cs="David"/>
          <w:rtl/>
        </w:rPr>
        <w:t>בַּגִּלְגּוּל הַקּוֹדֵם.</w:t>
      </w:r>
    </w:p>
    <w:p w:rsidR="006B2644" w:rsidRPr="0090322D" w:rsidRDefault="006B2644" w:rsidP="00776E3B">
      <w:pPr>
        <w:spacing w:after="0" w:line="240" w:lineRule="auto"/>
        <w:jc w:val="both"/>
        <w:rPr>
          <w:rFonts w:cs="David"/>
          <w:rtl/>
        </w:rPr>
      </w:pPr>
      <w:r w:rsidRPr="0090322D">
        <w:rPr>
          <w:rFonts w:cs="David"/>
          <w:rtl/>
        </w:rPr>
        <w:t xml:space="preserve">אֲנִי וְאַתָּה </w:t>
      </w:r>
    </w:p>
    <w:p w:rsidR="006B2644" w:rsidRPr="0090322D" w:rsidRDefault="006B2644" w:rsidP="00776E3B">
      <w:pPr>
        <w:spacing w:after="0" w:line="240" w:lineRule="auto"/>
        <w:jc w:val="both"/>
        <w:rPr>
          <w:rFonts w:cs="David"/>
          <w:rtl/>
        </w:rPr>
      </w:pPr>
      <w:r w:rsidRPr="0090322D">
        <w:rPr>
          <w:rFonts w:cs="David"/>
          <w:rtl/>
        </w:rPr>
        <w:t xml:space="preserve">וְהַשֶּׁקֶר </w:t>
      </w:r>
    </w:p>
    <w:p w:rsidR="006B2644" w:rsidRPr="0090322D" w:rsidRDefault="006B2644" w:rsidP="00776E3B">
      <w:pPr>
        <w:spacing w:after="0" w:line="240" w:lineRule="auto"/>
        <w:jc w:val="both"/>
        <w:rPr>
          <w:rFonts w:cs="David"/>
          <w:rtl/>
        </w:rPr>
      </w:pPr>
      <w:r w:rsidRPr="0090322D">
        <w:rPr>
          <w:rFonts w:cs="David"/>
          <w:rtl/>
        </w:rPr>
        <w:t xml:space="preserve">וְהַפַּחַד </w:t>
      </w:r>
    </w:p>
    <w:p w:rsidR="006B2644" w:rsidRPr="0090322D" w:rsidRDefault="006B2644" w:rsidP="00776E3B">
      <w:pPr>
        <w:spacing w:after="0" w:line="240" w:lineRule="auto"/>
        <w:jc w:val="both"/>
        <w:rPr>
          <w:rFonts w:cs="David"/>
          <w:rtl/>
        </w:rPr>
      </w:pPr>
      <w:r w:rsidRPr="0090322D">
        <w:rPr>
          <w:rFonts w:cs="David"/>
          <w:rtl/>
        </w:rPr>
        <w:t>וְהַקְּרָעִים,</w:t>
      </w:r>
    </w:p>
    <w:p w:rsidR="006B2644" w:rsidRPr="0090322D" w:rsidRDefault="006B2644" w:rsidP="00776E3B">
      <w:pPr>
        <w:spacing w:after="0" w:line="240" w:lineRule="auto"/>
        <w:jc w:val="both"/>
        <w:rPr>
          <w:rFonts w:cs="David"/>
          <w:rtl/>
        </w:rPr>
      </w:pPr>
      <w:r w:rsidRPr="0090322D">
        <w:rPr>
          <w:rFonts w:cs="David"/>
          <w:rtl/>
        </w:rPr>
        <w:t xml:space="preserve">אֲנִי וְאַתָּה </w:t>
      </w:r>
    </w:p>
    <w:p w:rsidR="006B2644" w:rsidRPr="0090322D" w:rsidRDefault="006B2644" w:rsidP="00776E3B">
      <w:pPr>
        <w:spacing w:after="0" w:line="240" w:lineRule="auto"/>
        <w:jc w:val="both"/>
        <w:rPr>
          <w:rFonts w:cs="David"/>
          <w:rtl/>
        </w:rPr>
      </w:pPr>
      <w:r w:rsidRPr="0090322D">
        <w:rPr>
          <w:rFonts w:cs="David"/>
          <w:rtl/>
        </w:rPr>
        <w:t xml:space="preserve">וּבוֹרֵא הַשָּׁמַיִם שֶׁאֵין לָהֶם </w:t>
      </w:r>
    </w:p>
    <w:p w:rsidR="006B2644" w:rsidRPr="0090322D" w:rsidRDefault="006B2644" w:rsidP="00776E3B">
      <w:pPr>
        <w:spacing w:after="0" w:line="240" w:lineRule="auto"/>
        <w:jc w:val="both"/>
        <w:rPr>
          <w:rFonts w:cs="David"/>
          <w:rtl/>
        </w:rPr>
      </w:pPr>
      <w:r w:rsidRPr="0090322D">
        <w:rPr>
          <w:rFonts w:cs="David"/>
          <w:rtl/>
        </w:rPr>
        <w:t xml:space="preserve">חוֹף </w:t>
      </w:r>
    </w:p>
    <w:p w:rsidR="006B2644" w:rsidRPr="0090322D" w:rsidRDefault="006B2644" w:rsidP="00776E3B">
      <w:pPr>
        <w:spacing w:after="0" w:line="240" w:lineRule="auto"/>
        <w:jc w:val="both"/>
        <w:rPr>
          <w:rFonts w:cs="David"/>
          <w:rtl/>
        </w:rPr>
      </w:pPr>
      <w:r w:rsidRPr="0090322D">
        <w:rPr>
          <w:rFonts w:cs="David"/>
          <w:rtl/>
        </w:rPr>
        <w:t xml:space="preserve">אֲנִי וְאַתָּה </w:t>
      </w:r>
    </w:p>
    <w:p w:rsidR="006B2644" w:rsidRPr="0090322D" w:rsidRDefault="006B2644" w:rsidP="00776E3B">
      <w:pPr>
        <w:spacing w:after="0" w:line="240" w:lineRule="auto"/>
        <w:jc w:val="both"/>
        <w:rPr>
          <w:rFonts w:cs="David"/>
          <w:rtl/>
        </w:rPr>
      </w:pPr>
      <w:r w:rsidRPr="0090322D">
        <w:rPr>
          <w:rFonts w:cs="David"/>
          <w:rtl/>
        </w:rPr>
        <w:t>וְהַחִידָה,</w:t>
      </w:r>
    </w:p>
    <w:p w:rsidR="006B2644" w:rsidRPr="0090322D" w:rsidRDefault="006B2644" w:rsidP="00776E3B">
      <w:pPr>
        <w:spacing w:after="0" w:line="240" w:lineRule="auto"/>
        <w:jc w:val="both"/>
        <w:rPr>
          <w:rFonts w:cs="David"/>
          <w:rtl/>
        </w:rPr>
      </w:pPr>
      <w:r w:rsidRPr="0090322D">
        <w:rPr>
          <w:rFonts w:cs="David"/>
          <w:rtl/>
        </w:rPr>
        <w:t xml:space="preserve">אֲנִי וְאַתָּה </w:t>
      </w:r>
    </w:p>
    <w:p w:rsidR="006B2644" w:rsidRDefault="006B2644" w:rsidP="001C78C1">
      <w:pPr>
        <w:spacing w:after="0"/>
        <w:rPr>
          <w:rFonts w:hint="cs"/>
          <w:b/>
          <w:bCs/>
          <w:u w:val="single"/>
          <w:rtl/>
        </w:rPr>
      </w:pPr>
      <w:r>
        <w:rPr>
          <w:rFonts w:cs="David" w:hint="cs"/>
          <w:rtl/>
        </w:rPr>
        <w:t xml:space="preserve"> </w:t>
      </w:r>
      <w:proofErr w:type="spellStart"/>
      <w:r w:rsidRPr="0090322D">
        <w:rPr>
          <w:rFonts w:cs="David"/>
          <w:rtl/>
        </w:rPr>
        <w:t>וְהַמָּוֶת</w:t>
      </w:r>
      <w:proofErr w:type="spellEnd"/>
    </w:p>
    <w:p w:rsidR="006B2644" w:rsidRDefault="006B2644" w:rsidP="00776E3B">
      <w:pPr>
        <w:spacing w:after="0"/>
        <w:rPr>
          <w:rFonts w:hint="cs"/>
          <w:b/>
          <w:bCs/>
          <w:u w:val="single"/>
          <w:rtl/>
        </w:rPr>
      </w:pPr>
    </w:p>
    <w:p w:rsidR="006B2644" w:rsidRDefault="006B2644" w:rsidP="00776E3B">
      <w:pPr>
        <w:spacing w:after="0"/>
        <w:rPr>
          <w:rFonts w:hint="cs"/>
          <w:rtl/>
        </w:rPr>
      </w:pPr>
      <w:r w:rsidRPr="006B2644">
        <w:rPr>
          <w:rFonts w:hint="cs"/>
          <w:rtl/>
        </w:rPr>
        <w:t>א. הצרוף</w:t>
      </w:r>
      <w:r w:rsidRPr="006B2644">
        <w:rPr>
          <w:rFonts w:hint="cs"/>
          <w:rtl/>
        </w:rPr>
        <w:t xml:space="preserve"> "אני ואתה ו.." חוזר בשיר.</w:t>
      </w:r>
      <w:r>
        <w:rPr>
          <w:rFonts w:hint="cs"/>
          <w:rtl/>
        </w:rPr>
        <w:t xml:space="preserve"> </w:t>
      </w:r>
      <w:proofErr w:type="spellStart"/>
      <w:r>
        <w:rPr>
          <w:rFonts w:hint="cs"/>
          <w:rtl/>
        </w:rPr>
        <w:t>הבבר</w:t>
      </w:r>
      <w:proofErr w:type="spellEnd"/>
      <w:r>
        <w:rPr>
          <w:rFonts w:hint="cs"/>
          <w:rtl/>
        </w:rPr>
        <w:t xml:space="preserve"> את המשמעות של חזרה זו. הבא מהשיר שתי דוגמאות לצרוף זה, והסבר אותן.</w:t>
      </w:r>
    </w:p>
    <w:p w:rsidR="006B2644" w:rsidRDefault="006B2644" w:rsidP="00776E3B">
      <w:pPr>
        <w:spacing w:after="0"/>
        <w:rPr>
          <w:rFonts w:hint="cs"/>
          <w:rtl/>
        </w:rPr>
      </w:pPr>
      <w:r>
        <w:rPr>
          <w:rFonts w:hint="cs"/>
          <w:rtl/>
        </w:rPr>
        <w:t>ב. תאר את קשר האהבה בשיר נוסף שלמדת בנושא זוגיות ואהבה, והצג אמצעי אמנותי אחד התורם לעיצוב קשר זה.</w:t>
      </w:r>
    </w:p>
    <w:p w:rsidR="006B2644" w:rsidRDefault="006B2644" w:rsidP="00776E3B">
      <w:pPr>
        <w:spacing w:after="0"/>
        <w:rPr>
          <w:rFonts w:hint="cs"/>
          <w:rtl/>
        </w:rPr>
      </w:pPr>
    </w:p>
    <w:p w:rsidR="006B2644" w:rsidRDefault="006B2644" w:rsidP="00776E3B">
      <w:pPr>
        <w:spacing w:after="0"/>
        <w:rPr>
          <w:rFonts w:hint="cs"/>
          <w:b/>
          <w:bCs/>
          <w:rtl/>
        </w:rPr>
      </w:pPr>
      <w:r w:rsidRPr="006B2644">
        <w:rPr>
          <w:rFonts w:hint="cs"/>
          <w:b/>
          <w:bCs/>
          <w:rtl/>
        </w:rPr>
        <w:t>תשובה:</w:t>
      </w:r>
    </w:p>
    <w:p w:rsidR="006B2644" w:rsidRDefault="006B2644" w:rsidP="00776E3B">
      <w:pPr>
        <w:spacing w:after="0"/>
        <w:rPr>
          <w:rFonts w:hint="cs"/>
          <w:rtl/>
        </w:rPr>
      </w:pPr>
      <w:r>
        <w:rPr>
          <w:rFonts w:hint="cs"/>
          <w:rtl/>
        </w:rPr>
        <w:t xml:space="preserve">א. השיר שלומי מתאר את מערכת היחסים העמוקה והמורכבת של האהבה בין הדוברת לבין זוגה. החזרה על הצרוף </w:t>
      </w:r>
      <w:r w:rsidRPr="006B2644">
        <w:rPr>
          <w:rFonts w:hint="cs"/>
          <w:rtl/>
        </w:rPr>
        <w:t>"אני ואתה ו.."</w:t>
      </w:r>
      <w:r>
        <w:rPr>
          <w:rFonts w:hint="cs"/>
          <w:rtl/>
        </w:rPr>
        <w:t xml:space="preserve"> מדגישה מצד אחד את </w:t>
      </w:r>
      <w:proofErr w:type="spellStart"/>
      <w:r>
        <w:rPr>
          <w:rFonts w:hint="cs"/>
          <w:rtl/>
        </w:rPr>
        <w:t>היחד</w:t>
      </w:r>
      <w:proofErr w:type="spellEnd"/>
      <w:r>
        <w:rPr>
          <w:rFonts w:hint="cs"/>
          <w:rtl/>
        </w:rPr>
        <w:t xml:space="preserve"> של בני הזוג, את היותם שניים בטוב וברע, בכל התמודדויות החיים (והמוות). מצד אחר, השימוש בצורף "אני ואתה" ולא "אנחנו", למשל, מעיד על כך שהם שני אנשים נפרדים, שלכל אחד אישיות משלו.</w:t>
      </w:r>
    </w:p>
    <w:p w:rsidR="006B2644" w:rsidRDefault="006B2644" w:rsidP="00776E3B">
      <w:pPr>
        <w:spacing w:after="0"/>
        <w:rPr>
          <w:rFonts w:hint="cs"/>
          <w:rtl/>
        </w:rPr>
      </w:pPr>
      <w:r>
        <w:rPr>
          <w:rFonts w:hint="cs"/>
          <w:rtl/>
        </w:rPr>
        <w:t>דוגמאות לצרוף:</w:t>
      </w:r>
    </w:p>
    <w:p w:rsidR="006B2644" w:rsidRDefault="006B2644" w:rsidP="00776E3B">
      <w:pPr>
        <w:spacing w:after="0"/>
        <w:rPr>
          <w:rFonts w:hint="cs"/>
          <w:rtl/>
        </w:rPr>
      </w:pPr>
      <w:r>
        <w:rPr>
          <w:rFonts w:hint="cs"/>
          <w:rtl/>
        </w:rPr>
        <w:t xml:space="preserve">"אני ואתה והשבת" </w:t>
      </w:r>
      <w:r>
        <w:rPr>
          <w:rtl/>
        </w:rPr>
        <w:t>–</w:t>
      </w:r>
      <w:r>
        <w:rPr>
          <w:rFonts w:hint="cs"/>
          <w:rtl/>
        </w:rPr>
        <w:t xml:space="preserve"> </w:t>
      </w:r>
      <w:proofErr w:type="spellStart"/>
      <w:r>
        <w:rPr>
          <w:rFonts w:hint="cs"/>
          <w:rtl/>
        </w:rPr>
        <w:t>תאור</w:t>
      </w:r>
      <w:proofErr w:type="spellEnd"/>
      <w:r>
        <w:rPr>
          <w:rFonts w:hint="cs"/>
          <w:rtl/>
        </w:rPr>
        <w:t xml:space="preserve"> זה פותח את בית ג. השבת היא סמל לשלמות, לרוגע , לאחדות ורוחניות. השבת מייצגת את ההרמוניה שבין בני הזוג, הרמוניה הקשורה לרוחניות ולקדושה שבקשר.</w:t>
      </w:r>
    </w:p>
    <w:p w:rsidR="006B2644" w:rsidRDefault="006B2644" w:rsidP="00776E3B">
      <w:pPr>
        <w:spacing w:after="0"/>
        <w:rPr>
          <w:rFonts w:hint="cs"/>
          <w:rtl/>
        </w:rPr>
      </w:pPr>
      <w:r>
        <w:rPr>
          <w:rFonts w:hint="cs"/>
          <w:rtl/>
        </w:rPr>
        <w:t xml:space="preserve">"אני ואתה ובורא השמיים שאין להם/ חוף..." </w:t>
      </w:r>
      <w:r>
        <w:rPr>
          <w:rtl/>
        </w:rPr>
        <w:t>–</w:t>
      </w:r>
      <w:r>
        <w:rPr>
          <w:rFonts w:hint="cs"/>
          <w:rtl/>
        </w:rPr>
        <w:t xml:space="preserve"> למערכת היחסים בין האוהבים יש </w:t>
      </w:r>
      <w:proofErr w:type="spellStart"/>
      <w:r>
        <w:rPr>
          <w:rFonts w:hint="cs"/>
          <w:rtl/>
        </w:rPr>
        <w:t>מימד</w:t>
      </w:r>
      <w:proofErr w:type="spellEnd"/>
      <w:r>
        <w:rPr>
          <w:rFonts w:hint="cs"/>
          <w:rtl/>
        </w:rPr>
        <w:t xml:space="preserve"> רוחני, ללא גבולות, ומעבר לזמן ולמקום. הקב"ה נמצא בתוך הקשר שלהם, גם אם מתואר באופן מטאפורי כבורא שמיים ללא חוף, שאולי מייצגים צד עלום ומסתורי </w:t>
      </w:r>
      <w:r w:rsidR="00735D7A">
        <w:rPr>
          <w:rFonts w:hint="cs"/>
          <w:rtl/>
        </w:rPr>
        <w:t>.</w:t>
      </w:r>
    </w:p>
    <w:p w:rsidR="001C78C1" w:rsidRDefault="001C78C1" w:rsidP="00776E3B">
      <w:pPr>
        <w:spacing w:after="0"/>
        <w:rPr>
          <w:rFonts w:hint="cs"/>
          <w:rtl/>
        </w:rPr>
      </w:pPr>
    </w:p>
    <w:p w:rsidR="00160EA2" w:rsidRDefault="00160EA2" w:rsidP="00776E3B">
      <w:pPr>
        <w:spacing w:after="0"/>
        <w:rPr>
          <w:rFonts w:hint="cs"/>
          <w:rtl/>
        </w:rPr>
      </w:pPr>
      <w:r>
        <w:rPr>
          <w:rFonts w:hint="cs"/>
          <w:rtl/>
        </w:rPr>
        <w:t xml:space="preserve">ב. </w:t>
      </w:r>
      <w:r w:rsidRPr="00160EA2">
        <w:rPr>
          <w:rFonts w:hint="cs"/>
          <w:b/>
          <w:bCs/>
          <w:u w:val="single"/>
          <w:rtl/>
        </w:rPr>
        <w:t xml:space="preserve">אם </w:t>
      </w:r>
      <w:proofErr w:type="spellStart"/>
      <w:r w:rsidRPr="00160EA2">
        <w:rPr>
          <w:rFonts w:hint="cs"/>
          <w:b/>
          <w:bCs/>
          <w:u w:val="single"/>
          <w:rtl/>
        </w:rPr>
        <w:t>תתן</w:t>
      </w:r>
      <w:proofErr w:type="spellEnd"/>
      <w:r w:rsidRPr="00160EA2">
        <w:rPr>
          <w:rFonts w:hint="cs"/>
          <w:b/>
          <w:bCs/>
          <w:u w:val="single"/>
          <w:rtl/>
        </w:rPr>
        <w:t xml:space="preserve"> לי/ לאה גולדברג</w:t>
      </w:r>
      <w:r>
        <w:rPr>
          <w:rFonts w:hint="cs"/>
          <w:rtl/>
        </w:rPr>
        <w:t xml:space="preserve">  </w:t>
      </w:r>
      <w:r>
        <w:rPr>
          <w:rFonts w:hint="cs"/>
          <w:rtl/>
        </w:rPr>
        <w:t>שיר נוסף שלמדת</w:t>
      </w:r>
      <w:r w:rsidR="00C90ECF">
        <w:rPr>
          <w:rFonts w:hint="cs"/>
          <w:rtl/>
        </w:rPr>
        <w:t>י</w:t>
      </w:r>
      <w:r>
        <w:rPr>
          <w:rFonts w:hint="cs"/>
          <w:rtl/>
        </w:rPr>
        <w:t xml:space="preserve"> בנושא זוגיות ואהבה</w:t>
      </w:r>
      <w:r>
        <w:rPr>
          <w:rFonts w:hint="cs"/>
          <w:rtl/>
        </w:rPr>
        <w:t>.</w:t>
      </w:r>
    </w:p>
    <w:p w:rsidR="00160EA2" w:rsidRDefault="00160EA2" w:rsidP="00776E3B">
      <w:pPr>
        <w:spacing w:after="0"/>
        <w:rPr>
          <w:rFonts w:hint="cs"/>
          <w:rtl/>
        </w:rPr>
      </w:pPr>
      <w:r>
        <w:rPr>
          <w:rFonts w:hint="cs"/>
          <w:rtl/>
        </w:rPr>
        <w:t xml:space="preserve">בשיר "אם </w:t>
      </w:r>
      <w:proofErr w:type="spellStart"/>
      <w:r>
        <w:rPr>
          <w:rFonts w:hint="cs"/>
          <w:rtl/>
        </w:rPr>
        <w:t>תתן</w:t>
      </w:r>
      <w:proofErr w:type="spellEnd"/>
      <w:r>
        <w:rPr>
          <w:rFonts w:hint="cs"/>
          <w:rtl/>
        </w:rPr>
        <w:t xml:space="preserve"> לי" מבקשת הדוברת מבן זוגה שישתף אותה בקשייו כדי שיהיה לה קל יותר. בבית א יש </w:t>
      </w:r>
      <w:r w:rsidRPr="00160EA2">
        <w:rPr>
          <w:rFonts w:hint="cs"/>
          <w:u w:val="single"/>
          <w:rtl/>
        </w:rPr>
        <w:t>תבנית חוזרת</w:t>
      </w:r>
      <w:r>
        <w:rPr>
          <w:rFonts w:hint="cs"/>
          <w:rtl/>
        </w:rPr>
        <w:t xml:space="preserve"> על המשפט : </w:t>
      </w:r>
      <w:r w:rsidR="00C90ECF">
        <w:rPr>
          <w:rFonts w:hint="cs"/>
          <w:rtl/>
        </w:rPr>
        <w:t>"</w:t>
      </w:r>
      <w:r>
        <w:rPr>
          <w:rFonts w:hint="cs"/>
          <w:rtl/>
        </w:rPr>
        <w:t xml:space="preserve">אם </w:t>
      </w:r>
      <w:proofErr w:type="spellStart"/>
      <w:r>
        <w:rPr>
          <w:rFonts w:hint="cs"/>
          <w:rtl/>
        </w:rPr>
        <w:t>תתן</w:t>
      </w:r>
      <w:proofErr w:type="spellEnd"/>
      <w:r>
        <w:rPr>
          <w:rFonts w:hint="cs"/>
          <w:rtl/>
        </w:rPr>
        <w:t xml:space="preserve"> לי ____ אולי ___ לי מעט</w:t>
      </w:r>
      <w:r w:rsidR="00C90ECF">
        <w:rPr>
          <w:rFonts w:hint="cs"/>
          <w:rtl/>
        </w:rPr>
        <w:t>"</w:t>
      </w:r>
      <w:r>
        <w:rPr>
          <w:rFonts w:hint="cs"/>
          <w:rtl/>
        </w:rPr>
        <w:t>. ה</w:t>
      </w:r>
      <w:r w:rsidR="00C90ECF">
        <w:rPr>
          <w:rFonts w:hint="cs"/>
          <w:rtl/>
        </w:rPr>
        <w:t>דוברת</w:t>
      </w:r>
      <w:r>
        <w:rPr>
          <w:rFonts w:hint="cs"/>
          <w:rtl/>
        </w:rPr>
        <w:t xml:space="preserve"> חוזרת שלוש פעמים על אותה בקשה </w:t>
      </w:r>
      <w:r w:rsidR="00C90ECF">
        <w:rPr>
          <w:rFonts w:hint="cs"/>
          <w:rtl/>
        </w:rPr>
        <w:t xml:space="preserve">מבן זוגה, </w:t>
      </w:r>
      <w:r>
        <w:rPr>
          <w:rFonts w:hint="cs"/>
          <w:rtl/>
        </w:rPr>
        <w:t xml:space="preserve">תוך שימוש </w:t>
      </w:r>
      <w:proofErr w:type="spellStart"/>
      <w:r>
        <w:rPr>
          <w:rFonts w:hint="cs"/>
          <w:rtl/>
        </w:rPr>
        <w:t>במטפרות</w:t>
      </w:r>
      <w:proofErr w:type="spellEnd"/>
      <w:r>
        <w:rPr>
          <w:rFonts w:hint="cs"/>
          <w:rtl/>
        </w:rPr>
        <w:t xml:space="preserve"> שונות</w:t>
      </w:r>
      <w:r w:rsidR="00C90ECF">
        <w:rPr>
          <w:rFonts w:hint="cs"/>
          <w:rtl/>
        </w:rPr>
        <w:t>,</w:t>
      </w:r>
      <w:r>
        <w:rPr>
          <w:rFonts w:hint="cs"/>
          <w:rtl/>
        </w:rPr>
        <w:t xml:space="preserve"> שכולן ממחישות את אותו רעיון: הדוברת מאוד רוצה ומבקשת ש</w:t>
      </w:r>
      <w:r w:rsidR="00C90ECF">
        <w:rPr>
          <w:rFonts w:hint="cs"/>
          <w:rtl/>
        </w:rPr>
        <w:t>ב</w:t>
      </w:r>
      <w:r>
        <w:rPr>
          <w:rFonts w:hint="cs"/>
          <w:rtl/>
        </w:rPr>
        <w:t>ן זוגה יעמיס עליה מקשיי</w:t>
      </w:r>
      <w:r w:rsidR="00C90ECF">
        <w:rPr>
          <w:rFonts w:hint="cs"/>
          <w:rtl/>
        </w:rPr>
        <w:t>ו</w:t>
      </w:r>
      <w:r>
        <w:rPr>
          <w:rFonts w:hint="cs"/>
          <w:rtl/>
        </w:rPr>
        <w:t xml:space="preserve">, יביא אל כפור </w:t>
      </w:r>
      <w:proofErr w:type="spellStart"/>
      <w:r>
        <w:rPr>
          <w:rFonts w:hint="cs"/>
          <w:rtl/>
        </w:rPr>
        <w:t>עזבותה</w:t>
      </w:r>
      <w:proofErr w:type="spellEnd"/>
      <w:r>
        <w:rPr>
          <w:rFonts w:hint="cs"/>
          <w:rtl/>
        </w:rPr>
        <w:t xml:space="preserve"> את צינת בדידותו</w:t>
      </w:r>
      <w:r w:rsidR="00C90ECF">
        <w:rPr>
          <w:rFonts w:hint="cs"/>
          <w:rtl/>
        </w:rPr>
        <w:t xml:space="preserve">. למעשה היא חשה שזוגיות </w:t>
      </w:r>
      <w:proofErr w:type="spellStart"/>
      <w:r w:rsidR="00C90ECF">
        <w:rPr>
          <w:rFonts w:hint="cs"/>
          <w:rtl/>
        </w:rPr>
        <w:t>אמיתית</w:t>
      </w:r>
      <w:proofErr w:type="spellEnd"/>
      <w:r w:rsidR="00C90ECF">
        <w:rPr>
          <w:rFonts w:hint="cs"/>
          <w:rtl/>
        </w:rPr>
        <w:t xml:space="preserve"> ומלאה היא זו שבה יש שיתוף ותקשורת בין בני הזוג,  גם בחלקים האפלים והלא נעימים</w:t>
      </w:r>
      <w:r>
        <w:rPr>
          <w:rFonts w:hint="cs"/>
          <w:rtl/>
        </w:rPr>
        <w:t xml:space="preserve"> </w:t>
      </w:r>
      <w:r w:rsidR="00C90ECF">
        <w:rPr>
          <w:rFonts w:hint="cs"/>
          <w:rtl/>
        </w:rPr>
        <w:t xml:space="preserve">. וכך, להבנתה,  נוצרות אינטימיות, הבנה, קבלה וקרבה. לכן היא חוזרת ומבקשת זאת מבן זוגה. כך היא לא תחוש בודדה בקשר שלהם. כך ייטב לה ומן הסתם לשניהם יחד. </w:t>
      </w:r>
    </w:p>
    <w:p w:rsidR="00160EA2" w:rsidRDefault="00160EA2" w:rsidP="00776E3B">
      <w:pPr>
        <w:spacing w:after="0"/>
        <w:rPr>
          <w:rFonts w:hint="cs"/>
          <w:rtl/>
        </w:rPr>
      </w:pPr>
    </w:p>
    <w:p w:rsidR="004D2F86" w:rsidRDefault="004D2F86" w:rsidP="00776E3B">
      <w:pPr>
        <w:spacing w:after="0"/>
        <w:rPr>
          <w:rFonts w:hint="cs"/>
          <w:rtl/>
        </w:rPr>
      </w:pPr>
    </w:p>
    <w:p w:rsidR="004D2F86" w:rsidRDefault="004D2F86" w:rsidP="00776E3B">
      <w:pPr>
        <w:spacing w:after="0"/>
        <w:rPr>
          <w:rFonts w:hint="cs"/>
          <w:rtl/>
        </w:rPr>
      </w:pPr>
    </w:p>
    <w:p w:rsidR="004D2F86" w:rsidRDefault="004D2F86" w:rsidP="00776E3B">
      <w:pPr>
        <w:spacing w:after="0"/>
        <w:rPr>
          <w:rFonts w:hint="cs"/>
          <w:rtl/>
        </w:rPr>
      </w:pPr>
    </w:p>
    <w:p w:rsidR="004D2F86" w:rsidRDefault="004D2F86" w:rsidP="00776E3B">
      <w:pPr>
        <w:spacing w:after="0"/>
        <w:rPr>
          <w:rFonts w:hint="cs"/>
          <w:rtl/>
        </w:rPr>
      </w:pPr>
    </w:p>
    <w:p w:rsidR="004D2F86" w:rsidRDefault="004D2F86" w:rsidP="00776E3B">
      <w:pPr>
        <w:spacing w:after="0"/>
        <w:rPr>
          <w:rFonts w:hint="cs"/>
          <w:rtl/>
        </w:rPr>
      </w:pPr>
      <w:bookmarkStart w:id="0" w:name="_GoBack"/>
      <w:bookmarkEnd w:id="0"/>
    </w:p>
    <w:p w:rsidR="001C78C1" w:rsidRDefault="001C78C1" w:rsidP="00776E3B">
      <w:pPr>
        <w:spacing w:after="0"/>
        <w:rPr>
          <w:rFonts w:hint="cs"/>
          <w:rtl/>
        </w:rPr>
      </w:pPr>
    </w:p>
    <w:p w:rsidR="006A007F" w:rsidRDefault="006A007F" w:rsidP="00776E3B">
      <w:pPr>
        <w:spacing w:after="0"/>
        <w:rPr>
          <w:rtl/>
        </w:rPr>
      </w:pPr>
    </w:p>
    <w:p w:rsidR="00BF7447" w:rsidRDefault="00BF7447" w:rsidP="000043C2">
      <w:pPr>
        <w:spacing w:after="0"/>
        <w:rPr>
          <w:rFonts w:hint="cs"/>
          <w:b/>
          <w:bCs/>
          <w:u w:val="single"/>
          <w:rtl/>
        </w:rPr>
      </w:pPr>
      <w:r w:rsidRPr="007C33D5">
        <w:rPr>
          <w:rFonts w:hint="cs"/>
          <w:b/>
          <w:bCs/>
          <w:u w:val="single"/>
          <w:rtl/>
        </w:rPr>
        <w:lastRenderedPageBreak/>
        <w:t>1</w:t>
      </w:r>
      <w:r w:rsidR="000043C2">
        <w:rPr>
          <w:rFonts w:hint="cs"/>
          <w:b/>
          <w:bCs/>
          <w:u w:val="single"/>
          <w:rtl/>
        </w:rPr>
        <w:t>0</w:t>
      </w:r>
      <w:r w:rsidRPr="007C33D5">
        <w:rPr>
          <w:rFonts w:hint="cs"/>
          <w:b/>
          <w:bCs/>
          <w:u w:val="single"/>
          <w:rtl/>
        </w:rPr>
        <w:t>. ניצול / לאה איני</w:t>
      </w:r>
    </w:p>
    <w:p w:rsidR="00776E3B" w:rsidRPr="0095781F" w:rsidRDefault="00776E3B" w:rsidP="00776E3B">
      <w:pPr>
        <w:spacing w:after="0" w:line="240" w:lineRule="auto"/>
        <w:rPr>
          <w:rFonts w:cs="David"/>
        </w:rPr>
      </w:pPr>
      <w:r w:rsidRPr="0095781F">
        <w:rPr>
          <w:rFonts w:cs="David" w:hint="cs"/>
          <w:rtl/>
        </w:rPr>
        <w:t>אָבִי</w:t>
      </w:r>
      <w:r w:rsidRPr="0095781F">
        <w:rPr>
          <w:rFonts w:cs="David"/>
          <w:rtl/>
        </w:rPr>
        <w:t xml:space="preserve"> </w:t>
      </w:r>
      <w:r w:rsidRPr="0095781F">
        <w:rPr>
          <w:rFonts w:cs="David" w:hint="cs"/>
          <w:rtl/>
        </w:rPr>
        <w:t>מִתְקַשֵׁר</w:t>
      </w:r>
      <w:r w:rsidRPr="0095781F">
        <w:rPr>
          <w:rFonts w:cs="David"/>
          <w:rtl/>
        </w:rPr>
        <w:t xml:space="preserve"> </w:t>
      </w:r>
      <w:r w:rsidRPr="0095781F">
        <w:rPr>
          <w:rFonts w:cs="David" w:hint="cs"/>
          <w:rtl/>
        </w:rPr>
        <w:t>לַמִסְפָּר</w:t>
      </w:r>
      <w:r w:rsidRPr="0095781F">
        <w:rPr>
          <w:rFonts w:cs="David"/>
          <w:rtl/>
        </w:rPr>
        <w:t xml:space="preserve"> </w:t>
      </w:r>
      <w:proofErr w:type="spellStart"/>
      <w:r w:rsidRPr="0095781F">
        <w:rPr>
          <w:rFonts w:cs="David" w:hint="cs"/>
          <w:rtl/>
        </w:rPr>
        <w:t>הַצָלוּב</w:t>
      </w:r>
      <w:proofErr w:type="spellEnd"/>
      <w:r w:rsidRPr="0095781F">
        <w:rPr>
          <w:rFonts w:cs="David"/>
          <w:rtl/>
        </w:rPr>
        <w:t xml:space="preserve"> </w:t>
      </w:r>
      <w:r w:rsidRPr="0095781F">
        <w:rPr>
          <w:rFonts w:cs="David" w:hint="cs"/>
          <w:rtl/>
        </w:rPr>
        <w:t>לוֹ</w:t>
      </w:r>
      <w:r w:rsidRPr="0095781F">
        <w:rPr>
          <w:rFonts w:cs="David"/>
          <w:rtl/>
        </w:rPr>
        <w:t xml:space="preserve"> </w:t>
      </w:r>
      <w:r w:rsidRPr="0095781F">
        <w:rPr>
          <w:rFonts w:cs="David" w:hint="cs"/>
          <w:rtl/>
        </w:rPr>
        <w:t>עַל</w:t>
      </w:r>
      <w:r w:rsidRPr="0095781F">
        <w:rPr>
          <w:rFonts w:cs="David"/>
          <w:rtl/>
        </w:rPr>
        <w:t xml:space="preserve"> </w:t>
      </w:r>
      <w:r w:rsidRPr="0095781F">
        <w:rPr>
          <w:rFonts w:cs="David" w:hint="cs"/>
          <w:rtl/>
        </w:rPr>
        <w:t>זְרוֹע</w:t>
      </w:r>
    </w:p>
    <w:p w:rsidR="00776E3B" w:rsidRPr="0095781F" w:rsidRDefault="00776E3B" w:rsidP="00776E3B">
      <w:pPr>
        <w:spacing w:after="0" w:line="240" w:lineRule="auto"/>
        <w:rPr>
          <w:rFonts w:cs="David"/>
        </w:rPr>
      </w:pPr>
      <w:r w:rsidRPr="0095781F">
        <w:rPr>
          <w:rFonts w:cs="David"/>
          <w:cs/>
        </w:rPr>
        <w:t>‎</w:t>
      </w:r>
      <w:r w:rsidRPr="0095781F">
        <w:rPr>
          <w:rFonts w:cs="David" w:hint="cs"/>
          <w:rtl/>
        </w:rPr>
        <w:t>וּמַקְשִׁיב</w:t>
      </w:r>
      <w:r w:rsidRPr="0095781F">
        <w:rPr>
          <w:rFonts w:cs="David"/>
          <w:rtl/>
        </w:rPr>
        <w:t>-</w:t>
      </w:r>
      <w:r w:rsidRPr="0095781F">
        <w:rPr>
          <w:rFonts w:cs="David" w:hint="cs"/>
          <w:rtl/>
        </w:rPr>
        <w:t>מַקְשִׁיב</w:t>
      </w:r>
      <w:r w:rsidRPr="0095781F">
        <w:rPr>
          <w:rFonts w:cs="David"/>
          <w:rtl/>
        </w:rPr>
        <w:t xml:space="preserve"> </w:t>
      </w:r>
      <w:r w:rsidRPr="0095781F">
        <w:rPr>
          <w:rFonts w:cs="David" w:hint="cs"/>
          <w:rtl/>
        </w:rPr>
        <w:t>כְּדָרוּךְ.</w:t>
      </w:r>
      <w:r w:rsidRPr="0095781F">
        <w:rPr>
          <w:rFonts w:cs="David" w:hint="cs"/>
          <w:cs/>
        </w:rPr>
        <w:t>‎</w:t>
      </w:r>
      <w:r w:rsidRPr="0095781F">
        <w:rPr>
          <w:rFonts w:cs="David"/>
          <w:cs/>
        </w:rPr>
        <w:t>‎</w:t>
      </w:r>
    </w:p>
    <w:p w:rsidR="00776E3B" w:rsidRPr="0095781F" w:rsidRDefault="00776E3B" w:rsidP="00776E3B">
      <w:pPr>
        <w:spacing w:after="0" w:line="240" w:lineRule="auto"/>
        <w:rPr>
          <w:rFonts w:cs="David"/>
        </w:rPr>
      </w:pPr>
      <w:r w:rsidRPr="0095781F">
        <w:rPr>
          <w:rFonts w:cs="David" w:hint="cs"/>
          <w:rtl/>
        </w:rPr>
        <w:t>בָּאזֶן</w:t>
      </w:r>
      <w:r w:rsidRPr="0095781F">
        <w:rPr>
          <w:rFonts w:cs="David"/>
          <w:rtl/>
        </w:rPr>
        <w:t xml:space="preserve"> </w:t>
      </w:r>
      <w:r w:rsidRPr="0095781F">
        <w:rPr>
          <w:rFonts w:cs="David" w:hint="cs"/>
          <w:rtl/>
        </w:rPr>
        <w:t>הַשְׂמָאלִית</w:t>
      </w:r>
      <w:r w:rsidRPr="0095781F">
        <w:rPr>
          <w:rFonts w:cs="David"/>
          <w:rtl/>
        </w:rPr>
        <w:t xml:space="preserve"> </w:t>
      </w:r>
      <w:r w:rsidRPr="0095781F">
        <w:rPr>
          <w:rFonts w:cs="David" w:hint="cs"/>
          <w:rtl/>
        </w:rPr>
        <w:t>אֵינוֹ</w:t>
      </w:r>
      <w:r w:rsidRPr="0095781F">
        <w:rPr>
          <w:rFonts w:cs="David"/>
          <w:rtl/>
        </w:rPr>
        <w:t xml:space="preserve"> </w:t>
      </w:r>
      <w:r w:rsidRPr="0095781F">
        <w:rPr>
          <w:rFonts w:cs="David" w:hint="cs"/>
          <w:rtl/>
        </w:rPr>
        <w:t>מַקְשִׁיב</w:t>
      </w:r>
    </w:p>
    <w:p w:rsidR="00776E3B" w:rsidRPr="0095781F" w:rsidRDefault="00776E3B" w:rsidP="00776E3B">
      <w:pPr>
        <w:spacing w:after="0" w:line="240" w:lineRule="auto"/>
        <w:rPr>
          <w:rFonts w:cs="David"/>
        </w:rPr>
      </w:pPr>
      <w:r w:rsidRPr="0095781F">
        <w:rPr>
          <w:rFonts w:cs="David" w:hint="cs"/>
          <w:rtl/>
        </w:rPr>
        <w:t>זֵכֶר</w:t>
      </w:r>
      <w:r w:rsidRPr="0095781F">
        <w:rPr>
          <w:rFonts w:cs="David"/>
          <w:rtl/>
        </w:rPr>
        <w:t xml:space="preserve"> </w:t>
      </w:r>
      <w:r w:rsidRPr="0095781F">
        <w:rPr>
          <w:rFonts w:cs="David" w:hint="cs"/>
          <w:rtl/>
        </w:rPr>
        <w:t>לַסְּטִירָה</w:t>
      </w:r>
      <w:r w:rsidRPr="0095781F">
        <w:rPr>
          <w:rFonts w:cs="David"/>
          <w:rtl/>
        </w:rPr>
        <w:t xml:space="preserve"> </w:t>
      </w:r>
      <w:r w:rsidRPr="0095781F">
        <w:rPr>
          <w:rFonts w:cs="David" w:hint="cs"/>
          <w:rtl/>
        </w:rPr>
        <w:t>מִכַּפוֹ</w:t>
      </w:r>
      <w:r w:rsidRPr="0095781F">
        <w:rPr>
          <w:rFonts w:cs="David"/>
          <w:rtl/>
        </w:rPr>
        <w:t xml:space="preserve"> </w:t>
      </w:r>
      <w:r w:rsidRPr="0095781F">
        <w:rPr>
          <w:rFonts w:cs="David" w:hint="cs"/>
          <w:rtl/>
        </w:rPr>
        <w:t>שֶׁל</w:t>
      </w:r>
      <w:r w:rsidRPr="0095781F">
        <w:rPr>
          <w:rFonts w:cs="David"/>
          <w:rtl/>
        </w:rPr>
        <w:t xml:space="preserve"> </w:t>
      </w:r>
      <w:proofErr w:type="spellStart"/>
      <w:r w:rsidRPr="0095781F">
        <w:rPr>
          <w:rFonts w:cs="David" w:hint="cs"/>
          <w:rtl/>
        </w:rPr>
        <w:t>אֶס</w:t>
      </w:r>
      <w:r w:rsidRPr="0095781F">
        <w:rPr>
          <w:rFonts w:cs="David"/>
          <w:rtl/>
        </w:rPr>
        <w:t>.</w:t>
      </w:r>
      <w:r w:rsidRPr="0095781F">
        <w:rPr>
          <w:rFonts w:cs="David" w:hint="cs"/>
          <w:rtl/>
        </w:rPr>
        <w:t>אֶס</w:t>
      </w:r>
      <w:proofErr w:type="spellEnd"/>
      <w:r w:rsidRPr="0095781F">
        <w:rPr>
          <w:rFonts w:cs="David" w:hint="cs"/>
          <w:rtl/>
        </w:rPr>
        <w:t xml:space="preserve"> .</w:t>
      </w:r>
      <w:r w:rsidRPr="0095781F">
        <w:rPr>
          <w:rFonts w:cs="David" w:hint="cs"/>
          <w:cs/>
        </w:rPr>
        <w:t>‎</w:t>
      </w:r>
      <w:r w:rsidRPr="0095781F">
        <w:rPr>
          <w:rFonts w:cs="David"/>
          <w:cs/>
        </w:rPr>
        <w:t>‎</w:t>
      </w:r>
    </w:p>
    <w:p w:rsidR="00776E3B" w:rsidRPr="0095781F" w:rsidRDefault="00776E3B" w:rsidP="00776E3B">
      <w:pPr>
        <w:spacing w:after="0" w:line="240" w:lineRule="auto"/>
        <w:rPr>
          <w:rFonts w:cs="David"/>
        </w:rPr>
      </w:pPr>
      <w:r w:rsidRPr="0095781F">
        <w:rPr>
          <w:rFonts w:cs="David" w:hint="cs"/>
          <w:rtl/>
        </w:rPr>
        <w:t>בָּאֹזֶן</w:t>
      </w:r>
      <w:r w:rsidRPr="0095781F">
        <w:rPr>
          <w:rFonts w:cs="David"/>
          <w:rtl/>
        </w:rPr>
        <w:t xml:space="preserve"> </w:t>
      </w:r>
      <w:r w:rsidRPr="0095781F">
        <w:rPr>
          <w:rFonts w:cs="David" w:hint="cs"/>
          <w:rtl/>
        </w:rPr>
        <w:t>הַזּוֹ</w:t>
      </w:r>
      <w:r w:rsidRPr="0095781F">
        <w:rPr>
          <w:rFonts w:cs="David"/>
          <w:rtl/>
        </w:rPr>
        <w:t xml:space="preserve"> </w:t>
      </w:r>
      <w:r w:rsidRPr="0095781F">
        <w:rPr>
          <w:rFonts w:cs="David" w:hint="cs"/>
          <w:rtl/>
        </w:rPr>
        <w:t>הוּא</w:t>
      </w:r>
      <w:r w:rsidRPr="0095781F">
        <w:rPr>
          <w:rFonts w:cs="David"/>
          <w:rtl/>
        </w:rPr>
        <w:t xml:space="preserve"> </w:t>
      </w:r>
      <w:r w:rsidRPr="0095781F">
        <w:rPr>
          <w:rFonts w:cs="David" w:hint="cs"/>
          <w:rtl/>
        </w:rPr>
        <w:t>שׁוֹמֵעַ</w:t>
      </w:r>
    </w:p>
    <w:p w:rsidR="00776E3B" w:rsidRPr="0095781F" w:rsidRDefault="00776E3B" w:rsidP="00776E3B">
      <w:pPr>
        <w:spacing w:after="0" w:line="240" w:lineRule="auto"/>
        <w:rPr>
          <w:rFonts w:cs="David"/>
        </w:rPr>
      </w:pPr>
      <w:r w:rsidRPr="0095781F">
        <w:rPr>
          <w:rFonts w:cs="David" w:hint="cs"/>
          <w:rtl/>
        </w:rPr>
        <w:t>שׁוֹמֵעַ</w:t>
      </w:r>
      <w:r w:rsidRPr="0095781F">
        <w:rPr>
          <w:rFonts w:cs="David"/>
          <w:rtl/>
        </w:rPr>
        <w:t xml:space="preserve"> </w:t>
      </w:r>
      <w:r w:rsidRPr="0095781F">
        <w:rPr>
          <w:rFonts w:cs="David" w:hint="cs"/>
          <w:rtl/>
        </w:rPr>
        <w:t>כְּמַחֲרִישׁ</w:t>
      </w:r>
    </w:p>
    <w:p w:rsidR="00776E3B" w:rsidRPr="0095781F" w:rsidRDefault="00776E3B" w:rsidP="00776E3B">
      <w:pPr>
        <w:spacing w:after="0" w:line="240" w:lineRule="auto"/>
        <w:rPr>
          <w:rFonts w:cs="David"/>
        </w:rPr>
      </w:pPr>
      <w:r w:rsidRPr="0095781F">
        <w:rPr>
          <w:rFonts w:cs="David" w:hint="cs"/>
          <w:rtl/>
        </w:rPr>
        <w:t>אַךְ</w:t>
      </w:r>
      <w:r w:rsidRPr="0095781F">
        <w:rPr>
          <w:rFonts w:cs="David"/>
          <w:rtl/>
        </w:rPr>
        <w:t xml:space="preserve"> </w:t>
      </w:r>
      <w:r w:rsidRPr="0095781F">
        <w:rPr>
          <w:rFonts w:cs="David" w:hint="cs"/>
          <w:rtl/>
        </w:rPr>
        <w:t>אֶת</w:t>
      </w:r>
      <w:r w:rsidRPr="0095781F">
        <w:rPr>
          <w:rFonts w:cs="David"/>
          <w:rtl/>
        </w:rPr>
        <w:t xml:space="preserve"> </w:t>
      </w:r>
      <w:r w:rsidRPr="0095781F">
        <w:rPr>
          <w:rFonts w:cs="David" w:hint="cs"/>
          <w:rtl/>
        </w:rPr>
        <w:t>הָאֹזֶן</w:t>
      </w:r>
      <w:r w:rsidRPr="0095781F">
        <w:rPr>
          <w:rFonts w:cs="David"/>
          <w:rtl/>
        </w:rPr>
        <w:t xml:space="preserve"> </w:t>
      </w:r>
      <w:r w:rsidRPr="0095781F">
        <w:rPr>
          <w:rFonts w:cs="David" w:hint="cs"/>
          <w:rtl/>
        </w:rPr>
        <w:t>הַבְּרִיאָה</w:t>
      </w:r>
      <w:r w:rsidRPr="0095781F">
        <w:rPr>
          <w:rFonts w:cs="David"/>
          <w:rtl/>
        </w:rPr>
        <w:t xml:space="preserve"> </w:t>
      </w:r>
      <w:r w:rsidRPr="0095781F">
        <w:rPr>
          <w:rFonts w:cs="David" w:hint="cs"/>
          <w:rtl/>
        </w:rPr>
        <w:t>הוּא</w:t>
      </w:r>
      <w:r w:rsidRPr="0095781F">
        <w:rPr>
          <w:rFonts w:cs="David"/>
          <w:rtl/>
        </w:rPr>
        <w:t xml:space="preserve"> </w:t>
      </w:r>
      <w:r w:rsidRPr="0095781F">
        <w:rPr>
          <w:rFonts w:cs="David" w:hint="cs"/>
          <w:rtl/>
        </w:rPr>
        <w:t>עוֹשֶׂה</w:t>
      </w:r>
      <w:r w:rsidRPr="0095781F">
        <w:rPr>
          <w:rFonts w:cs="David"/>
          <w:rtl/>
        </w:rPr>
        <w:t xml:space="preserve"> </w:t>
      </w:r>
      <w:r w:rsidRPr="0095781F">
        <w:rPr>
          <w:rFonts w:cs="David" w:hint="cs"/>
          <w:rtl/>
        </w:rPr>
        <w:t>כַּאֲפַרְכֶּסֶת</w:t>
      </w:r>
    </w:p>
    <w:p w:rsidR="00776E3B" w:rsidRPr="0095781F" w:rsidRDefault="00776E3B" w:rsidP="00776E3B">
      <w:pPr>
        <w:spacing w:after="0" w:line="240" w:lineRule="auto"/>
        <w:rPr>
          <w:rFonts w:cs="David"/>
        </w:rPr>
      </w:pPr>
      <w:r w:rsidRPr="0095781F">
        <w:rPr>
          <w:rFonts w:cs="David" w:hint="cs"/>
          <w:rtl/>
        </w:rPr>
        <w:t>לַסִּיּוּטִים</w:t>
      </w:r>
      <w:r w:rsidRPr="0095781F">
        <w:rPr>
          <w:rFonts w:cs="David"/>
          <w:rtl/>
        </w:rPr>
        <w:t xml:space="preserve"> </w:t>
      </w:r>
      <w:r w:rsidRPr="0095781F">
        <w:rPr>
          <w:rFonts w:cs="David" w:hint="cs"/>
          <w:rtl/>
        </w:rPr>
        <w:t>שֶׁבָּאִים</w:t>
      </w:r>
      <w:r w:rsidRPr="0095781F">
        <w:rPr>
          <w:rFonts w:cs="David"/>
          <w:rtl/>
        </w:rPr>
        <w:t xml:space="preserve"> </w:t>
      </w:r>
      <w:r w:rsidRPr="0095781F">
        <w:rPr>
          <w:rFonts w:cs="David" w:hint="cs"/>
          <w:rtl/>
        </w:rPr>
        <w:t>לוֹ</w:t>
      </w:r>
    </w:p>
    <w:p w:rsidR="00776E3B" w:rsidRPr="0095781F" w:rsidRDefault="00776E3B" w:rsidP="00776E3B">
      <w:pPr>
        <w:spacing w:after="0" w:line="240" w:lineRule="auto"/>
        <w:rPr>
          <w:rFonts w:cs="David"/>
        </w:rPr>
      </w:pPr>
      <w:r w:rsidRPr="0095781F">
        <w:rPr>
          <w:rFonts w:cs="David" w:hint="cs"/>
          <w:rtl/>
        </w:rPr>
        <w:t>מִדּוֹרָה</w:t>
      </w:r>
      <w:r w:rsidRPr="0095781F">
        <w:rPr>
          <w:rFonts w:cs="David"/>
          <w:rtl/>
        </w:rPr>
        <w:t xml:space="preserve">, </w:t>
      </w:r>
      <w:r w:rsidRPr="0095781F">
        <w:rPr>
          <w:rFonts w:cs="David" w:hint="cs"/>
          <w:rtl/>
        </w:rPr>
        <w:t>מְבּוּנָּה</w:t>
      </w:r>
      <w:r w:rsidRPr="0095781F">
        <w:rPr>
          <w:rFonts w:cs="David"/>
          <w:rtl/>
        </w:rPr>
        <w:t xml:space="preserve">, </w:t>
      </w:r>
      <w:proofErr w:type="spellStart"/>
      <w:r w:rsidRPr="0095781F">
        <w:rPr>
          <w:rFonts w:cs="David" w:hint="cs"/>
          <w:rtl/>
        </w:rPr>
        <w:t>מֵאַוּשְוִיץ</w:t>
      </w:r>
      <w:proofErr w:type="spellEnd"/>
    </w:p>
    <w:p w:rsidR="00776E3B" w:rsidRPr="0095781F" w:rsidRDefault="00776E3B" w:rsidP="00776E3B">
      <w:pPr>
        <w:spacing w:after="0" w:line="240" w:lineRule="auto"/>
        <w:rPr>
          <w:rFonts w:cs="David"/>
        </w:rPr>
      </w:pPr>
      <w:r w:rsidRPr="0095781F">
        <w:rPr>
          <w:rFonts w:cs="David" w:hint="cs"/>
          <w:rtl/>
        </w:rPr>
        <w:t>בִּקְרוֹנוֹת</w:t>
      </w:r>
    </w:p>
    <w:p w:rsidR="00776E3B" w:rsidRPr="0095781F" w:rsidRDefault="00776E3B" w:rsidP="00776E3B">
      <w:pPr>
        <w:spacing w:after="0" w:line="240" w:lineRule="auto"/>
        <w:rPr>
          <w:rFonts w:cs="David"/>
        </w:rPr>
      </w:pPr>
      <w:r w:rsidRPr="0095781F">
        <w:rPr>
          <w:rFonts w:cs="David" w:hint="cs"/>
          <w:rtl/>
        </w:rPr>
        <w:t>אָבִי</w:t>
      </w:r>
      <w:r w:rsidRPr="0095781F">
        <w:rPr>
          <w:rFonts w:cs="David"/>
          <w:rtl/>
        </w:rPr>
        <w:t xml:space="preserve"> </w:t>
      </w:r>
      <w:r w:rsidRPr="0095781F">
        <w:rPr>
          <w:rFonts w:cs="David" w:hint="cs"/>
          <w:rtl/>
        </w:rPr>
        <w:t>צוֹרֵחַ</w:t>
      </w:r>
      <w:r w:rsidRPr="0095781F">
        <w:rPr>
          <w:rFonts w:cs="David"/>
          <w:rtl/>
        </w:rPr>
        <w:t xml:space="preserve"> </w:t>
      </w:r>
      <w:r w:rsidRPr="0095781F">
        <w:rPr>
          <w:rFonts w:cs="David" w:hint="cs"/>
          <w:rtl/>
        </w:rPr>
        <w:t>אַחַת</w:t>
      </w:r>
      <w:r w:rsidRPr="0095781F">
        <w:rPr>
          <w:rFonts w:cs="David"/>
          <w:rtl/>
        </w:rPr>
        <w:t xml:space="preserve"> </w:t>
      </w:r>
      <w:r w:rsidRPr="0095781F">
        <w:rPr>
          <w:rFonts w:cs="David" w:hint="cs"/>
          <w:rtl/>
        </w:rPr>
        <w:t>לְשָׁבוּעַ</w:t>
      </w:r>
      <w:r w:rsidRPr="0095781F">
        <w:rPr>
          <w:rFonts w:cs="David"/>
          <w:rtl/>
        </w:rPr>
        <w:t xml:space="preserve"> </w:t>
      </w:r>
      <w:r w:rsidRPr="0095781F">
        <w:rPr>
          <w:rFonts w:cs="David" w:hint="cs"/>
          <w:rtl/>
        </w:rPr>
        <w:t>כְּאוֹמֵר</w:t>
      </w:r>
      <w:r w:rsidRPr="0095781F">
        <w:rPr>
          <w:rFonts w:cs="David"/>
          <w:rtl/>
        </w:rPr>
        <w:t xml:space="preserve"> -</w:t>
      </w:r>
      <w:r w:rsidRPr="0095781F">
        <w:rPr>
          <w:rFonts w:cs="David"/>
        </w:rPr>
        <w:t xml:space="preserve"> </w:t>
      </w:r>
      <w:r w:rsidRPr="0095781F">
        <w:rPr>
          <w:rFonts w:cs="David"/>
          <w:cs/>
        </w:rPr>
        <w:t>‎</w:t>
      </w:r>
    </w:p>
    <w:p w:rsidR="00776E3B" w:rsidRPr="0095781F" w:rsidRDefault="00776E3B" w:rsidP="00776E3B">
      <w:pPr>
        <w:spacing w:after="0" w:line="240" w:lineRule="auto"/>
        <w:rPr>
          <w:rFonts w:cs="David"/>
        </w:rPr>
      </w:pPr>
      <w:r w:rsidRPr="0095781F">
        <w:rPr>
          <w:rFonts w:cs="David" w:hint="cs"/>
          <w:rtl/>
        </w:rPr>
        <w:t>שְׁלוֹמִי</w:t>
      </w:r>
      <w:r w:rsidRPr="0095781F">
        <w:rPr>
          <w:rFonts w:cs="David"/>
          <w:rtl/>
        </w:rPr>
        <w:t xml:space="preserve"> </w:t>
      </w:r>
      <w:r w:rsidRPr="0095781F">
        <w:rPr>
          <w:rFonts w:cs="David" w:hint="cs"/>
          <w:rtl/>
        </w:rPr>
        <w:t>טוֹב</w:t>
      </w:r>
    </w:p>
    <w:p w:rsidR="00776E3B" w:rsidRPr="0095781F" w:rsidRDefault="00776E3B" w:rsidP="00776E3B">
      <w:pPr>
        <w:spacing w:after="0" w:line="240" w:lineRule="auto"/>
        <w:rPr>
          <w:rFonts w:cs="David"/>
        </w:rPr>
      </w:pPr>
      <w:r w:rsidRPr="0095781F">
        <w:rPr>
          <w:rFonts w:cs="David" w:hint="cs"/>
          <w:rtl/>
        </w:rPr>
        <w:t>וְאַחַר</w:t>
      </w:r>
      <w:r w:rsidRPr="0095781F">
        <w:rPr>
          <w:rFonts w:cs="David"/>
          <w:rtl/>
        </w:rPr>
        <w:t xml:space="preserve"> </w:t>
      </w:r>
      <w:r w:rsidRPr="0095781F">
        <w:rPr>
          <w:rFonts w:cs="David" w:hint="cs"/>
          <w:rtl/>
        </w:rPr>
        <w:t>כָּךְ</w:t>
      </w:r>
      <w:r w:rsidRPr="0095781F">
        <w:rPr>
          <w:rFonts w:cs="David"/>
          <w:rtl/>
        </w:rPr>
        <w:t xml:space="preserve"> </w:t>
      </w:r>
      <w:r w:rsidRPr="0095781F">
        <w:rPr>
          <w:rFonts w:cs="David" w:hint="cs"/>
          <w:rtl/>
        </w:rPr>
        <w:t>הוּא</w:t>
      </w:r>
      <w:r w:rsidRPr="0095781F">
        <w:rPr>
          <w:rFonts w:cs="David"/>
          <w:rtl/>
        </w:rPr>
        <w:t xml:space="preserve"> </w:t>
      </w:r>
      <w:r w:rsidRPr="0095781F">
        <w:rPr>
          <w:rFonts w:cs="David" w:hint="cs"/>
          <w:rtl/>
        </w:rPr>
        <w:t>הוֹפֵךְ</w:t>
      </w:r>
      <w:r w:rsidRPr="0095781F">
        <w:rPr>
          <w:rFonts w:cs="David"/>
          <w:rtl/>
        </w:rPr>
        <w:t xml:space="preserve"> </w:t>
      </w:r>
      <w:r w:rsidRPr="0095781F">
        <w:rPr>
          <w:rFonts w:cs="David" w:hint="cs"/>
          <w:rtl/>
        </w:rPr>
        <w:t>אֶת</w:t>
      </w:r>
      <w:r w:rsidRPr="0095781F">
        <w:rPr>
          <w:rFonts w:cs="David"/>
          <w:rtl/>
        </w:rPr>
        <w:t xml:space="preserve"> </w:t>
      </w:r>
      <w:r w:rsidRPr="0095781F">
        <w:rPr>
          <w:rFonts w:cs="David" w:hint="cs"/>
          <w:rtl/>
        </w:rPr>
        <w:t>רֹאשׁוֹ</w:t>
      </w:r>
      <w:r w:rsidRPr="0095781F">
        <w:rPr>
          <w:rFonts w:cs="David"/>
          <w:rtl/>
        </w:rPr>
        <w:t xml:space="preserve"> </w:t>
      </w:r>
      <w:r w:rsidRPr="0095781F">
        <w:rPr>
          <w:rFonts w:cs="David" w:hint="cs"/>
          <w:rtl/>
        </w:rPr>
        <w:t>עַל</w:t>
      </w:r>
      <w:r w:rsidRPr="0095781F">
        <w:rPr>
          <w:rFonts w:cs="David"/>
          <w:rtl/>
        </w:rPr>
        <w:t xml:space="preserve"> </w:t>
      </w:r>
      <w:r w:rsidRPr="0095781F">
        <w:rPr>
          <w:rFonts w:cs="David" w:hint="cs"/>
          <w:rtl/>
        </w:rPr>
        <w:t>הַכַּר</w:t>
      </w:r>
      <w:r w:rsidRPr="0095781F">
        <w:rPr>
          <w:rFonts w:cs="David"/>
          <w:rtl/>
        </w:rPr>
        <w:t xml:space="preserve"> </w:t>
      </w:r>
      <w:r w:rsidRPr="0095781F">
        <w:rPr>
          <w:rFonts w:cs="David" w:hint="cs"/>
          <w:rtl/>
        </w:rPr>
        <w:t>הָרָטֹב</w:t>
      </w:r>
    </w:p>
    <w:p w:rsidR="00776E3B" w:rsidRPr="0095781F" w:rsidRDefault="00776E3B" w:rsidP="00776E3B">
      <w:pPr>
        <w:spacing w:after="0" w:line="240" w:lineRule="auto"/>
        <w:rPr>
          <w:rFonts w:cs="David"/>
        </w:rPr>
      </w:pPr>
      <w:r w:rsidRPr="0095781F">
        <w:rPr>
          <w:rFonts w:cs="David" w:hint="cs"/>
          <w:rtl/>
        </w:rPr>
        <w:t>וְנִרְדַּם</w:t>
      </w:r>
      <w:r w:rsidRPr="0095781F">
        <w:rPr>
          <w:rFonts w:cs="David"/>
          <w:rtl/>
        </w:rPr>
        <w:t xml:space="preserve"> </w:t>
      </w:r>
      <w:r w:rsidRPr="0095781F">
        <w:rPr>
          <w:rFonts w:cs="David" w:hint="cs"/>
          <w:rtl/>
        </w:rPr>
        <w:t>עַל</w:t>
      </w:r>
      <w:r w:rsidRPr="0095781F">
        <w:rPr>
          <w:rFonts w:cs="David"/>
          <w:rtl/>
        </w:rPr>
        <w:t xml:space="preserve"> </w:t>
      </w:r>
      <w:r w:rsidRPr="0095781F">
        <w:rPr>
          <w:rFonts w:cs="David" w:hint="cs"/>
          <w:rtl/>
        </w:rPr>
        <w:t>צִדּוֹ</w:t>
      </w:r>
      <w:r w:rsidRPr="0095781F">
        <w:rPr>
          <w:rFonts w:cs="David"/>
          <w:rtl/>
        </w:rPr>
        <w:t xml:space="preserve"> </w:t>
      </w:r>
      <w:r w:rsidRPr="0095781F">
        <w:rPr>
          <w:rFonts w:cs="David" w:hint="cs"/>
          <w:rtl/>
        </w:rPr>
        <w:t>הַיְּמָנִי</w:t>
      </w:r>
    </w:p>
    <w:p w:rsidR="00776E3B" w:rsidRPr="0095781F" w:rsidRDefault="00776E3B" w:rsidP="00776E3B">
      <w:pPr>
        <w:spacing w:after="0" w:line="240" w:lineRule="auto"/>
        <w:rPr>
          <w:rFonts w:cs="David"/>
        </w:rPr>
      </w:pPr>
      <w:r w:rsidRPr="0095781F">
        <w:rPr>
          <w:rFonts w:cs="David" w:hint="cs"/>
          <w:rtl/>
        </w:rPr>
        <w:t>נוֹתֵן</w:t>
      </w:r>
      <w:r w:rsidRPr="0095781F">
        <w:rPr>
          <w:rFonts w:cs="David"/>
          <w:rtl/>
        </w:rPr>
        <w:t xml:space="preserve"> </w:t>
      </w:r>
      <w:r w:rsidRPr="0095781F">
        <w:rPr>
          <w:rFonts w:cs="David" w:hint="cs"/>
          <w:rtl/>
        </w:rPr>
        <w:t>אֶת</w:t>
      </w:r>
      <w:r w:rsidRPr="0095781F">
        <w:rPr>
          <w:rFonts w:cs="David"/>
          <w:rtl/>
        </w:rPr>
        <w:t xml:space="preserve"> </w:t>
      </w:r>
      <w:r w:rsidRPr="0095781F">
        <w:rPr>
          <w:rFonts w:cs="David" w:hint="cs"/>
          <w:rtl/>
        </w:rPr>
        <w:t>אָזְנוֹ</w:t>
      </w:r>
      <w:r w:rsidRPr="0095781F">
        <w:rPr>
          <w:rFonts w:cs="David"/>
          <w:rtl/>
        </w:rPr>
        <w:t xml:space="preserve"> </w:t>
      </w:r>
      <w:r w:rsidRPr="0095781F">
        <w:rPr>
          <w:rFonts w:cs="David" w:hint="cs"/>
          <w:rtl/>
        </w:rPr>
        <w:t>הָמֵתָה</w:t>
      </w:r>
      <w:r w:rsidRPr="0095781F">
        <w:rPr>
          <w:rFonts w:cs="David"/>
          <w:rtl/>
        </w:rPr>
        <w:t xml:space="preserve"> </w:t>
      </w:r>
      <w:r w:rsidRPr="0095781F">
        <w:rPr>
          <w:rFonts w:cs="David" w:hint="cs"/>
          <w:rtl/>
        </w:rPr>
        <w:t>לְבִכְיִי</w:t>
      </w:r>
    </w:p>
    <w:p w:rsidR="00776E3B" w:rsidRPr="0095781F" w:rsidRDefault="00776E3B" w:rsidP="00776E3B">
      <w:pPr>
        <w:spacing w:after="0" w:line="240" w:lineRule="auto"/>
        <w:rPr>
          <w:rFonts w:cs="David"/>
        </w:rPr>
      </w:pPr>
      <w:r w:rsidRPr="0095781F">
        <w:rPr>
          <w:rFonts w:cs="David" w:hint="cs"/>
          <w:rtl/>
        </w:rPr>
        <w:t>בִּכְיִי</w:t>
      </w:r>
      <w:r w:rsidRPr="0095781F">
        <w:rPr>
          <w:rFonts w:cs="David"/>
          <w:rtl/>
        </w:rPr>
        <w:t xml:space="preserve"> </w:t>
      </w:r>
      <w:r w:rsidRPr="0095781F">
        <w:rPr>
          <w:rFonts w:cs="David" w:hint="cs"/>
          <w:rtl/>
        </w:rPr>
        <w:t>הַמְּהַלֵּךְ</w:t>
      </w:r>
      <w:r w:rsidRPr="0095781F">
        <w:rPr>
          <w:rFonts w:cs="David"/>
          <w:rtl/>
        </w:rPr>
        <w:t xml:space="preserve"> </w:t>
      </w:r>
      <w:r w:rsidRPr="0095781F">
        <w:rPr>
          <w:rFonts w:cs="David" w:hint="cs"/>
          <w:rtl/>
        </w:rPr>
        <w:t>עַל</w:t>
      </w:r>
      <w:r w:rsidRPr="0095781F">
        <w:rPr>
          <w:rFonts w:cs="David"/>
          <w:rtl/>
        </w:rPr>
        <w:t xml:space="preserve"> </w:t>
      </w:r>
      <w:r w:rsidRPr="0095781F">
        <w:rPr>
          <w:rFonts w:cs="David" w:hint="cs"/>
          <w:rtl/>
        </w:rPr>
        <w:t>בְּהוֹנוֹת.</w:t>
      </w:r>
    </w:p>
    <w:p w:rsidR="00776E3B" w:rsidRDefault="00776E3B" w:rsidP="00776E3B">
      <w:pPr>
        <w:spacing w:before="240" w:after="0" w:line="240" w:lineRule="auto"/>
        <w:rPr>
          <w:rFonts w:cs="David" w:hint="cs"/>
          <w:rtl/>
        </w:rPr>
      </w:pPr>
    </w:p>
    <w:p w:rsidR="00776E3B" w:rsidRDefault="00776E3B" w:rsidP="00776E3B">
      <w:pPr>
        <w:spacing w:after="0" w:line="240" w:lineRule="auto"/>
        <w:rPr>
          <w:rFonts w:asciiTheme="minorBidi" w:hAnsiTheme="minorBidi" w:hint="cs"/>
          <w:rtl/>
        </w:rPr>
      </w:pPr>
      <w:r>
        <w:rPr>
          <w:rFonts w:asciiTheme="minorBidi" w:hAnsiTheme="minorBidi" w:hint="cs"/>
          <w:rtl/>
        </w:rPr>
        <w:t>א. תאר את דמותו של האב מנקודת המבט של בתו, והסבר שניים מן האמצעים האמנותיים המעצבים את דמותו.</w:t>
      </w:r>
    </w:p>
    <w:p w:rsidR="00776E3B" w:rsidRDefault="00776E3B" w:rsidP="00776E3B">
      <w:pPr>
        <w:spacing w:after="0" w:line="240" w:lineRule="auto"/>
        <w:rPr>
          <w:rFonts w:asciiTheme="minorBidi" w:hAnsiTheme="minorBidi" w:hint="cs"/>
          <w:rtl/>
        </w:rPr>
      </w:pPr>
    </w:p>
    <w:p w:rsidR="00776E3B" w:rsidRDefault="00776E3B" w:rsidP="00776E3B">
      <w:pPr>
        <w:spacing w:after="0" w:line="240" w:lineRule="auto"/>
        <w:rPr>
          <w:rFonts w:asciiTheme="minorBidi" w:hAnsiTheme="minorBidi" w:hint="cs"/>
          <w:rtl/>
        </w:rPr>
      </w:pPr>
      <w:r>
        <w:rPr>
          <w:rFonts w:asciiTheme="minorBidi" w:hAnsiTheme="minorBidi" w:hint="cs"/>
          <w:rtl/>
        </w:rPr>
        <w:t xml:space="preserve">ב. בחר באמצעי אמנותי </w:t>
      </w:r>
      <w:r w:rsidRPr="00776E3B">
        <w:rPr>
          <w:rFonts w:asciiTheme="minorBidi" w:hAnsiTheme="minorBidi" w:hint="cs"/>
          <w:u w:val="single"/>
          <w:rtl/>
        </w:rPr>
        <w:t>משיר נוסף</w:t>
      </w:r>
      <w:r>
        <w:rPr>
          <w:rFonts w:asciiTheme="minorBidi" w:hAnsiTheme="minorBidi" w:hint="cs"/>
          <w:rtl/>
        </w:rPr>
        <w:t xml:space="preserve"> שלמדת בנושא שואה והסבר את התרומה של אמצעי זה להבנת משמעות השיר הנוסף.</w:t>
      </w:r>
    </w:p>
    <w:p w:rsidR="00776E3B" w:rsidRDefault="00776E3B" w:rsidP="00776E3B">
      <w:pPr>
        <w:spacing w:after="0" w:line="240" w:lineRule="auto"/>
        <w:rPr>
          <w:rFonts w:asciiTheme="minorBidi" w:hAnsiTheme="minorBidi" w:hint="cs"/>
          <w:rtl/>
        </w:rPr>
      </w:pPr>
    </w:p>
    <w:p w:rsidR="00776E3B" w:rsidRPr="00776E3B" w:rsidRDefault="00776E3B" w:rsidP="00776E3B">
      <w:pPr>
        <w:spacing w:after="0"/>
        <w:rPr>
          <w:b/>
          <w:bCs/>
          <w:u w:val="single"/>
          <w:rtl/>
        </w:rPr>
      </w:pPr>
      <w:r w:rsidRPr="00776E3B">
        <w:rPr>
          <w:rFonts w:hint="cs"/>
          <w:b/>
          <w:bCs/>
          <w:u w:val="single"/>
          <w:rtl/>
        </w:rPr>
        <w:t>תשובה</w:t>
      </w:r>
    </w:p>
    <w:p w:rsidR="00776E3B" w:rsidRDefault="00776E3B" w:rsidP="00776E3B">
      <w:pPr>
        <w:spacing w:after="0"/>
        <w:rPr>
          <w:rtl/>
        </w:rPr>
      </w:pPr>
      <w:r>
        <w:rPr>
          <w:rFonts w:hint="cs"/>
          <w:rtl/>
        </w:rPr>
        <w:t xml:space="preserve">דמותו של האב בשיר מתוארת מנקודת המבט של בתו, הדוברת. </w:t>
      </w:r>
    </w:p>
    <w:p w:rsidR="00776E3B" w:rsidRDefault="00776E3B" w:rsidP="00776E3B">
      <w:pPr>
        <w:spacing w:after="0"/>
        <w:rPr>
          <w:rtl/>
        </w:rPr>
      </w:pPr>
      <w:r>
        <w:rPr>
          <w:rFonts w:hint="cs"/>
          <w:rtl/>
        </w:rPr>
        <w:t xml:space="preserve">מנקודת מבטה </w:t>
      </w:r>
      <w:r>
        <w:rPr>
          <w:rtl/>
        </w:rPr>
        <w:t>–</w:t>
      </w:r>
      <w:r>
        <w:rPr>
          <w:rFonts w:hint="cs"/>
          <w:rtl/>
        </w:rPr>
        <w:t xml:space="preserve"> האב הוא אדם פגוע, פיזית ובעיקר נפשית. הוא ניצול שואה השקוע בסיוטי העבר הקשים שחווה במחנות ההשמדה בהם היה בתקופת השואה. מדי פעם הוא צורח ("אחת לשבוע") ואולי באופן זמני הוא חש הקלה רגעית, אך כל כולו נתון להקשבה דרוכה אל סיוטי העבר, ואינו פנוי להקשיב אל ההווה </w:t>
      </w:r>
      <w:r>
        <w:rPr>
          <w:rtl/>
        </w:rPr>
        <w:t>–</w:t>
      </w:r>
      <w:r>
        <w:rPr>
          <w:rFonts w:hint="cs"/>
          <w:rtl/>
        </w:rPr>
        <w:t xml:space="preserve"> אל בתו , הסובלת אף היא.</w:t>
      </w:r>
    </w:p>
    <w:p w:rsidR="00776E3B" w:rsidRDefault="00776E3B" w:rsidP="00776E3B">
      <w:pPr>
        <w:spacing w:after="0"/>
        <w:rPr>
          <w:rtl/>
        </w:rPr>
      </w:pPr>
      <w:r>
        <w:rPr>
          <w:rFonts w:hint="cs"/>
          <w:rtl/>
        </w:rPr>
        <w:t>שני אמצעים אמנותיים המעצבים את דמותו:</w:t>
      </w:r>
    </w:p>
    <w:p w:rsidR="00776E3B" w:rsidRDefault="00776E3B" w:rsidP="00776E3B">
      <w:pPr>
        <w:spacing w:after="0"/>
        <w:rPr>
          <w:rtl/>
        </w:rPr>
      </w:pPr>
      <w:r w:rsidRPr="00B23F0E">
        <w:rPr>
          <w:rFonts w:hint="cs"/>
          <w:u w:val="single"/>
          <w:rtl/>
        </w:rPr>
        <w:t>מוטיב ההקשבה</w:t>
      </w:r>
      <w:r>
        <w:rPr>
          <w:rFonts w:hint="cs"/>
          <w:u w:val="single"/>
          <w:rtl/>
        </w:rPr>
        <w:t xml:space="preserve"> </w:t>
      </w:r>
      <w:r>
        <w:rPr>
          <w:u w:val="single"/>
          <w:rtl/>
        </w:rPr>
        <w:t>–</w:t>
      </w:r>
      <w:r>
        <w:rPr>
          <w:rFonts w:hint="cs"/>
          <w:u w:val="single"/>
          <w:rtl/>
        </w:rPr>
        <w:t xml:space="preserve"> חוזר פעמים רבות בשיר.</w:t>
      </w:r>
      <w:r w:rsidRPr="00B23F0E">
        <w:rPr>
          <w:rFonts w:hint="cs"/>
          <w:rtl/>
        </w:rPr>
        <w:t xml:space="preserve"> האב מתקשר למספר </w:t>
      </w:r>
      <w:proofErr w:type="spellStart"/>
      <w:r w:rsidRPr="00B23F0E">
        <w:rPr>
          <w:rFonts w:hint="cs"/>
          <w:rtl/>
        </w:rPr>
        <w:t>הצלוב</w:t>
      </w:r>
      <w:proofErr w:type="spellEnd"/>
      <w:r w:rsidRPr="00B23F0E">
        <w:rPr>
          <w:rFonts w:hint="cs"/>
          <w:rtl/>
        </w:rPr>
        <w:t xml:space="preserve"> על זרועו </w:t>
      </w:r>
      <w:r w:rsidRPr="00B23F0E">
        <w:rPr>
          <w:rtl/>
        </w:rPr>
        <w:t>–</w:t>
      </w:r>
      <w:r w:rsidRPr="00B23F0E">
        <w:rPr>
          <w:rFonts w:hint="cs"/>
          <w:rtl/>
        </w:rPr>
        <w:t xml:space="preserve"> כביכול זהו מספר טלפון. בכ</w:t>
      </w:r>
      <w:r w:rsidRPr="00391554">
        <w:rPr>
          <w:rFonts w:hint="cs"/>
          <w:rtl/>
        </w:rPr>
        <w:t xml:space="preserve">ך </w:t>
      </w:r>
      <w:r w:rsidRPr="00B23F0E">
        <w:rPr>
          <w:rFonts w:hint="cs"/>
          <w:rtl/>
        </w:rPr>
        <w:t>מודגש נ</w:t>
      </w:r>
      <w:r>
        <w:rPr>
          <w:rFonts w:hint="cs"/>
          <w:rtl/>
        </w:rPr>
        <w:t>י</w:t>
      </w:r>
      <w:r w:rsidRPr="00B23F0E">
        <w:rPr>
          <w:rFonts w:hint="cs"/>
          <w:rtl/>
        </w:rPr>
        <w:t xml:space="preserve">סיונו </w:t>
      </w:r>
      <w:r>
        <w:rPr>
          <w:rFonts w:hint="cs"/>
          <w:rtl/>
        </w:rPr>
        <w:t xml:space="preserve">חסר הסיכוי </w:t>
      </w:r>
      <w:r w:rsidRPr="00B23F0E">
        <w:rPr>
          <w:rFonts w:hint="cs"/>
          <w:rtl/>
        </w:rPr>
        <w:t>להקשיב את העבר</w:t>
      </w:r>
      <w:r>
        <w:rPr>
          <w:rFonts w:hint="cs"/>
          <w:rtl/>
        </w:rPr>
        <w:t>.</w:t>
      </w:r>
    </w:p>
    <w:p w:rsidR="00776E3B" w:rsidRDefault="00776E3B" w:rsidP="00776E3B">
      <w:pPr>
        <w:spacing w:after="0"/>
        <w:rPr>
          <w:rtl/>
        </w:rPr>
      </w:pPr>
      <w:r>
        <w:rPr>
          <w:rFonts w:hint="cs"/>
          <w:rtl/>
        </w:rPr>
        <w:t xml:space="preserve">אוזן אחת שלו היא "מתה" </w:t>
      </w:r>
      <w:r>
        <w:rPr>
          <w:rtl/>
        </w:rPr>
        <w:t>–</w:t>
      </w:r>
      <w:r>
        <w:rPr>
          <w:rFonts w:hint="cs"/>
          <w:rtl/>
        </w:rPr>
        <w:t xml:space="preserve"> הוא חרש </w:t>
      </w:r>
      <w:r>
        <w:rPr>
          <w:rtl/>
        </w:rPr>
        <w:t>–</w:t>
      </w:r>
      <w:r>
        <w:rPr>
          <w:rFonts w:hint="cs"/>
          <w:rtl/>
        </w:rPr>
        <w:t xml:space="preserve"> בשל סטירה שחטף מקצין אס </w:t>
      </w:r>
      <w:proofErr w:type="spellStart"/>
      <w:r>
        <w:rPr>
          <w:rFonts w:hint="cs"/>
          <w:rtl/>
        </w:rPr>
        <w:t>אס</w:t>
      </w:r>
      <w:proofErr w:type="spellEnd"/>
      <w:r>
        <w:rPr>
          <w:rFonts w:hint="cs"/>
          <w:rtl/>
        </w:rPr>
        <w:t xml:space="preserve">.  חרשות זו היא לא רק פיזית. היא סמל לכך שהקשבתו לקויה. באוזן הימנית (השומעת) הוא "מקשיב </w:t>
      </w:r>
      <w:proofErr w:type="spellStart"/>
      <w:r>
        <w:rPr>
          <w:rFonts w:hint="cs"/>
          <w:rtl/>
        </w:rPr>
        <w:t>מקשיב</w:t>
      </w:r>
      <w:proofErr w:type="spellEnd"/>
      <w:r>
        <w:rPr>
          <w:rFonts w:hint="cs"/>
          <w:rtl/>
        </w:rPr>
        <w:t xml:space="preserve"> כדרוך.. לסיוטים שבאים לו מדורה, מבונה, מאושוויץ".</w:t>
      </w:r>
    </w:p>
    <w:p w:rsidR="00776E3B" w:rsidRDefault="00776E3B" w:rsidP="00776E3B">
      <w:pPr>
        <w:spacing w:after="0"/>
        <w:rPr>
          <w:rtl/>
        </w:rPr>
      </w:pPr>
      <w:r>
        <w:rPr>
          <w:rFonts w:hint="cs"/>
          <w:rtl/>
        </w:rPr>
        <w:t xml:space="preserve">את אוזנו השמאלית הוא נותן לכיוון בכייה של בתו </w:t>
      </w:r>
      <w:r>
        <w:rPr>
          <w:rtl/>
        </w:rPr>
        <w:t>–</w:t>
      </w:r>
      <w:r>
        <w:rPr>
          <w:rFonts w:hint="cs"/>
          <w:rtl/>
        </w:rPr>
        <w:t xml:space="preserve"> כלומר </w:t>
      </w:r>
      <w:r>
        <w:rPr>
          <w:rtl/>
        </w:rPr>
        <w:t>–</w:t>
      </w:r>
      <w:r>
        <w:rPr>
          <w:rFonts w:hint="cs"/>
          <w:rtl/>
        </w:rPr>
        <w:t xml:space="preserve"> לא שומע אותה ולא קשוב לרגשותיה.</w:t>
      </w:r>
    </w:p>
    <w:p w:rsidR="00776E3B" w:rsidRDefault="00776E3B" w:rsidP="00776E3B">
      <w:pPr>
        <w:spacing w:after="0"/>
        <w:rPr>
          <w:rtl/>
        </w:rPr>
      </w:pPr>
      <w:r w:rsidRPr="00E021A2">
        <w:rPr>
          <w:rFonts w:hint="cs"/>
          <w:u w:val="single"/>
          <w:rtl/>
        </w:rPr>
        <w:t xml:space="preserve">אמצעי </w:t>
      </w:r>
      <w:r>
        <w:rPr>
          <w:rFonts w:hint="cs"/>
          <w:u w:val="single"/>
          <w:rtl/>
        </w:rPr>
        <w:t xml:space="preserve"> אמנותי </w:t>
      </w:r>
      <w:r w:rsidRPr="00E021A2">
        <w:rPr>
          <w:rFonts w:hint="cs"/>
          <w:u w:val="single"/>
          <w:rtl/>
        </w:rPr>
        <w:t xml:space="preserve">נוסף </w:t>
      </w:r>
      <w:r w:rsidRPr="00E021A2">
        <w:rPr>
          <w:u w:val="single"/>
          <w:rtl/>
        </w:rPr>
        <w:t>–</w:t>
      </w:r>
      <w:r w:rsidRPr="00E021A2">
        <w:rPr>
          <w:rFonts w:hint="cs"/>
          <w:u w:val="single"/>
          <w:rtl/>
        </w:rPr>
        <w:t xml:space="preserve"> ניגוד</w:t>
      </w:r>
      <w:r w:rsidRPr="00076C84">
        <w:rPr>
          <w:rFonts w:hint="cs"/>
          <w:u w:val="single"/>
          <w:rtl/>
        </w:rPr>
        <w:t xml:space="preserve"> בין האב לבתו</w:t>
      </w:r>
      <w:r>
        <w:rPr>
          <w:rFonts w:hint="cs"/>
          <w:rtl/>
        </w:rPr>
        <w:t xml:space="preserve">. לאב הסובל מוקדש רוב השיר. האב מחצין את כאבו. הוא צורח אחת לשבוע. לעומת זאת הדוברת , בתו -  מתוארת בקיצור נמרץ, רק בסיום השיר (שורה וחצי אחרונות). היא מתוארת באמצעות בכייה המהלך על בהונות </w:t>
      </w:r>
      <w:r>
        <w:rPr>
          <w:rtl/>
        </w:rPr>
        <w:t>–</w:t>
      </w:r>
      <w:r>
        <w:rPr>
          <w:rFonts w:hint="cs"/>
          <w:rtl/>
        </w:rPr>
        <w:t xml:space="preserve"> כלומר, גם היא סובלת, אך היא שקטה, מחניקה את בכייה, מצמצמת את עצמה, בשל מצבו הקשה של האב.</w:t>
      </w:r>
    </w:p>
    <w:p w:rsidR="00776E3B" w:rsidRDefault="00776E3B" w:rsidP="00776E3B">
      <w:pPr>
        <w:spacing w:after="0"/>
        <w:rPr>
          <w:rtl/>
        </w:rPr>
      </w:pPr>
      <w:r>
        <w:rPr>
          <w:rFonts w:hint="cs"/>
          <w:rtl/>
        </w:rPr>
        <w:t>*אפשרויות נוספות לאמצעי עיצוב, למשל:</w:t>
      </w:r>
    </w:p>
    <w:p w:rsidR="00776E3B" w:rsidRDefault="00776E3B" w:rsidP="00776E3B">
      <w:pPr>
        <w:spacing w:after="0"/>
        <w:rPr>
          <w:rtl/>
        </w:rPr>
      </w:pPr>
      <w:r>
        <w:rPr>
          <w:rFonts w:hint="cs"/>
          <w:rtl/>
        </w:rPr>
        <w:t xml:space="preserve">מילות צופן (מספר על זרוע, קרונות) </w:t>
      </w:r>
      <w:r>
        <w:rPr>
          <w:rtl/>
        </w:rPr>
        <w:t>–</w:t>
      </w:r>
      <w:r>
        <w:rPr>
          <w:rFonts w:hint="cs"/>
          <w:rtl/>
        </w:rPr>
        <w:t xml:space="preserve"> מדגישות את העובדה שחוויית השואה מצויה ונוכחת בחיי האב כל הזמן.</w:t>
      </w:r>
    </w:p>
    <w:p w:rsidR="00776E3B" w:rsidRDefault="00776E3B" w:rsidP="00776E3B">
      <w:pPr>
        <w:spacing w:after="0"/>
        <w:rPr>
          <w:rtl/>
        </w:rPr>
      </w:pPr>
      <w:r>
        <w:rPr>
          <w:rFonts w:hint="cs"/>
          <w:rtl/>
        </w:rPr>
        <w:t>מטאפורות, פסיחות,</w:t>
      </w:r>
    </w:p>
    <w:p w:rsidR="00776E3B" w:rsidRDefault="00776E3B" w:rsidP="00776E3B">
      <w:pPr>
        <w:spacing w:after="0"/>
        <w:rPr>
          <w:rtl/>
        </w:rPr>
      </w:pPr>
    </w:p>
    <w:p w:rsidR="00776E3B" w:rsidRDefault="00776E3B" w:rsidP="00776E3B">
      <w:pPr>
        <w:spacing w:after="0"/>
        <w:rPr>
          <w:rFonts w:hint="cs"/>
          <w:rtl/>
        </w:rPr>
      </w:pPr>
      <w:r>
        <w:rPr>
          <w:rFonts w:hint="cs"/>
          <w:b/>
          <w:bCs/>
          <w:u w:val="single"/>
          <w:rtl/>
        </w:rPr>
        <w:t xml:space="preserve">ב. שיר נוסף שלמדתי </w:t>
      </w:r>
      <w:r>
        <w:rPr>
          <w:b/>
          <w:bCs/>
          <w:u w:val="single"/>
          <w:rtl/>
        </w:rPr>
        <w:t>–</w:t>
      </w:r>
      <w:r>
        <w:rPr>
          <w:rFonts w:hint="cs"/>
          <w:b/>
          <w:bCs/>
          <w:u w:val="single"/>
          <w:rtl/>
        </w:rPr>
        <w:t xml:space="preserve"> שתיקות</w:t>
      </w:r>
    </w:p>
    <w:p w:rsidR="001C78C1" w:rsidRDefault="001C78C1" w:rsidP="001C78C1">
      <w:pPr>
        <w:spacing w:after="0"/>
        <w:rPr>
          <w:rtl/>
        </w:rPr>
      </w:pPr>
      <w:r w:rsidRPr="001C78C1">
        <w:rPr>
          <w:rFonts w:hint="cs"/>
          <w:u w:val="single"/>
          <w:rtl/>
        </w:rPr>
        <w:t>הכותרת "שתיקות" היא אמצעי אמנותי</w:t>
      </w:r>
      <w:r>
        <w:rPr>
          <w:rFonts w:hint="cs"/>
          <w:rtl/>
        </w:rPr>
        <w:t xml:space="preserve"> המדגיש בשיר זה את שתיקת הניצולים, שהסתירו במשך שנים רבות את העבר הקשה שחוו בשואה. הדובר מתאר את בת דודתו, ניצולת השואה שגזרה אלם  על עצמה והסתירה את  הספרות המקועקעות על זרועה</w:t>
      </w:r>
      <w:r>
        <w:rPr>
          <w:rtl/>
        </w:rPr>
        <w:t>–</w:t>
      </w:r>
      <w:r>
        <w:rPr>
          <w:rFonts w:hint="cs"/>
          <w:rtl/>
        </w:rPr>
        <w:t xml:space="preserve"> המסמלות את סיפור השואה שלה. היא עשתה זאת כדי לחיות כאן </w:t>
      </w:r>
      <w:proofErr w:type="spellStart"/>
      <w:r>
        <w:rPr>
          <w:rFonts w:hint="cs"/>
          <w:rtl/>
        </w:rPr>
        <w:t>ועכשו</w:t>
      </w:r>
      <w:proofErr w:type="spellEnd"/>
      <w:r>
        <w:rPr>
          <w:rFonts w:hint="cs"/>
          <w:rtl/>
        </w:rPr>
        <w:t xml:space="preserve">. אך לאחר מותה </w:t>
      </w:r>
      <w:r>
        <w:rPr>
          <w:rtl/>
        </w:rPr>
        <w:t>–</w:t>
      </w:r>
      <w:r>
        <w:rPr>
          <w:rFonts w:hint="cs"/>
          <w:rtl/>
        </w:rPr>
        <w:t xml:space="preserve"> הדובר חש שאינו יכול לשתוק. הספרות  שעל זרועה כביכול מסרבות לשוב אל שתיקת לוח הכפל, הן מואנשות </w:t>
      </w:r>
      <w:r>
        <w:rPr>
          <w:rtl/>
        </w:rPr>
        <w:t>–</w:t>
      </w:r>
      <w:r>
        <w:rPr>
          <w:rFonts w:hint="cs"/>
          <w:rtl/>
        </w:rPr>
        <w:t xml:space="preserve"> זועקות את זיכרונותיה המודחקים, ובאמצעות כתיבת השיר ופרסומו </w:t>
      </w:r>
      <w:r>
        <w:rPr>
          <w:rtl/>
        </w:rPr>
        <w:t>–</w:t>
      </w:r>
      <w:r>
        <w:rPr>
          <w:rFonts w:hint="cs"/>
          <w:rtl/>
        </w:rPr>
        <w:t xml:space="preserve"> יוצא המשורר נגד </w:t>
      </w:r>
      <w:r w:rsidRPr="001C78C1">
        <w:rPr>
          <w:rFonts w:hint="cs"/>
          <w:u w:val="single"/>
          <w:rtl/>
        </w:rPr>
        <w:t>השתיקות</w:t>
      </w:r>
      <w:r>
        <w:rPr>
          <w:rFonts w:hint="cs"/>
          <w:rtl/>
        </w:rPr>
        <w:t xml:space="preserve"> של הניצולים, שתיקות שנגזרו עליהם הן בגלל קושי נפשי והן בשל קושי חברתי. ולכן כותרת השיר מדגישה נושא זה.</w:t>
      </w:r>
    </w:p>
    <w:p w:rsidR="006A4725" w:rsidRDefault="006A4725" w:rsidP="000043C2">
      <w:pPr>
        <w:spacing w:after="0"/>
      </w:pPr>
    </w:p>
    <w:sectPr w:rsidR="006A4725" w:rsidSect="004D2F86">
      <w:pgSz w:w="11906" w:h="16838"/>
      <w:pgMar w:top="709" w:right="707" w:bottom="567" w:left="709"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D1E22"/>
    <w:multiLevelType w:val="hybridMultilevel"/>
    <w:tmpl w:val="BDB8D328"/>
    <w:lvl w:ilvl="0" w:tplc="23806370">
      <w:start w:val="1"/>
      <w:numFmt w:val="decimal"/>
      <w:pStyle w:val="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
    <w:nsid w:val="2D461B96"/>
    <w:multiLevelType w:val="singleLevel"/>
    <w:tmpl w:val="1AB4C00A"/>
    <w:lvl w:ilvl="0">
      <w:start w:val="1"/>
      <w:numFmt w:val="decimal"/>
      <w:lvlText w:val="%1."/>
      <w:lvlJc w:val="left"/>
      <w:pPr>
        <w:tabs>
          <w:tab w:val="num" w:pos="360"/>
        </w:tabs>
        <w:ind w:left="360" w:right="360" w:hanging="360"/>
      </w:pPr>
      <w:rPr>
        <w:rFonts w:hint="default"/>
        <w:b w:val="0"/>
      </w:rPr>
    </w:lvl>
  </w:abstractNum>
  <w:abstractNum w:abstractNumId="2">
    <w:nsid w:val="4C9B2CE7"/>
    <w:multiLevelType w:val="hybridMultilevel"/>
    <w:tmpl w:val="1104097E"/>
    <w:lvl w:ilvl="0" w:tplc="EE5AA82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721A6A"/>
    <w:multiLevelType w:val="hybridMultilevel"/>
    <w:tmpl w:val="30DE1EB6"/>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447"/>
    <w:rsid w:val="000043C2"/>
    <w:rsid w:val="00033538"/>
    <w:rsid w:val="000412A4"/>
    <w:rsid w:val="00160EA2"/>
    <w:rsid w:val="001C78C1"/>
    <w:rsid w:val="00305176"/>
    <w:rsid w:val="0034410D"/>
    <w:rsid w:val="004D2F86"/>
    <w:rsid w:val="006A007F"/>
    <w:rsid w:val="006A4725"/>
    <w:rsid w:val="006B2644"/>
    <w:rsid w:val="00720F0F"/>
    <w:rsid w:val="00735D7A"/>
    <w:rsid w:val="00776E3B"/>
    <w:rsid w:val="008F7A10"/>
    <w:rsid w:val="0096656B"/>
    <w:rsid w:val="00986F60"/>
    <w:rsid w:val="00B364D5"/>
    <w:rsid w:val="00B70B3D"/>
    <w:rsid w:val="00B84F77"/>
    <w:rsid w:val="00BF7447"/>
    <w:rsid w:val="00C8548D"/>
    <w:rsid w:val="00C90ECF"/>
    <w:rsid w:val="00D5574F"/>
    <w:rsid w:val="00EF2EA1"/>
    <w:rsid w:val="00F259B5"/>
    <w:rsid w:val="00FD235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447"/>
    <w:pPr>
      <w:bidi/>
    </w:pPr>
  </w:style>
  <w:style w:type="paragraph" w:styleId="1">
    <w:name w:val="heading 1"/>
    <w:basedOn w:val="a"/>
    <w:next w:val="a"/>
    <w:link w:val="10"/>
    <w:qFormat/>
    <w:rsid w:val="00BF7447"/>
    <w:pPr>
      <w:keepNext/>
      <w:numPr>
        <w:numId w:val="1"/>
      </w:numPr>
      <w:spacing w:after="0" w:line="360" w:lineRule="auto"/>
      <w:ind w:right="0"/>
      <w:outlineLvl w:val="0"/>
    </w:pPr>
    <w:rPr>
      <w:rFonts w:ascii="Times New Roman" w:eastAsia="Times New Roman" w:hAnsi="Times New Roman" w:cs="Times New Roman"/>
      <w:sz w:val="28"/>
      <w:szCs w:val="28"/>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BF7447"/>
    <w:rPr>
      <w:rFonts w:ascii="Times New Roman" w:eastAsia="Times New Roman" w:hAnsi="Times New Roman" w:cs="Times New Roman"/>
      <w:sz w:val="28"/>
      <w:szCs w:val="28"/>
      <w:lang w:eastAsia="he-IL"/>
    </w:rPr>
  </w:style>
  <w:style w:type="character" w:styleId="Hyperlink">
    <w:name w:val="Hyperlink"/>
    <w:basedOn w:val="a0"/>
    <w:uiPriority w:val="99"/>
    <w:semiHidden/>
    <w:unhideWhenUsed/>
    <w:rsid w:val="00BF7447"/>
    <w:rPr>
      <w:color w:val="0000FF"/>
      <w:u w:val="single"/>
    </w:rPr>
  </w:style>
  <w:style w:type="character" w:customStyle="1" w:styleId="apple-converted-space">
    <w:name w:val="apple-converted-space"/>
    <w:basedOn w:val="a0"/>
    <w:rsid w:val="00BF7447"/>
  </w:style>
  <w:style w:type="paragraph" w:styleId="a3">
    <w:name w:val="footer"/>
    <w:basedOn w:val="a"/>
    <w:link w:val="a4"/>
    <w:rsid w:val="00BF7447"/>
    <w:pPr>
      <w:tabs>
        <w:tab w:val="center" w:pos="4153"/>
        <w:tab w:val="right" w:pos="8306"/>
      </w:tabs>
      <w:spacing w:after="0" w:line="240" w:lineRule="auto"/>
    </w:pPr>
    <w:rPr>
      <w:rFonts w:ascii="Times New Roman" w:eastAsia="Times New Roman" w:hAnsi="Times New Roman" w:cs="Times New Roman"/>
      <w:sz w:val="24"/>
      <w:szCs w:val="24"/>
      <w:lang w:eastAsia="he-IL"/>
    </w:rPr>
  </w:style>
  <w:style w:type="character" w:customStyle="1" w:styleId="a4">
    <w:name w:val="כותרת תחתונה תו"/>
    <w:basedOn w:val="a0"/>
    <w:link w:val="a3"/>
    <w:rsid w:val="00BF7447"/>
    <w:rPr>
      <w:rFonts w:ascii="Times New Roman" w:eastAsia="Times New Roman" w:hAnsi="Times New Roman" w:cs="Times New Roman"/>
      <w:sz w:val="24"/>
      <w:szCs w:val="24"/>
      <w:lang w:eastAsia="he-IL"/>
    </w:rPr>
  </w:style>
  <w:style w:type="paragraph" w:styleId="a5">
    <w:name w:val="List Paragraph"/>
    <w:basedOn w:val="a"/>
    <w:uiPriority w:val="34"/>
    <w:qFormat/>
    <w:rsid w:val="000412A4"/>
    <w:pPr>
      <w:ind w:left="720"/>
      <w:contextualSpacing/>
    </w:pPr>
  </w:style>
  <w:style w:type="paragraph" w:styleId="a6">
    <w:name w:val="Balloon Text"/>
    <w:basedOn w:val="a"/>
    <w:link w:val="a7"/>
    <w:uiPriority w:val="99"/>
    <w:semiHidden/>
    <w:unhideWhenUsed/>
    <w:rsid w:val="000412A4"/>
    <w:pPr>
      <w:spacing w:after="0" w:line="240" w:lineRule="auto"/>
    </w:pPr>
    <w:rPr>
      <w:rFonts w:ascii="Tahoma" w:hAnsi="Tahoma" w:cs="Tahoma"/>
      <w:sz w:val="16"/>
      <w:szCs w:val="16"/>
    </w:rPr>
  </w:style>
  <w:style w:type="character" w:customStyle="1" w:styleId="a7">
    <w:name w:val="טקסט בלונים תו"/>
    <w:basedOn w:val="a0"/>
    <w:link w:val="a6"/>
    <w:uiPriority w:val="99"/>
    <w:semiHidden/>
    <w:rsid w:val="000412A4"/>
    <w:rPr>
      <w:rFonts w:ascii="Tahoma" w:hAnsi="Tahoma" w:cs="Tahoma"/>
      <w:sz w:val="16"/>
      <w:szCs w:val="16"/>
    </w:rPr>
  </w:style>
  <w:style w:type="paragraph" w:customStyle="1" w:styleId="a20">
    <w:name w:val="a2"/>
    <w:basedOn w:val="a"/>
    <w:rsid w:val="00720F0F"/>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447"/>
    <w:pPr>
      <w:bidi/>
    </w:pPr>
  </w:style>
  <w:style w:type="paragraph" w:styleId="1">
    <w:name w:val="heading 1"/>
    <w:basedOn w:val="a"/>
    <w:next w:val="a"/>
    <w:link w:val="10"/>
    <w:qFormat/>
    <w:rsid w:val="00BF7447"/>
    <w:pPr>
      <w:keepNext/>
      <w:numPr>
        <w:numId w:val="1"/>
      </w:numPr>
      <w:spacing w:after="0" w:line="360" w:lineRule="auto"/>
      <w:ind w:right="0"/>
      <w:outlineLvl w:val="0"/>
    </w:pPr>
    <w:rPr>
      <w:rFonts w:ascii="Times New Roman" w:eastAsia="Times New Roman" w:hAnsi="Times New Roman" w:cs="Times New Roman"/>
      <w:sz w:val="28"/>
      <w:szCs w:val="28"/>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BF7447"/>
    <w:rPr>
      <w:rFonts w:ascii="Times New Roman" w:eastAsia="Times New Roman" w:hAnsi="Times New Roman" w:cs="Times New Roman"/>
      <w:sz w:val="28"/>
      <w:szCs w:val="28"/>
      <w:lang w:eastAsia="he-IL"/>
    </w:rPr>
  </w:style>
  <w:style w:type="character" w:styleId="Hyperlink">
    <w:name w:val="Hyperlink"/>
    <w:basedOn w:val="a0"/>
    <w:uiPriority w:val="99"/>
    <w:semiHidden/>
    <w:unhideWhenUsed/>
    <w:rsid w:val="00BF7447"/>
    <w:rPr>
      <w:color w:val="0000FF"/>
      <w:u w:val="single"/>
    </w:rPr>
  </w:style>
  <w:style w:type="character" w:customStyle="1" w:styleId="apple-converted-space">
    <w:name w:val="apple-converted-space"/>
    <w:basedOn w:val="a0"/>
    <w:rsid w:val="00BF7447"/>
  </w:style>
  <w:style w:type="paragraph" w:styleId="a3">
    <w:name w:val="footer"/>
    <w:basedOn w:val="a"/>
    <w:link w:val="a4"/>
    <w:rsid w:val="00BF7447"/>
    <w:pPr>
      <w:tabs>
        <w:tab w:val="center" w:pos="4153"/>
        <w:tab w:val="right" w:pos="8306"/>
      </w:tabs>
      <w:spacing w:after="0" w:line="240" w:lineRule="auto"/>
    </w:pPr>
    <w:rPr>
      <w:rFonts w:ascii="Times New Roman" w:eastAsia="Times New Roman" w:hAnsi="Times New Roman" w:cs="Times New Roman"/>
      <w:sz w:val="24"/>
      <w:szCs w:val="24"/>
      <w:lang w:eastAsia="he-IL"/>
    </w:rPr>
  </w:style>
  <w:style w:type="character" w:customStyle="1" w:styleId="a4">
    <w:name w:val="כותרת תחתונה תו"/>
    <w:basedOn w:val="a0"/>
    <w:link w:val="a3"/>
    <w:rsid w:val="00BF7447"/>
    <w:rPr>
      <w:rFonts w:ascii="Times New Roman" w:eastAsia="Times New Roman" w:hAnsi="Times New Roman" w:cs="Times New Roman"/>
      <w:sz w:val="24"/>
      <w:szCs w:val="24"/>
      <w:lang w:eastAsia="he-IL"/>
    </w:rPr>
  </w:style>
  <w:style w:type="paragraph" w:styleId="a5">
    <w:name w:val="List Paragraph"/>
    <w:basedOn w:val="a"/>
    <w:uiPriority w:val="34"/>
    <w:qFormat/>
    <w:rsid w:val="000412A4"/>
    <w:pPr>
      <w:ind w:left="720"/>
      <w:contextualSpacing/>
    </w:pPr>
  </w:style>
  <w:style w:type="paragraph" w:styleId="a6">
    <w:name w:val="Balloon Text"/>
    <w:basedOn w:val="a"/>
    <w:link w:val="a7"/>
    <w:uiPriority w:val="99"/>
    <w:semiHidden/>
    <w:unhideWhenUsed/>
    <w:rsid w:val="000412A4"/>
    <w:pPr>
      <w:spacing w:after="0" w:line="240" w:lineRule="auto"/>
    </w:pPr>
    <w:rPr>
      <w:rFonts w:ascii="Tahoma" w:hAnsi="Tahoma" w:cs="Tahoma"/>
      <w:sz w:val="16"/>
      <w:szCs w:val="16"/>
    </w:rPr>
  </w:style>
  <w:style w:type="character" w:customStyle="1" w:styleId="a7">
    <w:name w:val="טקסט בלונים תו"/>
    <w:basedOn w:val="a0"/>
    <w:link w:val="a6"/>
    <w:uiPriority w:val="99"/>
    <w:semiHidden/>
    <w:rsid w:val="000412A4"/>
    <w:rPr>
      <w:rFonts w:ascii="Tahoma" w:hAnsi="Tahoma" w:cs="Tahoma"/>
      <w:sz w:val="16"/>
      <w:szCs w:val="16"/>
    </w:rPr>
  </w:style>
  <w:style w:type="paragraph" w:customStyle="1" w:styleId="a20">
    <w:name w:val="a2"/>
    <w:basedOn w:val="a"/>
    <w:rsid w:val="00720F0F"/>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e.wikipedia.org/wiki/%D7%9E%D7%9C%D7%90%D7%9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699</TotalTime>
  <Pages>9</Pages>
  <Words>3940</Words>
  <Characters>19700</Characters>
  <Application>Microsoft Office Word</Application>
  <DocSecurity>0</DocSecurity>
  <Lines>164</Lines>
  <Paragraphs>47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23593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creator>
  <cp:lastModifiedBy>me</cp:lastModifiedBy>
  <cp:revision>19</cp:revision>
  <dcterms:created xsi:type="dcterms:W3CDTF">2016-03-15T20:53:00Z</dcterms:created>
  <dcterms:modified xsi:type="dcterms:W3CDTF">2016-03-16T08:42:00Z</dcterms:modified>
</cp:coreProperties>
</file>