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824C6" w14:textId="77777777" w:rsidR="005E651F" w:rsidRDefault="005E651F">
      <w:pPr>
        <w:rPr>
          <w:b/>
          <w:bCs/>
          <w:color w:val="C00000"/>
          <w:sz w:val="96"/>
          <w:szCs w:val="96"/>
          <w:rtl/>
        </w:rPr>
      </w:pPr>
    </w:p>
    <w:p w14:paraId="15ABD76E" w14:textId="48158BAD" w:rsidR="005E651F" w:rsidRPr="005E651F" w:rsidRDefault="005E651F" w:rsidP="005E651F">
      <w:pPr>
        <w:jc w:val="center"/>
        <w:rPr>
          <w:b/>
          <w:bCs/>
          <w:color w:val="C00000"/>
          <w:sz w:val="96"/>
          <w:szCs w:val="96"/>
          <w:rtl/>
        </w:rPr>
      </w:pPr>
      <w:r w:rsidRPr="005E651F">
        <w:rPr>
          <w:rFonts w:hint="cs"/>
          <w:b/>
          <w:bCs/>
          <w:color w:val="C00000"/>
          <w:sz w:val="96"/>
          <w:szCs w:val="96"/>
          <w:rtl/>
        </w:rPr>
        <w:t>שילוב סרטונים בחינוך לאזרחות תשפ"ג</w:t>
      </w:r>
    </w:p>
    <w:p w14:paraId="618BBDF7" w14:textId="2E796ACD" w:rsidR="005E651F" w:rsidRPr="005E651F" w:rsidRDefault="005E651F" w:rsidP="005E651F">
      <w:pPr>
        <w:jc w:val="center"/>
        <w:rPr>
          <w:b/>
          <w:bCs/>
          <w:color w:val="0070C0"/>
          <w:sz w:val="56"/>
          <w:szCs w:val="56"/>
          <w:rtl/>
        </w:rPr>
      </w:pPr>
      <w:r w:rsidRPr="005E651F">
        <w:rPr>
          <w:rFonts w:hint="cs"/>
          <w:b/>
          <w:bCs/>
          <w:color w:val="0070C0"/>
          <w:sz w:val="56"/>
          <w:szCs w:val="56"/>
          <w:rtl/>
        </w:rPr>
        <w:t>עבודה מסכמת השתלמות</w:t>
      </w:r>
    </w:p>
    <w:p w14:paraId="2483E703" w14:textId="2C665CC2" w:rsidR="005E651F" w:rsidRPr="005E651F" w:rsidRDefault="005E651F" w:rsidP="005E651F">
      <w:pPr>
        <w:jc w:val="center"/>
        <w:rPr>
          <w:sz w:val="56"/>
          <w:szCs w:val="56"/>
          <w:rtl/>
        </w:rPr>
      </w:pPr>
      <w:r>
        <w:rPr>
          <w:noProof/>
          <w:sz w:val="56"/>
          <w:szCs w:val="56"/>
        </w:rPr>
        <w:drawing>
          <wp:inline distT="0" distB="0" distL="0" distR="0" wp14:anchorId="7365FFB3" wp14:editId="02B0AEFF">
            <wp:extent cx="4010025" cy="2679112"/>
            <wp:effectExtent l="76200" t="76200" r="66675" b="83185"/>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27978" cy="2691106"/>
                    </a:xfrm>
                    <a:prstGeom prst="rect">
                      <a:avLst/>
                    </a:prstGeom>
                    <a:noFill/>
                    <a:ln w="76200">
                      <a:solidFill>
                        <a:schemeClr val="accent1"/>
                      </a:solidFill>
                    </a:ln>
                  </pic:spPr>
                </pic:pic>
              </a:graphicData>
            </a:graphic>
          </wp:inline>
        </w:drawing>
      </w:r>
    </w:p>
    <w:p w14:paraId="779437D4" w14:textId="77777777" w:rsidR="005E651F" w:rsidRPr="005E651F" w:rsidRDefault="005E651F">
      <w:pPr>
        <w:rPr>
          <w:sz w:val="56"/>
          <w:szCs w:val="56"/>
          <w:rtl/>
        </w:rPr>
      </w:pPr>
    </w:p>
    <w:p w14:paraId="2A06016A" w14:textId="37A2EB94" w:rsidR="005E651F" w:rsidRPr="005E651F" w:rsidRDefault="005E651F">
      <w:pPr>
        <w:rPr>
          <w:sz w:val="44"/>
          <w:szCs w:val="44"/>
          <w:rtl/>
        </w:rPr>
      </w:pPr>
      <w:r w:rsidRPr="005E651F">
        <w:rPr>
          <w:rFonts w:hint="cs"/>
          <w:b/>
          <w:bCs/>
          <w:sz w:val="44"/>
          <w:szCs w:val="44"/>
          <w:rtl/>
        </w:rPr>
        <w:t>מגישה:</w:t>
      </w:r>
      <w:r w:rsidRPr="005E651F">
        <w:rPr>
          <w:rFonts w:hint="cs"/>
          <w:sz w:val="44"/>
          <w:szCs w:val="44"/>
          <w:rtl/>
        </w:rPr>
        <w:t xml:space="preserve"> לילך שובל </w:t>
      </w:r>
    </w:p>
    <w:p w14:paraId="00346D5A" w14:textId="5E7FA21E" w:rsidR="005E651F" w:rsidRPr="005E651F" w:rsidRDefault="005E651F">
      <w:pPr>
        <w:rPr>
          <w:sz w:val="44"/>
          <w:szCs w:val="44"/>
          <w:rtl/>
        </w:rPr>
      </w:pPr>
      <w:r w:rsidRPr="005E651F">
        <w:rPr>
          <w:rFonts w:hint="cs"/>
          <w:b/>
          <w:bCs/>
          <w:sz w:val="44"/>
          <w:szCs w:val="44"/>
          <w:rtl/>
        </w:rPr>
        <w:t>ת.ז:</w:t>
      </w:r>
      <w:r w:rsidRPr="005E651F">
        <w:rPr>
          <w:rFonts w:hint="cs"/>
          <w:sz w:val="44"/>
          <w:szCs w:val="44"/>
          <w:rtl/>
        </w:rPr>
        <w:t xml:space="preserve"> 024896573 </w:t>
      </w:r>
    </w:p>
    <w:p w14:paraId="617B3D73" w14:textId="3FF9ED21" w:rsidR="005E651F" w:rsidRPr="005E651F" w:rsidRDefault="005E651F">
      <w:pPr>
        <w:rPr>
          <w:sz w:val="56"/>
          <w:szCs w:val="56"/>
          <w:rtl/>
        </w:rPr>
      </w:pPr>
      <w:r w:rsidRPr="005E651F">
        <w:rPr>
          <w:rFonts w:hint="cs"/>
          <w:b/>
          <w:bCs/>
          <w:sz w:val="44"/>
          <w:szCs w:val="44"/>
          <w:rtl/>
        </w:rPr>
        <w:t>מנחה:</w:t>
      </w:r>
      <w:r w:rsidRPr="005E651F">
        <w:rPr>
          <w:rFonts w:hint="cs"/>
          <w:sz w:val="44"/>
          <w:szCs w:val="44"/>
          <w:rtl/>
        </w:rPr>
        <w:t xml:space="preserve"> רונית </w:t>
      </w:r>
      <w:proofErr w:type="spellStart"/>
      <w:r w:rsidRPr="005E651F">
        <w:rPr>
          <w:rFonts w:hint="cs"/>
          <w:sz w:val="44"/>
          <w:szCs w:val="44"/>
          <w:rtl/>
        </w:rPr>
        <w:t>הכסטר</w:t>
      </w:r>
      <w:proofErr w:type="spellEnd"/>
    </w:p>
    <w:p w14:paraId="04EB1996" w14:textId="4A414870" w:rsidR="005E651F" w:rsidRDefault="005E651F">
      <w:pPr>
        <w:rPr>
          <w:rtl/>
        </w:rPr>
      </w:pPr>
    </w:p>
    <w:p w14:paraId="4584CC53" w14:textId="129F6B9D" w:rsidR="005E651F" w:rsidRDefault="005E651F">
      <w:pPr>
        <w:rPr>
          <w:rtl/>
        </w:rPr>
      </w:pPr>
    </w:p>
    <w:p w14:paraId="08F02940" w14:textId="77777777" w:rsidR="005E651F" w:rsidRDefault="005E651F">
      <w:pPr>
        <w:rPr>
          <w:rtl/>
        </w:rPr>
      </w:pPr>
    </w:p>
    <w:p w14:paraId="78C3E102" w14:textId="0EAECD22" w:rsidR="005E651F" w:rsidRPr="005E651F" w:rsidRDefault="005E651F" w:rsidP="00311A11">
      <w:pPr>
        <w:spacing w:before="240" w:after="120" w:line="360" w:lineRule="auto"/>
        <w:jc w:val="center"/>
        <w:rPr>
          <w:rFonts w:ascii="Calibri" w:eastAsia="Calibri" w:hAnsi="Calibri" w:cs="David" w:hint="cs"/>
          <w:b/>
          <w:bCs/>
          <w:color w:val="0070C0"/>
          <w:sz w:val="36"/>
          <w:szCs w:val="36"/>
          <w:u w:val="single"/>
          <w:rtl/>
        </w:rPr>
      </w:pPr>
      <w:r w:rsidRPr="005E651F">
        <w:rPr>
          <w:rFonts w:ascii="Calibri" w:eastAsia="Calibri" w:hAnsi="Calibri" w:cs="David" w:hint="cs"/>
          <w:b/>
          <w:bCs/>
          <w:color w:val="0070C0"/>
          <w:sz w:val="36"/>
          <w:szCs w:val="36"/>
          <w:u w:val="single"/>
          <w:rtl/>
        </w:rPr>
        <w:lastRenderedPageBreak/>
        <w:t>חלק א'- הצגת יחידת הלימוד</w:t>
      </w:r>
    </w:p>
    <w:p w14:paraId="0D9BF8EC" w14:textId="69F92B3B" w:rsidR="005E651F" w:rsidRPr="005E651F" w:rsidRDefault="005E651F" w:rsidP="00186439">
      <w:pPr>
        <w:numPr>
          <w:ilvl w:val="0"/>
          <w:numId w:val="1"/>
        </w:numPr>
        <w:spacing w:before="240" w:after="120" w:line="360" w:lineRule="auto"/>
        <w:jc w:val="both"/>
        <w:rPr>
          <w:rFonts w:ascii="David" w:eastAsia="Calibri" w:hAnsi="David" w:cs="David"/>
          <w:sz w:val="28"/>
          <w:szCs w:val="28"/>
        </w:rPr>
      </w:pPr>
      <w:r w:rsidRPr="005E651F">
        <w:rPr>
          <w:rFonts w:ascii="David" w:eastAsia="Calibri" w:hAnsi="David" w:cs="David"/>
          <w:b/>
          <w:bCs/>
          <w:sz w:val="28"/>
          <w:szCs w:val="28"/>
          <w:u w:val="single"/>
          <w:rtl/>
        </w:rPr>
        <w:t>הנושא הנבחר</w:t>
      </w:r>
      <w:r w:rsidRPr="00311A11">
        <w:rPr>
          <w:rFonts w:ascii="David" w:eastAsia="Calibri" w:hAnsi="David" w:cs="David"/>
          <w:sz w:val="28"/>
          <w:szCs w:val="28"/>
          <w:rtl/>
        </w:rPr>
        <w:t xml:space="preserve"> – תקשורת ופוליטיקה בישראל – יחידת אשכול</w:t>
      </w:r>
    </w:p>
    <w:p w14:paraId="33A93E7E" w14:textId="61B43179" w:rsidR="005E651F" w:rsidRPr="005E651F" w:rsidRDefault="005E651F" w:rsidP="00186439">
      <w:pPr>
        <w:numPr>
          <w:ilvl w:val="0"/>
          <w:numId w:val="1"/>
        </w:numPr>
        <w:spacing w:before="240" w:after="120" w:line="360" w:lineRule="auto"/>
        <w:jc w:val="both"/>
        <w:rPr>
          <w:rFonts w:ascii="David" w:eastAsia="Calibri" w:hAnsi="David" w:cs="David"/>
          <w:b/>
          <w:bCs/>
          <w:sz w:val="28"/>
          <w:szCs w:val="28"/>
          <w:u w:val="single"/>
        </w:rPr>
      </w:pPr>
      <w:r w:rsidRPr="005E651F">
        <w:rPr>
          <w:rFonts w:ascii="David" w:eastAsia="Calibri" w:hAnsi="David" w:cs="David"/>
          <w:b/>
          <w:bCs/>
          <w:sz w:val="28"/>
          <w:szCs w:val="28"/>
          <w:u w:val="single"/>
          <w:rtl/>
        </w:rPr>
        <w:t>אוכלוסיית היעד</w:t>
      </w:r>
      <w:r w:rsidR="00311A11" w:rsidRPr="00311A11">
        <w:rPr>
          <w:rFonts w:ascii="David" w:eastAsia="Calibri" w:hAnsi="David" w:cs="David"/>
          <w:b/>
          <w:bCs/>
          <w:sz w:val="28"/>
          <w:szCs w:val="28"/>
          <w:u w:val="single"/>
          <w:rtl/>
        </w:rPr>
        <w:t xml:space="preserve"> </w:t>
      </w:r>
      <w:r w:rsidR="00311A11" w:rsidRPr="00311A11">
        <w:rPr>
          <w:rFonts w:ascii="David" w:eastAsia="Calibri" w:hAnsi="David" w:cs="David"/>
          <w:sz w:val="28"/>
          <w:szCs w:val="28"/>
          <w:rtl/>
        </w:rPr>
        <w:t xml:space="preserve">- </w:t>
      </w:r>
      <w:r w:rsidR="00311A11" w:rsidRPr="00311A11">
        <w:rPr>
          <w:rFonts w:ascii="David" w:hAnsi="David" w:cs="David"/>
          <w:sz w:val="28"/>
          <w:szCs w:val="28"/>
          <w:rtl/>
        </w:rPr>
        <w:t>תלמידי תיכון בכיתה י"ב הלומדים את אשכול התקשורת והחברה.</w:t>
      </w:r>
    </w:p>
    <w:p w14:paraId="7ECF298F" w14:textId="202C12EB" w:rsidR="005E651F" w:rsidRPr="00311A11" w:rsidRDefault="005E651F" w:rsidP="00186439">
      <w:pPr>
        <w:numPr>
          <w:ilvl w:val="0"/>
          <w:numId w:val="1"/>
        </w:numPr>
        <w:spacing w:before="240" w:after="120" w:line="360" w:lineRule="auto"/>
        <w:jc w:val="both"/>
        <w:rPr>
          <w:rFonts w:ascii="David" w:eastAsia="Calibri" w:hAnsi="David" w:cs="David"/>
          <w:sz w:val="28"/>
          <w:szCs w:val="28"/>
        </w:rPr>
      </w:pPr>
      <w:r w:rsidRPr="005E651F">
        <w:rPr>
          <w:rFonts w:ascii="David" w:eastAsia="Calibri" w:hAnsi="David" w:cs="David"/>
          <w:b/>
          <w:bCs/>
          <w:sz w:val="28"/>
          <w:szCs w:val="28"/>
          <w:u w:val="single"/>
          <w:rtl/>
        </w:rPr>
        <w:t>מטרות השיעור</w:t>
      </w:r>
      <w:r w:rsidR="00311A11" w:rsidRPr="00311A11">
        <w:rPr>
          <w:rFonts w:ascii="David" w:eastAsia="Calibri" w:hAnsi="David" w:cs="David"/>
          <w:sz w:val="28"/>
          <w:szCs w:val="28"/>
          <w:rtl/>
        </w:rPr>
        <w:t xml:space="preserve"> – </w:t>
      </w:r>
    </w:p>
    <w:p w14:paraId="5EB3BD6C" w14:textId="77777777" w:rsidR="00311A11" w:rsidRPr="00311A11" w:rsidRDefault="00311A11" w:rsidP="00186439">
      <w:pPr>
        <w:pStyle w:val="a3"/>
        <w:numPr>
          <w:ilvl w:val="0"/>
          <w:numId w:val="3"/>
        </w:numPr>
        <w:spacing w:line="360" w:lineRule="auto"/>
        <w:jc w:val="both"/>
        <w:rPr>
          <w:rFonts w:ascii="David" w:hAnsi="David" w:cs="David"/>
          <w:sz w:val="28"/>
          <w:szCs w:val="28"/>
        </w:rPr>
      </w:pPr>
      <w:r w:rsidRPr="00311A11">
        <w:rPr>
          <w:rFonts w:ascii="David" w:hAnsi="David" w:cs="David"/>
          <w:sz w:val="28"/>
          <w:szCs w:val="28"/>
          <w:rtl/>
        </w:rPr>
        <w:t xml:space="preserve">התלמידים </w:t>
      </w:r>
      <w:r w:rsidRPr="00311A11">
        <w:rPr>
          <w:rFonts w:ascii="David" w:hAnsi="David" w:cs="David"/>
          <w:b/>
          <w:bCs/>
          <w:sz w:val="28"/>
          <w:szCs w:val="28"/>
          <w:rtl/>
        </w:rPr>
        <w:t xml:space="preserve">יכירו </w:t>
      </w:r>
      <w:r w:rsidRPr="00311A11">
        <w:rPr>
          <w:rFonts w:ascii="David" w:hAnsi="David" w:cs="David"/>
          <w:sz w:val="28"/>
          <w:szCs w:val="28"/>
          <w:rtl/>
        </w:rPr>
        <w:t xml:space="preserve">את המושג חופש הביטוי, חופש העיתונות וזכות הציבור לדעת.  </w:t>
      </w:r>
    </w:p>
    <w:p w14:paraId="3076BCB7" w14:textId="77777777" w:rsidR="00311A11" w:rsidRPr="00311A11" w:rsidRDefault="00311A11" w:rsidP="00186439">
      <w:pPr>
        <w:pStyle w:val="a3"/>
        <w:numPr>
          <w:ilvl w:val="0"/>
          <w:numId w:val="3"/>
        </w:numPr>
        <w:spacing w:line="360" w:lineRule="auto"/>
        <w:jc w:val="both"/>
        <w:rPr>
          <w:rFonts w:ascii="David" w:hAnsi="David" w:cs="David"/>
          <w:sz w:val="28"/>
          <w:szCs w:val="28"/>
        </w:rPr>
      </w:pPr>
      <w:r w:rsidRPr="00311A11">
        <w:rPr>
          <w:rFonts w:ascii="David" w:hAnsi="David" w:cs="David"/>
          <w:sz w:val="28"/>
          <w:szCs w:val="28"/>
          <w:rtl/>
        </w:rPr>
        <w:t xml:space="preserve">התלמידים </w:t>
      </w:r>
      <w:r w:rsidRPr="00311A11">
        <w:rPr>
          <w:rFonts w:ascii="David" w:hAnsi="David" w:cs="David"/>
          <w:b/>
          <w:bCs/>
          <w:sz w:val="28"/>
          <w:szCs w:val="28"/>
          <w:rtl/>
        </w:rPr>
        <w:t xml:space="preserve">יבינו </w:t>
      </w:r>
      <w:r w:rsidRPr="00311A11">
        <w:rPr>
          <w:rFonts w:ascii="David" w:hAnsi="David" w:cs="David"/>
          <w:sz w:val="28"/>
          <w:szCs w:val="28"/>
          <w:rtl/>
        </w:rPr>
        <w:t>את החשיבות של תקשורת חופשית במדינה דמוקרטית ויכירו את תפקידי התקשורת בחברה דמוקרטית. (יכירו את המושג רשות רביעית)</w:t>
      </w:r>
    </w:p>
    <w:p w14:paraId="56328235" w14:textId="77777777" w:rsidR="00311A11" w:rsidRPr="00311A11" w:rsidRDefault="00311A11" w:rsidP="00186439">
      <w:pPr>
        <w:pStyle w:val="a3"/>
        <w:numPr>
          <w:ilvl w:val="0"/>
          <w:numId w:val="3"/>
        </w:numPr>
        <w:spacing w:line="360" w:lineRule="auto"/>
        <w:jc w:val="both"/>
        <w:rPr>
          <w:rFonts w:ascii="David" w:hAnsi="David" w:cs="David"/>
          <w:sz w:val="28"/>
          <w:szCs w:val="28"/>
        </w:rPr>
      </w:pPr>
      <w:r w:rsidRPr="00311A11">
        <w:rPr>
          <w:rFonts w:ascii="David" w:hAnsi="David" w:cs="David"/>
          <w:sz w:val="28"/>
          <w:szCs w:val="28"/>
          <w:rtl/>
        </w:rPr>
        <w:t xml:space="preserve">התלמידים </w:t>
      </w:r>
      <w:r w:rsidRPr="00311A11">
        <w:rPr>
          <w:rFonts w:ascii="David" w:hAnsi="David" w:cs="David"/>
          <w:b/>
          <w:bCs/>
          <w:sz w:val="28"/>
          <w:szCs w:val="28"/>
          <w:rtl/>
        </w:rPr>
        <w:t>ידונו</w:t>
      </w:r>
      <w:r w:rsidRPr="00311A11">
        <w:rPr>
          <w:rFonts w:ascii="David" w:hAnsi="David" w:cs="David"/>
          <w:sz w:val="28"/>
          <w:szCs w:val="28"/>
          <w:rtl/>
        </w:rPr>
        <w:t xml:space="preserve"> בגורמים המעכבים את התקשורת כרשות רביעית. </w:t>
      </w:r>
    </w:p>
    <w:p w14:paraId="6ABA2144" w14:textId="77777777" w:rsidR="00311A11" w:rsidRPr="00311A11" w:rsidRDefault="00311A11" w:rsidP="00186439">
      <w:pPr>
        <w:pStyle w:val="a3"/>
        <w:numPr>
          <w:ilvl w:val="0"/>
          <w:numId w:val="3"/>
        </w:numPr>
        <w:spacing w:line="360" w:lineRule="auto"/>
        <w:jc w:val="both"/>
        <w:rPr>
          <w:rFonts w:ascii="David" w:hAnsi="David" w:cs="David"/>
          <w:sz w:val="28"/>
          <w:szCs w:val="28"/>
        </w:rPr>
      </w:pPr>
      <w:r w:rsidRPr="00311A11">
        <w:rPr>
          <w:rFonts w:ascii="David" w:hAnsi="David" w:cs="David"/>
          <w:sz w:val="28"/>
          <w:szCs w:val="28"/>
          <w:rtl/>
        </w:rPr>
        <w:t xml:space="preserve">התלמידים </w:t>
      </w:r>
      <w:r w:rsidRPr="00311A11">
        <w:rPr>
          <w:rFonts w:ascii="David" w:hAnsi="David" w:cs="David"/>
          <w:b/>
          <w:bCs/>
          <w:sz w:val="28"/>
          <w:szCs w:val="28"/>
          <w:rtl/>
        </w:rPr>
        <w:t>יסתכלו בראיה ביקורתית</w:t>
      </w:r>
      <w:r w:rsidRPr="00311A11">
        <w:rPr>
          <w:rFonts w:ascii="David" w:hAnsi="David" w:cs="David"/>
          <w:sz w:val="28"/>
          <w:szCs w:val="28"/>
          <w:rtl/>
        </w:rPr>
        <w:t xml:space="preserve"> על התקשורת בחברה הישראלית, ויעלו דילמות שונות הקשורות בתפקיד התקשורת בחברה דמוקרטית.</w:t>
      </w:r>
    </w:p>
    <w:p w14:paraId="019B0AC5" w14:textId="77777777" w:rsidR="00311A11" w:rsidRPr="00311A11" w:rsidRDefault="00311A11" w:rsidP="00186439">
      <w:pPr>
        <w:pStyle w:val="a3"/>
        <w:numPr>
          <w:ilvl w:val="0"/>
          <w:numId w:val="3"/>
        </w:numPr>
        <w:spacing w:line="360" w:lineRule="auto"/>
        <w:jc w:val="both"/>
        <w:rPr>
          <w:rFonts w:ascii="David" w:hAnsi="David" w:cs="David"/>
          <w:sz w:val="28"/>
          <w:szCs w:val="28"/>
        </w:rPr>
      </w:pPr>
      <w:r w:rsidRPr="00311A11">
        <w:rPr>
          <w:rFonts w:ascii="David" w:hAnsi="David" w:cs="David"/>
          <w:sz w:val="28"/>
          <w:szCs w:val="28"/>
          <w:rtl/>
        </w:rPr>
        <w:t xml:space="preserve">התלמידים </w:t>
      </w:r>
      <w:r w:rsidRPr="00311A11">
        <w:rPr>
          <w:rFonts w:ascii="David" w:hAnsi="David" w:cs="David"/>
          <w:b/>
          <w:bCs/>
          <w:sz w:val="28"/>
          <w:szCs w:val="28"/>
          <w:rtl/>
        </w:rPr>
        <w:t>ייצרו תוצר</w:t>
      </w:r>
      <w:r w:rsidRPr="00311A11">
        <w:rPr>
          <w:rFonts w:ascii="David" w:hAnsi="David" w:cs="David"/>
          <w:sz w:val="28"/>
          <w:szCs w:val="28"/>
          <w:rtl/>
        </w:rPr>
        <w:t xml:space="preserve"> המראה יישום של החומר הנלמד. </w:t>
      </w:r>
    </w:p>
    <w:p w14:paraId="6C7A3F38" w14:textId="72C43147" w:rsidR="005E651F" w:rsidRPr="005E651F" w:rsidRDefault="005E651F" w:rsidP="00186439">
      <w:pPr>
        <w:numPr>
          <w:ilvl w:val="0"/>
          <w:numId w:val="1"/>
        </w:numPr>
        <w:spacing w:before="240" w:after="120" w:line="360" w:lineRule="auto"/>
        <w:jc w:val="both"/>
        <w:rPr>
          <w:rFonts w:ascii="David" w:eastAsia="Calibri" w:hAnsi="David" w:cs="David"/>
          <w:sz w:val="28"/>
          <w:szCs w:val="28"/>
        </w:rPr>
      </w:pPr>
      <w:r w:rsidRPr="005E651F">
        <w:rPr>
          <w:rFonts w:ascii="David" w:eastAsia="Calibri" w:hAnsi="David" w:cs="David"/>
          <w:b/>
          <w:bCs/>
          <w:sz w:val="28"/>
          <w:szCs w:val="28"/>
          <w:u w:val="single"/>
          <w:rtl/>
        </w:rPr>
        <w:t>התוצרים המצופים</w:t>
      </w:r>
      <w:r w:rsidRPr="005E651F">
        <w:rPr>
          <w:rFonts w:ascii="David" w:eastAsia="Calibri" w:hAnsi="David" w:cs="David"/>
          <w:sz w:val="28"/>
          <w:szCs w:val="28"/>
          <w:rtl/>
        </w:rPr>
        <w:t xml:space="preserve"> </w:t>
      </w:r>
      <w:r w:rsidR="00311A11" w:rsidRPr="00311A11">
        <w:rPr>
          <w:rFonts w:ascii="David" w:eastAsia="Calibri" w:hAnsi="David" w:cs="David"/>
          <w:sz w:val="28"/>
          <w:szCs w:val="28"/>
          <w:rtl/>
        </w:rPr>
        <w:t xml:space="preserve">– יצירת סרטון/ תמונה/ </w:t>
      </w:r>
      <w:proofErr w:type="spellStart"/>
      <w:r w:rsidR="00311A11" w:rsidRPr="00311A11">
        <w:rPr>
          <w:rFonts w:ascii="David" w:eastAsia="Calibri" w:hAnsi="David" w:cs="David"/>
          <w:sz w:val="28"/>
          <w:szCs w:val="28"/>
          <w:rtl/>
        </w:rPr>
        <w:t>פודקסט</w:t>
      </w:r>
      <w:proofErr w:type="spellEnd"/>
      <w:r w:rsidR="00311A11" w:rsidRPr="00311A11">
        <w:rPr>
          <w:rFonts w:ascii="David" w:eastAsia="Calibri" w:hAnsi="David" w:cs="David"/>
          <w:sz w:val="28"/>
          <w:szCs w:val="28"/>
          <w:rtl/>
        </w:rPr>
        <w:t xml:space="preserve"> באחד מהכלים האינטרנטיים (קנבה או כל כלי אחר) המציג דילמה של תפקיד התקשורת בחברה דמוקרטית – כלומר, הקושי שבו נתקלת התקשורת בחברה דמוקרטית לבצע את תפקידה כרשות הרביעית, המפקחת ומבקרת על הרשויות האחרות. </w:t>
      </w:r>
    </w:p>
    <w:p w14:paraId="28D83351" w14:textId="068CAFD4" w:rsidR="005E651F" w:rsidRPr="005E651F" w:rsidRDefault="005E651F" w:rsidP="00186439">
      <w:pPr>
        <w:numPr>
          <w:ilvl w:val="0"/>
          <w:numId w:val="1"/>
        </w:numPr>
        <w:spacing w:before="240" w:after="120" w:line="360" w:lineRule="auto"/>
        <w:jc w:val="both"/>
        <w:rPr>
          <w:rFonts w:ascii="David" w:eastAsia="Calibri" w:hAnsi="David" w:cs="David"/>
          <w:sz w:val="28"/>
          <w:szCs w:val="28"/>
        </w:rPr>
      </w:pPr>
      <w:r w:rsidRPr="005E651F">
        <w:rPr>
          <w:rFonts w:ascii="David" w:eastAsia="Calibri" w:hAnsi="David" w:cs="David"/>
          <w:b/>
          <w:bCs/>
          <w:sz w:val="28"/>
          <w:szCs w:val="28"/>
          <w:u w:val="single"/>
          <w:rtl/>
        </w:rPr>
        <w:t>הנחיות לפעילות כולל חומרים רלוונטיים להפעלה</w:t>
      </w:r>
      <w:r w:rsidR="00311A11" w:rsidRPr="00311A11">
        <w:rPr>
          <w:rFonts w:ascii="David" w:eastAsia="Calibri" w:hAnsi="David" w:cs="David"/>
          <w:sz w:val="28"/>
          <w:szCs w:val="28"/>
          <w:rtl/>
        </w:rPr>
        <w:t xml:space="preserve"> – מצ"ב מערך השיעור </w:t>
      </w:r>
    </w:p>
    <w:p w14:paraId="792E4A84" w14:textId="77777777" w:rsidR="00311A11" w:rsidRPr="00311A11" w:rsidRDefault="00311A11" w:rsidP="00186439">
      <w:pPr>
        <w:spacing w:line="360" w:lineRule="auto"/>
        <w:jc w:val="both"/>
        <w:rPr>
          <w:rFonts w:ascii="David" w:hAnsi="David" w:cs="David"/>
          <w:b/>
          <w:bCs/>
          <w:sz w:val="28"/>
          <w:szCs w:val="28"/>
          <w:rtl/>
        </w:rPr>
      </w:pPr>
      <w:r w:rsidRPr="00311A11">
        <w:rPr>
          <w:rFonts w:ascii="David" w:hAnsi="David" w:cs="David"/>
          <w:b/>
          <w:bCs/>
          <w:sz w:val="28"/>
          <w:szCs w:val="28"/>
          <w:rtl/>
        </w:rPr>
        <w:t>מהלך השיעור:</w:t>
      </w:r>
    </w:p>
    <w:p w14:paraId="7FEDA090" w14:textId="77777777" w:rsidR="00311A11" w:rsidRPr="00311A11" w:rsidRDefault="00311A11" w:rsidP="00186439">
      <w:pPr>
        <w:spacing w:line="360" w:lineRule="auto"/>
        <w:jc w:val="both"/>
        <w:rPr>
          <w:rFonts w:ascii="David" w:hAnsi="David" w:cs="David"/>
          <w:sz w:val="28"/>
          <w:szCs w:val="28"/>
          <w:u w:val="single"/>
          <w:rtl/>
        </w:rPr>
      </w:pPr>
      <w:r w:rsidRPr="00311A11">
        <w:rPr>
          <w:rFonts w:ascii="David" w:hAnsi="David" w:cs="David"/>
          <w:sz w:val="28"/>
          <w:szCs w:val="28"/>
          <w:u w:val="single"/>
          <w:rtl/>
        </w:rPr>
        <w:t xml:space="preserve">חלק ראשון – הקדמה: (10 דקות) </w:t>
      </w:r>
    </w:p>
    <w:p w14:paraId="5A35A2D5" w14:textId="77777777" w:rsidR="00311A11" w:rsidRPr="00311A11" w:rsidRDefault="00311A11" w:rsidP="00186439">
      <w:pPr>
        <w:spacing w:line="360" w:lineRule="auto"/>
        <w:jc w:val="both"/>
        <w:rPr>
          <w:rFonts w:ascii="David" w:hAnsi="David" w:cs="David"/>
          <w:sz w:val="28"/>
          <w:szCs w:val="28"/>
          <w:rtl/>
        </w:rPr>
      </w:pPr>
      <w:r w:rsidRPr="00311A11">
        <w:rPr>
          <w:rFonts w:ascii="David" w:hAnsi="David" w:cs="David"/>
          <w:sz w:val="28"/>
          <w:szCs w:val="28"/>
          <w:rtl/>
        </w:rPr>
        <w:t xml:space="preserve">תחילת השיעור -  התלמידים יקבלו סרטון ללמידה על מושג חופש הביטוי. </w:t>
      </w:r>
      <w:hyperlink r:id="rId6" w:history="1">
        <w:r w:rsidRPr="00311A11">
          <w:rPr>
            <w:rStyle w:val="Hyperlink"/>
            <w:rFonts w:ascii="David" w:hAnsi="David" w:cs="David"/>
            <w:sz w:val="28"/>
            <w:szCs w:val="28"/>
          </w:rPr>
          <w:t>https://somup.com/c3QnbuUFuY</w:t>
        </w:r>
      </w:hyperlink>
    </w:p>
    <w:p w14:paraId="56B49C38" w14:textId="77777777" w:rsidR="00311A11" w:rsidRPr="00311A11" w:rsidRDefault="00311A11" w:rsidP="00186439">
      <w:pPr>
        <w:spacing w:line="360" w:lineRule="auto"/>
        <w:jc w:val="both"/>
        <w:rPr>
          <w:rFonts w:ascii="David" w:hAnsi="David" w:cs="David"/>
          <w:sz w:val="28"/>
          <w:szCs w:val="28"/>
          <w:rtl/>
        </w:rPr>
      </w:pPr>
      <w:r w:rsidRPr="00311A11">
        <w:rPr>
          <w:rFonts w:ascii="David" w:hAnsi="David" w:cs="David"/>
          <w:sz w:val="28"/>
          <w:szCs w:val="28"/>
          <w:rtl/>
        </w:rPr>
        <w:t xml:space="preserve">עבודה בקבוצות  – בקבוצות העבודה התלמידים יסבירו מתוך הסרטון מדוע חשוב שבמדינה דמוקרטית תתקיים עיתונות חופשית ויבוא לידי ביטוי ערך חופש הביטוי. </w:t>
      </w:r>
    </w:p>
    <w:p w14:paraId="37D821CC" w14:textId="77777777" w:rsidR="00311A11" w:rsidRDefault="00311A11" w:rsidP="00186439">
      <w:pPr>
        <w:spacing w:line="360" w:lineRule="auto"/>
        <w:jc w:val="both"/>
        <w:rPr>
          <w:rFonts w:ascii="David" w:hAnsi="David" w:cs="David"/>
          <w:sz w:val="28"/>
          <w:szCs w:val="28"/>
          <w:u w:val="single"/>
          <w:rtl/>
        </w:rPr>
      </w:pPr>
    </w:p>
    <w:p w14:paraId="69D9FE30" w14:textId="2B13F62F" w:rsidR="00311A11" w:rsidRPr="00311A11" w:rsidRDefault="00311A11" w:rsidP="00186439">
      <w:pPr>
        <w:spacing w:line="360" w:lineRule="auto"/>
        <w:jc w:val="both"/>
        <w:rPr>
          <w:rFonts w:ascii="David" w:hAnsi="David" w:cs="David"/>
          <w:sz w:val="28"/>
          <w:szCs w:val="28"/>
          <w:u w:val="single"/>
          <w:rtl/>
        </w:rPr>
      </w:pPr>
      <w:r w:rsidRPr="00311A11">
        <w:rPr>
          <w:rFonts w:ascii="David" w:hAnsi="David" w:cs="David"/>
          <w:sz w:val="28"/>
          <w:szCs w:val="28"/>
          <w:u w:val="single"/>
          <w:rtl/>
        </w:rPr>
        <w:t>חלק שני – במליאת הכיתה (15 דקות)</w:t>
      </w:r>
    </w:p>
    <w:p w14:paraId="6AF95C37" w14:textId="77777777" w:rsidR="00311A11" w:rsidRPr="00311A11" w:rsidRDefault="00311A11" w:rsidP="00186439">
      <w:pPr>
        <w:spacing w:line="360" w:lineRule="auto"/>
        <w:jc w:val="both"/>
        <w:rPr>
          <w:rFonts w:ascii="David" w:hAnsi="David" w:cs="David"/>
          <w:sz w:val="28"/>
          <w:szCs w:val="28"/>
          <w:rtl/>
        </w:rPr>
      </w:pPr>
      <w:r w:rsidRPr="00311A11">
        <w:rPr>
          <w:rFonts w:ascii="David" w:hAnsi="David" w:cs="David"/>
          <w:sz w:val="28"/>
          <w:szCs w:val="28"/>
          <w:rtl/>
        </w:rPr>
        <w:t xml:space="preserve">התלמידים ישתפו בתובנות הקבוצתיות – מדוע מדינה דמוקרטית צריכה תקשורת חופשית, וילמדו את המושג </w:t>
      </w:r>
      <w:r w:rsidRPr="00311A11">
        <w:rPr>
          <w:rFonts w:ascii="David" w:hAnsi="David" w:cs="David"/>
          <w:b/>
          <w:bCs/>
          <w:sz w:val="28"/>
          <w:szCs w:val="28"/>
          <w:u w:val="single"/>
          <w:rtl/>
        </w:rPr>
        <w:t>רשות רביעית</w:t>
      </w:r>
      <w:r w:rsidRPr="00311A11">
        <w:rPr>
          <w:rFonts w:ascii="David" w:hAnsi="David" w:cs="David"/>
          <w:sz w:val="28"/>
          <w:szCs w:val="28"/>
          <w:rtl/>
        </w:rPr>
        <w:t xml:space="preserve"> = תפקידה של התקשורת (בדומה לשלוש רשויות השלטון, </w:t>
      </w:r>
      <w:r w:rsidRPr="00311A11">
        <w:rPr>
          <w:rFonts w:ascii="David" w:hAnsi="David" w:cs="David"/>
          <w:sz w:val="28"/>
          <w:szCs w:val="28"/>
          <w:rtl/>
        </w:rPr>
        <w:lastRenderedPageBreak/>
        <w:t xml:space="preserve">המחוקקת, המבצעת והשופטת) לבקר ולפקח על פעולות השלטון לשמש ככלב השמירה של הדמוקרטיה, להתריע לציבור (הריבון) על פעולות שעלולות לסכן את הדמוקרטיה. </w:t>
      </w:r>
    </w:p>
    <w:p w14:paraId="5BE7AC05" w14:textId="77777777" w:rsidR="00FB2600" w:rsidRDefault="00FB2600" w:rsidP="00186439">
      <w:pPr>
        <w:spacing w:line="360" w:lineRule="auto"/>
        <w:jc w:val="both"/>
        <w:rPr>
          <w:rFonts w:ascii="David" w:hAnsi="David" w:cs="David"/>
          <w:sz w:val="28"/>
          <w:szCs w:val="28"/>
          <w:u w:val="single"/>
          <w:rtl/>
        </w:rPr>
      </w:pPr>
    </w:p>
    <w:p w14:paraId="7B538F94" w14:textId="094FF7F2" w:rsidR="00311A11" w:rsidRPr="00311A11" w:rsidRDefault="00311A11" w:rsidP="00186439">
      <w:pPr>
        <w:spacing w:line="360" w:lineRule="auto"/>
        <w:jc w:val="both"/>
        <w:rPr>
          <w:rFonts w:ascii="David" w:hAnsi="David" w:cs="David"/>
          <w:sz w:val="28"/>
          <w:szCs w:val="28"/>
          <w:u w:val="single"/>
          <w:rtl/>
        </w:rPr>
      </w:pPr>
      <w:r w:rsidRPr="00311A11">
        <w:rPr>
          <w:rFonts w:ascii="David" w:hAnsi="David" w:cs="David"/>
          <w:sz w:val="28"/>
          <w:szCs w:val="28"/>
          <w:u w:val="single"/>
          <w:rtl/>
        </w:rPr>
        <w:t xml:space="preserve">חלק שלישי – עבודה בקבוצות (20 דקות) </w:t>
      </w:r>
    </w:p>
    <w:p w14:paraId="4FB82CA8" w14:textId="77777777" w:rsidR="00311A11" w:rsidRPr="00311A11" w:rsidRDefault="00311A11" w:rsidP="00186439">
      <w:pPr>
        <w:spacing w:line="360" w:lineRule="auto"/>
        <w:jc w:val="both"/>
        <w:rPr>
          <w:rFonts w:ascii="David" w:hAnsi="David" w:cs="David"/>
          <w:sz w:val="28"/>
          <w:szCs w:val="28"/>
          <w:rtl/>
        </w:rPr>
      </w:pPr>
      <w:r w:rsidRPr="00311A11">
        <w:rPr>
          <w:rFonts w:ascii="David" w:hAnsi="David" w:cs="David"/>
          <w:sz w:val="28"/>
          <w:szCs w:val="28"/>
          <w:rtl/>
        </w:rPr>
        <w:t>התלמידים יחשבו על סיבות שיגרמו לתקשורת לא לתפקד כרשות רביעית (לפקח ולבקר את השלטון)  (5 דקות)</w:t>
      </w:r>
    </w:p>
    <w:p w14:paraId="679607AA" w14:textId="77777777" w:rsidR="00311A11" w:rsidRPr="00311A11" w:rsidRDefault="00311A11" w:rsidP="00186439">
      <w:pPr>
        <w:spacing w:line="360" w:lineRule="auto"/>
        <w:jc w:val="both"/>
        <w:rPr>
          <w:rFonts w:ascii="David" w:hAnsi="David" w:cs="David"/>
          <w:sz w:val="28"/>
          <w:szCs w:val="28"/>
          <w:rtl/>
        </w:rPr>
      </w:pPr>
      <w:r w:rsidRPr="00311A11">
        <w:rPr>
          <w:rFonts w:ascii="David" w:hAnsi="David" w:cs="David"/>
          <w:sz w:val="28"/>
          <w:szCs w:val="28"/>
          <w:rtl/>
        </w:rPr>
        <w:t>לאחר מכן, התלמידים יקבלו את הסרטון הבא המסביר את המושג הרשות הרביעית.</w:t>
      </w:r>
      <w:r w:rsidRPr="00311A11">
        <w:rPr>
          <w:rFonts w:ascii="David" w:hAnsi="David" w:cs="David"/>
          <w:sz w:val="28"/>
          <w:szCs w:val="28"/>
        </w:rPr>
        <w:t xml:space="preserve"> </w:t>
      </w:r>
      <w:hyperlink r:id="rId7" w:history="1">
        <w:r w:rsidRPr="00311A11">
          <w:rPr>
            <w:rStyle w:val="Hyperlink"/>
            <w:rFonts w:ascii="David" w:hAnsi="David" w:cs="David"/>
            <w:sz w:val="28"/>
            <w:szCs w:val="28"/>
          </w:rPr>
          <w:t>https://www.youtube.com/watch?v=jC-CcYXxgFw</w:t>
        </w:r>
      </w:hyperlink>
      <w:r w:rsidRPr="00311A11">
        <w:rPr>
          <w:rFonts w:ascii="David" w:hAnsi="David" w:cs="David"/>
          <w:sz w:val="28"/>
          <w:szCs w:val="28"/>
          <w:rtl/>
        </w:rPr>
        <w:t xml:space="preserve"> </w:t>
      </w:r>
    </w:p>
    <w:p w14:paraId="01B0EE69" w14:textId="77777777" w:rsidR="00311A11" w:rsidRPr="00311A11" w:rsidRDefault="00311A11" w:rsidP="00186439">
      <w:pPr>
        <w:spacing w:line="360" w:lineRule="auto"/>
        <w:jc w:val="both"/>
        <w:rPr>
          <w:rFonts w:ascii="David" w:hAnsi="David" w:cs="David"/>
          <w:sz w:val="28"/>
          <w:szCs w:val="28"/>
          <w:rtl/>
        </w:rPr>
      </w:pPr>
      <w:r w:rsidRPr="00311A11">
        <w:rPr>
          <w:rFonts w:ascii="David" w:hAnsi="David" w:cs="David"/>
          <w:sz w:val="28"/>
          <w:szCs w:val="28"/>
          <w:rtl/>
        </w:rPr>
        <w:t xml:space="preserve"> ויצפו בו, ויכתבו </w:t>
      </w:r>
      <w:proofErr w:type="spellStart"/>
      <w:r w:rsidRPr="00311A11">
        <w:rPr>
          <w:rFonts w:ascii="David" w:hAnsi="David" w:cs="David"/>
          <w:sz w:val="28"/>
          <w:szCs w:val="28"/>
          <w:rtl/>
        </w:rPr>
        <w:t>ב</w:t>
      </w:r>
      <w:hyperlink r:id="rId8" w:history="1">
        <w:r w:rsidRPr="00311A11">
          <w:rPr>
            <w:rStyle w:val="Hyperlink"/>
            <w:rFonts w:ascii="David" w:hAnsi="David" w:cs="David"/>
            <w:sz w:val="28"/>
            <w:szCs w:val="28"/>
            <w:rtl/>
          </w:rPr>
          <w:t>פאדלט</w:t>
        </w:r>
        <w:proofErr w:type="spellEnd"/>
      </w:hyperlink>
      <w:r w:rsidRPr="00311A11">
        <w:rPr>
          <w:rFonts w:ascii="David" w:hAnsi="David" w:cs="David"/>
          <w:sz w:val="28"/>
          <w:szCs w:val="28"/>
          <w:rtl/>
        </w:rPr>
        <w:t xml:space="preserve"> את הסיבות שגורמות לתקשורת לא לתפקד כרשות רביעית. </w:t>
      </w:r>
    </w:p>
    <w:p w14:paraId="7CAE48AE" w14:textId="77777777" w:rsidR="00FB2600" w:rsidRDefault="00FB2600" w:rsidP="00186439">
      <w:pPr>
        <w:spacing w:line="360" w:lineRule="auto"/>
        <w:jc w:val="both"/>
        <w:rPr>
          <w:rFonts w:ascii="David" w:hAnsi="David" w:cs="David"/>
          <w:sz w:val="28"/>
          <w:szCs w:val="28"/>
          <w:u w:val="single"/>
          <w:rtl/>
        </w:rPr>
      </w:pPr>
    </w:p>
    <w:p w14:paraId="7BB6E9F6" w14:textId="61BF22FE" w:rsidR="00311A11" w:rsidRPr="00311A11" w:rsidRDefault="00311A11" w:rsidP="00186439">
      <w:pPr>
        <w:spacing w:line="360" w:lineRule="auto"/>
        <w:jc w:val="both"/>
        <w:rPr>
          <w:rFonts w:ascii="David" w:hAnsi="David" w:cs="David"/>
          <w:sz w:val="28"/>
          <w:szCs w:val="28"/>
          <w:u w:val="single"/>
          <w:rtl/>
        </w:rPr>
      </w:pPr>
      <w:r w:rsidRPr="00311A11">
        <w:rPr>
          <w:rFonts w:ascii="David" w:hAnsi="David" w:cs="David"/>
          <w:sz w:val="28"/>
          <w:szCs w:val="28"/>
          <w:u w:val="single"/>
          <w:rtl/>
        </w:rPr>
        <w:t xml:space="preserve">חלק רביעי – הפקת תוצרים (30 דקות) </w:t>
      </w:r>
    </w:p>
    <w:p w14:paraId="333A8EF0" w14:textId="77777777" w:rsidR="00311A11" w:rsidRPr="00311A11" w:rsidRDefault="00311A11" w:rsidP="00186439">
      <w:pPr>
        <w:spacing w:line="360" w:lineRule="auto"/>
        <w:jc w:val="both"/>
        <w:rPr>
          <w:rFonts w:ascii="David" w:hAnsi="David" w:cs="David"/>
          <w:sz w:val="28"/>
          <w:szCs w:val="28"/>
          <w:rtl/>
        </w:rPr>
      </w:pPr>
      <w:r w:rsidRPr="00311A11">
        <w:rPr>
          <w:rFonts w:ascii="David" w:hAnsi="David" w:cs="David"/>
          <w:sz w:val="28"/>
          <w:szCs w:val="28"/>
          <w:rtl/>
        </w:rPr>
        <w:t xml:space="preserve">המשך עבודה בקבוצות. כל קבוצה תבחר דילמה הקשורה לתפקוד התקשורת בחברה דמוקרטית ויצלמו סרטון/ תמונה/ </w:t>
      </w:r>
      <w:proofErr w:type="spellStart"/>
      <w:r w:rsidRPr="00311A11">
        <w:rPr>
          <w:rFonts w:ascii="David" w:hAnsi="David" w:cs="David"/>
          <w:sz w:val="28"/>
          <w:szCs w:val="28"/>
          <w:rtl/>
        </w:rPr>
        <w:t>פודקסט</w:t>
      </w:r>
      <w:proofErr w:type="spellEnd"/>
      <w:r w:rsidRPr="00311A11">
        <w:rPr>
          <w:rFonts w:ascii="David" w:hAnsi="David" w:cs="David"/>
          <w:sz w:val="28"/>
          <w:szCs w:val="28"/>
          <w:rtl/>
        </w:rPr>
        <w:t xml:space="preserve"> – ולאחרי יסבירו מהי הדילמה העולה. </w:t>
      </w:r>
    </w:p>
    <w:p w14:paraId="688A4E73" w14:textId="77777777" w:rsidR="00311A11" w:rsidRPr="00311A11" w:rsidRDefault="00311A11" w:rsidP="00186439">
      <w:pPr>
        <w:spacing w:line="360" w:lineRule="auto"/>
        <w:jc w:val="both"/>
        <w:rPr>
          <w:rFonts w:ascii="David" w:hAnsi="David" w:cs="David"/>
          <w:sz w:val="28"/>
          <w:szCs w:val="28"/>
          <w:rtl/>
        </w:rPr>
      </w:pPr>
      <w:r w:rsidRPr="00311A11">
        <w:rPr>
          <w:rFonts w:ascii="David" w:hAnsi="David" w:cs="David"/>
          <w:sz w:val="28"/>
          <w:szCs w:val="28"/>
          <w:rtl/>
        </w:rPr>
        <w:t xml:space="preserve">את העבודה היצירתית אפשר לעשות בתוכנת </w:t>
      </w:r>
      <w:hyperlink r:id="rId9" w:history="1">
        <w:proofErr w:type="spellStart"/>
        <w:r w:rsidRPr="00311A11">
          <w:rPr>
            <w:rStyle w:val="Hyperlink"/>
            <w:rFonts w:ascii="David" w:hAnsi="David" w:cs="David"/>
            <w:sz w:val="28"/>
            <w:szCs w:val="28"/>
            <w:rtl/>
          </w:rPr>
          <w:t>קאנבה</w:t>
        </w:r>
        <w:proofErr w:type="spellEnd"/>
      </w:hyperlink>
      <w:r w:rsidRPr="00311A11">
        <w:rPr>
          <w:rFonts w:ascii="David" w:hAnsi="David" w:cs="David"/>
          <w:sz w:val="28"/>
          <w:szCs w:val="28"/>
          <w:rtl/>
        </w:rPr>
        <w:t xml:space="preserve"> או בכל תוכנה אחרת ליצירת הסרטונים. את התוצרים התלמידים יעלו </w:t>
      </w:r>
      <w:proofErr w:type="spellStart"/>
      <w:r w:rsidRPr="00311A11">
        <w:rPr>
          <w:rFonts w:ascii="David" w:hAnsi="David" w:cs="David"/>
          <w:sz w:val="28"/>
          <w:szCs w:val="28"/>
          <w:rtl/>
        </w:rPr>
        <w:t>לתקייה</w:t>
      </w:r>
      <w:proofErr w:type="spellEnd"/>
      <w:r w:rsidRPr="00311A11">
        <w:rPr>
          <w:rFonts w:ascii="David" w:hAnsi="David" w:cs="David"/>
          <w:sz w:val="28"/>
          <w:szCs w:val="28"/>
          <w:rtl/>
        </w:rPr>
        <w:t xml:space="preserve"> משותפת בדרייב. </w:t>
      </w:r>
    </w:p>
    <w:p w14:paraId="0C5BAC0D" w14:textId="77777777" w:rsidR="00FB2600" w:rsidRDefault="00FB2600" w:rsidP="00186439">
      <w:pPr>
        <w:spacing w:line="360" w:lineRule="auto"/>
        <w:jc w:val="both"/>
        <w:rPr>
          <w:rFonts w:ascii="David" w:hAnsi="David" w:cs="David"/>
          <w:sz w:val="28"/>
          <w:szCs w:val="28"/>
          <w:u w:val="single"/>
          <w:rtl/>
        </w:rPr>
      </w:pPr>
    </w:p>
    <w:p w14:paraId="1CF073A3" w14:textId="45273651" w:rsidR="00311A11" w:rsidRPr="00311A11" w:rsidRDefault="00311A11" w:rsidP="00186439">
      <w:pPr>
        <w:spacing w:line="360" w:lineRule="auto"/>
        <w:jc w:val="both"/>
        <w:rPr>
          <w:rFonts w:ascii="David" w:hAnsi="David" w:cs="David"/>
          <w:sz w:val="28"/>
          <w:szCs w:val="28"/>
          <w:u w:val="single"/>
          <w:rtl/>
        </w:rPr>
      </w:pPr>
      <w:r w:rsidRPr="00311A11">
        <w:rPr>
          <w:rFonts w:ascii="David" w:hAnsi="David" w:cs="David"/>
          <w:sz w:val="28"/>
          <w:szCs w:val="28"/>
          <w:u w:val="single"/>
          <w:rtl/>
        </w:rPr>
        <w:t xml:space="preserve">חלק חמישי – סיכום השיעור (15 דקות) </w:t>
      </w:r>
    </w:p>
    <w:p w14:paraId="4F90F03B" w14:textId="77777777" w:rsidR="00311A11" w:rsidRPr="00311A11" w:rsidRDefault="00311A11" w:rsidP="00186439">
      <w:pPr>
        <w:spacing w:line="360" w:lineRule="auto"/>
        <w:jc w:val="both"/>
        <w:rPr>
          <w:rFonts w:ascii="David" w:hAnsi="David" w:cs="David"/>
          <w:sz w:val="28"/>
          <w:szCs w:val="28"/>
          <w:rtl/>
        </w:rPr>
      </w:pPr>
      <w:r w:rsidRPr="00311A11">
        <w:rPr>
          <w:rFonts w:ascii="David" w:hAnsi="David" w:cs="David"/>
          <w:sz w:val="28"/>
          <w:szCs w:val="28"/>
          <w:rtl/>
        </w:rPr>
        <w:t>התלמידים יציגו את התוצרים ויסבירו מהי הדילמה העולה בהקשר של התקשורת בחברה דמוקרטית. התלמידים יראו שיש סיבות שונות לכך שלתקשורת קשה לתפקד כרשות רביעית (</w:t>
      </w:r>
      <w:proofErr w:type="spellStart"/>
      <w:r w:rsidRPr="00311A11">
        <w:rPr>
          <w:rFonts w:ascii="David" w:hAnsi="David" w:cs="David"/>
          <w:sz w:val="28"/>
          <w:szCs w:val="28"/>
          <w:rtl/>
        </w:rPr>
        <w:t>פייק</w:t>
      </w:r>
      <w:proofErr w:type="spellEnd"/>
      <w:r w:rsidRPr="00311A11">
        <w:rPr>
          <w:rFonts w:ascii="David" w:hAnsi="David" w:cs="David"/>
          <w:sz w:val="28"/>
          <w:szCs w:val="28"/>
          <w:rtl/>
        </w:rPr>
        <w:t xml:space="preserve"> ניוז, רשתות חברתיות, בעלות צולבת, הון שלטון עיתון, גורמים פוליטיים, גורמים מסחריים ועוד). ויחד עם זאת יבינו את החשיבות הרבה של התקשורת במדינה דמוקרטית. </w:t>
      </w:r>
    </w:p>
    <w:p w14:paraId="065CF43C" w14:textId="33E43468" w:rsidR="00311A11" w:rsidRDefault="00311A11" w:rsidP="00186439">
      <w:pPr>
        <w:jc w:val="both"/>
        <w:rPr>
          <w:sz w:val="24"/>
          <w:szCs w:val="24"/>
          <w:rtl/>
        </w:rPr>
      </w:pPr>
    </w:p>
    <w:p w14:paraId="54BB50C6" w14:textId="31169159" w:rsidR="00FB2600" w:rsidRDefault="00FB2600" w:rsidP="00186439">
      <w:pPr>
        <w:jc w:val="both"/>
        <w:rPr>
          <w:sz w:val="24"/>
          <w:szCs w:val="24"/>
          <w:rtl/>
        </w:rPr>
      </w:pPr>
    </w:p>
    <w:p w14:paraId="49D2DFDE" w14:textId="39E32E00" w:rsidR="00FB2600" w:rsidRDefault="00FB2600" w:rsidP="00186439">
      <w:pPr>
        <w:jc w:val="both"/>
        <w:rPr>
          <w:sz w:val="24"/>
          <w:szCs w:val="24"/>
          <w:rtl/>
        </w:rPr>
      </w:pPr>
    </w:p>
    <w:p w14:paraId="5B68947C" w14:textId="561534C2" w:rsidR="00FB2600" w:rsidRDefault="00FB2600" w:rsidP="00186439">
      <w:pPr>
        <w:jc w:val="both"/>
        <w:rPr>
          <w:sz w:val="24"/>
          <w:szCs w:val="24"/>
          <w:rtl/>
        </w:rPr>
      </w:pPr>
    </w:p>
    <w:p w14:paraId="0695DCE8" w14:textId="3E486F5F" w:rsidR="00FB2600" w:rsidRDefault="00FB2600" w:rsidP="00186439">
      <w:pPr>
        <w:jc w:val="both"/>
        <w:rPr>
          <w:sz w:val="24"/>
          <w:szCs w:val="24"/>
          <w:rtl/>
        </w:rPr>
      </w:pPr>
    </w:p>
    <w:p w14:paraId="7BE56719" w14:textId="77777777" w:rsidR="00FB2600" w:rsidRDefault="00FB2600" w:rsidP="00186439">
      <w:pPr>
        <w:jc w:val="both"/>
        <w:rPr>
          <w:sz w:val="24"/>
          <w:szCs w:val="24"/>
          <w:rtl/>
        </w:rPr>
      </w:pPr>
    </w:p>
    <w:p w14:paraId="09357A87" w14:textId="77777777" w:rsidR="005E651F" w:rsidRPr="005E651F" w:rsidRDefault="005E651F" w:rsidP="00186439">
      <w:pPr>
        <w:spacing w:before="240" w:after="120" w:line="360" w:lineRule="auto"/>
        <w:ind w:left="363"/>
        <w:jc w:val="both"/>
        <w:rPr>
          <w:rFonts w:ascii="Calibri" w:eastAsia="Calibri" w:hAnsi="Calibri" w:cs="David"/>
          <w:b/>
          <w:bCs/>
          <w:sz w:val="24"/>
          <w:szCs w:val="24"/>
          <w:rtl/>
        </w:rPr>
      </w:pPr>
    </w:p>
    <w:p w14:paraId="5D1F9BEF" w14:textId="40D45F64" w:rsidR="00FB2600" w:rsidRPr="00186439" w:rsidRDefault="005E651F" w:rsidP="00186439">
      <w:pPr>
        <w:spacing w:before="240" w:after="120" w:line="360" w:lineRule="auto"/>
        <w:ind w:left="363"/>
        <w:jc w:val="center"/>
        <w:rPr>
          <w:rFonts w:ascii="David" w:eastAsia="Calibri" w:hAnsi="David" w:cs="David"/>
          <w:color w:val="0070C0"/>
          <w:sz w:val="40"/>
          <w:szCs w:val="40"/>
          <w:u w:val="single"/>
          <w:rtl/>
        </w:rPr>
      </w:pPr>
      <w:r w:rsidRPr="005E651F">
        <w:rPr>
          <w:rFonts w:ascii="Calibri" w:eastAsia="Calibri" w:hAnsi="Calibri" w:cs="David" w:hint="cs"/>
          <w:b/>
          <w:bCs/>
          <w:color w:val="0070C0"/>
          <w:sz w:val="40"/>
          <w:szCs w:val="40"/>
          <w:u w:val="single"/>
          <w:rtl/>
        </w:rPr>
        <w:lastRenderedPageBreak/>
        <w:t xml:space="preserve">חלק ב'- </w:t>
      </w:r>
      <w:r w:rsidR="00FB2600" w:rsidRPr="00186439">
        <w:rPr>
          <w:rFonts w:ascii="Calibri" w:eastAsia="Calibri" w:hAnsi="Calibri" w:cs="David" w:hint="cs"/>
          <w:b/>
          <w:bCs/>
          <w:color w:val="0070C0"/>
          <w:sz w:val="40"/>
          <w:szCs w:val="40"/>
          <w:u w:val="single"/>
          <w:rtl/>
        </w:rPr>
        <w:t xml:space="preserve"> רפלקציה</w:t>
      </w:r>
    </w:p>
    <w:p w14:paraId="50C51899" w14:textId="33C1F297" w:rsidR="00FB2600" w:rsidRPr="00186439" w:rsidRDefault="00FB2600" w:rsidP="00186439">
      <w:pPr>
        <w:spacing w:before="240" w:after="120" w:line="360" w:lineRule="auto"/>
        <w:ind w:left="96"/>
        <w:jc w:val="both"/>
        <w:rPr>
          <w:rFonts w:ascii="David" w:eastAsia="Calibri" w:hAnsi="David" w:cs="David"/>
          <w:sz w:val="28"/>
          <w:szCs w:val="28"/>
          <w:rtl/>
        </w:rPr>
      </w:pPr>
      <w:r w:rsidRPr="00186439">
        <w:rPr>
          <w:rFonts w:ascii="David" w:eastAsia="Calibri" w:hAnsi="David" w:cs="David" w:hint="cs"/>
          <w:sz w:val="28"/>
          <w:szCs w:val="28"/>
          <w:rtl/>
        </w:rPr>
        <w:t xml:space="preserve">ההשתלמות בקורס שילוב סרטונים בחינוך לאזרחות הינה חשובה ביותר לציבור המורים בכלל, ולנו כמורי אזרחות בפרט. נושאי האזרחות הינם נושאים אקטואליים, הבאים לידי ביטוי בפלטפורמות שונות, ומן הנדרש שכאשר אנו מגיעים לכיתה אנו נשלב את הידע התיאורטי יחד עם אקטואליה הבאה לידי ביטוי בסרטונים שונים. </w:t>
      </w:r>
    </w:p>
    <w:p w14:paraId="32845A21" w14:textId="58AEC741" w:rsidR="00FB2600" w:rsidRPr="00186439" w:rsidRDefault="00FB2600" w:rsidP="00186439">
      <w:pPr>
        <w:spacing w:before="240" w:after="120" w:line="360" w:lineRule="auto"/>
        <w:ind w:left="96"/>
        <w:jc w:val="both"/>
        <w:rPr>
          <w:rFonts w:ascii="David" w:eastAsia="Calibri" w:hAnsi="David" w:cs="David"/>
          <w:sz w:val="28"/>
          <w:szCs w:val="28"/>
          <w:rtl/>
        </w:rPr>
      </w:pPr>
      <w:r w:rsidRPr="00186439">
        <w:rPr>
          <w:rFonts w:ascii="David" w:eastAsia="Calibri" w:hAnsi="David" w:cs="David" w:hint="cs"/>
          <w:sz w:val="28"/>
          <w:szCs w:val="28"/>
          <w:rtl/>
        </w:rPr>
        <w:t xml:space="preserve">נושאי ההשתלמות והתכנים היו חדשניים </w:t>
      </w:r>
      <w:r w:rsidR="00186439">
        <w:rPr>
          <w:rFonts w:ascii="David" w:eastAsia="Calibri" w:hAnsi="David" w:cs="David" w:hint="cs"/>
          <w:sz w:val="28"/>
          <w:szCs w:val="28"/>
          <w:rtl/>
        </w:rPr>
        <w:t>ו</w:t>
      </w:r>
      <w:r w:rsidR="00F878BA" w:rsidRPr="00186439">
        <w:rPr>
          <w:rFonts w:ascii="David" w:eastAsia="Calibri" w:hAnsi="David" w:cs="David" w:hint="cs"/>
          <w:sz w:val="28"/>
          <w:szCs w:val="28"/>
          <w:rtl/>
        </w:rPr>
        <w:t>רלוונטיים כמורים לאזרחות. במהלך ההשתלמות, הן ביח</w:t>
      </w:r>
      <w:r w:rsidR="00186439">
        <w:rPr>
          <w:rFonts w:ascii="David" w:eastAsia="Calibri" w:hAnsi="David" w:cs="David" w:hint="cs"/>
          <w:sz w:val="28"/>
          <w:szCs w:val="28"/>
          <w:rtl/>
        </w:rPr>
        <w:t>י</w:t>
      </w:r>
      <w:r w:rsidR="00F878BA" w:rsidRPr="00186439">
        <w:rPr>
          <w:rFonts w:ascii="David" w:eastAsia="Calibri" w:hAnsi="David" w:cs="David" w:hint="cs"/>
          <w:sz w:val="28"/>
          <w:szCs w:val="28"/>
          <w:rtl/>
        </w:rPr>
        <w:t xml:space="preserve">דות </w:t>
      </w:r>
      <w:proofErr w:type="spellStart"/>
      <w:r w:rsidR="00F878BA" w:rsidRPr="00186439">
        <w:rPr>
          <w:rFonts w:ascii="David" w:eastAsia="Calibri" w:hAnsi="David" w:cs="David" w:hint="cs"/>
          <w:sz w:val="28"/>
          <w:szCs w:val="28"/>
          <w:rtl/>
        </w:rPr>
        <w:t>הסינכורניות</w:t>
      </w:r>
      <w:proofErr w:type="spellEnd"/>
      <w:r w:rsidR="00F878BA" w:rsidRPr="00186439">
        <w:rPr>
          <w:rFonts w:ascii="David" w:eastAsia="Calibri" w:hAnsi="David" w:cs="David" w:hint="cs"/>
          <w:sz w:val="28"/>
          <w:szCs w:val="28"/>
          <w:rtl/>
        </w:rPr>
        <w:t xml:space="preserve"> והן ביחידות הא- סינכרוניות שדרשו תרגול ועבודה עצמאית, למדתי כלים שלא הכרתי, </w:t>
      </w:r>
      <w:proofErr w:type="spellStart"/>
      <w:r w:rsidR="00F878BA" w:rsidRPr="00186439">
        <w:rPr>
          <w:rFonts w:ascii="David" w:eastAsia="Calibri" w:hAnsi="David" w:cs="David" w:hint="cs"/>
          <w:sz w:val="28"/>
          <w:szCs w:val="28"/>
          <w:rtl/>
        </w:rPr>
        <w:t>והתנסתי</w:t>
      </w:r>
      <w:proofErr w:type="spellEnd"/>
      <w:r w:rsidR="00F878BA" w:rsidRPr="00186439">
        <w:rPr>
          <w:rFonts w:ascii="David" w:eastAsia="Calibri" w:hAnsi="David" w:cs="David" w:hint="cs"/>
          <w:sz w:val="28"/>
          <w:szCs w:val="28"/>
          <w:rtl/>
        </w:rPr>
        <w:t xml:space="preserve"> בשימושים שונים של הכלים שנלמדו לאורך ההשתלמות. אהבתי מאוד את הגיוון, ואת היכולת שלנו כמורים להשתמש בכלים, הן כהכנה לשיעור והן בשיעור עצמו. </w:t>
      </w:r>
    </w:p>
    <w:p w14:paraId="777C9823" w14:textId="297B80B7" w:rsidR="00F878BA" w:rsidRPr="00186439" w:rsidRDefault="00F878BA" w:rsidP="00186439">
      <w:pPr>
        <w:spacing w:before="240" w:after="120" w:line="360" w:lineRule="auto"/>
        <w:ind w:left="96"/>
        <w:jc w:val="both"/>
        <w:rPr>
          <w:rFonts w:ascii="David" w:eastAsia="Calibri" w:hAnsi="David" w:cs="David"/>
          <w:sz w:val="28"/>
          <w:szCs w:val="28"/>
          <w:rtl/>
        </w:rPr>
      </w:pPr>
      <w:r w:rsidRPr="00186439">
        <w:rPr>
          <w:rFonts w:ascii="David" w:eastAsia="Calibri" w:hAnsi="David" w:cs="David" w:hint="cs"/>
          <w:sz w:val="28"/>
          <w:szCs w:val="28"/>
          <w:rtl/>
        </w:rPr>
        <w:t xml:space="preserve">כמורים </w:t>
      </w:r>
      <w:r w:rsidRPr="00B34F70">
        <w:rPr>
          <w:rFonts w:ascii="David" w:eastAsia="Calibri" w:hAnsi="David" w:cs="David" w:hint="cs"/>
          <w:b/>
          <w:bCs/>
          <w:sz w:val="28"/>
          <w:szCs w:val="28"/>
          <w:rtl/>
        </w:rPr>
        <w:t>במאה ה- 21</w:t>
      </w:r>
      <w:r w:rsidRPr="00186439">
        <w:rPr>
          <w:rFonts w:ascii="David" w:eastAsia="Calibri" w:hAnsi="David" w:cs="David" w:hint="cs"/>
          <w:sz w:val="28"/>
          <w:szCs w:val="28"/>
          <w:rtl/>
        </w:rPr>
        <w:t xml:space="preserve">, אנחנו צריכים להיות רלוונטיים לתלמידים, שעולם התוכן שלהם הוא הרשתות החברתיות השונות (כדוגמת הטיק-טוק), </w:t>
      </w:r>
      <w:proofErr w:type="spellStart"/>
      <w:r w:rsidRPr="00186439">
        <w:rPr>
          <w:rFonts w:ascii="David" w:eastAsia="Calibri" w:hAnsi="David" w:cs="David" w:hint="cs"/>
          <w:sz w:val="28"/>
          <w:szCs w:val="28"/>
          <w:rtl/>
        </w:rPr>
        <w:t>הפודקסטים</w:t>
      </w:r>
      <w:proofErr w:type="spellEnd"/>
      <w:r w:rsidRPr="00186439">
        <w:rPr>
          <w:rFonts w:ascii="David" w:eastAsia="Calibri" w:hAnsi="David" w:cs="David" w:hint="cs"/>
          <w:sz w:val="28"/>
          <w:szCs w:val="28"/>
          <w:rtl/>
        </w:rPr>
        <w:t xml:space="preserve">, </w:t>
      </w:r>
      <w:proofErr w:type="spellStart"/>
      <w:r w:rsidRPr="00186439">
        <w:rPr>
          <w:rFonts w:ascii="David" w:eastAsia="Calibri" w:hAnsi="David" w:cs="David" w:hint="cs"/>
          <w:sz w:val="28"/>
          <w:szCs w:val="28"/>
          <w:rtl/>
        </w:rPr>
        <w:t>היוטיו</w:t>
      </w:r>
      <w:r w:rsidR="00B70A7F" w:rsidRPr="00186439">
        <w:rPr>
          <w:rFonts w:ascii="David" w:eastAsia="Calibri" w:hAnsi="David" w:cs="David" w:hint="cs"/>
          <w:sz w:val="28"/>
          <w:szCs w:val="28"/>
          <w:rtl/>
        </w:rPr>
        <w:t>ב</w:t>
      </w:r>
      <w:proofErr w:type="spellEnd"/>
      <w:r w:rsidRPr="00186439">
        <w:rPr>
          <w:rFonts w:ascii="David" w:eastAsia="Calibri" w:hAnsi="David" w:cs="David" w:hint="cs"/>
          <w:sz w:val="28"/>
          <w:szCs w:val="28"/>
          <w:rtl/>
        </w:rPr>
        <w:t xml:space="preserve"> ועולם </w:t>
      </w:r>
      <w:proofErr w:type="spellStart"/>
      <w:r w:rsidRPr="00186439">
        <w:rPr>
          <w:rFonts w:ascii="David" w:eastAsia="Calibri" w:hAnsi="David" w:cs="David" w:hint="cs"/>
          <w:sz w:val="28"/>
          <w:szCs w:val="28"/>
          <w:rtl/>
        </w:rPr>
        <w:t>הסטרימינג</w:t>
      </w:r>
      <w:proofErr w:type="spellEnd"/>
      <w:r w:rsidRPr="00186439">
        <w:rPr>
          <w:rFonts w:ascii="David" w:eastAsia="Calibri" w:hAnsi="David" w:cs="David" w:hint="cs"/>
          <w:sz w:val="28"/>
          <w:szCs w:val="28"/>
          <w:rtl/>
        </w:rPr>
        <w:t xml:space="preserve">. </w:t>
      </w:r>
      <w:r w:rsidR="00B70A7F" w:rsidRPr="00186439">
        <w:rPr>
          <w:rFonts w:ascii="David" w:eastAsia="Calibri" w:hAnsi="David" w:cs="David" w:hint="cs"/>
          <w:sz w:val="28"/>
          <w:szCs w:val="28"/>
          <w:rtl/>
        </w:rPr>
        <w:t xml:space="preserve">אם עלינו להיות רלוונטיים לתלמידים, עלינו לדעת ליצור עניין בכלים שהתלמידים יודעים ומכירים, לאפשר לתלמידים להיות חלק משמעותי בשיעור </w:t>
      </w:r>
      <w:r w:rsidR="00B70A7F" w:rsidRPr="00186439">
        <w:rPr>
          <w:rFonts w:ascii="David" w:eastAsia="Calibri" w:hAnsi="David" w:cs="David"/>
          <w:sz w:val="28"/>
          <w:szCs w:val="28"/>
          <w:rtl/>
        </w:rPr>
        <w:t>–</w:t>
      </w:r>
      <w:r w:rsidR="00B70A7F" w:rsidRPr="00186439">
        <w:rPr>
          <w:rFonts w:ascii="David" w:eastAsia="Calibri" w:hAnsi="David" w:cs="David" w:hint="cs"/>
          <w:sz w:val="28"/>
          <w:szCs w:val="28"/>
          <w:rtl/>
        </w:rPr>
        <w:t xml:space="preserve"> חלק שיוצר תוכן (כמו ברשתות החברתיות) ולא רק מקבל את התוכן. לשם כך, עלינו להתאים את ההוראה שלנו מהוראה שמקנה את החומר הנלמד להוראה המאפשרת לתלמידים </w:t>
      </w:r>
      <w:r w:rsidR="00B70A7F" w:rsidRPr="00B34F70">
        <w:rPr>
          <w:rFonts w:ascii="David" w:eastAsia="Calibri" w:hAnsi="David" w:cs="David" w:hint="cs"/>
          <w:b/>
          <w:bCs/>
          <w:sz w:val="28"/>
          <w:szCs w:val="28"/>
          <w:rtl/>
        </w:rPr>
        <w:t>למידה עצמאית, תרגול, עבודה קבוצתית</w:t>
      </w:r>
      <w:r w:rsidR="00E407A4" w:rsidRPr="00B34F70">
        <w:rPr>
          <w:rFonts w:ascii="David" w:eastAsia="Calibri" w:hAnsi="David" w:cs="David" w:hint="cs"/>
          <w:b/>
          <w:bCs/>
          <w:sz w:val="28"/>
          <w:szCs w:val="28"/>
          <w:rtl/>
        </w:rPr>
        <w:t>, למידה חווייתית</w:t>
      </w:r>
      <w:r w:rsidR="00B70A7F" w:rsidRPr="00186439">
        <w:rPr>
          <w:rFonts w:ascii="David" w:eastAsia="Calibri" w:hAnsi="David" w:cs="David" w:hint="cs"/>
          <w:sz w:val="28"/>
          <w:szCs w:val="28"/>
          <w:rtl/>
        </w:rPr>
        <w:t xml:space="preserve"> ומיומנויות והתנסויות כאשר תפקיד המורה הוא כמנחה המלווה את התלמידים במהלך הלמידה והתקדמות שלהם. במהלך ההשתלמות נחשפנו לכלים אשר יאפשרו לנו כמורים להביא לידי ביטוי את </w:t>
      </w:r>
      <w:r w:rsidR="00B70A7F" w:rsidRPr="00B34F70">
        <w:rPr>
          <w:rFonts w:ascii="David" w:eastAsia="Calibri" w:hAnsi="David" w:cs="David" w:hint="cs"/>
          <w:b/>
          <w:bCs/>
          <w:sz w:val="28"/>
          <w:szCs w:val="28"/>
          <w:rtl/>
        </w:rPr>
        <w:t>המיומנויות השונות של המאה ה- 21</w:t>
      </w:r>
      <w:r w:rsidR="00B70A7F" w:rsidRPr="00186439">
        <w:rPr>
          <w:rFonts w:ascii="David" w:eastAsia="Calibri" w:hAnsi="David" w:cs="David" w:hint="cs"/>
          <w:sz w:val="28"/>
          <w:szCs w:val="28"/>
          <w:rtl/>
        </w:rPr>
        <w:t xml:space="preserve">. כלים המאפשרים למידה </w:t>
      </w:r>
      <w:r w:rsidR="00E407A4" w:rsidRPr="00186439">
        <w:rPr>
          <w:rFonts w:ascii="David" w:eastAsia="Calibri" w:hAnsi="David" w:cs="David" w:hint="cs"/>
          <w:sz w:val="28"/>
          <w:szCs w:val="28"/>
          <w:rtl/>
        </w:rPr>
        <w:t xml:space="preserve">עצמאית (כדוגמת כיתה הפוכה, למידה מרחוק או למידה עצמאית עם תיווך) </w:t>
      </w:r>
      <w:r w:rsidR="00E407A4" w:rsidRPr="00186439">
        <w:rPr>
          <w:rFonts w:ascii="David" w:eastAsia="Calibri" w:hAnsi="David" w:cs="David"/>
          <w:sz w:val="28"/>
          <w:szCs w:val="28"/>
          <w:rtl/>
        </w:rPr>
        <w:t>–</w:t>
      </w:r>
      <w:r w:rsidR="00E407A4" w:rsidRPr="00186439">
        <w:rPr>
          <w:rFonts w:ascii="David" w:eastAsia="Calibri" w:hAnsi="David" w:cs="David" w:hint="cs"/>
          <w:sz w:val="28"/>
          <w:szCs w:val="28"/>
          <w:rtl/>
        </w:rPr>
        <w:t xml:space="preserve"> כמו יצירת סרטונים לשימוש בכיתה הפוכה, כמו השימוש בתוכנת ה- </w:t>
      </w:r>
      <w:r w:rsidR="00B70A7F" w:rsidRPr="00186439">
        <w:rPr>
          <w:rFonts w:ascii="David" w:eastAsia="Calibri" w:hAnsi="David" w:cs="David" w:hint="cs"/>
          <w:sz w:val="28"/>
          <w:szCs w:val="28"/>
          <w:rtl/>
        </w:rPr>
        <w:t xml:space="preserve"> </w:t>
      </w:r>
      <w:r w:rsidR="00E407A4" w:rsidRPr="00186439">
        <w:rPr>
          <w:rFonts w:ascii="David" w:eastAsia="Calibri" w:hAnsi="David" w:cs="David"/>
          <w:sz w:val="28"/>
          <w:szCs w:val="28"/>
        </w:rPr>
        <w:t>screen-cast-o-</w:t>
      </w:r>
      <w:proofErr w:type="spellStart"/>
      <w:r w:rsidR="00E407A4" w:rsidRPr="00186439">
        <w:rPr>
          <w:rFonts w:ascii="David" w:eastAsia="Calibri" w:hAnsi="David" w:cs="David"/>
          <w:sz w:val="28"/>
          <w:szCs w:val="28"/>
        </w:rPr>
        <w:t>matic</w:t>
      </w:r>
      <w:proofErr w:type="spellEnd"/>
      <w:r w:rsidR="00E407A4" w:rsidRPr="00186439">
        <w:rPr>
          <w:rFonts w:ascii="David" w:eastAsia="Calibri" w:hAnsi="David" w:cs="David" w:hint="cs"/>
          <w:sz w:val="28"/>
          <w:szCs w:val="28"/>
          <w:rtl/>
        </w:rPr>
        <w:t xml:space="preserve"> שיכולה לעזור למורה ליצור סרטונים קצרים על נושאי הלימוד כפתיח או כסיכום וחזרה לנושא. כלים המאפשרים אקטיביות של התלמידים </w:t>
      </w:r>
      <w:r w:rsidR="00E407A4" w:rsidRPr="00186439">
        <w:rPr>
          <w:rFonts w:ascii="David" w:eastAsia="Calibri" w:hAnsi="David" w:cs="David"/>
          <w:sz w:val="28"/>
          <w:szCs w:val="28"/>
          <w:rtl/>
        </w:rPr>
        <w:t>–</w:t>
      </w:r>
      <w:r w:rsidR="00E407A4" w:rsidRPr="00186439">
        <w:rPr>
          <w:rFonts w:ascii="David" w:eastAsia="Calibri" w:hAnsi="David" w:cs="David" w:hint="cs"/>
          <w:sz w:val="28"/>
          <w:szCs w:val="28"/>
          <w:rtl/>
        </w:rPr>
        <w:t xml:space="preserve"> יצירת סרטונים אקטיביים ופעילויות אקטיביות של התלמידים כמו שימוש </w:t>
      </w:r>
      <w:proofErr w:type="spellStart"/>
      <w:r w:rsidR="00E407A4" w:rsidRPr="00186439">
        <w:rPr>
          <w:rFonts w:ascii="David" w:eastAsia="Calibri" w:hAnsi="David" w:cs="David" w:hint="cs"/>
          <w:sz w:val="28"/>
          <w:szCs w:val="28"/>
          <w:rtl/>
        </w:rPr>
        <w:t>בפאדלט</w:t>
      </w:r>
      <w:proofErr w:type="spellEnd"/>
      <w:r w:rsidR="00E407A4" w:rsidRPr="00186439">
        <w:rPr>
          <w:rFonts w:ascii="David" w:eastAsia="Calibri" w:hAnsi="David" w:cs="David" w:hint="cs"/>
          <w:sz w:val="28"/>
          <w:szCs w:val="28"/>
          <w:rtl/>
        </w:rPr>
        <w:t xml:space="preserve">, שימוש בתוכנת ה- </w:t>
      </w:r>
      <w:r w:rsidR="00E407A4" w:rsidRPr="00186439">
        <w:rPr>
          <w:rFonts w:ascii="David" w:eastAsia="Calibri" w:hAnsi="David" w:cs="David"/>
          <w:sz w:val="28"/>
          <w:szCs w:val="28"/>
        </w:rPr>
        <w:t>storyboard</w:t>
      </w:r>
      <w:r w:rsidR="00E407A4" w:rsidRPr="00186439">
        <w:rPr>
          <w:rFonts w:ascii="David" w:eastAsia="Calibri" w:hAnsi="David" w:cs="David" w:hint="cs"/>
          <w:sz w:val="28"/>
          <w:szCs w:val="28"/>
          <w:rtl/>
        </w:rPr>
        <w:t>, ושימוש בקנבה. כל אלו עוזרים לאקטיביות של התלמידים והופכים אותו מ"צורך" תוכן ל"יוצר" תוכן</w:t>
      </w:r>
      <w:r w:rsidR="00ED42C7" w:rsidRPr="00186439">
        <w:rPr>
          <w:rFonts w:ascii="David" w:eastAsia="Calibri" w:hAnsi="David" w:cs="David" w:hint="cs"/>
          <w:sz w:val="28"/>
          <w:szCs w:val="28"/>
          <w:rtl/>
        </w:rPr>
        <w:t xml:space="preserve">, ומאפשרים לצד מיומנות זו, גם למידה </w:t>
      </w:r>
      <w:proofErr w:type="spellStart"/>
      <w:r w:rsidR="00ED42C7" w:rsidRPr="00186439">
        <w:rPr>
          <w:rFonts w:ascii="David" w:eastAsia="Calibri" w:hAnsi="David" w:cs="David" w:hint="cs"/>
          <w:sz w:val="28"/>
          <w:szCs w:val="28"/>
          <w:rtl/>
        </w:rPr>
        <w:t>חוויתית</w:t>
      </w:r>
      <w:proofErr w:type="spellEnd"/>
      <w:r w:rsidR="00ED42C7" w:rsidRPr="00186439">
        <w:rPr>
          <w:rFonts w:ascii="David" w:eastAsia="Calibri" w:hAnsi="David" w:cs="David" w:hint="cs"/>
          <w:sz w:val="28"/>
          <w:szCs w:val="28"/>
          <w:rtl/>
        </w:rPr>
        <w:t>. כמו כן, העבודה בקבוצות, החשיבה המשותפת ויצירת התוצר הקבוצתי הינו חלק מהמיומנויות החשובות של המאה ה- 21, עבודת הצוות. התלמידים מתרגלים סיעור מוחין, חשיבה משותפת, ביקורת, סינרגיה בחשיבה ועוד.</w:t>
      </w:r>
    </w:p>
    <w:p w14:paraId="0205C5E0" w14:textId="1E657997" w:rsidR="00ED42C7" w:rsidRPr="00186439" w:rsidRDefault="00ED42C7" w:rsidP="00186439">
      <w:pPr>
        <w:spacing w:before="240" w:after="120" w:line="360" w:lineRule="auto"/>
        <w:ind w:left="96"/>
        <w:jc w:val="both"/>
        <w:rPr>
          <w:rFonts w:ascii="David" w:eastAsia="Calibri" w:hAnsi="David" w:cs="David" w:hint="cs"/>
          <w:sz w:val="28"/>
          <w:szCs w:val="28"/>
          <w:rtl/>
        </w:rPr>
      </w:pPr>
      <w:r w:rsidRPr="00186439">
        <w:rPr>
          <w:rFonts w:ascii="David" w:eastAsia="Calibri" w:hAnsi="David" w:cs="David" w:hint="cs"/>
          <w:sz w:val="28"/>
          <w:szCs w:val="28"/>
          <w:rtl/>
        </w:rPr>
        <w:t xml:space="preserve">קורס זה, אפשר התנסות בכלים ובמיומנויות של המאה ה- 21, ועל כך אני מודה. </w:t>
      </w:r>
    </w:p>
    <w:p w14:paraId="1B979642" w14:textId="77777777" w:rsidR="00212759" w:rsidRPr="00186439" w:rsidRDefault="00ED42C7" w:rsidP="00186439">
      <w:pPr>
        <w:spacing w:before="240" w:after="120" w:line="360" w:lineRule="auto"/>
        <w:ind w:left="96"/>
        <w:jc w:val="both"/>
        <w:rPr>
          <w:rFonts w:ascii="David" w:eastAsia="Calibri" w:hAnsi="David" w:cs="David"/>
          <w:sz w:val="28"/>
          <w:szCs w:val="28"/>
          <w:rtl/>
        </w:rPr>
      </w:pPr>
      <w:r w:rsidRPr="00186439">
        <w:rPr>
          <w:rFonts w:ascii="David" w:eastAsia="Calibri" w:hAnsi="David" w:cs="David" w:hint="cs"/>
          <w:sz w:val="28"/>
          <w:szCs w:val="28"/>
          <w:rtl/>
        </w:rPr>
        <w:lastRenderedPageBreak/>
        <w:t>לצד המיומנויות</w:t>
      </w:r>
      <w:r w:rsidR="00212759" w:rsidRPr="00186439">
        <w:rPr>
          <w:rFonts w:ascii="David" w:eastAsia="Calibri" w:hAnsi="David" w:cs="David" w:hint="cs"/>
          <w:sz w:val="28"/>
          <w:szCs w:val="28"/>
          <w:rtl/>
        </w:rPr>
        <w:t xml:space="preserve"> השונות, </w:t>
      </w:r>
      <w:r w:rsidRPr="00186439">
        <w:rPr>
          <w:rFonts w:ascii="David" w:eastAsia="Calibri" w:hAnsi="David" w:cs="David" w:hint="cs"/>
          <w:sz w:val="28"/>
          <w:szCs w:val="28"/>
          <w:rtl/>
        </w:rPr>
        <w:t xml:space="preserve"> </w:t>
      </w:r>
      <w:r w:rsidR="00212759" w:rsidRPr="00186439">
        <w:rPr>
          <w:rFonts w:ascii="David" w:eastAsia="Calibri" w:hAnsi="David" w:cs="David" w:hint="cs"/>
          <w:sz w:val="28"/>
          <w:szCs w:val="28"/>
          <w:rtl/>
        </w:rPr>
        <w:t>לאורך יחידות הלימוד השונות</w:t>
      </w:r>
      <w:r w:rsidRPr="00186439">
        <w:rPr>
          <w:rFonts w:ascii="David" w:eastAsia="Calibri" w:hAnsi="David" w:cs="David" w:hint="cs"/>
          <w:sz w:val="28"/>
          <w:szCs w:val="28"/>
          <w:rtl/>
        </w:rPr>
        <w:t xml:space="preserve"> </w:t>
      </w:r>
      <w:proofErr w:type="spellStart"/>
      <w:r w:rsidR="00212759" w:rsidRPr="00186439">
        <w:rPr>
          <w:rFonts w:ascii="David" w:eastAsia="Calibri" w:hAnsi="David" w:cs="David" w:hint="cs"/>
          <w:sz w:val="28"/>
          <w:szCs w:val="28"/>
          <w:rtl/>
        </w:rPr>
        <w:t>היתה</w:t>
      </w:r>
      <w:proofErr w:type="spellEnd"/>
      <w:r w:rsidR="00212759" w:rsidRPr="00186439">
        <w:rPr>
          <w:rFonts w:ascii="David" w:eastAsia="Calibri" w:hAnsi="David" w:cs="David" w:hint="cs"/>
          <w:sz w:val="28"/>
          <w:szCs w:val="28"/>
          <w:rtl/>
        </w:rPr>
        <w:t xml:space="preserve"> נגיעה</w:t>
      </w:r>
      <w:r w:rsidRPr="00186439">
        <w:rPr>
          <w:rFonts w:ascii="David" w:eastAsia="Calibri" w:hAnsi="David" w:cs="David" w:hint="cs"/>
          <w:sz w:val="28"/>
          <w:szCs w:val="28"/>
          <w:rtl/>
        </w:rPr>
        <w:t xml:space="preserve"> גם </w:t>
      </w:r>
      <w:r w:rsidRPr="00B34F70">
        <w:rPr>
          <w:rFonts w:ascii="David" w:eastAsia="Calibri" w:hAnsi="David" w:cs="David" w:hint="cs"/>
          <w:b/>
          <w:bCs/>
          <w:sz w:val="28"/>
          <w:szCs w:val="28"/>
          <w:rtl/>
        </w:rPr>
        <w:t>באסטרטגיות חשיבה גבוהות</w:t>
      </w:r>
      <w:r w:rsidRPr="00186439">
        <w:rPr>
          <w:rFonts w:ascii="David" w:eastAsia="Calibri" w:hAnsi="David" w:cs="David" w:hint="cs"/>
          <w:sz w:val="28"/>
          <w:szCs w:val="28"/>
          <w:rtl/>
        </w:rPr>
        <w:t xml:space="preserve"> </w:t>
      </w:r>
      <w:r w:rsidRPr="00186439">
        <w:rPr>
          <w:rFonts w:ascii="David" w:eastAsia="Calibri" w:hAnsi="David" w:cs="David"/>
          <w:sz w:val="28"/>
          <w:szCs w:val="28"/>
          <w:rtl/>
        </w:rPr>
        <w:t>–</w:t>
      </w:r>
      <w:r w:rsidRPr="00186439">
        <w:rPr>
          <w:rFonts w:ascii="David" w:eastAsia="Calibri" w:hAnsi="David" w:cs="David" w:hint="cs"/>
          <w:sz w:val="28"/>
          <w:szCs w:val="28"/>
          <w:rtl/>
        </w:rPr>
        <w:t xml:space="preserve"> התלמידים לומדים לחשוב באופן עצמאי לצד חשיבה משותפת בקבוצה. </w:t>
      </w:r>
      <w:r w:rsidR="00212759" w:rsidRPr="00186439">
        <w:rPr>
          <w:rFonts w:ascii="David" w:eastAsia="Calibri" w:hAnsi="David" w:cs="David" w:hint="cs"/>
          <w:sz w:val="28"/>
          <w:szCs w:val="28"/>
          <w:rtl/>
        </w:rPr>
        <w:t xml:space="preserve">לומדים להביע את עצמם, ליישם את החומר הנלמד, לשאול שאלות וללמוד באופן חווייתי המאפשר להם להסתכל באופן ביקורתי על תהליך הלמידה. </w:t>
      </w:r>
    </w:p>
    <w:p w14:paraId="0A995735" w14:textId="48E4CEF1" w:rsidR="00966B2C" w:rsidRDefault="004F3496" w:rsidP="00186439">
      <w:pPr>
        <w:spacing w:before="240" w:after="120" w:line="360" w:lineRule="auto"/>
        <w:ind w:left="96"/>
        <w:jc w:val="both"/>
        <w:rPr>
          <w:rFonts w:ascii="David" w:eastAsia="Calibri" w:hAnsi="David" w:cs="David"/>
          <w:sz w:val="28"/>
          <w:szCs w:val="28"/>
          <w:rtl/>
        </w:rPr>
      </w:pPr>
      <w:r w:rsidRPr="00186439">
        <w:rPr>
          <w:rFonts w:ascii="David" w:eastAsia="Calibri" w:hAnsi="David" w:cs="David" w:hint="cs"/>
          <w:sz w:val="28"/>
          <w:szCs w:val="28"/>
          <w:rtl/>
        </w:rPr>
        <w:t xml:space="preserve">לאורך כל היחידות התוצרים המצופים מהתלמיד הינם להשתמש בכלים מעולם התוכן שלהם יחד עם החומר התיאורטי. </w:t>
      </w:r>
      <w:r w:rsidRPr="00B34F70">
        <w:rPr>
          <w:rFonts w:ascii="David" w:eastAsia="Calibri" w:hAnsi="David" w:cs="David" w:hint="cs"/>
          <w:b/>
          <w:bCs/>
          <w:sz w:val="28"/>
          <w:szCs w:val="28"/>
          <w:rtl/>
        </w:rPr>
        <w:t>מצופה מהתלמיד</w:t>
      </w:r>
      <w:r w:rsidRPr="00186439">
        <w:rPr>
          <w:rFonts w:ascii="David" w:eastAsia="Calibri" w:hAnsi="David" w:cs="David" w:hint="cs"/>
          <w:sz w:val="28"/>
          <w:szCs w:val="28"/>
          <w:rtl/>
        </w:rPr>
        <w:t xml:space="preserve"> לקחת חלק פעיל בלמידה, ליצור, לשתף, לעבוד עבודה </w:t>
      </w:r>
      <w:proofErr w:type="spellStart"/>
      <w:r w:rsidRPr="00186439">
        <w:rPr>
          <w:rFonts w:ascii="David" w:eastAsia="Calibri" w:hAnsi="David" w:cs="David" w:hint="cs"/>
          <w:sz w:val="28"/>
          <w:szCs w:val="28"/>
          <w:rtl/>
        </w:rPr>
        <w:t>צוותית</w:t>
      </w:r>
      <w:proofErr w:type="spellEnd"/>
      <w:r w:rsidRPr="00186439">
        <w:rPr>
          <w:rFonts w:ascii="David" w:eastAsia="Calibri" w:hAnsi="David" w:cs="David" w:hint="cs"/>
          <w:sz w:val="28"/>
          <w:szCs w:val="28"/>
          <w:rtl/>
        </w:rPr>
        <w:t xml:space="preserve">, ליצור וליהנות מהעשייה. כאשר התלמידים יוצרים תוצרים (הן סרטונים, הן </w:t>
      </w:r>
      <w:proofErr w:type="spellStart"/>
      <w:r w:rsidRPr="00186439">
        <w:rPr>
          <w:rFonts w:ascii="David" w:eastAsia="Calibri" w:hAnsi="David" w:cs="David" w:hint="cs"/>
          <w:sz w:val="28"/>
          <w:szCs w:val="28"/>
          <w:rtl/>
        </w:rPr>
        <w:t>פודקסטים</w:t>
      </w:r>
      <w:proofErr w:type="spellEnd"/>
      <w:r w:rsidRPr="00186439">
        <w:rPr>
          <w:rFonts w:ascii="David" w:eastAsia="Calibri" w:hAnsi="David" w:cs="David" w:hint="cs"/>
          <w:sz w:val="28"/>
          <w:szCs w:val="28"/>
          <w:rtl/>
        </w:rPr>
        <w:t xml:space="preserve"> וכו') הם מתוודעים לחומר התיאורטי באופן מיטבי, וזוכרים דרך החוויה את הנושאים הנלמדים באופן טוב. </w:t>
      </w:r>
    </w:p>
    <w:p w14:paraId="0CE3C9F2" w14:textId="2BFA18F4" w:rsidR="00B34F70" w:rsidRPr="00186439" w:rsidRDefault="00B34F70" w:rsidP="00186439">
      <w:pPr>
        <w:spacing w:before="240" w:after="120" w:line="360" w:lineRule="auto"/>
        <w:ind w:left="96"/>
        <w:jc w:val="both"/>
        <w:rPr>
          <w:rFonts w:ascii="David" w:eastAsia="Calibri" w:hAnsi="David" w:cs="David"/>
          <w:sz w:val="28"/>
          <w:szCs w:val="28"/>
          <w:rtl/>
        </w:rPr>
      </w:pPr>
      <w:r>
        <w:rPr>
          <w:rFonts w:ascii="David" w:eastAsia="Calibri" w:hAnsi="David" w:cs="David" w:hint="cs"/>
          <w:sz w:val="28"/>
          <w:szCs w:val="28"/>
          <w:rtl/>
        </w:rPr>
        <w:t xml:space="preserve">ההשתלמות </w:t>
      </w:r>
      <w:r w:rsidRPr="003C39AD">
        <w:rPr>
          <w:rFonts w:ascii="David" w:eastAsia="Calibri" w:hAnsi="David" w:cs="David" w:hint="cs"/>
          <w:b/>
          <w:bCs/>
          <w:sz w:val="28"/>
          <w:szCs w:val="28"/>
          <w:rtl/>
        </w:rPr>
        <w:t>תרמה לי באופן אישי</w:t>
      </w:r>
      <w:r>
        <w:rPr>
          <w:rFonts w:ascii="David" w:eastAsia="Calibri" w:hAnsi="David" w:cs="David" w:hint="cs"/>
          <w:sz w:val="28"/>
          <w:szCs w:val="28"/>
          <w:rtl/>
        </w:rPr>
        <w:t xml:space="preserve">, להפוך את התלמיד לתלמיד אקטיבי ולומד ולא רק תלמיד הצופה בסרטונים. האופן שבו התלמידים יכולים ליצור, ליישם את המושגים ולהיות חלק פעיל בתוך השיעור (ואף גם לפני) גרם לי לחשוב על בניית שיעורים בהם אני פחות מראה את הסרטונים, ויותר התלמידים ייצרו סרטונים, </w:t>
      </w:r>
      <w:r w:rsidR="003C39AD">
        <w:rPr>
          <w:rFonts w:ascii="David" w:eastAsia="Calibri" w:hAnsi="David" w:cs="David" w:hint="cs"/>
          <w:sz w:val="28"/>
          <w:szCs w:val="28"/>
          <w:rtl/>
        </w:rPr>
        <w:t xml:space="preserve">יחפשו סרטונים וישתמשו בסרטונים הללו להבנה, לחשיבה גבוה ולהסתכלות ביקורתית יותר. מכאן, הערך המוסף של ההשתלמות </w:t>
      </w:r>
      <w:r w:rsidR="003C39AD">
        <w:rPr>
          <w:rFonts w:ascii="David" w:eastAsia="Calibri" w:hAnsi="David" w:cs="David"/>
          <w:sz w:val="28"/>
          <w:szCs w:val="28"/>
          <w:rtl/>
        </w:rPr>
        <w:t>–</w:t>
      </w:r>
      <w:r w:rsidR="003C39AD">
        <w:rPr>
          <w:rFonts w:ascii="David" w:eastAsia="Calibri" w:hAnsi="David" w:cs="David" w:hint="cs"/>
          <w:sz w:val="28"/>
          <w:szCs w:val="28"/>
          <w:rtl/>
        </w:rPr>
        <w:t xml:space="preserve"> מלבד הידע וההכרות בכלים השונים, גם ההבנה שהתלמיד יכול להיות אקטיבי ולומד עצמאי באמצעות הסרטונים.</w:t>
      </w:r>
    </w:p>
    <w:p w14:paraId="49C269D1" w14:textId="4D80D2D5" w:rsidR="00F878BA" w:rsidRPr="00186439" w:rsidRDefault="00966B2C" w:rsidP="00186439">
      <w:pPr>
        <w:spacing w:before="240" w:after="120" w:line="360" w:lineRule="auto"/>
        <w:ind w:left="96"/>
        <w:jc w:val="both"/>
        <w:rPr>
          <w:rFonts w:ascii="David" w:eastAsia="Calibri" w:hAnsi="David" w:cs="David"/>
          <w:sz w:val="28"/>
          <w:szCs w:val="28"/>
          <w:rtl/>
        </w:rPr>
      </w:pPr>
      <w:r w:rsidRPr="00186439">
        <w:rPr>
          <w:rFonts w:ascii="David" w:eastAsia="Calibri" w:hAnsi="David" w:cs="David" w:hint="cs"/>
          <w:sz w:val="28"/>
          <w:szCs w:val="28"/>
          <w:rtl/>
        </w:rPr>
        <w:t xml:space="preserve">לסיכום, אני רוצה </w:t>
      </w:r>
      <w:r w:rsidRPr="00B34F70">
        <w:rPr>
          <w:rFonts w:ascii="David" w:eastAsia="Calibri" w:hAnsi="David" w:cs="David" w:hint="cs"/>
          <w:b/>
          <w:bCs/>
          <w:sz w:val="28"/>
          <w:szCs w:val="28"/>
          <w:rtl/>
        </w:rPr>
        <w:t>להודות לך</w:t>
      </w:r>
      <w:r w:rsidRPr="00186439">
        <w:rPr>
          <w:rFonts w:ascii="David" w:eastAsia="Calibri" w:hAnsi="David" w:cs="David" w:hint="cs"/>
          <w:sz w:val="28"/>
          <w:szCs w:val="28"/>
          <w:rtl/>
        </w:rPr>
        <w:t xml:space="preserve"> רונית באופן אישי על העברת קורס השתלמות באופן מקצועי, הנושאים היו חשובים ורלוונטיים לי כמורה במאה ה- 21. הכרת לי כלים לשימוש אישי ולשימוש התלמידים שלא הכרתי, הצלחת באופן מקצועי ונעים ללמד אותי להשתמש בכלים ולא לפחד להתנסות בכלים האלו. השיעורים </w:t>
      </w:r>
      <w:proofErr w:type="spellStart"/>
      <w:r w:rsidRPr="00186439">
        <w:rPr>
          <w:rFonts w:ascii="David" w:eastAsia="Calibri" w:hAnsi="David" w:cs="David" w:hint="cs"/>
          <w:sz w:val="28"/>
          <w:szCs w:val="28"/>
          <w:rtl/>
        </w:rPr>
        <w:t>הסינכרונים</w:t>
      </w:r>
      <w:proofErr w:type="spellEnd"/>
      <w:r w:rsidRPr="00186439">
        <w:rPr>
          <w:rFonts w:ascii="David" w:eastAsia="Calibri" w:hAnsi="David" w:cs="David" w:hint="cs"/>
          <w:sz w:val="28"/>
          <w:szCs w:val="28"/>
          <w:rtl/>
        </w:rPr>
        <w:t xml:space="preserve"> איתך היו מעניינים, מגוונים ומעשירים. כמו כן, תודה על כך שאת נעימה, תמיד מוכנה לעזור</w:t>
      </w:r>
      <w:r w:rsidR="00186439" w:rsidRPr="00186439">
        <w:rPr>
          <w:rFonts w:ascii="David" w:eastAsia="Calibri" w:hAnsi="David" w:cs="David" w:hint="cs"/>
          <w:sz w:val="28"/>
          <w:szCs w:val="28"/>
          <w:rtl/>
        </w:rPr>
        <w:t>, מסבירה בסבלנות רבה. תודה ענקית לך, הפכת את חוויית ההשתלמות לנעימה ומשמעותית!!!</w:t>
      </w:r>
      <w:r w:rsidR="004F3496" w:rsidRPr="00186439">
        <w:rPr>
          <w:rFonts w:ascii="David" w:eastAsia="Calibri" w:hAnsi="David" w:cs="David" w:hint="cs"/>
          <w:sz w:val="28"/>
          <w:szCs w:val="28"/>
          <w:rtl/>
        </w:rPr>
        <w:t xml:space="preserve"> </w:t>
      </w:r>
      <w:r w:rsidR="00212759" w:rsidRPr="00186439">
        <w:rPr>
          <w:rFonts w:ascii="David" w:eastAsia="Calibri" w:hAnsi="David" w:cs="David" w:hint="cs"/>
          <w:sz w:val="28"/>
          <w:szCs w:val="28"/>
          <w:rtl/>
        </w:rPr>
        <w:t xml:space="preserve"> </w:t>
      </w:r>
    </w:p>
    <w:sectPr w:rsidR="00F878BA" w:rsidRPr="00186439" w:rsidSect="000648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FD60D9"/>
    <w:multiLevelType w:val="hybridMultilevel"/>
    <w:tmpl w:val="D910F91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D43C91"/>
    <w:multiLevelType w:val="hybridMultilevel"/>
    <w:tmpl w:val="8466D6C0"/>
    <w:lvl w:ilvl="0" w:tplc="DF82FD9A">
      <w:start w:val="1"/>
      <w:numFmt w:val="decimal"/>
      <w:lvlText w:val="%1."/>
      <w:lvlJc w:val="left"/>
      <w:pPr>
        <w:ind w:left="723" w:hanging="360"/>
      </w:pPr>
      <w:rPr>
        <w:rFonts w:hint="default"/>
      </w:rPr>
    </w:lvl>
    <w:lvl w:ilvl="1" w:tplc="04090019">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2" w15:restartNumberingAfterBreak="0">
    <w:nsid w:val="72F4395A"/>
    <w:multiLevelType w:val="hybridMultilevel"/>
    <w:tmpl w:val="44307156"/>
    <w:lvl w:ilvl="0" w:tplc="A4DC1D0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2321051">
    <w:abstractNumId w:val="0"/>
  </w:num>
  <w:num w:numId="2" w16cid:durableId="150757919">
    <w:abstractNumId w:val="1"/>
  </w:num>
  <w:num w:numId="3" w16cid:durableId="3246706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51F"/>
    <w:rsid w:val="00064860"/>
    <w:rsid w:val="00186439"/>
    <w:rsid w:val="00212759"/>
    <w:rsid w:val="00311A11"/>
    <w:rsid w:val="003C39AD"/>
    <w:rsid w:val="004F3496"/>
    <w:rsid w:val="005E651F"/>
    <w:rsid w:val="00966B2C"/>
    <w:rsid w:val="00B34F70"/>
    <w:rsid w:val="00B70A7F"/>
    <w:rsid w:val="00C36EB1"/>
    <w:rsid w:val="00E407A4"/>
    <w:rsid w:val="00ED42C7"/>
    <w:rsid w:val="00F878BA"/>
    <w:rsid w:val="00FB2600"/>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B48BE"/>
  <w15:chartTrackingRefBased/>
  <w15:docId w15:val="{D2347CFC-E08F-4B03-A3DC-3B5E11EAA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1A11"/>
    <w:pPr>
      <w:ind w:left="720"/>
      <w:contextualSpacing/>
    </w:pPr>
  </w:style>
  <w:style w:type="character" w:styleId="Hyperlink">
    <w:name w:val="Hyperlink"/>
    <w:basedOn w:val="a0"/>
    <w:uiPriority w:val="99"/>
    <w:unhideWhenUsed/>
    <w:rsid w:val="00311A1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dlet.com/lilshoval/Bookmarks" TargetMode="External"/><Relationship Id="rId3" Type="http://schemas.openxmlformats.org/officeDocument/2006/relationships/settings" Target="settings.xml"/><Relationship Id="rId7" Type="http://schemas.openxmlformats.org/officeDocument/2006/relationships/hyperlink" Target="https://www.youtube.com/watch?v=jC-CcYXxgF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omup.com/c3QnbuUFuY"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anva.co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5</Pages>
  <Words>1074</Words>
  <Characters>5374</Characters>
  <Application>Microsoft Office Word</Application>
  <DocSecurity>0</DocSecurity>
  <Lines>44</Lines>
  <Paragraphs>12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Lilach Shoval</dc:creator>
  <cp:keywords/>
  <dc:description/>
  <cp:lastModifiedBy>Lilach Shoval</cp:lastModifiedBy>
  <cp:revision>1</cp:revision>
  <dcterms:created xsi:type="dcterms:W3CDTF">2022-09-30T07:45:00Z</dcterms:created>
  <dcterms:modified xsi:type="dcterms:W3CDTF">2022-09-30T08:50:00Z</dcterms:modified>
</cp:coreProperties>
</file>