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31" w:rsidRDefault="00464B31" w:rsidP="00464B31">
      <w:pPr>
        <w:ind w:left="283"/>
        <w:rPr>
          <w:rtl/>
        </w:rPr>
      </w:pPr>
      <w:bookmarkStart w:id="0" w:name="_GoBack"/>
      <w:bookmarkEnd w:id="0"/>
      <w:r>
        <w:rPr>
          <w:rFonts w:hint="cs"/>
          <w:rtl/>
        </w:rPr>
        <w:t>בס"ד</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u w:val="single"/>
          <w:rtl/>
        </w:rPr>
        <w:t>שם:________________</w:t>
      </w:r>
    </w:p>
    <w:p w:rsidR="00464B31" w:rsidRPr="00DF7677" w:rsidRDefault="00DF7677" w:rsidP="00464B31">
      <w:pPr>
        <w:ind w:left="283"/>
        <w:rPr>
          <w:rFonts w:ascii="Arial Unicode MS" w:eastAsia="Arial Unicode MS" w:hAnsi="Arial Unicode MS" w:cs="Guttman Yad-Brush"/>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DF7677">
        <w:rPr>
          <w:rFonts w:ascii="Arial Unicode MS" w:eastAsia="Arial Unicode MS" w:hAnsi="Arial Unicode MS" w:cs="Guttman Yad-Brush" w:hint="cs"/>
          <w:rtl/>
        </w:rPr>
        <w:t>בהצלחה רבה !</w:t>
      </w:r>
    </w:p>
    <w:p w:rsidR="00464B31" w:rsidRPr="00464B31" w:rsidRDefault="00464B31" w:rsidP="00464B31">
      <w:pPr>
        <w:ind w:left="283"/>
        <w:rPr>
          <w:b/>
          <w:bCs/>
          <w:rtl/>
        </w:rPr>
      </w:pPr>
      <w:r>
        <w:rPr>
          <w:rFonts w:hint="cs"/>
          <w:sz w:val="28"/>
          <w:szCs w:val="28"/>
          <w:rtl/>
        </w:rPr>
        <w:tab/>
      </w:r>
      <w:r>
        <w:rPr>
          <w:rFonts w:hint="cs"/>
          <w:sz w:val="28"/>
          <w:szCs w:val="28"/>
          <w:rtl/>
        </w:rPr>
        <w:tab/>
      </w:r>
      <w:r>
        <w:rPr>
          <w:rFonts w:hint="cs"/>
          <w:sz w:val="28"/>
          <w:szCs w:val="28"/>
          <w:rtl/>
        </w:rPr>
        <w:tab/>
      </w:r>
      <w:r w:rsidRPr="00464B31">
        <w:rPr>
          <w:rFonts w:hint="cs"/>
          <w:b/>
          <w:bCs/>
          <w:sz w:val="28"/>
          <w:szCs w:val="28"/>
          <w:u w:val="single"/>
          <w:rtl/>
        </w:rPr>
        <w:t xml:space="preserve">מבחן 2  </w:t>
      </w:r>
      <w:proofErr w:type="spellStart"/>
      <w:r w:rsidRPr="00464B31">
        <w:rPr>
          <w:rFonts w:hint="cs"/>
          <w:b/>
          <w:bCs/>
          <w:sz w:val="28"/>
          <w:szCs w:val="28"/>
          <w:u w:val="single"/>
          <w:rtl/>
        </w:rPr>
        <w:t>בהסטוריה</w:t>
      </w:r>
      <w:proofErr w:type="spellEnd"/>
      <w:r w:rsidRPr="00464B31">
        <w:rPr>
          <w:rFonts w:hint="cs"/>
          <w:b/>
          <w:bCs/>
          <w:sz w:val="28"/>
          <w:szCs w:val="28"/>
          <w:u w:val="single"/>
          <w:rtl/>
        </w:rPr>
        <w:t xml:space="preserve">  תשפ"ב</w:t>
      </w:r>
      <w:r w:rsidRPr="00464B31">
        <w:rPr>
          <w:rFonts w:hint="cs"/>
          <w:b/>
          <w:bCs/>
          <w:rtl/>
        </w:rPr>
        <w:tab/>
      </w:r>
    </w:p>
    <w:p w:rsidR="00464B31" w:rsidRDefault="00464B31" w:rsidP="00464B31">
      <w:pPr>
        <w:ind w:left="283"/>
        <w:rPr>
          <w:rtl/>
        </w:rPr>
      </w:pPr>
      <w:r>
        <w:rPr>
          <w:rFonts w:hint="cs"/>
          <w:rtl/>
        </w:rPr>
        <w:tab/>
      </w:r>
      <w:r>
        <w:rPr>
          <w:rFonts w:hint="cs"/>
          <w:rtl/>
        </w:rPr>
        <w:tab/>
      </w:r>
    </w:p>
    <w:p w:rsidR="00464B31" w:rsidRPr="00464B31" w:rsidRDefault="00464B31" w:rsidP="00464B31">
      <w:pPr>
        <w:ind w:firstLine="425"/>
        <w:rPr>
          <w:sz w:val="28"/>
          <w:szCs w:val="28"/>
          <w:rtl/>
        </w:rPr>
      </w:pPr>
      <w:r>
        <w:rPr>
          <w:rFonts w:hint="cs"/>
          <w:b/>
          <w:bCs/>
          <w:sz w:val="28"/>
          <w:szCs w:val="28"/>
          <w:u w:val="single"/>
          <w:rtl/>
        </w:rPr>
        <w:t>חלק א':</w:t>
      </w:r>
      <w:r>
        <w:rPr>
          <w:rFonts w:hint="cs"/>
          <w:sz w:val="28"/>
          <w:szCs w:val="28"/>
          <w:rtl/>
        </w:rPr>
        <w:t xml:space="preserve"> שאלות. בחר </w:t>
      </w:r>
      <w:r w:rsidR="000241EF">
        <w:rPr>
          <w:rFonts w:hint="cs"/>
          <w:sz w:val="28"/>
          <w:szCs w:val="28"/>
          <w:rtl/>
        </w:rPr>
        <w:t>3</w:t>
      </w:r>
      <w:r>
        <w:rPr>
          <w:rFonts w:hint="cs"/>
          <w:sz w:val="28"/>
          <w:szCs w:val="28"/>
          <w:rtl/>
        </w:rPr>
        <w:t xml:space="preserve">  מתוך  </w:t>
      </w:r>
      <w:r w:rsidR="000241EF">
        <w:rPr>
          <w:rFonts w:hint="cs"/>
          <w:sz w:val="28"/>
          <w:szCs w:val="28"/>
          <w:rtl/>
        </w:rPr>
        <w:t>5</w:t>
      </w:r>
      <w:r>
        <w:rPr>
          <w:rFonts w:hint="cs"/>
          <w:sz w:val="28"/>
          <w:szCs w:val="28"/>
          <w:rtl/>
        </w:rPr>
        <w:t xml:space="preserve">  השאלות. כל שאלה </w:t>
      </w:r>
      <w:r w:rsidR="000241EF">
        <w:rPr>
          <w:rFonts w:hint="cs"/>
          <w:sz w:val="28"/>
          <w:szCs w:val="28"/>
          <w:rtl/>
        </w:rPr>
        <w:t xml:space="preserve"> 15</w:t>
      </w:r>
      <w:r>
        <w:rPr>
          <w:rFonts w:hint="cs"/>
          <w:sz w:val="28"/>
          <w:szCs w:val="28"/>
          <w:rtl/>
        </w:rPr>
        <w:t xml:space="preserve">  </w:t>
      </w:r>
      <w:proofErr w:type="spellStart"/>
      <w:r>
        <w:rPr>
          <w:rFonts w:hint="cs"/>
          <w:sz w:val="28"/>
          <w:szCs w:val="28"/>
          <w:rtl/>
        </w:rPr>
        <w:t>נק</w:t>
      </w:r>
      <w:proofErr w:type="spellEnd"/>
      <w:r>
        <w:rPr>
          <w:rFonts w:hint="cs"/>
          <w:sz w:val="28"/>
          <w:szCs w:val="28"/>
          <w:rtl/>
        </w:rPr>
        <w:t>'.</w:t>
      </w:r>
    </w:p>
    <w:p w:rsidR="00464B31" w:rsidRDefault="00464B31" w:rsidP="00464B31">
      <w:pPr>
        <w:ind w:firstLine="425"/>
        <w:rPr>
          <w:rtl/>
        </w:rPr>
      </w:pPr>
    </w:p>
    <w:p w:rsidR="009E0270" w:rsidRDefault="009E0270" w:rsidP="009E0270">
      <w:pPr>
        <w:pStyle w:val="a5"/>
        <w:numPr>
          <w:ilvl w:val="0"/>
          <w:numId w:val="3"/>
        </w:numPr>
        <w:rPr>
          <w:b/>
          <w:bCs/>
          <w:sz w:val="28"/>
          <w:szCs w:val="28"/>
          <w:u w:val="single"/>
        </w:rPr>
      </w:pPr>
      <w:r w:rsidRPr="00B03793">
        <w:rPr>
          <w:rFonts w:hint="cs"/>
          <w:b/>
          <w:bCs/>
          <w:sz w:val="28"/>
          <w:szCs w:val="28"/>
          <w:rtl/>
        </w:rPr>
        <w:t>הצג</w:t>
      </w:r>
      <w:r>
        <w:rPr>
          <w:rFonts w:hint="cs"/>
          <w:sz w:val="28"/>
          <w:szCs w:val="28"/>
          <w:rtl/>
        </w:rPr>
        <w:t xml:space="preserve"> מהם "חוקי  נירנברג" 1935 .                                                                                     </w:t>
      </w:r>
      <w:r w:rsidRPr="00B03793">
        <w:rPr>
          <w:rFonts w:hint="cs"/>
          <w:b/>
          <w:bCs/>
          <w:sz w:val="28"/>
          <w:szCs w:val="28"/>
          <w:rtl/>
        </w:rPr>
        <w:t>הסבר</w:t>
      </w:r>
      <w:r>
        <w:rPr>
          <w:rFonts w:hint="cs"/>
          <w:sz w:val="28"/>
          <w:szCs w:val="28"/>
          <w:rtl/>
        </w:rPr>
        <w:t xml:space="preserve"> מדוע נחשבים חוקים אלו לשיא של החקיקה האנטי יהודית.                                     </w:t>
      </w:r>
      <w:r w:rsidRPr="00B03793">
        <w:rPr>
          <w:rFonts w:hint="cs"/>
          <w:b/>
          <w:bCs/>
          <w:sz w:val="28"/>
          <w:szCs w:val="28"/>
          <w:rtl/>
        </w:rPr>
        <w:t xml:space="preserve">ציין </w:t>
      </w:r>
      <w:r>
        <w:rPr>
          <w:rFonts w:hint="cs"/>
          <w:sz w:val="28"/>
          <w:szCs w:val="28"/>
          <w:rtl/>
        </w:rPr>
        <w:t>דוגמא</w:t>
      </w:r>
      <w:r w:rsidRPr="00B03793">
        <w:rPr>
          <w:rFonts w:hint="cs"/>
          <w:sz w:val="28"/>
          <w:szCs w:val="28"/>
          <w:u w:val="single"/>
          <w:rtl/>
        </w:rPr>
        <w:t xml:space="preserve"> אחת</w:t>
      </w:r>
      <w:r>
        <w:rPr>
          <w:rFonts w:hint="cs"/>
          <w:sz w:val="28"/>
          <w:szCs w:val="28"/>
          <w:rtl/>
        </w:rPr>
        <w:t xml:space="preserve"> לחוק </w:t>
      </w:r>
      <w:r w:rsidRPr="00B03793">
        <w:rPr>
          <w:rFonts w:hint="cs"/>
          <w:b/>
          <w:bCs/>
          <w:sz w:val="28"/>
          <w:szCs w:val="28"/>
          <w:rtl/>
        </w:rPr>
        <w:t>נוסף</w:t>
      </w:r>
      <w:r>
        <w:rPr>
          <w:rFonts w:hint="cs"/>
          <w:sz w:val="28"/>
          <w:szCs w:val="28"/>
          <w:rtl/>
        </w:rPr>
        <w:t xml:space="preserve"> שחוקק נגד היהודים בגרמניה. </w:t>
      </w:r>
    </w:p>
    <w:p w:rsidR="009E0270" w:rsidRDefault="009E0270" w:rsidP="009E0270">
      <w:pPr>
        <w:pStyle w:val="a5"/>
        <w:rPr>
          <w:b/>
          <w:bCs/>
          <w:sz w:val="28"/>
          <w:szCs w:val="28"/>
          <w:u w:val="single"/>
        </w:rPr>
      </w:pPr>
    </w:p>
    <w:p w:rsidR="009E0270" w:rsidRDefault="009E0270" w:rsidP="009E0270">
      <w:pPr>
        <w:pStyle w:val="a5"/>
        <w:numPr>
          <w:ilvl w:val="0"/>
          <w:numId w:val="3"/>
        </w:numPr>
        <w:rPr>
          <w:sz w:val="28"/>
          <w:szCs w:val="28"/>
        </w:rPr>
      </w:pPr>
      <w:r w:rsidRPr="009E0270">
        <w:rPr>
          <w:rFonts w:hint="cs"/>
          <w:b/>
          <w:bCs/>
          <w:sz w:val="28"/>
          <w:szCs w:val="28"/>
          <w:rtl/>
        </w:rPr>
        <w:t xml:space="preserve">הצג </w:t>
      </w:r>
      <w:r>
        <w:rPr>
          <w:rFonts w:hint="cs"/>
          <w:sz w:val="28"/>
          <w:szCs w:val="28"/>
          <w:rtl/>
        </w:rPr>
        <w:t>שתי מטרות שהיו לנאצים ב</w:t>
      </w:r>
      <w:r w:rsidR="000241EF">
        <w:rPr>
          <w:rFonts w:hint="cs"/>
          <w:sz w:val="28"/>
          <w:szCs w:val="28"/>
          <w:rtl/>
        </w:rPr>
        <w:t>פעולות שנקטו נגד יהודי גרמניה בין 33'-37'</w:t>
      </w:r>
      <w:r>
        <w:rPr>
          <w:rFonts w:hint="cs"/>
          <w:sz w:val="28"/>
          <w:szCs w:val="28"/>
          <w:rtl/>
        </w:rPr>
        <w:t xml:space="preserve">                                                  </w:t>
      </w:r>
      <w:r w:rsidRPr="009E0270">
        <w:rPr>
          <w:rFonts w:hint="cs"/>
          <w:b/>
          <w:bCs/>
          <w:sz w:val="28"/>
          <w:szCs w:val="28"/>
          <w:rtl/>
        </w:rPr>
        <w:t xml:space="preserve">הסבר </w:t>
      </w:r>
      <w:r>
        <w:rPr>
          <w:rFonts w:hint="cs"/>
          <w:sz w:val="28"/>
          <w:szCs w:val="28"/>
          <w:rtl/>
        </w:rPr>
        <w:t xml:space="preserve">דוגמא </w:t>
      </w:r>
      <w:r w:rsidRPr="009E0270">
        <w:rPr>
          <w:rFonts w:hint="cs"/>
          <w:sz w:val="28"/>
          <w:szCs w:val="28"/>
          <w:u w:val="single"/>
          <w:rtl/>
        </w:rPr>
        <w:t>אחת</w:t>
      </w:r>
      <w:r>
        <w:rPr>
          <w:rFonts w:hint="cs"/>
          <w:sz w:val="28"/>
          <w:szCs w:val="28"/>
          <w:rtl/>
        </w:rPr>
        <w:t xml:space="preserve"> </w:t>
      </w:r>
      <w:r w:rsidRPr="009E0270">
        <w:rPr>
          <w:rFonts w:hint="cs"/>
          <w:b/>
          <w:bCs/>
          <w:sz w:val="28"/>
          <w:szCs w:val="28"/>
          <w:rtl/>
        </w:rPr>
        <w:t xml:space="preserve">לכל </w:t>
      </w:r>
      <w:r>
        <w:rPr>
          <w:rFonts w:hint="cs"/>
          <w:sz w:val="28"/>
          <w:szCs w:val="28"/>
          <w:rtl/>
        </w:rPr>
        <w:t>מטרה שהצגת. (סה"כ שתי דוגמאות)</w:t>
      </w:r>
    </w:p>
    <w:p w:rsidR="009E0270" w:rsidRPr="009E0270" w:rsidRDefault="009E0270" w:rsidP="009E0270">
      <w:pPr>
        <w:pStyle w:val="a5"/>
        <w:rPr>
          <w:sz w:val="28"/>
          <w:szCs w:val="28"/>
          <w:rtl/>
        </w:rPr>
      </w:pPr>
    </w:p>
    <w:p w:rsidR="009E0270" w:rsidRPr="000241EF" w:rsidRDefault="009E0270" w:rsidP="000241EF">
      <w:pPr>
        <w:pStyle w:val="a5"/>
        <w:numPr>
          <w:ilvl w:val="0"/>
          <w:numId w:val="3"/>
        </w:numPr>
        <w:rPr>
          <w:sz w:val="28"/>
          <w:szCs w:val="28"/>
        </w:rPr>
      </w:pPr>
      <w:r>
        <w:rPr>
          <w:rFonts w:hint="cs"/>
          <w:sz w:val="28"/>
          <w:szCs w:val="28"/>
          <w:rtl/>
        </w:rPr>
        <w:t xml:space="preserve">שנת 38' מוגדרת כשנת מפנה. </w:t>
      </w:r>
      <w:r w:rsidR="000241EF">
        <w:rPr>
          <w:rFonts w:hint="cs"/>
          <w:sz w:val="28"/>
          <w:szCs w:val="28"/>
          <w:rtl/>
        </w:rPr>
        <w:t xml:space="preserve">                                                                                       </w:t>
      </w:r>
      <w:r w:rsidR="000241EF" w:rsidRPr="000241EF">
        <w:rPr>
          <w:rFonts w:hint="cs"/>
          <w:b/>
          <w:bCs/>
          <w:sz w:val="28"/>
          <w:szCs w:val="28"/>
          <w:rtl/>
        </w:rPr>
        <w:t xml:space="preserve">הסבר </w:t>
      </w:r>
      <w:r w:rsidR="000241EF" w:rsidRPr="000241EF">
        <w:rPr>
          <w:rFonts w:hint="cs"/>
          <w:sz w:val="28"/>
          <w:szCs w:val="28"/>
          <w:rtl/>
        </w:rPr>
        <w:t>אמירה זו ו</w:t>
      </w:r>
      <w:r w:rsidR="000241EF" w:rsidRPr="000241EF">
        <w:rPr>
          <w:rFonts w:hint="cs"/>
          <w:b/>
          <w:bCs/>
          <w:sz w:val="28"/>
          <w:szCs w:val="28"/>
          <w:rtl/>
        </w:rPr>
        <w:t xml:space="preserve">הצג </w:t>
      </w:r>
      <w:r w:rsidR="000241EF" w:rsidRPr="000241EF">
        <w:rPr>
          <w:rFonts w:hint="cs"/>
          <w:sz w:val="28"/>
          <w:szCs w:val="28"/>
          <w:rtl/>
        </w:rPr>
        <w:t xml:space="preserve">דוגמא </w:t>
      </w:r>
      <w:r w:rsidR="000241EF" w:rsidRPr="000241EF">
        <w:rPr>
          <w:rFonts w:hint="cs"/>
          <w:sz w:val="28"/>
          <w:szCs w:val="28"/>
          <w:u w:val="single"/>
          <w:rtl/>
        </w:rPr>
        <w:t>אחת</w:t>
      </w:r>
      <w:r w:rsidR="000241EF" w:rsidRPr="000241EF">
        <w:rPr>
          <w:rFonts w:hint="cs"/>
          <w:sz w:val="28"/>
          <w:szCs w:val="28"/>
          <w:rtl/>
        </w:rPr>
        <w:t xml:space="preserve"> המוכיחה את דבריך. </w:t>
      </w:r>
    </w:p>
    <w:p w:rsidR="009E0270" w:rsidRPr="00B03793" w:rsidRDefault="009E0270" w:rsidP="009E0270">
      <w:pPr>
        <w:pStyle w:val="a5"/>
        <w:rPr>
          <w:b/>
          <w:bCs/>
          <w:sz w:val="28"/>
          <w:szCs w:val="28"/>
          <w:u w:val="single"/>
          <w:rtl/>
        </w:rPr>
      </w:pPr>
    </w:p>
    <w:p w:rsidR="009E0270" w:rsidRDefault="009E0270" w:rsidP="009E0270">
      <w:pPr>
        <w:pStyle w:val="a5"/>
        <w:numPr>
          <w:ilvl w:val="0"/>
          <w:numId w:val="3"/>
        </w:numPr>
        <w:rPr>
          <w:sz w:val="28"/>
          <w:szCs w:val="28"/>
        </w:rPr>
      </w:pPr>
      <w:r>
        <w:rPr>
          <w:rFonts w:hint="cs"/>
          <w:sz w:val="28"/>
          <w:szCs w:val="28"/>
          <w:rtl/>
        </w:rPr>
        <w:t xml:space="preserve">גרמניה התכוננה לקראת מלחמת העולם </w:t>
      </w:r>
      <w:proofErr w:type="spellStart"/>
      <w:r>
        <w:rPr>
          <w:rFonts w:hint="cs"/>
          <w:sz w:val="28"/>
          <w:szCs w:val="28"/>
          <w:rtl/>
        </w:rPr>
        <w:t>השניה</w:t>
      </w:r>
      <w:proofErr w:type="spellEnd"/>
      <w:r>
        <w:rPr>
          <w:rFonts w:hint="cs"/>
          <w:sz w:val="28"/>
          <w:szCs w:val="28"/>
          <w:rtl/>
        </w:rPr>
        <w:t xml:space="preserve">.                                               </w:t>
      </w:r>
      <w:r>
        <w:rPr>
          <w:rFonts w:hint="cs"/>
          <w:b/>
          <w:bCs/>
          <w:sz w:val="28"/>
          <w:szCs w:val="28"/>
          <w:rtl/>
        </w:rPr>
        <w:t xml:space="preserve">                    </w:t>
      </w:r>
      <w:r w:rsidRPr="0058459C">
        <w:rPr>
          <w:rFonts w:hint="cs"/>
          <w:b/>
          <w:bCs/>
          <w:sz w:val="28"/>
          <w:szCs w:val="28"/>
          <w:rtl/>
        </w:rPr>
        <w:t>הצג</w:t>
      </w:r>
      <w:r>
        <w:rPr>
          <w:rFonts w:hint="cs"/>
          <w:sz w:val="28"/>
          <w:szCs w:val="28"/>
          <w:rtl/>
        </w:rPr>
        <w:t xml:space="preserve"> מהו "הסכם </w:t>
      </w:r>
      <w:proofErr w:type="spellStart"/>
      <w:r>
        <w:rPr>
          <w:rFonts w:hint="cs"/>
          <w:sz w:val="28"/>
          <w:szCs w:val="28"/>
          <w:rtl/>
        </w:rPr>
        <w:t>ריבנטרופ</w:t>
      </w:r>
      <w:proofErr w:type="spellEnd"/>
      <w:r>
        <w:rPr>
          <w:rFonts w:hint="cs"/>
          <w:sz w:val="28"/>
          <w:szCs w:val="28"/>
          <w:rtl/>
        </w:rPr>
        <w:t xml:space="preserve">-מולוטוב" .                                                                       </w:t>
      </w:r>
      <w:r w:rsidRPr="0058459C">
        <w:rPr>
          <w:rFonts w:hint="cs"/>
          <w:b/>
          <w:bCs/>
          <w:sz w:val="28"/>
          <w:szCs w:val="28"/>
          <w:rtl/>
        </w:rPr>
        <w:t>הסבר</w:t>
      </w:r>
      <w:r>
        <w:rPr>
          <w:rFonts w:hint="cs"/>
          <w:sz w:val="28"/>
          <w:szCs w:val="28"/>
          <w:rtl/>
        </w:rPr>
        <w:t xml:space="preserve"> מה היה האינטרס של </w:t>
      </w:r>
      <w:r w:rsidRPr="0058459C">
        <w:rPr>
          <w:rFonts w:hint="cs"/>
          <w:sz w:val="28"/>
          <w:szCs w:val="28"/>
          <w:u w:val="single"/>
          <w:rtl/>
        </w:rPr>
        <w:t xml:space="preserve">כל </w:t>
      </w:r>
      <w:r>
        <w:rPr>
          <w:rFonts w:hint="cs"/>
          <w:sz w:val="28"/>
          <w:szCs w:val="28"/>
          <w:rtl/>
        </w:rPr>
        <w:t xml:space="preserve">מדינה לחתום על הסכם זה. </w:t>
      </w:r>
    </w:p>
    <w:p w:rsidR="009E0270" w:rsidRPr="000241EF" w:rsidRDefault="009E0270" w:rsidP="009E0270">
      <w:pPr>
        <w:rPr>
          <w:sz w:val="28"/>
          <w:szCs w:val="28"/>
          <w:rtl/>
        </w:rPr>
      </w:pPr>
    </w:p>
    <w:p w:rsidR="009E0270" w:rsidRPr="00B03793" w:rsidRDefault="009E0270" w:rsidP="009E0270">
      <w:pPr>
        <w:pStyle w:val="a5"/>
        <w:numPr>
          <w:ilvl w:val="0"/>
          <w:numId w:val="3"/>
        </w:numPr>
        <w:rPr>
          <w:sz w:val="28"/>
          <w:szCs w:val="28"/>
          <w:rtl/>
        </w:rPr>
      </w:pPr>
      <w:r>
        <w:rPr>
          <w:rFonts w:hint="cs"/>
          <w:sz w:val="28"/>
          <w:szCs w:val="28"/>
          <w:rtl/>
        </w:rPr>
        <w:t xml:space="preserve">עם פרוץ </w:t>
      </w:r>
      <w:proofErr w:type="spellStart"/>
      <w:r>
        <w:rPr>
          <w:rFonts w:hint="cs"/>
          <w:sz w:val="28"/>
          <w:szCs w:val="28"/>
          <w:rtl/>
        </w:rPr>
        <w:t>מלח"ע</w:t>
      </w:r>
      <w:proofErr w:type="spellEnd"/>
      <w:r>
        <w:rPr>
          <w:rFonts w:hint="cs"/>
          <w:sz w:val="28"/>
          <w:szCs w:val="28"/>
          <w:rtl/>
        </w:rPr>
        <w:t xml:space="preserve"> 2 הוקצן היחס </w:t>
      </w:r>
      <w:r w:rsidR="00DF7677">
        <w:rPr>
          <w:rFonts w:hint="cs"/>
          <w:sz w:val="28"/>
          <w:szCs w:val="28"/>
          <w:rtl/>
        </w:rPr>
        <w:t xml:space="preserve">של הנאצים </w:t>
      </w:r>
      <w:r>
        <w:rPr>
          <w:rFonts w:hint="cs"/>
          <w:sz w:val="28"/>
          <w:szCs w:val="28"/>
          <w:rtl/>
        </w:rPr>
        <w:t xml:space="preserve">כלפי יהודי פולין.                                                                 </w:t>
      </w:r>
      <w:r w:rsidRPr="009E0270">
        <w:rPr>
          <w:rFonts w:hint="cs"/>
          <w:b/>
          <w:bCs/>
          <w:sz w:val="28"/>
          <w:szCs w:val="28"/>
          <w:rtl/>
        </w:rPr>
        <w:t xml:space="preserve">הצג </w:t>
      </w:r>
      <w:r w:rsidRPr="009E0270">
        <w:rPr>
          <w:rFonts w:hint="cs"/>
          <w:sz w:val="28"/>
          <w:szCs w:val="28"/>
          <w:u w:val="single"/>
          <w:rtl/>
        </w:rPr>
        <w:t xml:space="preserve">שתי </w:t>
      </w:r>
      <w:r>
        <w:rPr>
          <w:rFonts w:hint="cs"/>
          <w:sz w:val="28"/>
          <w:szCs w:val="28"/>
          <w:rtl/>
        </w:rPr>
        <w:t>סיבות להקצנה זו, ו</w:t>
      </w:r>
      <w:r w:rsidRPr="009E0270">
        <w:rPr>
          <w:rFonts w:hint="cs"/>
          <w:b/>
          <w:bCs/>
          <w:sz w:val="28"/>
          <w:szCs w:val="28"/>
          <w:rtl/>
        </w:rPr>
        <w:t>הצג</w:t>
      </w:r>
      <w:r>
        <w:rPr>
          <w:rFonts w:hint="cs"/>
          <w:sz w:val="28"/>
          <w:szCs w:val="28"/>
          <w:rtl/>
        </w:rPr>
        <w:t xml:space="preserve"> </w:t>
      </w:r>
      <w:r w:rsidRPr="009E0270">
        <w:rPr>
          <w:rFonts w:hint="cs"/>
          <w:sz w:val="28"/>
          <w:szCs w:val="28"/>
          <w:u w:val="single"/>
          <w:rtl/>
        </w:rPr>
        <w:t xml:space="preserve">שתי </w:t>
      </w:r>
      <w:r>
        <w:rPr>
          <w:rFonts w:hint="cs"/>
          <w:sz w:val="28"/>
          <w:szCs w:val="28"/>
          <w:rtl/>
        </w:rPr>
        <w:t xml:space="preserve">דוגמאות למעשים המבטאים את ההקצנה נגד היהודים.                                                                                                    </w:t>
      </w:r>
    </w:p>
    <w:p w:rsidR="00464B31" w:rsidRPr="00464B31" w:rsidRDefault="00464B31" w:rsidP="00464B31">
      <w:pPr>
        <w:ind w:firstLine="425"/>
        <w:rPr>
          <w:sz w:val="28"/>
          <w:szCs w:val="28"/>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0241EF" w:rsidRDefault="000241EF">
      <w:pPr>
        <w:rPr>
          <w:rtl/>
        </w:rPr>
      </w:pPr>
    </w:p>
    <w:p w:rsidR="000241EF" w:rsidRDefault="000241EF">
      <w:pPr>
        <w:rPr>
          <w:rtl/>
        </w:rPr>
      </w:pPr>
    </w:p>
    <w:p w:rsidR="00EC7540" w:rsidRDefault="00EC7540">
      <w:pPr>
        <w:rPr>
          <w:rtl/>
        </w:rPr>
      </w:pPr>
    </w:p>
    <w:p w:rsidR="00464B31" w:rsidRDefault="00627447" w:rsidP="00627447">
      <w:pPr>
        <w:rPr>
          <w:rtl/>
        </w:rPr>
      </w:pPr>
      <w:r>
        <w:rPr>
          <w:rFonts w:hint="cs"/>
          <w:rtl/>
        </w:rPr>
        <w:lastRenderedPageBreak/>
        <w:t>בס"ד</w:t>
      </w:r>
    </w:p>
    <w:p w:rsidR="00464B31" w:rsidRPr="00464B31" w:rsidRDefault="00464B31" w:rsidP="00464B31">
      <w:pPr>
        <w:ind w:firstLine="283"/>
        <w:rPr>
          <w:sz w:val="28"/>
          <w:szCs w:val="28"/>
          <w:rtl/>
        </w:rPr>
      </w:pPr>
      <w:r>
        <w:rPr>
          <w:rFonts w:hint="cs"/>
          <w:b/>
          <w:bCs/>
          <w:sz w:val="28"/>
          <w:szCs w:val="28"/>
          <w:u w:val="single"/>
          <w:rtl/>
        </w:rPr>
        <w:t xml:space="preserve">חלק ב': </w:t>
      </w:r>
      <w:r>
        <w:rPr>
          <w:rFonts w:hint="cs"/>
          <w:sz w:val="28"/>
          <w:szCs w:val="28"/>
          <w:rtl/>
        </w:rPr>
        <w:t xml:space="preserve"> שאלה חזותית. לפניך מפה של מלחמת עולם שניה. עיין בה וענה על השאלות אחריה.</w:t>
      </w:r>
    </w:p>
    <w:p w:rsidR="00464B31" w:rsidRDefault="00464B31"/>
    <w:p w:rsidR="003B378B" w:rsidRDefault="00EC4ED3">
      <w:pPr>
        <w:rPr>
          <w:rtl/>
        </w:rPr>
      </w:pPr>
      <w:r>
        <w:rPr>
          <w:noProof/>
        </w:rPr>
        <w:drawing>
          <wp:inline distT="0" distB="0" distL="0" distR="0" wp14:anchorId="47A770AC" wp14:editId="5B0422B9">
            <wp:extent cx="7229475" cy="5610225"/>
            <wp:effectExtent l="0" t="0" r="9525" b="0"/>
            <wp:docPr id="1" name="תמונה 1" descr="PPT - מלחמת העולם השניה PowerPoint Presentation, free download - ID:525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 - מלחמת העולם השניה PowerPoint Presentation, free download - ID:5250191"/>
                    <pic:cNvPicPr>
                      <a:picLocks noChangeAspect="1" noChangeArrowheads="1"/>
                    </pic:cNvPicPr>
                  </pic:nvPicPr>
                  <pic:blipFill rotWithShape="1">
                    <a:blip r:embed="rId7">
                      <a:extLst>
                        <a:ext uri="{28A0092B-C50C-407E-A947-70E740481C1C}">
                          <a14:useLocalDpi xmlns:a14="http://schemas.microsoft.com/office/drawing/2010/main" val="0"/>
                        </a:ext>
                      </a:extLst>
                    </a:blip>
                    <a:srcRect l="9315" t="1" r="8082" b="-3697"/>
                    <a:stretch/>
                  </pic:blipFill>
                  <pic:spPr bwMode="auto">
                    <a:xfrm>
                      <a:off x="0" y="0"/>
                      <a:ext cx="7234702" cy="5614281"/>
                    </a:xfrm>
                    <a:prstGeom prst="rect">
                      <a:avLst/>
                    </a:prstGeom>
                    <a:noFill/>
                    <a:ln>
                      <a:noFill/>
                    </a:ln>
                    <a:extLst>
                      <a:ext uri="{53640926-AAD7-44D8-BBD7-CCE9431645EC}">
                        <a14:shadowObscured xmlns:a14="http://schemas.microsoft.com/office/drawing/2010/main"/>
                      </a:ext>
                    </a:extLst>
                  </pic:spPr>
                </pic:pic>
              </a:graphicData>
            </a:graphic>
          </wp:inline>
        </w:drawing>
      </w:r>
    </w:p>
    <w:p w:rsidR="00464B31" w:rsidRDefault="000241EF">
      <w:pPr>
        <w:rPr>
          <w:b/>
          <w:bCs/>
          <w:sz w:val="28"/>
          <w:szCs w:val="28"/>
          <w:rtl/>
        </w:rPr>
      </w:pPr>
      <w:r>
        <w:rPr>
          <w:rFonts w:hint="cs"/>
          <w:b/>
          <w:bCs/>
          <w:sz w:val="28"/>
          <w:szCs w:val="28"/>
          <w:rtl/>
        </w:rPr>
        <w:t xml:space="preserve">ענה על שני הסעיפים. כל סעיף 13 </w:t>
      </w:r>
      <w:proofErr w:type="spellStart"/>
      <w:r>
        <w:rPr>
          <w:rFonts w:hint="cs"/>
          <w:b/>
          <w:bCs/>
          <w:sz w:val="28"/>
          <w:szCs w:val="28"/>
          <w:rtl/>
        </w:rPr>
        <w:t>נק</w:t>
      </w:r>
      <w:proofErr w:type="spellEnd"/>
      <w:r>
        <w:rPr>
          <w:rFonts w:hint="cs"/>
          <w:b/>
          <w:bCs/>
          <w:sz w:val="28"/>
          <w:szCs w:val="28"/>
          <w:rtl/>
        </w:rPr>
        <w:t>'.</w:t>
      </w:r>
    </w:p>
    <w:p w:rsidR="000241EF" w:rsidRPr="000241EF" w:rsidRDefault="000241EF">
      <w:pPr>
        <w:rPr>
          <w:b/>
          <w:bCs/>
          <w:sz w:val="28"/>
          <w:szCs w:val="28"/>
          <w:rtl/>
        </w:rPr>
      </w:pPr>
    </w:p>
    <w:p w:rsidR="00EC4ED3" w:rsidRDefault="00EC4ED3" w:rsidP="00EC4ED3">
      <w:pPr>
        <w:pStyle w:val="a5"/>
        <w:numPr>
          <w:ilvl w:val="0"/>
          <w:numId w:val="1"/>
        </w:numPr>
        <w:spacing w:line="360" w:lineRule="auto"/>
        <w:rPr>
          <w:sz w:val="28"/>
          <w:szCs w:val="28"/>
        </w:rPr>
      </w:pPr>
      <w:r w:rsidRPr="00DF7677">
        <w:rPr>
          <w:rFonts w:hint="cs"/>
          <w:b/>
          <w:bCs/>
          <w:sz w:val="28"/>
          <w:szCs w:val="28"/>
          <w:rtl/>
        </w:rPr>
        <w:t>הצג</w:t>
      </w:r>
      <w:r>
        <w:rPr>
          <w:rFonts w:hint="cs"/>
          <w:sz w:val="28"/>
          <w:szCs w:val="28"/>
          <w:rtl/>
        </w:rPr>
        <w:t xml:space="preserve"> </w:t>
      </w:r>
      <w:r w:rsidR="00DF7677">
        <w:rPr>
          <w:rFonts w:hint="cs"/>
          <w:sz w:val="28"/>
          <w:szCs w:val="28"/>
          <w:rtl/>
        </w:rPr>
        <w:t>,</w:t>
      </w:r>
      <w:r>
        <w:rPr>
          <w:rFonts w:hint="cs"/>
          <w:sz w:val="28"/>
          <w:szCs w:val="28"/>
          <w:rtl/>
        </w:rPr>
        <w:t xml:space="preserve">על פי המפה, </w:t>
      </w:r>
      <w:r w:rsidRPr="00DF7677">
        <w:rPr>
          <w:rFonts w:hint="cs"/>
          <w:sz w:val="28"/>
          <w:szCs w:val="28"/>
          <w:u w:val="single"/>
          <w:rtl/>
        </w:rPr>
        <w:t>שני</w:t>
      </w:r>
      <w:r>
        <w:rPr>
          <w:rFonts w:hint="cs"/>
          <w:sz w:val="28"/>
          <w:szCs w:val="28"/>
          <w:rtl/>
        </w:rPr>
        <w:t xml:space="preserve"> מהלכי מלחמה שהיו במלחמת העולם </w:t>
      </w:r>
      <w:proofErr w:type="spellStart"/>
      <w:r>
        <w:rPr>
          <w:rFonts w:hint="cs"/>
          <w:sz w:val="28"/>
          <w:szCs w:val="28"/>
          <w:rtl/>
        </w:rPr>
        <w:t>השניה</w:t>
      </w:r>
      <w:proofErr w:type="spellEnd"/>
      <w:r>
        <w:rPr>
          <w:rFonts w:hint="cs"/>
          <w:sz w:val="28"/>
          <w:szCs w:val="28"/>
          <w:rtl/>
        </w:rPr>
        <w:t xml:space="preserve">. </w:t>
      </w:r>
    </w:p>
    <w:p w:rsidR="00EC4ED3" w:rsidRDefault="00DF7677" w:rsidP="00DF7677">
      <w:pPr>
        <w:pStyle w:val="a5"/>
        <w:spacing w:line="360" w:lineRule="auto"/>
        <w:rPr>
          <w:sz w:val="28"/>
          <w:szCs w:val="28"/>
          <w:rtl/>
        </w:rPr>
      </w:pPr>
      <w:r w:rsidRPr="00DF7677">
        <w:rPr>
          <w:rFonts w:hint="cs"/>
          <w:b/>
          <w:bCs/>
          <w:sz w:val="28"/>
          <w:szCs w:val="28"/>
          <w:rtl/>
        </w:rPr>
        <w:t>הסבר</w:t>
      </w:r>
      <w:r>
        <w:rPr>
          <w:rFonts w:hint="cs"/>
          <w:sz w:val="28"/>
          <w:szCs w:val="28"/>
          <w:rtl/>
        </w:rPr>
        <w:t xml:space="preserve"> לאיזה מן הצדדים הנלחמים תרם </w:t>
      </w:r>
      <w:r w:rsidRPr="00DF7677">
        <w:rPr>
          <w:rFonts w:hint="cs"/>
          <w:sz w:val="28"/>
          <w:szCs w:val="28"/>
          <w:u w:val="single"/>
          <w:rtl/>
        </w:rPr>
        <w:t>כל מהלך</w:t>
      </w:r>
      <w:r>
        <w:rPr>
          <w:rFonts w:hint="cs"/>
          <w:sz w:val="28"/>
          <w:szCs w:val="28"/>
          <w:rtl/>
        </w:rPr>
        <w:t xml:space="preserve"> שציינת. </w:t>
      </w:r>
    </w:p>
    <w:p w:rsidR="00EC4ED3" w:rsidRDefault="00EC4ED3" w:rsidP="00EC4ED3">
      <w:pPr>
        <w:pStyle w:val="a5"/>
        <w:spacing w:line="360" w:lineRule="auto"/>
        <w:rPr>
          <w:sz w:val="28"/>
          <w:szCs w:val="28"/>
        </w:rPr>
      </w:pPr>
    </w:p>
    <w:p w:rsidR="00EC4ED3" w:rsidRPr="00EC4ED3" w:rsidRDefault="00EC4ED3" w:rsidP="00EC4ED3">
      <w:pPr>
        <w:pStyle w:val="a5"/>
        <w:numPr>
          <w:ilvl w:val="0"/>
          <w:numId w:val="1"/>
        </w:numPr>
        <w:spacing w:line="360" w:lineRule="auto"/>
        <w:rPr>
          <w:sz w:val="28"/>
          <w:szCs w:val="28"/>
          <w:rtl/>
        </w:rPr>
      </w:pPr>
      <w:r w:rsidRPr="00EC4ED3">
        <w:rPr>
          <w:rFonts w:cs="Arial"/>
          <w:sz w:val="28"/>
          <w:szCs w:val="28"/>
          <w:rtl/>
        </w:rPr>
        <w:t>בשנת 1945 הטילה ארה"ב פצצת אטום על יפן.</w:t>
      </w:r>
    </w:p>
    <w:p w:rsidR="00EC4ED3" w:rsidRDefault="00EC4ED3" w:rsidP="00EC4ED3">
      <w:pPr>
        <w:pStyle w:val="a5"/>
        <w:spacing w:line="360" w:lineRule="auto"/>
        <w:rPr>
          <w:sz w:val="28"/>
          <w:szCs w:val="28"/>
          <w:rtl/>
        </w:rPr>
      </w:pPr>
      <w:r w:rsidRPr="00DF7677">
        <w:rPr>
          <w:rFonts w:cs="Arial"/>
          <w:b/>
          <w:bCs/>
          <w:sz w:val="28"/>
          <w:szCs w:val="28"/>
          <w:rtl/>
        </w:rPr>
        <w:t>הסבר</w:t>
      </w:r>
      <w:r w:rsidRPr="00EC4ED3">
        <w:rPr>
          <w:rFonts w:cs="Arial"/>
          <w:sz w:val="28"/>
          <w:szCs w:val="28"/>
          <w:rtl/>
        </w:rPr>
        <w:t xml:space="preserve"> את הדילמה של ארה"ב בבואה להטיל פצצת אטום על יפן.                          </w:t>
      </w:r>
      <w:r>
        <w:rPr>
          <w:rFonts w:cs="Arial" w:hint="cs"/>
          <w:sz w:val="28"/>
          <w:szCs w:val="28"/>
          <w:rtl/>
        </w:rPr>
        <w:t xml:space="preserve">                                       </w:t>
      </w:r>
      <w:r w:rsidRPr="00EC4ED3">
        <w:rPr>
          <w:rFonts w:cs="Arial"/>
          <w:sz w:val="28"/>
          <w:szCs w:val="28"/>
          <w:rtl/>
        </w:rPr>
        <w:t xml:space="preserve"> </w:t>
      </w:r>
      <w:r w:rsidRPr="00DF7677">
        <w:rPr>
          <w:rFonts w:cs="Arial"/>
          <w:b/>
          <w:bCs/>
          <w:sz w:val="28"/>
          <w:szCs w:val="28"/>
          <w:rtl/>
        </w:rPr>
        <w:t xml:space="preserve">ציין </w:t>
      </w:r>
      <w:r w:rsidRPr="00EC4ED3">
        <w:rPr>
          <w:rFonts w:cs="Arial"/>
          <w:sz w:val="28"/>
          <w:szCs w:val="28"/>
          <w:rtl/>
        </w:rPr>
        <w:t>שתי תוצאות של ההפצצה על יפן.                                                                                  היום, במבט לאחור</w:t>
      </w:r>
      <w:r>
        <w:rPr>
          <w:rFonts w:cs="Arial" w:hint="cs"/>
          <w:sz w:val="28"/>
          <w:szCs w:val="28"/>
          <w:rtl/>
        </w:rPr>
        <w:t>,</w:t>
      </w:r>
      <w:r w:rsidRPr="00EC4ED3">
        <w:rPr>
          <w:rFonts w:cs="Arial"/>
          <w:sz w:val="28"/>
          <w:szCs w:val="28"/>
          <w:rtl/>
        </w:rPr>
        <w:t xml:space="preserve"> עם איזה צד בדילמה שציינת אתה מזדהה, </w:t>
      </w:r>
      <w:r w:rsidRPr="00DF7677">
        <w:rPr>
          <w:rFonts w:cs="Arial"/>
          <w:b/>
          <w:bCs/>
          <w:sz w:val="28"/>
          <w:szCs w:val="28"/>
          <w:rtl/>
        </w:rPr>
        <w:t>הסבר</w:t>
      </w:r>
      <w:r w:rsidRPr="00EC4ED3">
        <w:rPr>
          <w:rFonts w:cs="Arial"/>
          <w:sz w:val="28"/>
          <w:szCs w:val="28"/>
          <w:rtl/>
        </w:rPr>
        <w:t xml:space="preserve"> דברייך. </w:t>
      </w:r>
    </w:p>
    <w:p w:rsidR="000241EF" w:rsidRDefault="000241EF" w:rsidP="00EC4ED3">
      <w:pPr>
        <w:pStyle w:val="a5"/>
        <w:spacing w:line="360" w:lineRule="auto"/>
        <w:rPr>
          <w:b/>
          <w:bCs/>
          <w:sz w:val="28"/>
          <w:szCs w:val="28"/>
          <w:u w:val="single"/>
          <w:rtl/>
        </w:rPr>
      </w:pPr>
    </w:p>
    <w:p w:rsidR="00627447" w:rsidRDefault="00627447" w:rsidP="00EC4ED3">
      <w:pPr>
        <w:pStyle w:val="a5"/>
        <w:spacing w:line="360" w:lineRule="auto"/>
        <w:rPr>
          <w:sz w:val="28"/>
          <w:szCs w:val="28"/>
          <w:rtl/>
        </w:rPr>
      </w:pPr>
      <w:r>
        <w:rPr>
          <w:rFonts w:hint="cs"/>
          <w:b/>
          <w:bCs/>
          <w:sz w:val="28"/>
          <w:szCs w:val="28"/>
          <w:u w:val="single"/>
          <w:rtl/>
        </w:rPr>
        <w:lastRenderedPageBreak/>
        <w:t>חלק ג':</w:t>
      </w:r>
      <w:r w:rsidR="009610BC">
        <w:rPr>
          <w:rFonts w:hint="cs"/>
          <w:sz w:val="28"/>
          <w:szCs w:val="28"/>
          <w:rtl/>
        </w:rPr>
        <w:t xml:space="preserve"> קטע שלא נלמד </w:t>
      </w:r>
      <w:r w:rsidR="009610BC">
        <w:rPr>
          <w:sz w:val="28"/>
          <w:szCs w:val="28"/>
          <w:rtl/>
        </w:rPr>
        <w:t>–</w:t>
      </w:r>
      <w:r w:rsidR="009610BC">
        <w:rPr>
          <w:rFonts w:hint="cs"/>
          <w:sz w:val="28"/>
          <w:szCs w:val="28"/>
          <w:rtl/>
        </w:rPr>
        <w:t xml:space="preserve"> אנסין.</w:t>
      </w:r>
    </w:p>
    <w:p w:rsidR="00627447" w:rsidRDefault="00627447" w:rsidP="00EC4ED3">
      <w:pPr>
        <w:pStyle w:val="a5"/>
        <w:spacing w:line="360" w:lineRule="auto"/>
        <w:rPr>
          <w:sz w:val="28"/>
          <w:szCs w:val="28"/>
          <w:rtl/>
        </w:rPr>
      </w:pPr>
      <w:r>
        <w:rPr>
          <w:rFonts w:hint="cs"/>
          <w:sz w:val="28"/>
          <w:szCs w:val="28"/>
          <w:rtl/>
        </w:rPr>
        <w:t xml:space="preserve">הקטע הבא עוסק ב </w:t>
      </w:r>
      <w:r w:rsidR="009610BC">
        <w:rPr>
          <w:rFonts w:hint="cs"/>
          <w:sz w:val="28"/>
          <w:szCs w:val="28"/>
          <w:rtl/>
        </w:rPr>
        <w:t xml:space="preserve">ועידת </w:t>
      </w:r>
      <w:proofErr w:type="spellStart"/>
      <w:r w:rsidR="009610BC">
        <w:rPr>
          <w:rFonts w:hint="cs"/>
          <w:sz w:val="28"/>
          <w:szCs w:val="28"/>
          <w:rtl/>
        </w:rPr>
        <w:t>אוויאן</w:t>
      </w:r>
      <w:proofErr w:type="spellEnd"/>
      <w:r w:rsidR="009610BC">
        <w:rPr>
          <w:rFonts w:hint="cs"/>
          <w:sz w:val="28"/>
          <w:szCs w:val="28"/>
          <w:rtl/>
        </w:rPr>
        <w:t xml:space="preserve">- ועידה לענייני פליטים בשנת 38'. </w:t>
      </w:r>
    </w:p>
    <w:p w:rsidR="009610BC" w:rsidRPr="009610BC" w:rsidRDefault="009610BC" w:rsidP="009610BC">
      <w:pPr>
        <w:pStyle w:val="a5"/>
        <w:spacing w:line="360" w:lineRule="auto"/>
        <w:rPr>
          <w:rFonts w:asciiTheme="majorBidi" w:hAnsiTheme="majorBidi" w:cstheme="majorBidi"/>
          <w:sz w:val="28"/>
          <w:szCs w:val="28"/>
          <w:rtl/>
        </w:rPr>
      </w:pPr>
      <w:r w:rsidRPr="009610BC">
        <w:rPr>
          <w:rFonts w:asciiTheme="majorBidi" w:hAnsiTheme="majorBidi" w:cstheme="majorBidi"/>
          <w:sz w:val="28"/>
          <w:szCs w:val="28"/>
          <w:rtl/>
        </w:rPr>
        <w:t xml:space="preserve">        "במרס 1938, עם סיפוח אוסטריה לגרמניה הנאצית, מחריפה </w:t>
      </w:r>
      <w:proofErr w:type="spellStart"/>
      <w:r w:rsidRPr="009610BC">
        <w:rPr>
          <w:rFonts w:asciiTheme="majorBidi" w:hAnsiTheme="majorBidi" w:cstheme="majorBidi"/>
          <w:sz w:val="28"/>
          <w:szCs w:val="28"/>
          <w:rtl/>
        </w:rPr>
        <w:t>בעית</w:t>
      </w:r>
      <w:proofErr w:type="spellEnd"/>
      <w:r w:rsidRPr="009610BC">
        <w:rPr>
          <w:rFonts w:asciiTheme="majorBidi" w:hAnsiTheme="majorBidi" w:cstheme="majorBidi"/>
          <w:sz w:val="28"/>
          <w:szCs w:val="28"/>
          <w:rtl/>
        </w:rPr>
        <w:t xml:space="preserve"> הפליטים. יישומם </w:t>
      </w:r>
      <w:proofErr w:type="spellStart"/>
      <w:r w:rsidRPr="009610BC">
        <w:rPr>
          <w:rFonts w:asciiTheme="majorBidi" w:hAnsiTheme="majorBidi" w:cstheme="majorBidi"/>
          <w:sz w:val="28"/>
          <w:szCs w:val="28"/>
          <w:rtl/>
        </w:rPr>
        <w:t>המיידי</w:t>
      </w:r>
      <w:proofErr w:type="spellEnd"/>
      <w:r w:rsidRPr="009610BC">
        <w:rPr>
          <w:rFonts w:asciiTheme="majorBidi" w:hAnsiTheme="majorBidi" w:cstheme="majorBidi"/>
          <w:sz w:val="28"/>
          <w:szCs w:val="28"/>
          <w:rtl/>
        </w:rPr>
        <w:t xml:space="preserve"> של חוקי נירנברג האנטישמים הולידו תור ארוך של פליטים מוכי פאניקה לפני שער שגרירות ארצות הברית, במאמץ לזכות לאשרת הגירה. אחרים ניסו להשיג אשרות לשוויץ או לאמריקה הלטינית</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נשיא ארצות הברית פרנקלין ד' רוזוולט, שהבחין בהידרדרות המהירה ובלחץ שהפעילו פלגים מסוימים בדעת הקהל, אך רצה למנוע זרימה המונית של פליטים אל ארצו, החליט ב22 במרס 1938 לכנס ועידה בינלאומית על בעיית הפליטים</w:t>
      </w:r>
      <w:r w:rsidRPr="009610BC">
        <w:rPr>
          <w:rFonts w:asciiTheme="majorBidi" w:hAnsiTheme="majorBidi" w:cstheme="majorBidi"/>
          <w:sz w:val="28"/>
          <w:szCs w:val="28"/>
        </w:rPr>
        <w:t>.</w:t>
      </w:r>
      <w:r w:rsidRPr="009610BC">
        <w:rPr>
          <w:sz w:val="28"/>
          <w:szCs w:val="28"/>
        </w:rPr>
        <w:br/>
      </w:r>
      <w:r w:rsidRPr="009610BC">
        <w:rPr>
          <w:rFonts w:asciiTheme="majorBidi" w:hAnsiTheme="majorBidi" w:cstheme="majorBidi"/>
          <w:sz w:val="28"/>
          <w:szCs w:val="28"/>
          <w:rtl/>
        </w:rPr>
        <w:t xml:space="preserve">הוועידה הבינלאומית שהנשיא פרנקלין ד' רוזוולט קרא לכינוסה, נתקיימה במלון 'המלכותי' </w:t>
      </w:r>
      <w:proofErr w:type="spellStart"/>
      <w:r w:rsidRPr="009610BC">
        <w:rPr>
          <w:rFonts w:asciiTheme="majorBidi" w:hAnsiTheme="majorBidi" w:cstheme="majorBidi"/>
          <w:sz w:val="28"/>
          <w:szCs w:val="28"/>
          <w:rtl/>
        </w:rPr>
        <w:t>באוויאן</w:t>
      </w:r>
      <w:proofErr w:type="spellEnd"/>
      <w:r w:rsidRPr="009610BC">
        <w:rPr>
          <w:rFonts w:asciiTheme="majorBidi" w:hAnsiTheme="majorBidi" w:cstheme="majorBidi"/>
          <w:sz w:val="28"/>
          <w:szCs w:val="28"/>
          <w:rtl/>
        </w:rPr>
        <w:t xml:space="preserve">, </w:t>
      </w:r>
      <w:proofErr w:type="spellStart"/>
      <w:r w:rsidRPr="009610BC">
        <w:rPr>
          <w:rFonts w:asciiTheme="majorBidi" w:hAnsiTheme="majorBidi" w:cstheme="majorBidi"/>
          <w:sz w:val="28"/>
          <w:szCs w:val="28"/>
          <w:rtl/>
        </w:rPr>
        <w:t>בסאבוי</w:t>
      </w:r>
      <w:proofErr w:type="spellEnd"/>
      <w:r w:rsidRPr="009610BC">
        <w:rPr>
          <w:rFonts w:asciiTheme="majorBidi" w:hAnsiTheme="majorBidi" w:cstheme="majorBidi"/>
          <w:sz w:val="28"/>
          <w:szCs w:val="28"/>
          <w:rtl/>
        </w:rPr>
        <w:t xml:space="preserve"> העליונה שלמרגלות האלפים הצרפתיים, מ 6 עד 15 ביולי 1938. מטרתה הייתה לדון בהגירתם ובקליטת בארצות שונות של פליטים פוליטיים ושל אנשים הנרדפים בשל גזעם או דתם</w:t>
      </w:r>
      <w:r w:rsidRPr="009610BC">
        <w:rPr>
          <w:rFonts w:asciiTheme="majorBidi" w:hAnsiTheme="majorBidi" w:cstheme="majorBidi"/>
          <w:sz w:val="28"/>
          <w:szCs w:val="28"/>
        </w:rPr>
        <w:t>.</w:t>
      </w:r>
      <w:r w:rsidRPr="009610BC">
        <w:rPr>
          <w:rFonts w:asciiTheme="majorBidi" w:hAnsiTheme="majorBidi" w:cstheme="majorBidi"/>
          <w:sz w:val="28"/>
          <w:szCs w:val="28"/>
        </w:rPr>
        <w:br/>
      </w:r>
      <w:proofErr w:type="gramStart"/>
      <w:r w:rsidRPr="009610BC">
        <w:rPr>
          <w:rFonts w:asciiTheme="majorBidi" w:hAnsiTheme="majorBidi" w:cstheme="majorBidi"/>
          <w:sz w:val="28"/>
          <w:szCs w:val="28"/>
        </w:rPr>
        <w:t>31</w:t>
      </w:r>
      <w:proofErr w:type="gramEnd"/>
      <w:r w:rsidRPr="009610BC">
        <w:rPr>
          <w:rFonts w:asciiTheme="majorBidi" w:hAnsiTheme="majorBidi" w:cstheme="majorBidi"/>
          <w:sz w:val="28"/>
          <w:szCs w:val="28"/>
        </w:rPr>
        <w:t xml:space="preserve"> </w:t>
      </w:r>
      <w:r w:rsidRPr="009610BC">
        <w:rPr>
          <w:rFonts w:asciiTheme="majorBidi" w:hAnsiTheme="majorBidi" w:cstheme="majorBidi"/>
          <w:sz w:val="28"/>
          <w:szCs w:val="28"/>
          <w:rtl/>
        </w:rPr>
        <w:t>מדינות שלחו נציגיהן לוועידה, וביניהן ארצות הברית, צרפת, שוויץ, בלגיה, ארצות סקנדינביה, בריטניה ומושבותיה, וארצות אמריקה הדרומית, איטליה ו אירלנד.</w:t>
      </w:r>
    </w:p>
    <w:p w:rsidR="009610BC" w:rsidRPr="009610BC" w:rsidRDefault="009610BC" w:rsidP="009610BC">
      <w:pPr>
        <w:pStyle w:val="a5"/>
        <w:spacing w:line="360" w:lineRule="auto"/>
        <w:rPr>
          <w:rFonts w:asciiTheme="majorBidi" w:hAnsiTheme="majorBidi" w:cstheme="majorBidi"/>
          <w:sz w:val="28"/>
          <w:szCs w:val="28"/>
          <w:rtl/>
        </w:rPr>
      </w:pPr>
      <w:r w:rsidRPr="009610BC">
        <w:rPr>
          <w:rFonts w:asciiTheme="majorBidi" w:hAnsiTheme="majorBidi" w:cstheme="majorBidi"/>
          <w:sz w:val="28"/>
          <w:szCs w:val="28"/>
          <w:rtl/>
        </w:rPr>
        <w:t xml:space="preserve">פרט לנציגי מדינות, 33 ארגוני דת וסעד (וביניהן הסוכנות היהודית, מיוצגת על ידי גולדה מאיר וארתור </w:t>
      </w:r>
      <w:proofErr w:type="spellStart"/>
      <w:r w:rsidRPr="009610BC">
        <w:rPr>
          <w:rFonts w:asciiTheme="majorBidi" w:hAnsiTheme="majorBidi" w:cstheme="majorBidi"/>
          <w:sz w:val="28"/>
          <w:szCs w:val="28"/>
          <w:rtl/>
        </w:rPr>
        <w:t>רופין</w:t>
      </w:r>
      <w:proofErr w:type="spellEnd"/>
      <w:r w:rsidRPr="009610BC">
        <w:rPr>
          <w:rFonts w:asciiTheme="majorBidi" w:hAnsiTheme="majorBidi" w:cstheme="majorBidi"/>
          <w:sz w:val="28"/>
          <w:szCs w:val="28"/>
          <w:rtl/>
        </w:rPr>
        <w:t>) שלחו נציגים שקיבלו רשות דיבור במהלך הדיונים. כמעט כל הארגונים הבינלאומיים היהודיים היו מיוצגים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 xml:space="preserve">עיני העולם הופנו אל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ורוב עיתוני הימים ההם פרסמו דיווחים יומיומיים על דיוני הוועידה (למעשה, מתוכם שאבו את עיקר המידע עליה) אך אם בתחילתה נתלו בה תקוות, עד מהרה לא הייתה ועידת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אלא מקור אכזבה, התפכחות ו... ייאוש</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יש לציין שבמרוצת 10 הימים שבהם נמשכה הוועידה, בעיית הפליטים הועלתה ברגש רב על ידי כל הנציגים, בסקירה היומית שהוקדשה ב</w:t>
      </w:r>
      <w:r w:rsidRPr="009610BC">
        <w:rPr>
          <w:rFonts w:asciiTheme="majorBidi" w:hAnsiTheme="majorBidi" w:cstheme="majorBidi"/>
          <w:sz w:val="28"/>
          <w:szCs w:val="28"/>
        </w:rPr>
        <w:t xml:space="preserve">-Le Temps </w:t>
      </w:r>
      <w:r w:rsidRPr="009610BC">
        <w:rPr>
          <w:rFonts w:asciiTheme="majorBidi" w:hAnsiTheme="majorBidi" w:cstheme="majorBidi"/>
          <w:sz w:val="28"/>
          <w:szCs w:val="28"/>
          <w:rtl/>
        </w:rPr>
        <w:t>מיום 8.7.1938 לוועידה נאמר :"הדרמה היהודית היא מן הכואבות ביותר בתולדות זמננו", ואולם, פרט להבעת האהדה מפי נציגי המדינות כלפי המשפחות הנפגעות, קורבנות "ממשלות טוטליטריות", אף אחת מן הממשלות. פרט לסאן דומינגו שנאותה לקלוט 100.000 פליטים, לא הייתה מוכנה למאמץ משמעותי למענם,</w:t>
      </w:r>
      <w:r w:rsidRPr="009610BC">
        <w:rPr>
          <w:rFonts w:asciiTheme="majorBidi" w:hAnsiTheme="majorBidi" w:cstheme="majorBidi"/>
          <w:sz w:val="28"/>
          <w:szCs w:val="28"/>
        </w:rPr>
        <w:br/>
      </w:r>
      <w:r w:rsidRPr="009610BC">
        <w:rPr>
          <w:rFonts w:asciiTheme="majorBidi" w:hAnsiTheme="majorBidi" w:cstheme="majorBidi"/>
          <w:b/>
          <w:bCs/>
          <w:sz w:val="28"/>
          <w:szCs w:val="28"/>
          <w:rtl/>
        </w:rPr>
        <w:t>ניו זילנד</w:t>
      </w:r>
      <w:r w:rsidRPr="009610BC">
        <w:rPr>
          <w:rFonts w:asciiTheme="majorBidi" w:hAnsiTheme="majorBidi" w:cstheme="majorBidi"/>
          <w:sz w:val="28"/>
          <w:szCs w:val="28"/>
        </w:rPr>
        <w:t> </w:t>
      </w:r>
      <w:r w:rsidRPr="009610BC">
        <w:rPr>
          <w:rFonts w:asciiTheme="majorBidi" w:hAnsiTheme="majorBidi" w:cstheme="majorBidi"/>
          <w:sz w:val="28"/>
          <w:szCs w:val="28"/>
          <w:rtl/>
        </w:rPr>
        <w:t>הביעה נכונות לעיין בפניות פרטניות</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b/>
          <w:bCs/>
          <w:sz w:val="28"/>
          <w:szCs w:val="28"/>
          <w:rtl/>
        </w:rPr>
        <w:t>קולומביה</w:t>
      </w:r>
      <w:r w:rsidRPr="009610BC">
        <w:rPr>
          <w:rFonts w:asciiTheme="majorBidi" w:hAnsiTheme="majorBidi" w:cstheme="majorBidi"/>
          <w:sz w:val="28"/>
          <w:szCs w:val="28"/>
        </w:rPr>
        <w:t> </w:t>
      </w:r>
      <w:r w:rsidRPr="009610BC">
        <w:rPr>
          <w:rFonts w:asciiTheme="majorBidi" w:hAnsiTheme="majorBidi" w:cstheme="majorBidi"/>
          <w:sz w:val="28"/>
          <w:szCs w:val="28"/>
          <w:rtl/>
        </w:rPr>
        <w:t>לא יכלה לקלוט אלא פועלים חקלאיים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b/>
          <w:bCs/>
          <w:sz w:val="28"/>
          <w:szCs w:val="28"/>
          <w:rtl/>
        </w:rPr>
        <w:t>אורוגוואי</w:t>
      </w:r>
      <w:r w:rsidRPr="009610BC">
        <w:rPr>
          <w:rFonts w:asciiTheme="majorBidi" w:hAnsiTheme="majorBidi" w:cstheme="majorBidi"/>
          <w:sz w:val="28"/>
          <w:szCs w:val="28"/>
        </w:rPr>
        <w:t> </w:t>
      </w:r>
      <w:r w:rsidRPr="009610BC">
        <w:rPr>
          <w:rFonts w:asciiTheme="majorBidi" w:hAnsiTheme="majorBidi" w:cstheme="majorBidi"/>
          <w:sz w:val="28"/>
          <w:szCs w:val="28"/>
          <w:rtl/>
        </w:rPr>
        <w:t>תסכים לקלוט חקלאים מהגרים בתנאי שיש בידם אמצעים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אשר</w:t>
      </w:r>
      <w:r w:rsidRPr="009610BC">
        <w:rPr>
          <w:rFonts w:asciiTheme="majorBidi" w:hAnsiTheme="majorBidi" w:cstheme="majorBidi"/>
          <w:sz w:val="28"/>
          <w:szCs w:val="28"/>
        </w:rPr>
        <w:t> </w:t>
      </w:r>
      <w:r w:rsidRPr="009610BC">
        <w:rPr>
          <w:rFonts w:asciiTheme="majorBidi" w:hAnsiTheme="majorBidi" w:cstheme="majorBidi"/>
          <w:b/>
          <w:bCs/>
          <w:sz w:val="28"/>
          <w:szCs w:val="28"/>
          <w:rtl/>
        </w:rPr>
        <w:t>לאוסטרליה</w:t>
      </w:r>
      <w:r w:rsidRPr="009610BC">
        <w:rPr>
          <w:rFonts w:asciiTheme="majorBidi" w:hAnsiTheme="majorBidi" w:cstheme="majorBidi"/>
          <w:sz w:val="28"/>
          <w:szCs w:val="28"/>
        </w:rPr>
        <w:t xml:space="preserve">, </w:t>
      </w:r>
      <w:r w:rsidRPr="009610BC">
        <w:rPr>
          <w:rFonts w:asciiTheme="majorBidi" w:hAnsiTheme="majorBidi" w:cstheme="majorBidi"/>
          <w:sz w:val="28"/>
          <w:szCs w:val="28"/>
          <w:rtl/>
        </w:rPr>
        <w:t xml:space="preserve">נציגה השמיע את ההצהרה המדהימה הבאה : "עד כאן לא הייתה אצלנו בעיית גזע, ואין אנחנו מוכנים להסתכן בשינוי מצב זה עם בואם של יהודים",                            </w:t>
      </w:r>
      <w:r>
        <w:rPr>
          <w:rFonts w:asciiTheme="majorBidi" w:hAnsiTheme="majorBidi" w:cstheme="majorBidi" w:hint="cs"/>
          <w:sz w:val="28"/>
          <w:szCs w:val="28"/>
          <w:rtl/>
        </w:rPr>
        <w:t xml:space="preserve">                                                   </w:t>
      </w:r>
      <w:r w:rsidRPr="009610BC">
        <w:rPr>
          <w:rFonts w:asciiTheme="majorBidi" w:hAnsiTheme="majorBidi" w:cstheme="majorBidi"/>
          <w:sz w:val="28"/>
          <w:szCs w:val="28"/>
          <w:rtl/>
        </w:rPr>
        <w:t xml:space="preserve">  </w:t>
      </w:r>
      <w:r w:rsidRPr="009610BC">
        <w:rPr>
          <w:rFonts w:asciiTheme="majorBidi" w:hAnsiTheme="majorBidi" w:cstheme="majorBidi"/>
          <w:b/>
          <w:bCs/>
          <w:sz w:val="28"/>
          <w:szCs w:val="28"/>
          <w:rtl/>
        </w:rPr>
        <w:t xml:space="preserve">ארצות אירופה </w:t>
      </w:r>
      <w:r w:rsidRPr="009610BC">
        <w:rPr>
          <w:rFonts w:asciiTheme="majorBidi" w:hAnsiTheme="majorBidi" w:cstheme="majorBidi"/>
          <w:sz w:val="28"/>
          <w:szCs w:val="28"/>
          <w:rtl/>
        </w:rPr>
        <w:t xml:space="preserve">המערבית היו כולן "רוויות", הנרי בראנז'ה הצהיר : "צרפת הגיעה למידת </w:t>
      </w:r>
      <w:proofErr w:type="spellStart"/>
      <w:r w:rsidRPr="009610BC">
        <w:rPr>
          <w:rFonts w:asciiTheme="majorBidi" w:hAnsiTheme="majorBidi" w:cstheme="majorBidi"/>
          <w:sz w:val="28"/>
          <w:szCs w:val="28"/>
          <w:rtl/>
        </w:rPr>
        <w:t>רווייה</w:t>
      </w:r>
      <w:proofErr w:type="spellEnd"/>
      <w:r w:rsidRPr="009610BC">
        <w:rPr>
          <w:rFonts w:asciiTheme="majorBidi" w:hAnsiTheme="majorBidi" w:cstheme="majorBidi"/>
          <w:sz w:val="28"/>
          <w:szCs w:val="28"/>
          <w:rtl/>
        </w:rPr>
        <w:t xml:space="preserve"> כזאת, שאין באפשרותה לקלוט פליטים נוספים מבלי לגרום לערעור שיווי המשקל של החברה שלה. חרגנו מן</w:t>
      </w:r>
      <w:r w:rsidR="000241EF">
        <w:rPr>
          <w:rFonts w:asciiTheme="majorBidi" w:hAnsiTheme="majorBidi" w:cstheme="majorBidi" w:hint="cs"/>
          <w:sz w:val="28"/>
          <w:szCs w:val="28"/>
          <w:rtl/>
        </w:rPr>
        <w:t xml:space="preserve"> </w:t>
      </w:r>
      <w:r w:rsidRPr="009610BC">
        <w:rPr>
          <w:rFonts w:asciiTheme="majorBidi" w:hAnsiTheme="majorBidi" w:cstheme="majorBidi"/>
          <w:sz w:val="28"/>
          <w:szCs w:val="28"/>
          <w:rtl/>
        </w:rPr>
        <w:t>הגבולות כבר מזמן</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lastRenderedPageBreak/>
        <w:t>אשר ל</w:t>
      </w:r>
      <w:r w:rsidRPr="009610BC">
        <w:rPr>
          <w:rFonts w:asciiTheme="majorBidi" w:hAnsiTheme="majorBidi" w:cstheme="majorBidi"/>
          <w:b/>
          <w:bCs/>
          <w:sz w:val="28"/>
          <w:szCs w:val="28"/>
          <w:rtl/>
        </w:rPr>
        <w:t>בריטניה</w:t>
      </w:r>
      <w:r w:rsidRPr="009610BC">
        <w:rPr>
          <w:rFonts w:asciiTheme="majorBidi" w:hAnsiTheme="majorBidi" w:cstheme="majorBidi"/>
          <w:sz w:val="28"/>
          <w:szCs w:val="28"/>
          <w:rtl/>
        </w:rPr>
        <w:t xml:space="preserve">, היא התנתה מראש את השתתפותה בוועידה בכך, שאפשרות העלייה לארץ ישראל (הנתונה למנדט בריטי) לא תועלה כלל. </w:t>
      </w:r>
    </w:p>
    <w:p w:rsidR="009610BC" w:rsidRPr="009610BC" w:rsidRDefault="009610BC" w:rsidP="009610BC">
      <w:pPr>
        <w:pStyle w:val="a5"/>
        <w:spacing w:line="360" w:lineRule="auto"/>
        <w:rPr>
          <w:sz w:val="28"/>
          <w:szCs w:val="28"/>
        </w:rPr>
      </w:pPr>
      <w:r w:rsidRPr="009610BC">
        <w:rPr>
          <w:rFonts w:asciiTheme="majorBidi" w:hAnsiTheme="majorBidi" w:cstheme="majorBidi"/>
          <w:sz w:val="28"/>
          <w:szCs w:val="28"/>
          <w:rtl/>
        </w:rPr>
        <w:t xml:space="preserve">ב 15 ביולי ננעלה הוועידה תוך קבלת מספר החלטות מעורפלות ודמיוניות : "ועדה בין-ממשלתית לסיוע לפליטים גרמניים ואוסטריים תפתח במשא ומתן במטרה להביא לשיפור מצב הדברים הנוכחי, ולהפוך את זרם היוצאים לתנועת הגירה מסודרת, היא תבוא בדברים עם ארצות המקלט והקליטה כדי להגדיל את אפשרות ההתיישבות הקבועה", מושב הוועדה הוא לונדון, והיא תתכנס בעיר זו ב -3 באוגוסט 1938, ועידת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הסתיימה</w:t>
      </w:r>
      <w:r w:rsidRPr="009610BC">
        <w:rPr>
          <w:rFonts w:asciiTheme="majorBidi" w:hAnsiTheme="majorBidi" w:cstheme="majorBidi"/>
          <w:sz w:val="28"/>
          <w:szCs w:val="28"/>
        </w:rPr>
        <w:t xml:space="preserve"> !</w:t>
      </w:r>
      <w:r w:rsidRPr="009610BC">
        <w:rPr>
          <w:rFonts w:asciiTheme="majorBidi" w:hAnsiTheme="majorBidi" w:cstheme="majorBidi"/>
          <w:sz w:val="28"/>
          <w:szCs w:val="28"/>
        </w:rPr>
        <w:br/>
      </w:r>
      <w:r w:rsidRPr="009610BC">
        <w:rPr>
          <w:rFonts w:asciiTheme="majorBidi" w:hAnsiTheme="majorBidi" w:cstheme="majorBidi"/>
          <w:sz w:val="28"/>
          <w:szCs w:val="28"/>
          <w:rtl/>
        </w:rPr>
        <w:t>כבר ב 8 ביולי 1938 יוצא</w:t>
      </w:r>
      <w:r w:rsidRPr="009610BC">
        <w:rPr>
          <w:rFonts w:asciiTheme="majorBidi" w:hAnsiTheme="majorBidi" w:cstheme="majorBidi"/>
          <w:sz w:val="28"/>
          <w:szCs w:val="28"/>
        </w:rPr>
        <w:t xml:space="preserve"> New Herald Tribune </w:t>
      </w:r>
      <w:r w:rsidRPr="009610BC">
        <w:rPr>
          <w:rFonts w:asciiTheme="majorBidi" w:hAnsiTheme="majorBidi" w:cstheme="majorBidi"/>
          <w:sz w:val="28"/>
          <w:szCs w:val="28"/>
          <w:rtl/>
        </w:rPr>
        <w:t xml:space="preserve">בכותרת ראשית : "650,000 מהגרים יהודיים נדחו על ידי הכול </w:t>
      </w:r>
      <w:proofErr w:type="spellStart"/>
      <w:r w:rsidRPr="009610BC">
        <w:rPr>
          <w:rFonts w:asciiTheme="majorBidi" w:hAnsiTheme="majorBidi" w:cstheme="majorBidi"/>
          <w:sz w:val="28"/>
          <w:szCs w:val="28"/>
          <w:rtl/>
        </w:rPr>
        <w:t>באוויאן</w:t>
      </w:r>
      <w:proofErr w:type="spellEnd"/>
      <w:r w:rsidRPr="009610BC">
        <w:rPr>
          <w:rFonts w:asciiTheme="majorBidi" w:hAnsiTheme="majorBidi" w:cstheme="majorBidi"/>
          <w:sz w:val="28"/>
          <w:szCs w:val="28"/>
          <w:rtl/>
        </w:rPr>
        <w:t>", אשר לעיתון הגרמני</w:t>
      </w:r>
      <w:r w:rsidRPr="009610BC">
        <w:rPr>
          <w:rFonts w:asciiTheme="majorBidi" w:hAnsiTheme="majorBidi" w:cstheme="majorBidi"/>
          <w:sz w:val="28"/>
          <w:szCs w:val="28"/>
        </w:rPr>
        <w:t xml:space="preserve"> </w:t>
      </w:r>
      <w:proofErr w:type="spellStart"/>
      <w:r w:rsidRPr="009610BC">
        <w:rPr>
          <w:rFonts w:asciiTheme="majorBidi" w:hAnsiTheme="majorBidi" w:cstheme="majorBidi"/>
          <w:sz w:val="28"/>
          <w:szCs w:val="28"/>
        </w:rPr>
        <w:t>Reichswart</w:t>
      </w:r>
      <w:proofErr w:type="spellEnd"/>
      <w:r w:rsidRPr="009610BC">
        <w:rPr>
          <w:rFonts w:asciiTheme="majorBidi" w:hAnsiTheme="majorBidi" w:cstheme="majorBidi"/>
          <w:sz w:val="28"/>
          <w:szCs w:val="28"/>
        </w:rPr>
        <w:t xml:space="preserve">, </w:t>
      </w:r>
      <w:r w:rsidRPr="009610BC">
        <w:rPr>
          <w:rFonts w:asciiTheme="majorBidi" w:hAnsiTheme="majorBidi" w:cstheme="majorBidi"/>
          <w:sz w:val="28"/>
          <w:szCs w:val="28"/>
          <w:rtl/>
        </w:rPr>
        <w:t>הכותרת שלו ב-14.7.1938 כבר הייתה : "יהודים למסירה בזיל הזול - מי מעוניין ? איש אינו מעוניין !" ואילו</w:t>
      </w:r>
      <w:r w:rsidRPr="009610BC">
        <w:rPr>
          <w:rFonts w:asciiTheme="majorBidi" w:hAnsiTheme="majorBidi" w:cstheme="majorBidi"/>
          <w:sz w:val="28"/>
          <w:szCs w:val="28"/>
        </w:rPr>
        <w:t xml:space="preserve"> </w:t>
      </w:r>
      <w:proofErr w:type="spellStart"/>
      <w:r w:rsidRPr="009610BC">
        <w:rPr>
          <w:rFonts w:asciiTheme="majorBidi" w:hAnsiTheme="majorBidi" w:cstheme="majorBidi"/>
          <w:sz w:val="28"/>
          <w:szCs w:val="28"/>
        </w:rPr>
        <w:t>Danziger</w:t>
      </w:r>
      <w:proofErr w:type="spellEnd"/>
      <w:r w:rsidRPr="009610BC">
        <w:rPr>
          <w:rFonts w:asciiTheme="majorBidi" w:hAnsiTheme="majorBidi" w:cstheme="majorBidi"/>
          <w:sz w:val="28"/>
          <w:szCs w:val="28"/>
        </w:rPr>
        <w:t xml:space="preserve"> </w:t>
      </w:r>
      <w:proofErr w:type="spellStart"/>
      <w:r w:rsidRPr="009610BC">
        <w:rPr>
          <w:rFonts w:asciiTheme="majorBidi" w:hAnsiTheme="majorBidi" w:cstheme="majorBidi"/>
          <w:sz w:val="28"/>
          <w:szCs w:val="28"/>
        </w:rPr>
        <w:t>Verposten</w:t>
      </w:r>
      <w:proofErr w:type="spellEnd"/>
      <w:r w:rsidRPr="009610BC">
        <w:rPr>
          <w:rFonts w:asciiTheme="majorBidi" w:hAnsiTheme="majorBidi" w:cstheme="majorBidi"/>
          <w:sz w:val="28"/>
          <w:szCs w:val="28"/>
        </w:rPr>
        <w:t xml:space="preserve"> </w:t>
      </w:r>
      <w:r w:rsidRPr="009610BC">
        <w:rPr>
          <w:rFonts w:asciiTheme="majorBidi" w:hAnsiTheme="majorBidi" w:cstheme="majorBidi"/>
          <w:sz w:val="28"/>
          <w:szCs w:val="28"/>
          <w:rtl/>
        </w:rPr>
        <w:t>הכריז: "נוכחנו לדעת שביטויי חמלה כלפי יהודים נשמעים רק כל עוד יש בחמלה זאת כדי לפרנס כוונות עוינות כלפי גרמניה, אבל שום מדינה אינה מוכנה להילחם בנגע התרבותי שפשה באירופה המרכזית על ידי קליטת כמה אלפי יהודים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הוועידה מהווה אפוא הצדקה מלאה למדיניות הגרמנית כלפי היהודים</w:t>
      </w:r>
      <w:r w:rsidRPr="009610BC">
        <w:rPr>
          <w:rFonts w:asciiTheme="majorBidi" w:hAnsiTheme="majorBidi" w:cstheme="majorBidi"/>
          <w:sz w:val="28"/>
          <w:szCs w:val="28"/>
        </w:rPr>
        <w:t xml:space="preserve"> ".</w:t>
      </w:r>
      <w:r w:rsidRPr="009610BC">
        <w:rPr>
          <w:rFonts w:asciiTheme="majorBidi" w:hAnsiTheme="majorBidi" w:cstheme="majorBidi"/>
          <w:sz w:val="28"/>
          <w:szCs w:val="28"/>
        </w:rPr>
        <w:br/>
      </w:r>
      <w:r w:rsidRPr="009610BC">
        <w:rPr>
          <w:rFonts w:asciiTheme="majorBidi" w:hAnsiTheme="majorBidi" w:cstheme="majorBidi"/>
          <w:sz w:val="28"/>
          <w:szCs w:val="28"/>
          <w:rtl/>
        </w:rPr>
        <w:t xml:space="preserve">וועידת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הייתה כישלון, ושום בעיה לא מצאה את פתרונה, אך היא הייתה יותר מכישלון, היא הייתה מבוא הרשמי של ה 'פתרון הסופי'. היטלר למד ממנה ששום ממשלה לא תתערב כאשר יחליט לנקוט בצעדים "בלתי הפיכים" לפתרון הבעיה היהודית</w:t>
      </w:r>
      <w:r w:rsidRPr="009610BC">
        <w:rPr>
          <w:rFonts w:asciiTheme="majorBidi" w:hAnsiTheme="majorBidi" w:cstheme="majorBidi"/>
          <w:sz w:val="28"/>
          <w:szCs w:val="28"/>
        </w:rPr>
        <w:t>.</w:t>
      </w:r>
    </w:p>
    <w:p w:rsidR="009610BC" w:rsidRDefault="009610BC" w:rsidP="009610BC">
      <w:pPr>
        <w:pStyle w:val="a5"/>
        <w:spacing w:line="360" w:lineRule="auto"/>
        <w:rPr>
          <w:sz w:val="28"/>
          <w:szCs w:val="28"/>
          <w:rtl/>
        </w:rPr>
      </w:pPr>
      <w:r w:rsidRPr="009610BC">
        <w:rPr>
          <w:rFonts w:hint="cs"/>
          <w:b/>
          <w:bCs/>
          <w:rtl/>
        </w:rPr>
        <w:t>(</w:t>
      </w:r>
      <w:proofErr w:type="spellStart"/>
      <w:r w:rsidRPr="009610BC">
        <w:rPr>
          <w:b/>
          <w:bCs/>
          <w:rtl/>
        </w:rPr>
        <w:t>מאריאן</w:t>
      </w:r>
      <w:proofErr w:type="spellEnd"/>
      <w:r w:rsidRPr="009610BC">
        <w:rPr>
          <w:b/>
          <w:bCs/>
          <w:rtl/>
        </w:rPr>
        <w:t xml:space="preserve"> </w:t>
      </w:r>
      <w:proofErr w:type="spellStart"/>
      <w:r w:rsidRPr="009610BC">
        <w:rPr>
          <w:b/>
          <w:bCs/>
          <w:rtl/>
        </w:rPr>
        <w:t>פיקאר</w:t>
      </w:r>
      <w:proofErr w:type="spellEnd"/>
      <w:r w:rsidRPr="009610BC">
        <w:rPr>
          <w:rFonts w:hint="cs"/>
          <w:sz w:val="28"/>
          <w:szCs w:val="28"/>
          <w:rtl/>
        </w:rPr>
        <w:tab/>
      </w:r>
      <w:hyperlink r:id="rId8" w:history="1">
        <w:r w:rsidRPr="009610BC">
          <w:rPr>
            <w:rStyle w:val="Hyperlink"/>
            <w:sz w:val="28"/>
            <w:szCs w:val="28"/>
          </w:rPr>
          <w:t>http://www.aloumim.org.il/histoire/juifs-france-evian.htm</w:t>
        </w:r>
      </w:hyperlink>
      <w:r w:rsidRPr="009610BC">
        <w:rPr>
          <w:sz w:val="28"/>
          <w:szCs w:val="28"/>
        </w:rPr>
        <w:t xml:space="preserve">(          </w:t>
      </w:r>
    </w:p>
    <w:p w:rsidR="009610BC" w:rsidRPr="009610BC" w:rsidRDefault="009610BC" w:rsidP="009610BC">
      <w:pPr>
        <w:pStyle w:val="a5"/>
        <w:spacing w:line="360" w:lineRule="auto"/>
        <w:rPr>
          <w:b/>
          <w:bCs/>
          <w:sz w:val="28"/>
          <w:szCs w:val="28"/>
          <w:rtl/>
        </w:rPr>
      </w:pPr>
    </w:p>
    <w:p w:rsidR="009610BC" w:rsidRPr="009610BC" w:rsidRDefault="009610BC" w:rsidP="009610BC">
      <w:pPr>
        <w:pStyle w:val="a5"/>
        <w:spacing w:line="360" w:lineRule="auto"/>
        <w:rPr>
          <w:b/>
          <w:bCs/>
          <w:sz w:val="28"/>
          <w:szCs w:val="28"/>
          <w:rtl/>
        </w:rPr>
      </w:pPr>
      <w:r w:rsidRPr="009610BC">
        <w:rPr>
          <w:rFonts w:hint="cs"/>
          <w:b/>
          <w:bCs/>
          <w:sz w:val="28"/>
          <w:szCs w:val="28"/>
          <w:rtl/>
        </w:rPr>
        <w:t>עני על   2 מתוך  3 השאלות.</w:t>
      </w:r>
      <w:r w:rsidR="000241EF">
        <w:rPr>
          <w:rFonts w:hint="cs"/>
          <w:b/>
          <w:bCs/>
          <w:sz w:val="28"/>
          <w:szCs w:val="28"/>
          <w:rtl/>
        </w:rPr>
        <w:t xml:space="preserve">  כל שאלה 15 נק'.</w:t>
      </w:r>
    </w:p>
    <w:p w:rsidR="009610BC" w:rsidRPr="009610BC" w:rsidRDefault="009610BC" w:rsidP="009610BC">
      <w:pPr>
        <w:pStyle w:val="a5"/>
        <w:spacing w:line="360" w:lineRule="auto"/>
        <w:rPr>
          <w:sz w:val="28"/>
          <w:szCs w:val="28"/>
          <w:rtl/>
        </w:rPr>
      </w:pPr>
    </w:p>
    <w:p w:rsidR="009610BC" w:rsidRPr="009610BC" w:rsidRDefault="009610BC" w:rsidP="00DF7677">
      <w:pPr>
        <w:pStyle w:val="a5"/>
        <w:numPr>
          <w:ilvl w:val="0"/>
          <w:numId w:val="2"/>
        </w:numPr>
        <w:rPr>
          <w:sz w:val="28"/>
          <w:szCs w:val="28"/>
        </w:rPr>
      </w:pPr>
      <w:r w:rsidRPr="009610BC">
        <w:rPr>
          <w:rFonts w:hint="cs"/>
          <w:b/>
          <w:bCs/>
          <w:sz w:val="28"/>
          <w:szCs w:val="28"/>
          <w:rtl/>
        </w:rPr>
        <w:t xml:space="preserve">הצג </w:t>
      </w:r>
      <w:r w:rsidRPr="009610BC">
        <w:rPr>
          <w:rFonts w:hint="cs"/>
          <w:sz w:val="28"/>
          <w:szCs w:val="28"/>
          <w:rtl/>
        </w:rPr>
        <w:t xml:space="preserve">,על פי הקטע, מה היתה המטרה </w:t>
      </w:r>
      <w:r w:rsidRPr="00DF7677">
        <w:rPr>
          <w:rFonts w:hint="cs"/>
          <w:sz w:val="28"/>
          <w:szCs w:val="28"/>
          <w:u w:val="single"/>
          <w:rtl/>
        </w:rPr>
        <w:t>המוצהרת</w:t>
      </w:r>
      <w:r w:rsidRPr="009610BC">
        <w:rPr>
          <w:rFonts w:hint="cs"/>
          <w:sz w:val="28"/>
          <w:szCs w:val="28"/>
          <w:rtl/>
        </w:rPr>
        <w:t xml:space="preserve"> של כינוס ועידת </w:t>
      </w:r>
      <w:proofErr w:type="spellStart"/>
      <w:r w:rsidRPr="009610BC">
        <w:rPr>
          <w:rFonts w:hint="cs"/>
          <w:sz w:val="28"/>
          <w:szCs w:val="28"/>
          <w:rtl/>
        </w:rPr>
        <w:t>אוייאן</w:t>
      </w:r>
      <w:proofErr w:type="spellEnd"/>
      <w:r w:rsidRPr="009610BC">
        <w:rPr>
          <w:rFonts w:hint="cs"/>
          <w:sz w:val="28"/>
          <w:szCs w:val="28"/>
          <w:rtl/>
        </w:rPr>
        <w:t xml:space="preserve"> .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הצג</w:t>
      </w:r>
      <w:r w:rsidRPr="009610BC">
        <w:rPr>
          <w:rFonts w:hint="cs"/>
          <w:sz w:val="28"/>
          <w:szCs w:val="28"/>
          <w:rtl/>
        </w:rPr>
        <w:t xml:space="preserve"> מה לדעתך היתה הסיבה </w:t>
      </w:r>
      <w:proofErr w:type="spellStart"/>
      <w:r w:rsidRPr="009610BC">
        <w:rPr>
          <w:rFonts w:hint="cs"/>
          <w:sz w:val="28"/>
          <w:szCs w:val="28"/>
          <w:rtl/>
        </w:rPr>
        <w:t>האמיתית</w:t>
      </w:r>
      <w:proofErr w:type="spellEnd"/>
      <w:r w:rsidRPr="009610BC">
        <w:rPr>
          <w:rFonts w:hint="cs"/>
          <w:sz w:val="28"/>
          <w:szCs w:val="28"/>
          <w:rtl/>
        </w:rPr>
        <w:t xml:space="preserve"> לכינוס הועידה.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הסבר</w:t>
      </w:r>
      <w:r w:rsidRPr="009610BC">
        <w:rPr>
          <w:rFonts w:hint="cs"/>
          <w:sz w:val="28"/>
          <w:szCs w:val="28"/>
          <w:rtl/>
        </w:rPr>
        <w:t xml:space="preserve"> ,על פי חומר הלימוד, מה היתה תגובת </w:t>
      </w:r>
      <w:r w:rsidR="00DF7677">
        <w:rPr>
          <w:rFonts w:hint="cs"/>
          <w:sz w:val="28"/>
          <w:szCs w:val="28"/>
          <w:rtl/>
        </w:rPr>
        <w:t>החברה הגרמנית,</w:t>
      </w:r>
      <w:r w:rsidRPr="009610BC">
        <w:rPr>
          <w:rFonts w:hint="cs"/>
          <w:sz w:val="28"/>
          <w:szCs w:val="28"/>
          <w:rtl/>
        </w:rPr>
        <w:t xml:space="preserve"> למדיניות הנאצים נגד יהודי גרמניה. </w:t>
      </w:r>
    </w:p>
    <w:p w:rsidR="009610BC" w:rsidRPr="009610BC" w:rsidRDefault="009610BC" w:rsidP="009610BC">
      <w:pPr>
        <w:pStyle w:val="a5"/>
        <w:rPr>
          <w:sz w:val="28"/>
          <w:szCs w:val="28"/>
        </w:rPr>
      </w:pPr>
    </w:p>
    <w:p w:rsidR="009610BC" w:rsidRPr="009610BC" w:rsidRDefault="009610BC" w:rsidP="009610BC">
      <w:pPr>
        <w:pStyle w:val="a5"/>
        <w:numPr>
          <w:ilvl w:val="0"/>
          <w:numId w:val="2"/>
        </w:numPr>
        <w:rPr>
          <w:sz w:val="28"/>
          <w:szCs w:val="28"/>
        </w:rPr>
      </w:pPr>
      <w:r w:rsidRPr="009610BC">
        <w:rPr>
          <w:rFonts w:hint="cs"/>
          <w:b/>
          <w:bCs/>
          <w:sz w:val="28"/>
          <w:szCs w:val="28"/>
          <w:rtl/>
        </w:rPr>
        <w:t>הצג</w:t>
      </w:r>
      <w:r w:rsidRPr="009610BC">
        <w:rPr>
          <w:rFonts w:hint="cs"/>
          <w:sz w:val="28"/>
          <w:szCs w:val="28"/>
          <w:rtl/>
        </w:rPr>
        <w:t xml:space="preserve"> , על פי הקטע ,</w:t>
      </w:r>
      <w:r w:rsidRPr="009610BC">
        <w:rPr>
          <w:rFonts w:hint="cs"/>
          <w:sz w:val="28"/>
          <w:szCs w:val="28"/>
          <w:u w:val="single"/>
          <w:rtl/>
        </w:rPr>
        <w:t xml:space="preserve"> שתי</w:t>
      </w:r>
      <w:r w:rsidRPr="009610BC">
        <w:rPr>
          <w:rFonts w:hint="cs"/>
          <w:sz w:val="28"/>
          <w:szCs w:val="28"/>
          <w:rtl/>
        </w:rPr>
        <w:t xml:space="preserve"> סיבות לחוסר </w:t>
      </w:r>
      <w:r w:rsidR="00DF7677">
        <w:rPr>
          <w:rFonts w:hint="cs"/>
          <w:sz w:val="28"/>
          <w:szCs w:val="28"/>
          <w:rtl/>
        </w:rPr>
        <w:t>ה</w:t>
      </w:r>
      <w:r w:rsidRPr="009610BC">
        <w:rPr>
          <w:rFonts w:hint="cs"/>
          <w:sz w:val="28"/>
          <w:szCs w:val="28"/>
          <w:rtl/>
        </w:rPr>
        <w:t xml:space="preserve">יכולת של המדינות לקלוט פליטים.   </w:t>
      </w:r>
      <w:r>
        <w:rPr>
          <w:rFonts w:hint="cs"/>
          <w:sz w:val="28"/>
          <w:szCs w:val="28"/>
          <w:rtl/>
        </w:rPr>
        <w:t xml:space="preserve">                                            </w:t>
      </w:r>
      <w:r w:rsidRPr="009610BC">
        <w:rPr>
          <w:rFonts w:hint="cs"/>
          <w:b/>
          <w:bCs/>
          <w:sz w:val="28"/>
          <w:szCs w:val="28"/>
          <w:rtl/>
        </w:rPr>
        <w:t xml:space="preserve">הצג </w:t>
      </w:r>
      <w:r w:rsidRPr="009610BC">
        <w:rPr>
          <w:rFonts w:hint="cs"/>
          <w:sz w:val="28"/>
          <w:szCs w:val="28"/>
          <w:rtl/>
        </w:rPr>
        <w:t xml:space="preserve">את דעתך על הסיבות לחוסר היכולת של המדינות.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הצג</w:t>
      </w:r>
      <w:r w:rsidRPr="009610BC">
        <w:rPr>
          <w:rFonts w:hint="cs"/>
          <w:sz w:val="28"/>
          <w:szCs w:val="28"/>
          <w:rtl/>
        </w:rPr>
        <w:t xml:space="preserve">, מתוך חומר הלימוד, </w:t>
      </w:r>
      <w:r w:rsidRPr="00DF7677">
        <w:rPr>
          <w:rFonts w:hint="cs"/>
          <w:sz w:val="28"/>
          <w:szCs w:val="28"/>
          <w:u w:val="single"/>
          <w:rtl/>
        </w:rPr>
        <w:t>שני</w:t>
      </w:r>
      <w:r w:rsidRPr="009610BC">
        <w:rPr>
          <w:rFonts w:hint="cs"/>
          <w:sz w:val="28"/>
          <w:szCs w:val="28"/>
          <w:rtl/>
        </w:rPr>
        <w:t xml:space="preserve"> מעשים שנעשו נגד יהודי גרמניה בשנת 38'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הסבר</w:t>
      </w:r>
      <w:r w:rsidRPr="009610BC">
        <w:rPr>
          <w:rFonts w:hint="cs"/>
          <w:sz w:val="28"/>
          <w:szCs w:val="28"/>
          <w:rtl/>
        </w:rPr>
        <w:t xml:space="preserve"> האם לדעתך יש קשר בין המעשים הללו לסיבות שציינת ?</w:t>
      </w:r>
    </w:p>
    <w:p w:rsidR="004B32C6" w:rsidRPr="009610BC" w:rsidRDefault="00A119C5" w:rsidP="009610BC">
      <w:pPr>
        <w:pStyle w:val="a5"/>
        <w:spacing w:line="360" w:lineRule="auto"/>
        <w:rPr>
          <w:sz w:val="28"/>
          <w:szCs w:val="28"/>
          <w:rtl/>
        </w:rPr>
      </w:pPr>
    </w:p>
    <w:p w:rsidR="00EC4ED3" w:rsidRPr="000241EF" w:rsidRDefault="009610BC" w:rsidP="000241EF">
      <w:pPr>
        <w:pStyle w:val="a5"/>
        <w:numPr>
          <w:ilvl w:val="0"/>
          <w:numId w:val="2"/>
        </w:numPr>
        <w:rPr>
          <w:sz w:val="28"/>
          <w:szCs w:val="28"/>
        </w:rPr>
      </w:pPr>
      <w:r w:rsidRPr="009610BC">
        <w:rPr>
          <w:rFonts w:hint="cs"/>
          <w:b/>
          <w:bCs/>
          <w:sz w:val="28"/>
          <w:szCs w:val="28"/>
          <w:rtl/>
        </w:rPr>
        <w:t xml:space="preserve">הצג </w:t>
      </w:r>
      <w:r w:rsidRPr="009610BC">
        <w:rPr>
          <w:rFonts w:hint="cs"/>
          <w:sz w:val="28"/>
          <w:szCs w:val="28"/>
          <w:rtl/>
        </w:rPr>
        <w:t>, על פי הקטע,</w:t>
      </w:r>
      <w:r w:rsidRPr="00DF7677">
        <w:rPr>
          <w:rFonts w:hint="cs"/>
          <w:b/>
          <w:bCs/>
          <w:sz w:val="28"/>
          <w:szCs w:val="28"/>
          <w:rtl/>
        </w:rPr>
        <w:t xml:space="preserve"> סיבה</w:t>
      </w:r>
      <w:r w:rsidRPr="009610BC">
        <w:rPr>
          <w:rFonts w:hint="cs"/>
          <w:sz w:val="28"/>
          <w:szCs w:val="28"/>
          <w:rtl/>
        </w:rPr>
        <w:t xml:space="preserve"> </w:t>
      </w:r>
      <w:r w:rsidRPr="00DF7677">
        <w:rPr>
          <w:rFonts w:hint="cs"/>
          <w:sz w:val="28"/>
          <w:szCs w:val="28"/>
          <w:u w:val="single"/>
          <w:rtl/>
        </w:rPr>
        <w:t xml:space="preserve">אחת </w:t>
      </w:r>
      <w:proofErr w:type="spellStart"/>
      <w:r w:rsidRPr="009610BC">
        <w:rPr>
          <w:rFonts w:hint="cs"/>
          <w:sz w:val="28"/>
          <w:szCs w:val="28"/>
          <w:rtl/>
        </w:rPr>
        <w:t>לכשלון</w:t>
      </w:r>
      <w:proofErr w:type="spellEnd"/>
      <w:r w:rsidRPr="009610BC">
        <w:rPr>
          <w:rFonts w:hint="cs"/>
          <w:sz w:val="28"/>
          <w:szCs w:val="28"/>
          <w:rtl/>
        </w:rPr>
        <w:t xml:space="preserve"> ועידת </w:t>
      </w:r>
      <w:proofErr w:type="spellStart"/>
      <w:r w:rsidRPr="009610BC">
        <w:rPr>
          <w:rFonts w:hint="cs"/>
          <w:sz w:val="28"/>
          <w:szCs w:val="28"/>
          <w:rtl/>
        </w:rPr>
        <w:t>אוויאן</w:t>
      </w:r>
      <w:proofErr w:type="spellEnd"/>
      <w:r w:rsidRPr="009610BC">
        <w:rPr>
          <w:rFonts w:hint="cs"/>
          <w:sz w:val="28"/>
          <w:szCs w:val="28"/>
          <w:rtl/>
        </w:rPr>
        <w:t xml:space="preserve"> ו</w:t>
      </w:r>
      <w:r w:rsidRPr="00DF7677">
        <w:rPr>
          <w:rFonts w:hint="cs"/>
          <w:b/>
          <w:bCs/>
          <w:sz w:val="28"/>
          <w:szCs w:val="28"/>
          <w:rtl/>
        </w:rPr>
        <w:t>תוצאה</w:t>
      </w:r>
      <w:r w:rsidRPr="009610BC">
        <w:rPr>
          <w:rFonts w:hint="cs"/>
          <w:sz w:val="28"/>
          <w:szCs w:val="28"/>
          <w:rtl/>
        </w:rPr>
        <w:t xml:space="preserve"> </w:t>
      </w:r>
      <w:r w:rsidRPr="00DF7677">
        <w:rPr>
          <w:rFonts w:hint="cs"/>
          <w:sz w:val="28"/>
          <w:szCs w:val="28"/>
          <w:u w:val="single"/>
          <w:rtl/>
        </w:rPr>
        <w:t xml:space="preserve">אחת </w:t>
      </w:r>
      <w:proofErr w:type="spellStart"/>
      <w:r w:rsidRPr="009610BC">
        <w:rPr>
          <w:rFonts w:hint="cs"/>
          <w:sz w:val="28"/>
          <w:szCs w:val="28"/>
          <w:rtl/>
        </w:rPr>
        <w:t>לכשלון</w:t>
      </w:r>
      <w:proofErr w:type="spellEnd"/>
      <w:r w:rsidRPr="009610BC">
        <w:rPr>
          <w:rFonts w:hint="cs"/>
          <w:sz w:val="28"/>
          <w:szCs w:val="28"/>
          <w:rtl/>
        </w:rPr>
        <w:t xml:space="preserve"> זה. </w:t>
      </w:r>
      <w:r>
        <w:rPr>
          <w:rFonts w:hint="cs"/>
          <w:sz w:val="28"/>
          <w:szCs w:val="28"/>
          <w:rtl/>
        </w:rPr>
        <w:t xml:space="preserve">                                               </w:t>
      </w:r>
      <w:r w:rsidRPr="009610BC">
        <w:rPr>
          <w:rFonts w:hint="cs"/>
          <w:b/>
          <w:bCs/>
          <w:sz w:val="28"/>
          <w:szCs w:val="28"/>
          <w:rtl/>
        </w:rPr>
        <w:t xml:space="preserve">הצג </w:t>
      </w:r>
      <w:r w:rsidRPr="009610BC">
        <w:rPr>
          <w:rFonts w:hint="cs"/>
          <w:sz w:val="28"/>
          <w:szCs w:val="28"/>
          <w:rtl/>
        </w:rPr>
        <w:t xml:space="preserve">מתוך חומר הלימוד, מהו 'גירוש </w:t>
      </w:r>
      <w:proofErr w:type="spellStart"/>
      <w:r w:rsidRPr="009610BC">
        <w:rPr>
          <w:rFonts w:hint="cs"/>
          <w:sz w:val="28"/>
          <w:szCs w:val="28"/>
          <w:rtl/>
        </w:rPr>
        <w:t>זבונשין</w:t>
      </w:r>
      <w:proofErr w:type="spellEnd"/>
      <w:r w:rsidRPr="009610BC">
        <w:rPr>
          <w:rFonts w:hint="cs"/>
          <w:sz w:val="28"/>
          <w:szCs w:val="28"/>
          <w:rtl/>
        </w:rPr>
        <w:t xml:space="preserve">' .                                          </w:t>
      </w:r>
      <w:r>
        <w:rPr>
          <w:rFonts w:hint="cs"/>
          <w:sz w:val="28"/>
          <w:szCs w:val="28"/>
          <w:rtl/>
        </w:rPr>
        <w:t xml:space="preserve">                                                                        </w:t>
      </w:r>
      <w:r w:rsidRPr="009610BC">
        <w:rPr>
          <w:rFonts w:hint="cs"/>
          <w:sz w:val="28"/>
          <w:szCs w:val="28"/>
          <w:rtl/>
        </w:rPr>
        <w:t xml:space="preserve">  גירוש זה התקיים כמה חודשים לאחר הועידה, </w:t>
      </w:r>
      <w:r w:rsidRPr="009610BC">
        <w:rPr>
          <w:rFonts w:hint="cs"/>
          <w:b/>
          <w:bCs/>
          <w:sz w:val="28"/>
          <w:szCs w:val="28"/>
          <w:rtl/>
        </w:rPr>
        <w:t xml:space="preserve">הסבר </w:t>
      </w:r>
      <w:r w:rsidRPr="009610BC">
        <w:rPr>
          <w:rFonts w:hint="cs"/>
          <w:sz w:val="28"/>
          <w:szCs w:val="28"/>
          <w:rtl/>
        </w:rPr>
        <w:t>האם לדעתך יש קשר בין הועידה לגירוש ?</w:t>
      </w:r>
    </w:p>
    <w:sectPr w:rsidR="00EC4ED3" w:rsidRPr="000241EF" w:rsidSect="009E0270">
      <w:headerReference w:type="default" r:id="rId9"/>
      <w:pgSz w:w="11906" w:h="16838"/>
      <w:pgMar w:top="0" w:right="282" w:bottom="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C5" w:rsidRDefault="00A119C5" w:rsidP="00464B31">
      <w:pPr>
        <w:spacing w:after="0" w:line="240" w:lineRule="auto"/>
      </w:pPr>
      <w:r>
        <w:separator/>
      </w:r>
    </w:p>
  </w:endnote>
  <w:endnote w:type="continuationSeparator" w:id="0">
    <w:p w:rsidR="00A119C5" w:rsidRDefault="00A119C5" w:rsidP="0046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C5" w:rsidRDefault="00A119C5" w:rsidP="00464B31">
      <w:pPr>
        <w:spacing w:after="0" w:line="240" w:lineRule="auto"/>
      </w:pPr>
      <w:r>
        <w:separator/>
      </w:r>
    </w:p>
  </w:footnote>
  <w:footnote w:type="continuationSeparator" w:id="0">
    <w:p w:rsidR="00A119C5" w:rsidRDefault="00A119C5" w:rsidP="0046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31" w:rsidRDefault="00464B31">
    <w:pPr>
      <w:pStyle w:val="a6"/>
      <w:rPr>
        <w:rtl/>
      </w:rPr>
    </w:pPr>
  </w:p>
  <w:p w:rsidR="00464B31" w:rsidRDefault="00464B3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3F97"/>
    <w:multiLevelType w:val="hybridMultilevel"/>
    <w:tmpl w:val="C43A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35C10"/>
    <w:multiLevelType w:val="hybridMultilevel"/>
    <w:tmpl w:val="45BC8DFC"/>
    <w:lvl w:ilvl="0" w:tplc="AC0A99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A0EBB"/>
    <w:multiLevelType w:val="hybridMultilevel"/>
    <w:tmpl w:val="3DD0B4DA"/>
    <w:lvl w:ilvl="0" w:tplc="E0B2B8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D3"/>
    <w:rsid w:val="000241EF"/>
    <w:rsid w:val="00343335"/>
    <w:rsid w:val="003B378B"/>
    <w:rsid w:val="00464B31"/>
    <w:rsid w:val="00627447"/>
    <w:rsid w:val="009610BC"/>
    <w:rsid w:val="009A3F67"/>
    <w:rsid w:val="009E0270"/>
    <w:rsid w:val="00A119C5"/>
    <w:rsid w:val="00B25C5A"/>
    <w:rsid w:val="00DF7677"/>
    <w:rsid w:val="00EC4ED3"/>
    <w:rsid w:val="00EC7540"/>
    <w:rsid w:val="00F15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19A38-FF5A-46B0-AAA6-24397131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4ED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C4ED3"/>
    <w:rPr>
      <w:rFonts w:ascii="Tahoma" w:hAnsi="Tahoma" w:cs="Tahoma"/>
      <w:sz w:val="16"/>
      <w:szCs w:val="16"/>
    </w:rPr>
  </w:style>
  <w:style w:type="paragraph" w:styleId="a5">
    <w:name w:val="List Paragraph"/>
    <w:basedOn w:val="a"/>
    <w:uiPriority w:val="34"/>
    <w:qFormat/>
    <w:rsid w:val="00EC4ED3"/>
    <w:pPr>
      <w:ind w:left="720"/>
      <w:contextualSpacing/>
    </w:pPr>
  </w:style>
  <w:style w:type="paragraph" w:styleId="a6">
    <w:name w:val="header"/>
    <w:basedOn w:val="a"/>
    <w:link w:val="a7"/>
    <w:uiPriority w:val="99"/>
    <w:unhideWhenUsed/>
    <w:rsid w:val="00464B31"/>
    <w:pPr>
      <w:tabs>
        <w:tab w:val="center" w:pos="4153"/>
        <w:tab w:val="right" w:pos="8306"/>
      </w:tabs>
      <w:spacing w:after="0" w:line="240" w:lineRule="auto"/>
    </w:pPr>
  </w:style>
  <w:style w:type="character" w:customStyle="1" w:styleId="a7">
    <w:name w:val="כותרת עליונה תו"/>
    <w:basedOn w:val="a0"/>
    <w:link w:val="a6"/>
    <w:uiPriority w:val="99"/>
    <w:rsid w:val="00464B31"/>
  </w:style>
  <w:style w:type="paragraph" w:styleId="a8">
    <w:name w:val="footer"/>
    <w:basedOn w:val="a"/>
    <w:link w:val="a9"/>
    <w:uiPriority w:val="99"/>
    <w:unhideWhenUsed/>
    <w:rsid w:val="00464B31"/>
    <w:pPr>
      <w:tabs>
        <w:tab w:val="center" w:pos="4153"/>
        <w:tab w:val="right" w:pos="8306"/>
      </w:tabs>
      <w:spacing w:after="0" w:line="240" w:lineRule="auto"/>
    </w:pPr>
  </w:style>
  <w:style w:type="character" w:customStyle="1" w:styleId="a9">
    <w:name w:val="כותרת תחתונה תו"/>
    <w:basedOn w:val="a0"/>
    <w:link w:val="a8"/>
    <w:uiPriority w:val="99"/>
    <w:rsid w:val="00464B31"/>
  </w:style>
  <w:style w:type="character" w:styleId="Hyperlink">
    <w:name w:val="Hyperlink"/>
    <w:basedOn w:val="a0"/>
    <w:uiPriority w:val="99"/>
    <w:unhideWhenUsed/>
    <w:rsid w:val="00961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umim.org.il/histoire/juifs-france-evian.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5666</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Ronit</cp:lastModifiedBy>
  <cp:revision>2</cp:revision>
  <dcterms:created xsi:type="dcterms:W3CDTF">2022-01-19T19:05:00Z</dcterms:created>
  <dcterms:modified xsi:type="dcterms:W3CDTF">2022-01-19T19:05:00Z</dcterms:modified>
</cp:coreProperties>
</file>