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65CD0" w14:textId="77777777" w:rsidR="000F1380" w:rsidRDefault="000F1380" w:rsidP="000F1380">
      <w:pPr>
        <w:spacing w:after="0" w:line="360" w:lineRule="auto"/>
        <w:ind w:right="720"/>
        <w:contextualSpacing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ב"ה</w:t>
      </w:r>
    </w:p>
    <w:p w14:paraId="3BD00BF7" w14:textId="5618B656" w:rsidR="000F1380" w:rsidRPr="0075637C" w:rsidRDefault="000F1380" w:rsidP="000F1380">
      <w:pPr>
        <w:spacing w:after="0" w:line="360" w:lineRule="auto"/>
        <w:ind w:right="720"/>
        <w:contextualSpacing/>
        <w:jc w:val="both"/>
        <w:rPr>
          <w:rFonts w:ascii="David" w:hAnsi="David" w:cs="Gveret Levin AlefAlefAlef"/>
          <w:b/>
          <w:bCs/>
        </w:rPr>
      </w:pPr>
      <w:r w:rsidRPr="0075637C">
        <w:rPr>
          <w:rFonts w:ascii="David" w:hAnsi="David" w:cs="Gveret Levin AlefAlefAlef" w:hint="cs"/>
          <w:b/>
          <w:bCs/>
          <w:rtl/>
        </w:rPr>
        <w:t xml:space="preserve">שאלה 23: </w:t>
      </w:r>
      <w:r w:rsidRPr="0075637C">
        <w:rPr>
          <w:rFonts w:ascii="David" w:hAnsi="David" w:cs="Gveret Levin AlefAlefAlef"/>
          <w:b/>
          <w:bCs/>
          <w:rtl/>
        </w:rPr>
        <w:t xml:space="preserve">חסידי אומות העולם. </w:t>
      </w:r>
    </w:p>
    <w:p w14:paraId="3767C7E4" w14:textId="624451DE" w:rsidR="000F1380" w:rsidRPr="0075637C" w:rsidRDefault="000F1380" w:rsidP="0075637C">
      <w:pPr>
        <w:numPr>
          <w:ilvl w:val="1"/>
          <w:numId w:val="1"/>
        </w:numPr>
        <w:tabs>
          <w:tab w:val="clear" w:pos="1440"/>
          <w:tab w:val="num" w:pos="401"/>
        </w:tabs>
        <w:spacing w:after="0" w:line="360" w:lineRule="auto"/>
        <w:ind w:right="0" w:hanging="1322"/>
        <w:contextualSpacing/>
        <w:jc w:val="both"/>
        <w:rPr>
          <w:rFonts w:ascii="David" w:hAnsi="David" w:cs="Gveret Levin AlefAlefAlef"/>
          <w:b/>
          <w:bCs/>
        </w:rPr>
      </w:pPr>
      <w:r w:rsidRPr="0075637C">
        <w:rPr>
          <w:rFonts w:ascii="David" w:hAnsi="David" w:cs="Gveret Levin AlefAlefAlef"/>
          <w:b/>
          <w:bCs/>
          <w:rtl/>
        </w:rPr>
        <w:t>מי הם חסידי אומות העולם ומהם הקריטריונים של הגדרתם</w:t>
      </w:r>
      <w:r w:rsidR="006F539C" w:rsidRPr="0075637C">
        <w:rPr>
          <w:rFonts w:ascii="David" w:hAnsi="David" w:cs="Gveret Levin AlefAlefAlef" w:hint="cs"/>
          <w:b/>
          <w:bCs/>
          <w:rtl/>
        </w:rPr>
        <w:t>?</w:t>
      </w:r>
      <w:r w:rsidRPr="0075637C">
        <w:rPr>
          <w:rFonts w:ascii="David" w:hAnsi="David" w:cs="Gveret Levin AlefAlefAlef"/>
          <w:b/>
          <w:bCs/>
          <w:rtl/>
        </w:rPr>
        <w:t xml:space="preserve">  </w:t>
      </w:r>
    </w:p>
    <w:p w14:paraId="5D7A3DFD" w14:textId="77777777" w:rsidR="000F1380" w:rsidRPr="000F1380" w:rsidRDefault="000F1380" w:rsidP="000F1380">
      <w:pPr>
        <w:spacing w:after="0" w:line="360" w:lineRule="auto"/>
        <w:contextualSpacing/>
        <w:jc w:val="both"/>
        <w:rPr>
          <w:rFonts w:ascii="David" w:hAnsi="David" w:cs="David"/>
          <w:sz w:val="24"/>
          <w:szCs w:val="24"/>
          <w:rtl/>
        </w:rPr>
      </w:pPr>
      <w:r w:rsidRPr="000F1380">
        <w:rPr>
          <w:rFonts w:ascii="David" w:hAnsi="David" w:cs="David"/>
          <w:b/>
          <w:bCs/>
          <w:sz w:val="24"/>
          <w:szCs w:val="24"/>
          <w:rtl/>
        </w:rPr>
        <w:t xml:space="preserve">א. </w:t>
      </w:r>
      <w:r w:rsidRPr="000F1380">
        <w:rPr>
          <w:rFonts w:ascii="David" w:hAnsi="David" w:cs="David"/>
          <w:sz w:val="24"/>
          <w:szCs w:val="24"/>
          <w:rtl/>
        </w:rPr>
        <w:t xml:space="preserve">בהתאם לחוק הישראלי ניתן התואר "חסיד אומות העולם" למי שאינו יהודי, ופעל למען הצלת יהודים בתקופת השואה תוך סיכון חייו, ללא קבלת תמורה. התואר ניתן בהתאם לחוק </w:t>
      </w:r>
      <w:proofErr w:type="spellStart"/>
      <w:r w:rsidRPr="000F1380">
        <w:rPr>
          <w:rFonts w:ascii="David" w:hAnsi="David" w:cs="David"/>
          <w:sz w:val="24"/>
          <w:szCs w:val="24"/>
          <w:rtl/>
        </w:rPr>
        <w:t>זכרון</w:t>
      </w:r>
      <w:proofErr w:type="spellEnd"/>
      <w:r w:rsidRPr="000F1380">
        <w:rPr>
          <w:rFonts w:ascii="David" w:hAnsi="David" w:cs="David"/>
          <w:sz w:val="24"/>
          <w:szCs w:val="24"/>
          <w:rtl/>
        </w:rPr>
        <w:t xml:space="preserve"> השואה והגבורה – יד ושם משנת 1953. עד כה הוענק התואר לכ-28,000 אנשים.</w:t>
      </w:r>
    </w:p>
    <w:p w14:paraId="35A907E0" w14:textId="77777777" w:rsidR="000F1380" w:rsidRPr="000F1380" w:rsidRDefault="000F1380" w:rsidP="000F1380">
      <w:pPr>
        <w:spacing w:after="0" w:line="360" w:lineRule="auto"/>
        <w:contextualSpacing/>
        <w:rPr>
          <w:rFonts w:ascii="David" w:hAnsi="David" w:cs="David"/>
          <w:sz w:val="24"/>
          <w:szCs w:val="24"/>
          <w:rtl/>
        </w:rPr>
      </w:pPr>
      <w:r w:rsidRPr="000F1380">
        <w:rPr>
          <w:rFonts w:ascii="David" w:hAnsi="David" w:cs="David"/>
          <w:b/>
          <w:bCs/>
          <w:sz w:val="24"/>
          <w:szCs w:val="24"/>
          <w:rtl/>
        </w:rPr>
        <w:t>התנאים העיקריים להכרת מציל כחסיד אומות העולם הם</w:t>
      </w:r>
      <w:r w:rsidRPr="000F1380">
        <w:rPr>
          <w:rFonts w:ascii="David" w:hAnsi="David" w:cs="David"/>
          <w:sz w:val="24"/>
          <w:szCs w:val="24"/>
          <w:rtl/>
        </w:rPr>
        <w:t>:</w:t>
      </w:r>
    </w:p>
    <w:p w14:paraId="309FE49B" w14:textId="77777777" w:rsidR="000F1380" w:rsidRPr="000F1380" w:rsidRDefault="000F1380" w:rsidP="000F1380">
      <w:pPr>
        <w:pStyle w:val="a3"/>
        <w:numPr>
          <w:ilvl w:val="0"/>
          <w:numId w:val="2"/>
        </w:numPr>
        <w:spacing w:line="360" w:lineRule="auto"/>
        <w:contextualSpacing/>
        <w:rPr>
          <w:rFonts w:ascii="David" w:hAnsi="David" w:cs="David"/>
          <w:rtl/>
        </w:rPr>
      </w:pPr>
      <w:r w:rsidRPr="000F1380">
        <w:rPr>
          <w:rFonts w:ascii="David" w:hAnsi="David" w:cs="David"/>
          <w:rtl/>
        </w:rPr>
        <w:t>מעורבות פעילה של המצילים בהצלת יהודי אחד או יותר מסכנת מוות או גירוש למחנות המוות.</w:t>
      </w:r>
    </w:p>
    <w:p w14:paraId="0111EC0C" w14:textId="77777777" w:rsidR="000F1380" w:rsidRPr="000F1380" w:rsidRDefault="000F1380" w:rsidP="000F1380">
      <w:pPr>
        <w:pStyle w:val="a3"/>
        <w:numPr>
          <w:ilvl w:val="0"/>
          <w:numId w:val="2"/>
        </w:numPr>
        <w:spacing w:line="360" w:lineRule="auto"/>
        <w:contextualSpacing/>
        <w:rPr>
          <w:rFonts w:ascii="David" w:hAnsi="David" w:cs="David"/>
          <w:rtl/>
        </w:rPr>
      </w:pPr>
      <w:r w:rsidRPr="000F1380">
        <w:rPr>
          <w:rFonts w:ascii="David" w:hAnsi="David" w:cs="David"/>
          <w:rtl/>
        </w:rPr>
        <w:t>סיכון לחייהם, חירותם או מעמדם של המצילים.</w:t>
      </w:r>
    </w:p>
    <w:p w14:paraId="279944C1" w14:textId="77777777" w:rsidR="000F1380" w:rsidRPr="000F1380" w:rsidRDefault="000F1380" w:rsidP="000F1380">
      <w:pPr>
        <w:pStyle w:val="a3"/>
        <w:numPr>
          <w:ilvl w:val="0"/>
          <w:numId w:val="2"/>
        </w:numPr>
        <w:spacing w:line="360" w:lineRule="auto"/>
        <w:contextualSpacing/>
        <w:rPr>
          <w:rFonts w:ascii="David" w:hAnsi="David" w:cs="David"/>
        </w:rPr>
      </w:pPr>
      <w:r w:rsidRPr="000F1380">
        <w:rPr>
          <w:rFonts w:ascii="David" w:hAnsi="David" w:cs="David"/>
          <w:rtl/>
        </w:rPr>
        <w:t xml:space="preserve">המניע הראשוני של המצילים היה לסייע ליהודים נרדפים. כלומר: ההצלה לא נעשתה עבור רווח כספי או תגמול אחר כגון המרת דתם של הניצולים, אימוץ ילדים </w:t>
      </w:r>
      <w:proofErr w:type="spellStart"/>
      <w:r w:rsidRPr="000F1380">
        <w:rPr>
          <w:rFonts w:ascii="David" w:hAnsi="David" w:cs="David"/>
          <w:rtl/>
        </w:rPr>
        <w:t>וכו</w:t>
      </w:r>
      <w:proofErr w:type="spellEnd"/>
      <w:r w:rsidRPr="000F1380">
        <w:rPr>
          <w:rFonts w:ascii="David" w:hAnsi="David" w:cs="David"/>
          <w:rtl/>
        </w:rPr>
        <w:t>'.</w:t>
      </w:r>
    </w:p>
    <w:p w14:paraId="3DEF6307" w14:textId="4073F72B" w:rsidR="000F1380" w:rsidRDefault="000F1380" w:rsidP="000F1380">
      <w:pPr>
        <w:pStyle w:val="a3"/>
        <w:numPr>
          <w:ilvl w:val="0"/>
          <w:numId w:val="2"/>
        </w:numPr>
        <w:spacing w:line="360" w:lineRule="auto"/>
        <w:contextualSpacing/>
        <w:rPr>
          <w:rFonts w:ascii="David" w:hAnsi="David" w:cs="David"/>
        </w:rPr>
      </w:pPr>
      <w:r w:rsidRPr="000F1380">
        <w:rPr>
          <w:rFonts w:ascii="David" w:hAnsi="David" w:cs="David"/>
          <w:rtl/>
        </w:rPr>
        <w:t>קיומן של ראיות למקרה ההצלה – עדות של מי אלו שקיבלו את העזרה מהמצילים (עדות ניצול) או במקרים יוצאי דופן תיעוד ממקור ראשון המבסס את אופי ההצלה והנסיבות להצלה.</w:t>
      </w:r>
    </w:p>
    <w:p w14:paraId="3BDDF082" w14:textId="77777777" w:rsidR="0075637C" w:rsidRPr="000F1380" w:rsidRDefault="0075637C" w:rsidP="0075637C">
      <w:pPr>
        <w:pStyle w:val="a3"/>
        <w:spacing w:line="360" w:lineRule="auto"/>
        <w:contextualSpacing/>
        <w:rPr>
          <w:rFonts w:ascii="David" w:hAnsi="David" w:cs="David"/>
          <w:rtl/>
        </w:rPr>
      </w:pPr>
    </w:p>
    <w:p w14:paraId="416DD870" w14:textId="77777777" w:rsidR="0075637C" w:rsidRPr="0075637C" w:rsidRDefault="000F1380" w:rsidP="0075637C">
      <w:pPr>
        <w:spacing w:after="0" w:line="360" w:lineRule="auto"/>
        <w:ind w:left="-24" w:right="720" w:firstLine="142"/>
        <w:contextualSpacing/>
        <w:rPr>
          <w:rFonts w:ascii="David" w:hAnsi="David" w:cs="Gveret Levin AlefAlefAlef"/>
          <w:b/>
          <w:bCs/>
        </w:rPr>
      </w:pPr>
      <w:r w:rsidRPr="0075637C">
        <w:rPr>
          <w:rFonts w:ascii="David" w:hAnsi="David" w:cs="Gveret Levin AlefAlefAlef"/>
          <w:b/>
          <w:bCs/>
          <w:sz w:val="24"/>
          <w:szCs w:val="24"/>
          <w:rtl/>
        </w:rPr>
        <w:t>ב</w:t>
      </w:r>
      <w:r w:rsidRPr="0075637C">
        <w:rPr>
          <w:rFonts w:ascii="David" w:hAnsi="David" w:cs="David"/>
          <w:b/>
          <w:bCs/>
          <w:sz w:val="24"/>
          <w:szCs w:val="24"/>
          <w:rtl/>
        </w:rPr>
        <w:t xml:space="preserve">. </w:t>
      </w:r>
      <w:r w:rsidR="0075637C" w:rsidRPr="0075637C">
        <w:rPr>
          <w:rFonts w:ascii="David" w:hAnsi="David" w:cs="Gveret Levin AlefAlefAlef"/>
          <w:b/>
          <w:bCs/>
          <w:rtl/>
        </w:rPr>
        <w:t>הבא שלוש דוגמאות הממחישות קשיים שונים בהצלה.</w:t>
      </w:r>
    </w:p>
    <w:p w14:paraId="08470EAE" w14:textId="2E151462" w:rsidR="006F539C" w:rsidRDefault="000F1380" w:rsidP="000F1380">
      <w:pPr>
        <w:spacing w:after="0" w:line="360" w:lineRule="auto"/>
        <w:contextualSpacing/>
        <w:jc w:val="both"/>
        <w:rPr>
          <w:rFonts w:ascii="David" w:hAnsi="David" w:cs="David"/>
          <w:sz w:val="24"/>
          <w:szCs w:val="24"/>
          <w:rtl/>
        </w:rPr>
      </w:pPr>
      <w:r w:rsidRPr="000F1380">
        <w:rPr>
          <w:rFonts w:ascii="David" w:hAnsi="David" w:cs="David"/>
          <w:b/>
          <w:bCs/>
          <w:sz w:val="24"/>
          <w:szCs w:val="24"/>
          <w:rtl/>
        </w:rPr>
        <w:t xml:space="preserve">קשיים בהצלה: </w:t>
      </w:r>
      <w:r w:rsidRPr="000F1380">
        <w:rPr>
          <w:rFonts w:ascii="David" w:hAnsi="David" w:cs="David"/>
          <w:sz w:val="24"/>
          <w:szCs w:val="24"/>
          <w:rtl/>
        </w:rPr>
        <w:t xml:space="preserve">1. </w:t>
      </w:r>
      <w:r w:rsidRPr="000F1380">
        <w:rPr>
          <w:rFonts w:ascii="David" w:hAnsi="David" w:cs="David"/>
          <w:b/>
          <w:bCs/>
          <w:sz w:val="24"/>
          <w:szCs w:val="24"/>
          <w:rtl/>
        </w:rPr>
        <w:t xml:space="preserve">המחיר שהמצילים שילמו על מעשיהם - </w:t>
      </w:r>
      <w:r w:rsidRPr="000F1380">
        <w:rPr>
          <w:rFonts w:ascii="David" w:hAnsi="David" w:cs="David"/>
          <w:sz w:val="24"/>
          <w:szCs w:val="24"/>
          <w:rtl/>
        </w:rPr>
        <w:t>היה שונה ממדינה למדינה. במזרח אירופה, הגרמנים</w:t>
      </w:r>
      <w:r w:rsidRPr="000F1380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0F1380">
        <w:rPr>
          <w:rFonts w:ascii="David" w:hAnsi="David" w:cs="David"/>
          <w:sz w:val="24"/>
          <w:szCs w:val="24"/>
          <w:rtl/>
        </w:rPr>
        <w:t>הוציאו להורג לא רק את מי שהסתירו יהודים, אלא גם את בני משפחותיהם. באופן כללי, הענישה במערב אירופה היתה פחות קשה,</w:t>
      </w:r>
      <w:r w:rsidRPr="000F1380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0F1380">
        <w:rPr>
          <w:rFonts w:ascii="David" w:hAnsi="David" w:cs="David"/>
          <w:sz w:val="24"/>
          <w:szCs w:val="24"/>
          <w:rtl/>
        </w:rPr>
        <w:t xml:space="preserve">אף כי גם שם התוצאות יכלו להיות טרגיות. אחדים מחסידי אומות העולם במערב אירופה נאסרו ונשלחו למחנות ונספו שם. </w:t>
      </w:r>
    </w:p>
    <w:p w14:paraId="367F1B05" w14:textId="77777777" w:rsidR="000F1380" w:rsidRPr="000F1380" w:rsidRDefault="000F1380" w:rsidP="000F1380">
      <w:pPr>
        <w:spacing w:after="0" w:line="360" w:lineRule="auto"/>
        <w:contextualSpacing/>
        <w:jc w:val="both"/>
        <w:rPr>
          <w:rFonts w:ascii="David" w:hAnsi="David" w:cs="David"/>
          <w:sz w:val="24"/>
          <w:szCs w:val="24"/>
          <w:rtl/>
        </w:rPr>
      </w:pPr>
      <w:r w:rsidRPr="000F1380">
        <w:rPr>
          <w:rFonts w:ascii="David" w:hAnsi="David" w:cs="David"/>
          <w:sz w:val="24"/>
          <w:szCs w:val="24"/>
          <w:rtl/>
        </w:rPr>
        <w:t xml:space="preserve">2. אלה שבחרו להסתיר יהודים </w:t>
      </w:r>
      <w:r w:rsidRPr="000F1380">
        <w:rPr>
          <w:rFonts w:ascii="David" w:hAnsi="David" w:cs="David"/>
          <w:b/>
          <w:bCs/>
          <w:sz w:val="24"/>
          <w:szCs w:val="24"/>
          <w:rtl/>
        </w:rPr>
        <w:t>נאלצו להקריב את חייהם היומיומיים ולקיים אורח חיים מחתרתי</w:t>
      </w:r>
      <w:r w:rsidRPr="000F1380">
        <w:rPr>
          <w:rFonts w:ascii="David" w:hAnsi="David" w:cs="David"/>
          <w:sz w:val="24"/>
          <w:szCs w:val="24"/>
          <w:rtl/>
        </w:rPr>
        <w:t xml:space="preserve"> – פעמים רבות בניגוד לנורמות המקובלות של החברה בה חיו, ולחיות תחת פחד ואימה מפני הלשנה והסגרה.</w:t>
      </w:r>
    </w:p>
    <w:p w14:paraId="453C6D9A" w14:textId="4E4A1FB6" w:rsidR="000F1380" w:rsidRDefault="000F1380" w:rsidP="000F1380">
      <w:pPr>
        <w:spacing w:after="0" w:line="360" w:lineRule="auto"/>
        <w:contextualSpacing/>
        <w:jc w:val="both"/>
        <w:rPr>
          <w:rFonts w:ascii="David" w:hAnsi="David" w:cs="David"/>
          <w:sz w:val="24"/>
          <w:szCs w:val="24"/>
          <w:rtl/>
        </w:rPr>
      </w:pPr>
      <w:r w:rsidRPr="000F1380">
        <w:rPr>
          <w:rFonts w:ascii="David" w:hAnsi="David" w:cs="David"/>
          <w:sz w:val="24"/>
          <w:szCs w:val="24"/>
          <w:rtl/>
        </w:rPr>
        <w:t xml:space="preserve">3. </w:t>
      </w:r>
      <w:r w:rsidRPr="006F539C">
        <w:rPr>
          <w:rFonts w:ascii="David" w:hAnsi="David" w:cs="David"/>
          <w:b/>
          <w:bCs/>
          <w:sz w:val="24"/>
          <w:szCs w:val="24"/>
          <w:rtl/>
        </w:rPr>
        <w:t>קושי כלכלי</w:t>
      </w:r>
      <w:r w:rsidRPr="000F1380">
        <w:rPr>
          <w:rFonts w:ascii="David" w:hAnsi="David" w:cs="David"/>
          <w:sz w:val="24"/>
          <w:szCs w:val="24"/>
          <w:rtl/>
        </w:rPr>
        <w:t xml:space="preserve"> – מדובר בתקופת מלחמה שבה </w:t>
      </w:r>
      <w:proofErr w:type="spellStart"/>
      <w:r w:rsidRPr="000F1380">
        <w:rPr>
          <w:rFonts w:ascii="David" w:hAnsi="David" w:cs="David"/>
          <w:sz w:val="24"/>
          <w:szCs w:val="24"/>
          <w:rtl/>
        </w:rPr>
        <w:t>הכל</w:t>
      </w:r>
      <w:proofErr w:type="spellEnd"/>
      <w:r w:rsidRPr="000F1380">
        <w:rPr>
          <w:rFonts w:ascii="David" w:hAnsi="David" w:cs="David"/>
          <w:sz w:val="24"/>
          <w:szCs w:val="24"/>
          <w:rtl/>
        </w:rPr>
        <w:t xml:space="preserve"> סבלו מרעב ומקיום מצומצם. חסידי </w:t>
      </w:r>
      <w:proofErr w:type="spellStart"/>
      <w:r w:rsidRPr="000F1380">
        <w:rPr>
          <w:rFonts w:ascii="David" w:hAnsi="David" w:cs="David"/>
          <w:sz w:val="24"/>
          <w:szCs w:val="24"/>
          <w:rtl/>
        </w:rPr>
        <w:t>אומה"ע</w:t>
      </w:r>
      <w:proofErr w:type="spellEnd"/>
      <w:r w:rsidRPr="000F1380">
        <w:rPr>
          <w:rFonts w:ascii="David" w:hAnsi="David" w:cs="David"/>
          <w:sz w:val="24"/>
          <w:szCs w:val="24"/>
          <w:rtl/>
        </w:rPr>
        <w:t xml:space="preserve"> נדרשו להשיג מזון ותרופות או ציוד בסיסי מעבר למה שנדרש למשפחתם המצומצמת והדבר תבע מהם מחיר כלכלי.</w:t>
      </w:r>
    </w:p>
    <w:p w14:paraId="0CAF69A1" w14:textId="77777777" w:rsidR="0075637C" w:rsidRPr="000F1380" w:rsidRDefault="0075637C" w:rsidP="000F1380">
      <w:pPr>
        <w:spacing w:after="0" w:line="360" w:lineRule="auto"/>
        <w:contextualSpacing/>
        <w:jc w:val="both"/>
        <w:rPr>
          <w:rFonts w:ascii="David" w:hAnsi="David" w:cs="David"/>
          <w:sz w:val="24"/>
          <w:szCs w:val="24"/>
          <w:rtl/>
        </w:rPr>
      </w:pPr>
    </w:p>
    <w:p w14:paraId="7C3260C4" w14:textId="77777777" w:rsidR="0075637C" w:rsidRPr="0075637C" w:rsidRDefault="000F1380" w:rsidP="0075637C">
      <w:pPr>
        <w:spacing w:after="0" w:line="360" w:lineRule="auto"/>
        <w:ind w:left="-24" w:right="720"/>
        <w:contextualSpacing/>
        <w:jc w:val="both"/>
        <w:rPr>
          <w:rFonts w:ascii="David" w:hAnsi="David" w:cs="Gveret Levin AlefAlefAlef"/>
          <w:b/>
          <w:bCs/>
        </w:rPr>
      </w:pPr>
      <w:r w:rsidRPr="0075637C">
        <w:rPr>
          <w:rFonts w:ascii="David" w:hAnsi="David" w:cs="Gveret Levin AlefAlefAlef"/>
          <w:b/>
          <w:bCs/>
          <w:rtl/>
        </w:rPr>
        <w:t>ג.</w:t>
      </w:r>
      <w:r w:rsidRPr="0075637C">
        <w:rPr>
          <w:rFonts w:ascii="David" w:hAnsi="David" w:cs="David"/>
          <w:b/>
          <w:bCs/>
          <w:rtl/>
        </w:rPr>
        <w:t xml:space="preserve"> </w:t>
      </w:r>
      <w:r w:rsidR="0075637C" w:rsidRPr="0075637C">
        <w:rPr>
          <w:rFonts w:ascii="David" w:hAnsi="David" w:cs="Gveret Levin AlefAlefAlef"/>
          <w:b/>
          <w:bCs/>
          <w:rtl/>
        </w:rPr>
        <w:t>הסבר מדוע רוב מקרי ההצלה לא הגיעו לכלל הכרה.</w:t>
      </w:r>
    </w:p>
    <w:p w14:paraId="3A457E2B" w14:textId="14BE781A" w:rsidR="000F1380" w:rsidRDefault="006F539C" w:rsidP="006F539C">
      <w:pPr>
        <w:spacing w:after="0" w:line="360" w:lineRule="auto"/>
        <w:contextualSpacing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- </w:t>
      </w:r>
      <w:r w:rsidR="000F1380" w:rsidRPr="000F1380">
        <w:rPr>
          <w:rFonts w:ascii="David" w:hAnsi="David" w:cs="David"/>
          <w:sz w:val="24"/>
          <w:szCs w:val="24"/>
          <w:rtl/>
        </w:rPr>
        <w:t xml:space="preserve">לא תמיד הניצולים שרדו כדי לספר עליהם. </w:t>
      </w: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 xml:space="preserve">- </w:t>
      </w:r>
      <w:r w:rsidR="000F1380" w:rsidRPr="000F1380">
        <w:rPr>
          <w:rFonts w:ascii="David" w:hAnsi="David" w:cs="David"/>
          <w:sz w:val="24"/>
          <w:szCs w:val="24"/>
          <w:rtl/>
        </w:rPr>
        <w:t xml:space="preserve">לא תמיד הניצולים זכרו את הפרטים המזהים שלהם, מפאת גילם הצעיר או כתוצאה ממרחק הזמן. </w:t>
      </w: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 xml:space="preserve">- </w:t>
      </w:r>
      <w:r w:rsidR="000F1380" w:rsidRPr="000F1380">
        <w:rPr>
          <w:rFonts w:ascii="David" w:hAnsi="David" w:cs="David"/>
          <w:sz w:val="24"/>
          <w:szCs w:val="24"/>
          <w:rtl/>
        </w:rPr>
        <w:t xml:space="preserve">לא תמיד הצליחו הניצולים למצוא ראיות חותכות לקיום מעשה ההצלה תחת סיכון חיים. </w:t>
      </w: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 xml:space="preserve">- </w:t>
      </w:r>
      <w:r w:rsidR="000F1380" w:rsidRPr="000F1380">
        <w:rPr>
          <w:rFonts w:ascii="David" w:hAnsi="David" w:cs="David"/>
          <w:sz w:val="24"/>
          <w:szCs w:val="24"/>
          <w:rtl/>
        </w:rPr>
        <w:t>בשטחי בריה"מ היה קושי למצוא את המצילים בשל מסך הברזל. עד שנפל המסך בסוף שנות ה-80 ותחילת שנות ה-90, לעיתים נפטרו כבר המצילים.</w:t>
      </w:r>
    </w:p>
    <w:p w14:paraId="6A122ADA" w14:textId="77777777" w:rsidR="0075637C" w:rsidRPr="000F1380" w:rsidRDefault="0075637C" w:rsidP="006F539C">
      <w:pPr>
        <w:spacing w:after="0" w:line="360" w:lineRule="auto"/>
        <w:contextualSpacing/>
        <w:rPr>
          <w:rFonts w:ascii="David" w:hAnsi="David" w:cs="David"/>
          <w:sz w:val="24"/>
          <w:szCs w:val="24"/>
          <w:rtl/>
        </w:rPr>
      </w:pPr>
    </w:p>
    <w:p w14:paraId="2B5F8B8F" w14:textId="6A106D55" w:rsidR="0075637C" w:rsidRPr="0075637C" w:rsidRDefault="0075637C" w:rsidP="0075637C">
      <w:pPr>
        <w:spacing w:after="0" w:line="360" w:lineRule="auto"/>
        <w:ind w:left="-24" w:right="720"/>
        <w:contextualSpacing/>
        <w:jc w:val="both"/>
        <w:rPr>
          <w:rFonts w:ascii="David" w:hAnsi="David" w:cs="Gveret Levin AlefAlefAlef"/>
          <w:b/>
          <w:bCs/>
        </w:rPr>
      </w:pPr>
      <w:r w:rsidRPr="0075637C">
        <w:rPr>
          <w:rFonts w:ascii="David" w:hAnsi="David" w:cs="Gveret Levin AlefAlefAlef" w:hint="cs"/>
          <w:b/>
          <w:bCs/>
          <w:rtl/>
        </w:rPr>
        <w:t xml:space="preserve">ד. </w:t>
      </w:r>
      <w:r w:rsidRPr="0075637C">
        <w:rPr>
          <w:rFonts w:ascii="David" w:hAnsi="David" w:cs="Gveret Levin AlefAlefAlef"/>
          <w:b/>
          <w:bCs/>
          <w:rtl/>
        </w:rPr>
        <w:t>מה היו המניעים השונים להצלת היהודים על ידי חסידי אומות העולם</w:t>
      </w:r>
      <w:r w:rsidRPr="0075637C">
        <w:rPr>
          <w:rFonts w:ascii="David" w:hAnsi="David" w:cs="Gveret Levin AlefAlefAlef" w:hint="cs"/>
          <w:b/>
          <w:bCs/>
          <w:rtl/>
        </w:rPr>
        <w:t>?</w:t>
      </w:r>
    </w:p>
    <w:p w14:paraId="5E433443" w14:textId="77777777" w:rsidR="000F1380" w:rsidRPr="000F1380" w:rsidRDefault="000F1380" w:rsidP="000F1380">
      <w:pPr>
        <w:pStyle w:val="a3"/>
        <w:numPr>
          <w:ilvl w:val="0"/>
          <w:numId w:val="2"/>
        </w:numPr>
        <w:spacing w:line="360" w:lineRule="auto"/>
        <w:contextualSpacing/>
        <w:rPr>
          <w:rFonts w:ascii="David" w:hAnsi="David" w:cs="David"/>
          <w:rtl/>
        </w:rPr>
      </w:pPr>
      <w:r w:rsidRPr="000F1380">
        <w:rPr>
          <w:rFonts w:ascii="David" w:hAnsi="David" w:cs="David"/>
          <w:rtl/>
        </w:rPr>
        <w:t>יחסי שכנות טובים בינם לבין היהודים טרם המלחמה;</w:t>
      </w:r>
    </w:p>
    <w:p w14:paraId="5338DE35" w14:textId="77777777" w:rsidR="000F1380" w:rsidRPr="000F1380" w:rsidRDefault="000F1380" w:rsidP="000F1380">
      <w:pPr>
        <w:pStyle w:val="a3"/>
        <w:numPr>
          <w:ilvl w:val="0"/>
          <w:numId w:val="2"/>
        </w:numPr>
        <w:spacing w:line="360" w:lineRule="auto"/>
        <w:contextualSpacing/>
        <w:rPr>
          <w:rFonts w:ascii="David" w:hAnsi="David" w:cs="David"/>
          <w:rtl/>
        </w:rPr>
      </w:pPr>
      <w:r w:rsidRPr="000F1380">
        <w:rPr>
          <w:rFonts w:ascii="David" w:hAnsi="David" w:cs="David"/>
          <w:rtl/>
        </w:rPr>
        <w:t>מחאה נגד הנאציזם;</w:t>
      </w:r>
    </w:p>
    <w:p w14:paraId="47B1785C" w14:textId="77777777" w:rsidR="000F1380" w:rsidRPr="000F1380" w:rsidRDefault="000F1380" w:rsidP="000F1380">
      <w:pPr>
        <w:pStyle w:val="a3"/>
        <w:numPr>
          <w:ilvl w:val="0"/>
          <w:numId w:val="2"/>
        </w:numPr>
        <w:spacing w:line="360" w:lineRule="auto"/>
        <w:contextualSpacing/>
        <w:rPr>
          <w:rFonts w:ascii="David" w:hAnsi="David" w:cs="David"/>
          <w:rtl/>
        </w:rPr>
      </w:pPr>
      <w:r w:rsidRPr="000F1380">
        <w:rPr>
          <w:rFonts w:ascii="David" w:hAnsi="David" w:cs="David"/>
          <w:rtl/>
        </w:rPr>
        <w:t>מניעים הומניטריים של עזרה לאדם בצרה;</w:t>
      </w:r>
    </w:p>
    <w:p w14:paraId="05079EA6" w14:textId="45C236A3" w:rsidR="00694D2B" w:rsidRDefault="000F1380" w:rsidP="006F539C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tl/>
        </w:rPr>
      </w:pPr>
      <w:r w:rsidRPr="006F539C">
        <w:rPr>
          <w:rFonts w:ascii="David" w:hAnsi="David" w:cs="David"/>
          <w:rtl/>
        </w:rPr>
        <w:t>שליחות דתית, שמירה על ערכי המוסר והאנושיות.</w:t>
      </w:r>
    </w:p>
    <w:p w14:paraId="54DFCF93" w14:textId="292B113F" w:rsidR="000F1380" w:rsidRDefault="000F1380">
      <w:pPr>
        <w:rPr>
          <w:rtl/>
        </w:rPr>
      </w:pPr>
    </w:p>
    <w:p w14:paraId="7441655E" w14:textId="77777777" w:rsidR="000F1380" w:rsidRDefault="000F1380"/>
    <w:sectPr w:rsidR="000F1380" w:rsidSect="000F1380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veret Levin AlefAlefAlef">
    <w:panose1 w:val="00000500000000000000"/>
    <w:charset w:val="B1"/>
    <w:family w:val="modern"/>
    <w:notTrueType/>
    <w:pitch w:val="variable"/>
    <w:sig w:usb0="00000801" w:usb1="4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87D0E"/>
    <w:multiLevelType w:val="hybridMultilevel"/>
    <w:tmpl w:val="D09A1E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B2631"/>
    <w:multiLevelType w:val="hybridMultilevel"/>
    <w:tmpl w:val="CF1CFB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3004E"/>
    <w:multiLevelType w:val="hybridMultilevel"/>
    <w:tmpl w:val="DE9CC014"/>
    <w:lvl w:ilvl="0" w:tplc="DFDECBA8">
      <w:start w:val="1"/>
      <w:numFmt w:val="hebrew1"/>
      <w:lvlText w:val="%1.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D368F"/>
    <w:multiLevelType w:val="hybridMultilevel"/>
    <w:tmpl w:val="A0EAA03C"/>
    <w:lvl w:ilvl="0" w:tplc="72B627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14C8C"/>
    <w:multiLevelType w:val="hybridMultilevel"/>
    <w:tmpl w:val="973426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77533"/>
    <w:multiLevelType w:val="hybridMultilevel"/>
    <w:tmpl w:val="6ED08880"/>
    <w:lvl w:ilvl="0" w:tplc="41445B5C">
      <w:start w:val="1"/>
      <w:numFmt w:val="decimal"/>
      <w:lvlText w:val="%1."/>
      <w:lvlJc w:val="left"/>
      <w:pPr>
        <w:tabs>
          <w:tab w:val="num" w:pos="785"/>
        </w:tabs>
        <w:ind w:left="785" w:right="720" w:hanging="360"/>
      </w:pPr>
      <w:rPr>
        <w:rFonts w:ascii="Calibri" w:eastAsia="Times New Roman" w:hAnsi="Calibri" w:cs="Calibri" w:hint="default"/>
        <w:color w:val="auto"/>
      </w:rPr>
    </w:lvl>
    <w:lvl w:ilvl="1" w:tplc="3EEC5106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Gveret Levin AlefAlefAlef"/>
        <w:b/>
        <w:bCs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 w16cid:durableId="1111126960">
    <w:abstractNumId w:val="5"/>
  </w:num>
  <w:num w:numId="2" w16cid:durableId="2124959050">
    <w:abstractNumId w:val="3"/>
  </w:num>
  <w:num w:numId="3" w16cid:durableId="1958412726">
    <w:abstractNumId w:val="4"/>
  </w:num>
  <w:num w:numId="4" w16cid:durableId="1388728024">
    <w:abstractNumId w:val="1"/>
  </w:num>
  <w:num w:numId="5" w16cid:durableId="1948124327">
    <w:abstractNumId w:val="0"/>
  </w:num>
  <w:num w:numId="6" w16cid:durableId="1090665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380"/>
    <w:rsid w:val="000F1380"/>
    <w:rsid w:val="00694D2B"/>
    <w:rsid w:val="006F539C"/>
    <w:rsid w:val="0075637C"/>
    <w:rsid w:val="00A8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A34FC"/>
  <w15:chartTrackingRefBased/>
  <w15:docId w15:val="{479050C0-810D-4ACF-B43E-67CA6759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38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38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352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2022-09-07T20:41:00Z</dcterms:created>
  <dcterms:modified xsi:type="dcterms:W3CDTF">2022-09-07T21:13:00Z</dcterms:modified>
</cp:coreProperties>
</file>