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F6D" w:rsidRPr="005A316F" w:rsidRDefault="00AC4773" w:rsidP="005B37D1">
      <w:pPr>
        <w:bidi/>
        <w:jc w:val="center"/>
        <w:rPr>
          <w:rFonts w:cs="Amadeus"/>
          <w:b/>
          <w:bCs/>
          <w:sz w:val="36"/>
          <w:szCs w:val="36"/>
          <w:rtl/>
        </w:rPr>
      </w:pPr>
      <w:r w:rsidRPr="005A316F">
        <w:rPr>
          <w:rFonts w:cs="Amadeus" w:hint="cs"/>
          <w:b/>
          <w:bCs/>
          <w:sz w:val="36"/>
          <w:szCs w:val="36"/>
          <w:rtl/>
        </w:rPr>
        <w:t>היודנראט (עמודים 144-152)</w:t>
      </w:r>
    </w:p>
    <w:p w:rsidR="005B37D1" w:rsidRDefault="005B37D1" w:rsidP="005B37D1">
      <w:pPr>
        <w:bidi/>
        <w:jc w:val="center"/>
        <w:rPr>
          <w:rtl/>
        </w:rPr>
      </w:pPr>
      <w:r>
        <w:rPr>
          <w:rFonts w:hint="cs"/>
          <w:rtl/>
        </w:rPr>
        <w:t>קראו עמ' 144-145 וענו:</w:t>
      </w:r>
    </w:p>
    <w:p w:rsidR="00AC4773" w:rsidRDefault="00AC4773" w:rsidP="00AC4773">
      <w:pPr>
        <w:bidi/>
        <w:rPr>
          <w:rtl/>
        </w:rPr>
      </w:pPr>
      <w:r>
        <w:rPr>
          <w:rFonts w:hint="cs"/>
          <w:rtl/>
        </w:rPr>
        <w:t>הפקודה להקמת היודנראט נמצאת במסמך החשוב __________________, שהתפרסם עם כיבוש פולין.</w:t>
      </w:r>
    </w:p>
    <w:p w:rsidR="00AC4773" w:rsidRDefault="00AC4773" w:rsidP="00AC4773">
      <w:pPr>
        <w:bidi/>
        <w:rPr>
          <w:rtl/>
        </w:rPr>
      </w:pPr>
      <w:r>
        <w:rPr>
          <w:rFonts w:hint="cs"/>
          <w:rtl/>
        </w:rPr>
        <w:t>היודנראט משמעו __________________________________________.</w:t>
      </w:r>
    </w:p>
    <w:p w:rsidR="00AC4773" w:rsidRDefault="007B48D7" w:rsidP="00AC4773">
      <w:pPr>
        <w:bidi/>
        <w:rPr>
          <w:rtl/>
        </w:rPr>
      </w:pPr>
      <w:r>
        <w:rPr>
          <w:noProof/>
          <w:rtl/>
        </w:rPr>
        <w:pict>
          <v:shapetype id="_x0000_t202" coordsize="21600,21600" o:spt="202" path="m,l,21600r21600,l21600,xe">
            <v:stroke joinstyle="miter"/>
            <v:path gradientshapeok="t" o:connecttype="rect"/>
          </v:shapetype>
          <v:shape id="Text Box 2" o:spid="_x0000_s1026" type="#_x0000_t202" style="position:absolute;left:0;text-align:left;margin-left:32.2pt;margin-top:23.85pt;width:214.4pt;height:81.6pt;z-index:251660288;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">
            <v:textbox style="mso-fit-shape-to-text:t">
              <w:txbxContent>
                <w:p w:rsidR="005B37D1" w:rsidRDefault="005B37D1" w:rsidP="005B37D1">
                  <w:pPr>
                    <w:bidi/>
                    <w:rPr>
                      <w:rtl/>
                    </w:rPr>
                  </w:pPr>
                  <w:r>
                    <w:rPr>
                      <w:rFonts w:hint="cs"/>
                      <w:rtl/>
                    </w:rPr>
                    <w:t>ושני תפקידים כלפי תושבי הגטו היהודים:</w:t>
                  </w:r>
                </w:p>
                <w:p w:rsidR="005B37D1" w:rsidRDefault="005B37D1" w:rsidP="005B37D1">
                  <w:pPr>
                    <w:bidi/>
                    <w:rPr>
                      <w:rtl/>
                    </w:rPr>
                  </w:pPr>
                  <w:r>
                    <w:rPr>
                      <w:rFonts w:hint="cs"/>
                      <w:rtl/>
                    </w:rPr>
                    <w:t xml:space="preserve">1. </w:t>
                  </w:r>
                </w:p>
                <w:p w:rsidR="005B37D1" w:rsidRDefault="005B37D1" w:rsidP="005B37D1">
                  <w:pPr>
                    <w:bidi/>
                    <w:rPr>
                      <w:rtl/>
                    </w:rPr>
                  </w:pPr>
                  <w:r>
                    <w:rPr>
                      <w:rFonts w:hint="cs"/>
                      <w:rtl/>
                    </w:rPr>
                    <w:t xml:space="preserve">2. </w:t>
                  </w:r>
                </w:p>
              </w:txbxContent>
            </v:textbox>
          </v:shape>
        </w:pict>
      </w:r>
      <w:r>
        <w:rPr>
          <w:noProof/>
          <w:rtl/>
        </w:rPr>
        <w:pict>
          <v:shape id="Text Box 3" o:spid="_x0000_s1027" type="#_x0000_t202" style="position:absolute;left:0;text-align:left;margin-left:291.3pt;margin-top:23.85pt;width:214.4pt;height:96.15pt;z-index:251661312;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">
            <v:textbox style="mso-fit-shape-to-text:t">
              <w:txbxContent>
                <w:p w:rsidR="005B37D1" w:rsidRDefault="005B37D1" w:rsidP="005B37D1">
                  <w:pPr>
                    <w:rPr>
                      <w:rtl/>
                    </w:rPr>
                  </w:pPr>
                  <w:r>
                    <w:rPr>
                      <w:rFonts w:hint="cs"/>
                      <w:rtl/>
                    </w:rPr>
                    <w:t>שני תפקידים של היודנראט כלפי השלטון הנאצי:</w:t>
                  </w:r>
                </w:p>
                <w:p w:rsidR="005B37D1" w:rsidRDefault="005B37D1" w:rsidP="005B37D1">
                  <w:pPr>
                    <w:bidi/>
                    <w:rPr>
                      <w:rtl/>
                    </w:rPr>
                  </w:pPr>
                  <w:r>
                    <w:rPr>
                      <w:rFonts w:hint="cs"/>
                      <w:rtl/>
                    </w:rPr>
                    <w:t xml:space="preserve">1. </w:t>
                  </w:r>
                </w:p>
                <w:p w:rsidR="005B37D1" w:rsidRDefault="005B37D1" w:rsidP="005B37D1">
                  <w:pPr>
                    <w:bidi/>
                    <w:rPr>
                      <w:rtl/>
                    </w:rPr>
                  </w:pPr>
                  <w:r>
                    <w:rPr>
                      <w:rFonts w:hint="cs"/>
                      <w:rtl/>
                    </w:rPr>
                    <w:t xml:space="preserve">2. </w:t>
                  </w:r>
                </w:p>
              </w:txbxContent>
            </v:textbox>
          </v:shape>
        </w:pict>
      </w:r>
      <w:r w:rsidR="00AC4773">
        <w:rPr>
          <w:rFonts w:hint="cs"/>
          <w:rtl/>
        </w:rPr>
        <w:t>מה מטרתו הכללית של היודנראט? ____________________________________________________</w:t>
      </w:r>
    </w:p>
    <w:p w:rsidR="00AC4773" w:rsidRDefault="00AC4773" w:rsidP="005B37D1">
      <w:pPr>
        <w:bidi/>
        <w:rPr>
          <w:rtl/>
        </w:rPr>
      </w:pPr>
      <w:r>
        <w:rPr>
          <w:rFonts w:hint="cs"/>
          <w:rtl/>
        </w:rPr>
        <w:t xml:space="preserve">כתבי </w:t>
      </w:r>
      <w:r w:rsidR="005B37D1">
        <w:rPr>
          <w:rFonts w:hint="cs"/>
          <w:rtl/>
        </w:rPr>
        <w:t>:</w:t>
      </w:r>
    </w:p>
    <w:p w:rsidR="005B37D1" w:rsidRDefault="005B37D1" w:rsidP="005B37D1">
      <w:pPr>
        <w:bidi/>
        <w:rPr>
          <w:rtl/>
        </w:rPr>
      </w:pPr>
    </w:p>
    <w:p w:rsidR="005B37D1" w:rsidRDefault="005B37D1" w:rsidP="005B37D1">
      <w:pPr>
        <w:bidi/>
        <w:rPr>
          <w:rtl/>
        </w:rPr>
      </w:pPr>
    </w:p>
    <w:p w:rsidR="005B37D1" w:rsidRDefault="005B37D1" w:rsidP="005B37D1">
      <w:pPr>
        <w:bidi/>
        <w:rPr>
          <w:rtl/>
        </w:rPr>
      </w:pPr>
    </w:p>
    <w:p w:rsidR="00AC4773" w:rsidRDefault="00AC4773" w:rsidP="00AC4773">
      <w:pPr>
        <w:bidi/>
        <w:rPr>
          <w:rtl/>
        </w:rPr>
      </w:pPr>
      <w:r>
        <w:rPr>
          <w:rFonts w:hint="cs"/>
          <w:rtl/>
        </w:rPr>
        <w:t>בעצם קיומו של היודרנאט קיים מתח גדול בין הצורך ל________________________________________</w:t>
      </w:r>
    </w:p>
    <w:p w:rsidR="005B37D1" w:rsidRDefault="00AC4773" w:rsidP="00AC4773">
      <w:pPr>
        <w:bidi/>
        <w:rPr>
          <w:rtl/>
        </w:rPr>
      </w:pPr>
      <w:r>
        <w:rPr>
          <w:rFonts w:hint="cs"/>
          <w:rtl/>
        </w:rPr>
        <w:t>והרצון ל_______________________________________________________.</w:t>
      </w:r>
    </w:p>
    <w:p w:rsidR="00AC4773" w:rsidRDefault="007B48D7" w:rsidP="005B37D1">
      <w:pPr>
        <w:bidi/>
        <w:rPr>
          <w:rtl/>
        </w:rPr>
      </w:pPr>
      <w:r>
        <w:rPr>
          <w:noProof/>
          <w:rtl/>
        </w:rPr>
        <w:pict>
          <v:oval id="Oval 4" o:spid="_x0000_s1028" style="position:absolute;left:0;text-align:left;margin-left:-76.3pt;margin-top:271.1pt;width:382.9pt;height:297.9pt;flip:x;z-index:-251653120;visibility:visible;mso-wrap-distance-bottom:18pt;mso-position-horizontal-relative:margin;mso-position-vertical-relative:margin;mso-width-relative:margin;mso-height-relative:margin;v-text-anchor:middle" wrapcoords="9976 -218 9004 -163 6383 435 6383 653 6002 816 4777 1469 3593 2394 2705 3264 1944 4135 1353 5006 888 5876 507 6747 211 7617 0 8488 -169 9358 -169 11970 -42 12840 127 13711 761 15452 1184 16322 2452 18063 3297 18934 4396 19805 5833 20675 5918 20784 8158 21546 9638 21763 9976 21763 11582 21763 11920 21763 13400 21546 15682 20784 15767 20675 17162 19805 18261 18934 19106 18063 20374 16322 20839 15452 21177 14581 21431 13711 21769 11970 21769 10229 21727 9358 21558 8488 21346 7617 21050 6747 20670 5876 20205 5006 19613 4135 18852 3264 18007 2394 16823 1469 15767 925 15217 490 12512 -163 11540 -218 9976 -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" o:allowincell="f" fillcolor="white [3212]" strokecolor="#d3dfee [820]" strokeweight="6pt">
            <o:lock v:ext="edit" aspectratio="t"/>
            <v:textbox inset=".72pt,.72pt,.72pt,.72pt">
              <w:txbxContent>
                <w:p w:rsidR="005B37D1" w:rsidRPr="007A4E2F" w:rsidRDefault="005B37D1" w:rsidP="005B37D1">
                  <w:pPr>
                    <w:jc w:val="center"/>
                    <w:rPr>
                      <w:b/>
                      <w:bCs/>
                      <w:i/>
                      <w:iCs/>
                      <w:sz w:val="28"/>
                      <w:szCs w:val="28"/>
                      <w:rtl/>
                    </w:rPr>
                  </w:pPr>
                  <w:r w:rsidRPr="007A4E2F">
                    <w:rPr>
                      <w:rFonts w:hint="cs"/>
                      <w:b/>
                      <w:bCs/>
                      <w:i/>
                      <w:iCs/>
                      <w:sz w:val="28"/>
                      <w:szCs w:val="28"/>
                      <w:rtl/>
                    </w:rPr>
                    <w:t>המינוי ליודנראט</w:t>
                  </w:r>
                </w:p>
                <w:p w:rsidR="005B37D1" w:rsidRPr="0020235A" w:rsidRDefault="005B37D1" w:rsidP="0020235A">
                  <w:pPr>
                    <w:jc w:val="center"/>
                    <w:rPr>
                      <w:i/>
                      <w:iCs/>
                      <w:sz w:val="24"/>
                      <w:szCs w:val="24"/>
                      <w:rtl/>
                    </w:rPr>
                  </w:pPr>
                  <w:r w:rsidRPr="005B37D1">
                    <w:rPr>
                      <w:rFonts w:hint="cs"/>
                      <w:i/>
                      <w:iCs/>
                      <w:sz w:val="24"/>
                      <w:szCs w:val="24"/>
                      <w:rtl/>
                    </w:rPr>
                    <w:t>חשבו:</w:t>
                  </w:r>
                </w:p>
                <w:p w:rsidR="005B37D1" w:rsidRPr="0020235A" w:rsidRDefault="005B37D1" w:rsidP="0020235A">
                  <w:pPr>
                    <w:jc w:val="center"/>
                    <w:rPr>
                      <w:i/>
                      <w:iCs/>
                      <w:sz w:val="24"/>
                      <w:szCs w:val="24"/>
                      <w:rtl/>
                    </w:rPr>
                  </w:pPr>
                  <w:r w:rsidRPr="0020235A">
                    <w:rPr>
                      <w:rFonts w:hint="cs"/>
                      <w:i/>
                      <w:iCs/>
                      <w:sz w:val="24"/>
                      <w:szCs w:val="24"/>
                      <w:rtl/>
                    </w:rPr>
                    <w:t>- איזה מניעים יכולים להביא אדם לרצות להתמנות לראש היודנראט? (האם כל המניעים 'נקיים'?)</w:t>
                  </w:r>
                </w:p>
                <w:p w:rsidR="005B37D1" w:rsidRPr="0020235A" w:rsidRDefault="005B37D1" w:rsidP="0020235A">
                  <w:pPr>
                    <w:jc w:val="center"/>
                    <w:rPr>
                      <w:i/>
                      <w:iCs/>
                      <w:sz w:val="24"/>
                      <w:szCs w:val="24"/>
                      <w:rtl/>
                    </w:rPr>
                  </w:pPr>
                  <w:r w:rsidRPr="0020235A">
                    <w:rPr>
                      <w:rFonts w:hint="cs"/>
                      <w:i/>
                      <w:iCs/>
                      <w:sz w:val="24"/>
                      <w:szCs w:val="24"/>
                      <w:rtl/>
                    </w:rPr>
                    <w:t>- מה רצו הנאצים להשיג במינוי היודנראט?</w:t>
                  </w:r>
                </w:p>
                <w:p w:rsidR="0020235A" w:rsidRDefault="0020235A" w:rsidP="0020235A">
                  <w:pPr>
                    <w:jc w:val="center"/>
                    <w:rPr>
                      <w:i/>
                      <w:iCs/>
                      <w:sz w:val="24"/>
                      <w:szCs w:val="24"/>
                      <w:rtl/>
                    </w:rPr>
                  </w:pPr>
                  <w:r w:rsidRPr="0020235A">
                    <w:rPr>
                      <w:rFonts w:hint="cs"/>
                      <w:i/>
                      <w:iCs/>
                      <w:sz w:val="24"/>
                      <w:szCs w:val="24"/>
                      <w:rtl/>
                    </w:rPr>
                    <w:t>- אילו סוגי אנשים יתאימו למינוי? (מבחינת הנאצים ומבחינת היהודים</w:t>
                  </w:r>
                </w:p>
                <w:p w:rsidR="0020235A" w:rsidRDefault="0020235A" w:rsidP="0020235A">
                  <w:pPr>
                    <w:jc w:val="center"/>
                    <w:rPr>
                      <w:i/>
                      <w:iCs/>
                      <w:sz w:val="24"/>
                      <w:szCs w:val="24"/>
                      <w:rtl/>
                    </w:rPr>
                  </w:pPr>
                </w:p>
                <w:p w:rsidR="0020235A" w:rsidRDefault="0020235A" w:rsidP="0020235A">
                  <w:pPr>
                    <w:jc w:val="center"/>
                    <w:rPr>
                      <w:i/>
                      <w:iCs/>
                      <w:sz w:val="24"/>
                      <w:szCs w:val="24"/>
                      <w:rtl/>
                    </w:rPr>
                  </w:pPr>
                  <w:r>
                    <w:rPr>
                      <w:rFonts w:hint="cs"/>
                      <w:i/>
                      <w:iCs/>
                      <w:sz w:val="24"/>
                      <w:szCs w:val="24"/>
                      <w:rtl/>
                    </w:rPr>
                    <w:t>קראו את סיפור מינויו של ד"ר אלכס לראש היודנראט בעמ'  146-147 וענו על שתיים מהשאלות שאחריו.</w:t>
                  </w:r>
                </w:p>
                <w:p w:rsidR="005B37D1" w:rsidRPr="0020235A" w:rsidRDefault="0020235A" w:rsidP="0020235A">
                  <w:pPr>
                    <w:jc w:val="center"/>
                    <w:rPr>
                      <w:i/>
                      <w:iCs/>
                      <w:sz w:val="24"/>
                      <w:szCs w:val="24"/>
                      <w:rtl/>
                    </w:rPr>
                  </w:pPr>
                  <w:r>
                    <w:rPr>
                      <w:rFonts w:hint="cs"/>
                      <w:i/>
                      <w:iCs/>
                      <w:sz w:val="24"/>
                      <w:szCs w:val="24"/>
                      <w:rtl/>
                    </w:rPr>
                    <w:t>)</w:t>
                  </w:r>
                  <w:r w:rsidRPr="0020235A">
                    <w:rPr>
                      <w:rFonts w:hint="cs"/>
                      <w:i/>
                      <w:iCs/>
                      <w:sz w:val="24"/>
                      <w:szCs w:val="24"/>
                      <w:rtl/>
                    </w:rPr>
                    <w:t>)</w:t>
                  </w:r>
                </w:p>
                <w:p w:rsidR="005B37D1" w:rsidRPr="005B37D1" w:rsidRDefault="005B37D1" w:rsidP="005B37D1">
                  <w:pPr>
                    <w:jc w:val="center"/>
                    <w:rPr>
                      <w:i/>
                      <w:iCs/>
                      <w:sz w:val="28"/>
                      <w:szCs w:val="28"/>
                    </w:rPr>
                  </w:pPr>
                </w:p>
              </w:txbxContent>
            </v:textbox>
            <w10:wrap type="tight" anchorx="margin" anchory="margin"/>
          </v:oval>
        </w:pict>
      </w:r>
      <w:r w:rsidR="005B37D1">
        <w:rPr>
          <w:rFonts w:hint="cs"/>
          <w:rtl/>
        </w:rPr>
        <w:t>המתח יוצר דילמות שונות בתפקידים השונים נפגש עם כמה מהם.</w:t>
      </w:r>
    </w:p>
    <w:p w:rsidR="005B37D1" w:rsidRDefault="007B48D7" w:rsidP="005B37D1">
      <w:pPr>
        <w:bidi/>
        <w:rPr>
          <w:rtl/>
        </w:rPr>
      </w:pPr>
      <w:r>
        <w:rPr>
          <w:noProof/>
          <w:rtl/>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7" o:spid="_x0000_s1029" type="#_x0000_t65" style="position:absolute;left:0;text-align:left;margin-left:.6pt;margin-top:562pt;width:326.5pt;height:192.55pt;flip:x;z-index:251667456;visibility:visible;mso-wrap-distance-top:7.2pt;mso-wrap-distance-bottom:7.2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" o:allowincell="f" fillcolor="#cf7b79 [2421]" strokecolor="#969696" strokeweight=".5pt">
            <v:fill opacity="19789f"/>
            <v:textbox inset="10.8pt,7.2pt,10.8pt">
              <w:txbxContent>
                <w:p w:rsidR="006F1F0C" w:rsidRPr="00683667" w:rsidRDefault="006F1F0C" w:rsidP="00907913">
                  <w:pPr>
                    <w:spacing w:after="0" w:line="240" w:lineRule="auto"/>
                    <w:jc w:val="center"/>
                    <w:rPr>
                      <w:rFonts w:asciiTheme="majorHAnsi" w:eastAsiaTheme="majorEastAsia" w:hAnsiTheme="majorHAnsi" w:cstheme="majorBidi"/>
                      <w:b/>
                      <w:bCs/>
                      <w:i/>
                      <w:iCs/>
                      <w:sz w:val="28"/>
                      <w:szCs w:val="28"/>
                      <w:rtl/>
                    </w:rPr>
                  </w:pPr>
                  <w:r w:rsidRPr="00683667">
                    <w:rPr>
                      <w:rFonts w:asciiTheme="majorHAnsi" w:eastAsiaTheme="majorEastAsia" w:hAnsiTheme="majorHAnsi" w:cstheme="majorBidi" w:hint="cs"/>
                      <w:b/>
                      <w:bCs/>
                      <w:i/>
                      <w:iCs/>
                      <w:color w:val="5A5A5A" w:themeColor="text1" w:themeTint="A5"/>
                      <w:sz w:val="28"/>
                      <w:szCs w:val="28"/>
                      <w:rtl/>
                    </w:rPr>
                    <w:t>דילמת המשלוחים למחנות ההשמדה</w:t>
                  </w:r>
                </w:p>
                <w:p w:rsidR="00907913" w:rsidRDefault="006F1F0C" w:rsidP="00907913">
                  <w:pPr>
                    <w:spacing w:after="0" w:line="240" w:lineRule="auto"/>
                    <w:jc w:val="center"/>
                    <w:rPr>
                      <w:rFonts w:asciiTheme="majorHAnsi" w:eastAsiaTheme="majorEastAsia" w:hAnsiTheme="majorHAnsi" w:cstheme="majorBidi"/>
                      <w:i/>
                      <w:iCs/>
                      <w:sz w:val="24"/>
                      <w:szCs w:val="24"/>
                      <w:rtl/>
                    </w:rPr>
                  </w:pPr>
                  <w:r w:rsidRPr="00907913">
                    <w:rPr>
                      <w:rFonts w:asciiTheme="majorHAnsi" w:eastAsiaTheme="majorEastAsia" w:hAnsiTheme="majorHAnsi" w:cstheme="majorBidi" w:hint="cs"/>
                      <w:i/>
                      <w:iCs/>
                      <w:sz w:val="24"/>
                      <w:szCs w:val="24"/>
                      <w:rtl/>
                    </w:rPr>
                    <w:t>קראי עמ' 149</w:t>
                  </w:r>
                </w:p>
                <w:p w:rsidR="006F1F0C" w:rsidRPr="00907913" w:rsidRDefault="006F1F0C" w:rsidP="00907913">
                  <w:pPr>
                    <w:spacing w:after="0" w:line="240" w:lineRule="auto"/>
                    <w:jc w:val="center"/>
                    <w:rPr>
                      <w:rFonts w:asciiTheme="majorHAnsi" w:eastAsiaTheme="majorEastAsia" w:hAnsiTheme="majorHAnsi" w:cstheme="majorBidi"/>
                      <w:i/>
                      <w:iCs/>
                      <w:sz w:val="24"/>
                      <w:szCs w:val="24"/>
                      <w:rtl/>
                    </w:rPr>
                  </w:pPr>
                  <w:r w:rsidRPr="00907913">
                    <w:rPr>
                      <w:rFonts w:asciiTheme="majorHAnsi" w:eastAsiaTheme="majorEastAsia" w:hAnsiTheme="majorHAnsi" w:cstheme="majorBidi" w:hint="cs"/>
                      <w:i/>
                      <w:iCs/>
                      <w:sz w:val="24"/>
                      <w:szCs w:val="24"/>
                      <w:rtl/>
                    </w:rPr>
                    <w:t>.</w:t>
                  </w:r>
                </w:p>
                <w:p w:rsidR="006F1F0C" w:rsidRDefault="006F1F0C" w:rsidP="00683667">
                  <w:pPr>
                    <w:spacing w:after="0" w:line="240" w:lineRule="auto"/>
                    <w:jc w:val="center"/>
                    <w:rPr>
                      <w:rFonts w:asciiTheme="majorHAnsi" w:eastAsiaTheme="majorEastAsia" w:hAnsiTheme="majorHAnsi" w:cstheme="majorBidi"/>
                      <w:i/>
                      <w:iCs/>
                      <w:sz w:val="24"/>
                      <w:szCs w:val="24"/>
                      <w:rtl/>
                    </w:rPr>
                  </w:pPr>
                  <w:r w:rsidRPr="00907913">
                    <w:rPr>
                      <w:rFonts w:asciiTheme="majorHAnsi" w:eastAsiaTheme="majorEastAsia" w:hAnsiTheme="majorHAnsi" w:cstheme="majorBidi" w:hint="cs"/>
                      <w:i/>
                      <w:iCs/>
                      <w:sz w:val="24"/>
                      <w:szCs w:val="24"/>
                      <w:rtl/>
                    </w:rPr>
                    <w:t>על ראשי היודנראט היה לבצע הוראות הנאצים לארגן משלוחים אל מחנות ההשמדה.</w:t>
                  </w:r>
                </w:p>
                <w:p w:rsidR="00683667" w:rsidRPr="00907913" w:rsidRDefault="00683667" w:rsidP="00683667">
                  <w:pPr>
                    <w:spacing w:after="0" w:line="240" w:lineRule="auto"/>
                    <w:jc w:val="center"/>
                    <w:rPr>
                      <w:rFonts w:asciiTheme="majorHAnsi" w:eastAsiaTheme="majorEastAsia" w:hAnsiTheme="majorHAnsi" w:cstheme="majorBidi"/>
                      <w:i/>
                      <w:iCs/>
                      <w:sz w:val="24"/>
                      <w:szCs w:val="24"/>
                      <w:rtl/>
                    </w:rPr>
                  </w:pPr>
                </w:p>
                <w:p w:rsidR="00683667" w:rsidRDefault="006F1F0C" w:rsidP="00683667">
                  <w:pPr>
                    <w:spacing w:after="0" w:line="240" w:lineRule="auto"/>
                    <w:jc w:val="center"/>
                    <w:rPr>
                      <w:rFonts w:asciiTheme="majorHAnsi" w:eastAsiaTheme="majorEastAsia" w:hAnsiTheme="majorHAnsi" w:cstheme="majorBidi"/>
                      <w:i/>
                      <w:iCs/>
                      <w:sz w:val="24"/>
                      <w:szCs w:val="24"/>
                      <w:rtl/>
                    </w:rPr>
                  </w:pPr>
                  <w:r w:rsidRPr="00907913">
                    <w:rPr>
                      <w:rFonts w:asciiTheme="majorHAnsi" w:eastAsiaTheme="majorEastAsia" w:hAnsiTheme="majorHAnsi" w:cstheme="majorBidi" w:hint="cs"/>
                      <w:i/>
                      <w:iCs/>
                      <w:sz w:val="24"/>
                      <w:szCs w:val="24"/>
                      <w:rtl/>
                    </w:rPr>
                    <w:t>על מנת להבין את ההתמודדות השונה בכל גטו נקרא על 2 דמויות : חיים רומקובסקי, ראש גטו לודז' ואדם צ'רניאקוב, ראש גטו ורשה</w:t>
                  </w:r>
                  <w:r w:rsidR="00907913" w:rsidRPr="00907913">
                    <w:rPr>
                      <w:rFonts w:asciiTheme="majorHAnsi" w:eastAsiaTheme="majorEastAsia" w:hAnsiTheme="majorHAnsi" w:cstheme="majorBidi" w:hint="cs"/>
                      <w:i/>
                      <w:iCs/>
                      <w:sz w:val="24"/>
                      <w:szCs w:val="24"/>
                      <w:rtl/>
                    </w:rPr>
                    <w:t>. קראו את נאומו של רומקובסקי ויומנו של צ'רניאקוב</w:t>
                  </w:r>
                </w:p>
                <w:p w:rsidR="00683667" w:rsidRDefault="00683667" w:rsidP="00683667">
                  <w:pPr>
                    <w:spacing w:after="0" w:line="240" w:lineRule="auto"/>
                    <w:jc w:val="center"/>
                    <w:rPr>
                      <w:rFonts w:asciiTheme="majorHAnsi" w:eastAsiaTheme="majorEastAsia" w:hAnsiTheme="majorHAnsi" w:cstheme="majorBidi"/>
                      <w:i/>
                      <w:iCs/>
                      <w:sz w:val="24"/>
                      <w:szCs w:val="24"/>
                      <w:rtl/>
                    </w:rPr>
                  </w:pPr>
                </w:p>
                <w:p w:rsidR="006F1F0C" w:rsidRDefault="00683667" w:rsidP="00907913">
                  <w:pPr>
                    <w:spacing w:after="0" w:line="240" w:lineRule="auto"/>
                    <w:jc w:val="center"/>
                    <w:rPr>
                      <w:rFonts w:asciiTheme="majorHAnsi" w:eastAsiaTheme="majorEastAsia" w:hAnsiTheme="majorHAnsi" w:cstheme="majorBidi"/>
                      <w:i/>
                      <w:iCs/>
                      <w:color w:val="5A5A5A" w:themeColor="text1" w:themeTint="A5"/>
                      <w:sz w:val="24"/>
                      <w:szCs w:val="24"/>
                    </w:rPr>
                  </w:pPr>
                  <w:r>
                    <w:rPr>
                      <w:rFonts w:asciiTheme="majorHAnsi" w:eastAsiaTheme="majorEastAsia" w:hAnsiTheme="majorHAnsi" w:cstheme="majorBidi" w:hint="cs"/>
                      <w:i/>
                      <w:iCs/>
                      <w:sz w:val="24"/>
                      <w:szCs w:val="24"/>
                      <w:rtl/>
                    </w:rPr>
                    <w:t>צטטו את המשפט המשמעותי ביותר בעיניכם מנאומו של רומקובסקי</w:t>
                  </w:r>
                  <w:r w:rsidR="00907913">
                    <w:rPr>
                      <w:rFonts w:asciiTheme="majorHAnsi" w:eastAsiaTheme="majorEastAsia" w:hAnsiTheme="majorHAnsi" w:cstheme="majorBidi" w:hint="cs"/>
                      <w:i/>
                      <w:iCs/>
                      <w:color w:val="5A5A5A" w:themeColor="text1" w:themeTint="A5"/>
                      <w:sz w:val="24"/>
                      <w:szCs w:val="24"/>
                      <w:rtl/>
                    </w:rPr>
                    <w:t>.</w:t>
                  </w:r>
                </w:p>
              </w:txbxContent>
            </v:textbox>
            <w10:wrap type="square" anchorx="margin" anchory="margin"/>
          </v:shape>
        </w:pict>
      </w:r>
      <w:r>
        <w:rPr>
          <w:noProof/>
          <w:rtl/>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 o:spid="_x0000_s1030" type="#_x0000_t186" style="position:absolute;left:0;text-align:left;margin-left:280.3pt;margin-top:404.5pt;width:319.95pt;height:215.9pt;rotation:90;flip:x;z-index:251665408;visibility:visible;mso-width-percent:400;mso-position-horizontal-relative:margin;mso-position-vertical-relative:page;mso-width-percent:4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" o:allowincell="f" filled="t" fillcolor="#eeece1 [3214]" stroked="f" strokecolor="#5c83b4" strokeweight=".25pt">
            <v:shadow opacity=".5"/>
            <v:textbox style="mso-fit-shape-to-text:t">
              <w:txbxContent>
                <w:p w:rsidR="0020235A" w:rsidRPr="005A316F" w:rsidRDefault="007A4E2F" w:rsidP="005A316F">
                  <w:pPr>
                    <w:bidi/>
                    <w:spacing w:after="0" w:line="360" w:lineRule="auto"/>
                    <w:jc w:val="center"/>
                    <w:rPr>
                      <w:rFonts w:asciiTheme="majorHAnsi" w:eastAsiaTheme="majorEastAsia" w:hAnsiTheme="majorHAnsi" w:cs="Ankol"/>
                      <w:b/>
                      <w:bCs/>
                      <w:sz w:val="32"/>
                      <w:szCs w:val="32"/>
                      <w:rtl/>
                    </w:rPr>
                  </w:pPr>
                  <w:r w:rsidRPr="005A316F">
                    <w:rPr>
                      <w:rFonts w:asciiTheme="majorHAnsi" w:eastAsiaTheme="majorEastAsia" w:hAnsiTheme="majorHAnsi" w:cs="Ankol" w:hint="cs"/>
                      <w:b/>
                      <w:bCs/>
                      <w:sz w:val="32"/>
                      <w:szCs w:val="32"/>
                      <w:rtl/>
                    </w:rPr>
                    <w:t>העבודה בגטו</w:t>
                  </w:r>
                </w:p>
                <w:p w:rsidR="00824E1F" w:rsidRDefault="007A4E2F" w:rsidP="005A316F">
                  <w:pPr>
                    <w:bidi/>
                    <w:spacing w:after="0" w:line="360" w:lineRule="auto"/>
                    <w:jc w:val="center"/>
                    <w:rPr>
                      <w:rFonts w:asciiTheme="majorHAnsi" w:eastAsiaTheme="majorEastAsia" w:hAnsiTheme="majorHAnsi" w:cs="Ankol"/>
                      <w:sz w:val="24"/>
                      <w:szCs w:val="24"/>
                      <w:rtl/>
                    </w:rPr>
                  </w:pPr>
                  <w:r w:rsidRPr="005A316F">
                    <w:rPr>
                      <w:rFonts w:asciiTheme="majorHAnsi" w:eastAsiaTheme="majorEastAsia" w:hAnsiTheme="majorHAnsi" w:cs="Ankol" w:hint="cs"/>
                      <w:sz w:val="24"/>
                      <w:szCs w:val="24"/>
                      <w:rtl/>
                    </w:rPr>
                    <w:t>משמעתו של כרטיס עבודה בגטו או האפשרות לעבוד הייתה לרוב מעין 'תעודת חיים' כיוון שמי שעבד קיבל מזון וכן לא תמיד נשלח להשמדה כיוון שהנא</w:t>
                  </w:r>
                </w:p>
                <w:p w:rsidR="007A4E2F" w:rsidRPr="005A316F" w:rsidRDefault="007A4E2F" w:rsidP="00824E1F">
                  <w:pPr>
                    <w:bidi/>
                    <w:spacing w:after="0" w:line="360" w:lineRule="auto"/>
                    <w:jc w:val="center"/>
                    <w:rPr>
                      <w:rFonts w:asciiTheme="majorHAnsi" w:eastAsiaTheme="majorEastAsia" w:hAnsiTheme="majorHAnsi" w:cs="Ankol"/>
                      <w:sz w:val="24"/>
                      <w:szCs w:val="24"/>
                      <w:rtl/>
                    </w:rPr>
                  </w:pPr>
                  <w:bookmarkStart w:id="0" w:name="_GoBack"/>
                  <w:bookmarkEnd w:id="0"/>
                  <w:r w:rsidRPr="005A316F">
                    <w:rPr>
                      <w:rFonts w:asciiTheme="majorHAnsi" w:eastAsiaTheme="majorEastAsia" w:hAnsiTheme="majorHAnsi" w:cs="Ankol" w:hint="cs"/>
                      <w:sz w:val="24"/>
                      <w:szCs w:val="24"/>
                      <w:rtl/>
                    </w:rPr>
                    <w:t>צים השתמשו בשירותיו.</w:t>
                  </w:r>
                </w:p>
                <w:p w:rsidR="007A4E2F" w:rsidRPr="005A316F" w:rsidRDefault="007A4E2F" w:rsidP="005A316F">
                  <w:pPr>
                    <w:bidi/>
                    <w:spacing w:after="0" w:line="360" w:lineRule="auto"/>
                    <w:jc w:val="center"/>
                    <w:rPr>
                      <w:rFonts w:asciiTheme="majorHAnsi" w:eastAsiaTheme="majorEastAsia" w:hAnsiTheme="majorHAnsi" w:cs="Ankol"/>
                      <w:sz w:val="24"/>
                      <w:szCs w:val="24"/>
                      <w:rtl/>
                    </w:rPr>
                  </w:pPr>
                  <w:r w:rsidRPr="005A316F">
                    <w:rPr>
                      <w:rFonts w:asciiTheme="majorHAnsi" w:eastAsiaTheme="majorEastAsia" w:hAnsiTheme="majorHAnsi" w:cs="Ankol" w:hint="cs"/>
                      <w:sz w:val="24"/>
                      <w:szCs w:val="24"/>
                      <w:rtl/>
                    </w:rPr>
                    <w:t>הביטו</w:t>
                  </w:r>
                  <w:r w:rsidR="006F1F0C" w:rsidRPr="005A316F">
                    <w:rPr>
                      <w:rFonts w:asciiTheme="majorHAnsi" w:eastAsiaTheme="majorEastAsia" w:hAnsiTheme="majorHAnsi" w:cs="Ankol" w:hint="cs"/>
                      <w:sz w:val="24"/>
                      <w:szCs w:val="24"/>
                      <w:rtl/>
                    </w:rPr>
                    <w:t xml:space="preserve"> בתמונה בעמוד 149 וחישבו- </w:t>
                  </w:r>
                </w:p>
                <w:p w:rsidR="006F1F0C" w:rsidRPr="005A316F" w:rsidRDefault="006F1F0C" w:rsidP="005A316F">
                  <w:pPr>
                    <w:pStyle w:val="a5"/>
                    <w:numPr>
                      <w:ilvl w:val="0"/>
                      <w:numId w:val="1"/>
                    </w:numPr>
                    <w:bidi/>
                    <w:spacing w:after="0" w:line="360" w:lineRule="auto"/>
                    <w:jc w:val="center"/>
                    <w:rPr>
                      <w:rFonts w:asciiTheme="majorHAnsi" w:eastAsiaTheme="majorEastAsia" w:hAnsiTheme="majorHAnsi" w:cs="Ankol"/>
                      <w:sz w:val="24"/>
                      <w:szCs w:val="24"/>
                    </w:rPr>
                  </w:pPr>
                  <w:r w:rsidRPr="005A316F">
                    <w:rPr>
                      <w:rFonts w:asciiTheme="majorHAnsi" w:eastAsiaTheme="majorEastAsia" w:hAnsiTheme="majorHAnsi" w:cs="Ankol" w:hint="cs"/>
                      <w:sz w:val="24"/>
                      <w:szCs w:val="24"/>
                      <w:rtl/>
                    </w:rPr>
                    <w:t>איזה ערך יש לעבודה בגטו? מה היא מעניקה ?</w:t>
                  </w:r>
                </w:p>
                <w:p w:rsidR="006F1F0C" w:rsidRPr="005A316F" w:rsidRDefault="006F1F0C" w:rsidP="005A316F">
                  <w:pPr>
                    <w:bidi/>
                    <w:spacing w:after="0" w:line="360" w:lineRule="auto"/>
                    <w:ind w:left="360"/>
                    <w:rPr>
                      <w:rFonts w:asciiTheme="majorHAnsi" w:eastAsiaTheme="majorEastAsia" w:hAnsiTheme="majorHAnsi" w:cs="Ankol"/>
                      <w:sz w:val="28"/>
                      <w:szCs w:val="28"/>
                      <w:rtl/>
                    </w:rPr>
                  </w:pPr>
                  <w:r w:rsidRPr="005A316F">
                    <w:rPr>
                      <w:rFonts w:asciiTheme="majorHAnsi" w:eastAsiaTheme="majorEastAsia" w:hAnsiTheme="majorHAnsi" w:cs="Ankol" w:hint="cs"/>
                      <w:sz w:val="24"/>
                      <w:szCs w:val="24"/>
                      <w:rtl/>
                    </w:rPr>
                    <w:t>קראו על התנהלותו של חיים רומקובסקי ראש גטו לודז', בעמוד 148 , הוא האמין ב'עבודה כהצלה'- הסבירו את תפיסתו וכתבו האם לדעתכם צדק ומדוע</w:t>
                  </w:r>
                  <w:r w:rsidRPr="005A316F">
                    <w:rPr>
                      <w:rFonts w:asciiTheme="majorHAnsi" w:eastAsiaTheme="majorEastAsia" w:hAnsiTheme="majorHAnsi" w:cs="Ankol" w:hint="cs"/>
                      <w:sz w:val="28"/>
                      <w:szCs w:val="28"/>
                      <w:rtl/>
                    </w:rPr>
                    <w:t>.</w:t>
                  </w:r>
                </w:p>
                <w:p w:rsidR="007A4E2F" w:rsidRPr="005A316F" w:rsidRDefault="007A4E2F" w:rsidP="007A4E2F">
                  <w:pPr>
                    <w:spacing w:after="0" w:line="288" w:lineRule="auto"/>
                    <w:jc w:val="center"/>
                    <w:rPr>
                      <w:rFonts w:asciiTheme="majorHAnsi" w:eastAsiaTheme="majorEastAsia" w:hAnsiTheme="majorHAnsi" w:cs="Ankol"/>
                      <w:sz w:val="28"/>
                      <w:szCs w:val="28"/>
                      <w:rtl/>
                    </w:rPr>
                  </w:pPr>
                </w:p>
                <w:p w:rsidR="007A4E2F" w:rsidRPr="007A4E2F" w:rsidRDefault="007A4E2F" w:rsidP="007A4E2F">
                  <w:pPr>
                    <w:spacing w:after="0" w:line="288" w:lineRule="auto"/>
                    <w:jc w:val="center"/>
                    <w:rPr>
                      <w:rFonts w:asciiTheme="majorHAnsi" w:eastAsiaTheme="majorEastAsia" w:hAnsiTheme="majorHAnsi" w:cstheme="majorBidi"/>
                      <w:i/>
                      <w:iCs/>
                      <w:sz w:val="28"/>
                      <w:szCs w:val="28"/>
                    </w:rPr>
                  </w:pPr>
                </w:p>
              </w:txbxContent>
            </v:textbox>
            <w10:wrap type="square" anchorx="margin" anchory="page"/>
          </v:shape>
        </w:pict>
      </w:r>
    </w:p>
    <w:sectPr w:rsidR="005B37D1" w:rsidSect="00AC477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madeus">
    <w:altName w:val="Times New Roman"/>
    <w:charset w:val="B1"/>
    <w:family w:val="auto"/>
    <w:pitch w:val="variable"/>
    <w:sig w:usb0="00000800"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Ankol">
    <w:altName w:val="Times New Roman"/>
    <w:charset w:val="B1"/>
    <w:family w:val="auto"/>
    <w:pitch w:val="variable"/>
    <w:sig w:usb0="00000800" w:usb1="00000000" w:usb2="00000000" w:usb3="00000000" w:csb0="0000002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E45B6"/>
    <w:multiLevelType w:val="hybridMultilevel"/>
    <w:tmpl w:val="276A7A14"/>
    <w:lvl w:ilvl="0" w:tplc="A75AC0D4">
      <w:start w:val="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AC4773"/>
    <w:rsid w:val="00125A5D"/>
    <w:rsid w:val="0020235A"/>
    <w:rsid w:val="003B7795"/>
    <w:rsid w:val="005A316F"/>
    <w:rsid w:val="005B37D1"/>
    <w:rsid w:val="00683667"/>
    <w:rsid w:val="006F1F0C"/>
    <w:rsid w:val="007A4E2F"/>
    <w:rsid w:val="007B48D7"/>
    <w:rsid w:val="00824E1F"/>
    <w:rsid w:val="00907913"/>
    <w:rsid w:val="00A02887"/>
    <w:rsid w:val="00AC4773"/>
    <w:rsid w:val="00EB5F6D"/>
    <w:rsid w:val="00ED5744"/>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F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37D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5B37D1"/>
    <w:rPr>
      <w:rFonts w:ascii="Tahoma" w:hAnsi="Tahoma" w:cs="Tahoma"/>
      <w:sz w:val="16"/>
      <w:szCs w:val="16"/>
    </w:rPr>
  </w:style>
  <w:style w:type="paragraph" w:styleId="a5">
    <w:name w:val="List Paragraph"/>
    <w:basedOn w:val="a"/>
    <w:uiPriority w:val="34"/>
    <w:qFormat/>
    <w:rsid w:val="006F1F0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426</Characters>
  <Application>Microsoft Office Word</Application>
  <DocSecurity>0</DocSecurity>
  <Lines>3</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a</dc:creator>
  <cp:lastModifiedBy>r a</cp:lastModifiedBy>
  <cp:revision>2</cp:revision>
  <cp:lastPrinted>2015-11-04T10:10:00Z</cp:lastPrinted>
  <dcterms:created xsi:type="dcterms:W3CDTF">2015-11-07T19:55:00Z</dcterms:created>
  <dcterms:modified xsi:type="dcterms:W3CDTF">2015-11-07T19:55:00Z</dcterms:modified>
</cp:coreProperties>
</file>