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25" w:rsidRDefault="007B2B7E">
      <w:pPr>
        <w:spacing w:after="200" w:line="240" w:lineRule="auto"/>
        <w:rPr>
          <w:rFonts w:ascii="David" w:eastAsia="David" w:hAnsi="David" w:cs="David"/>
          <w:b/>
          <w:color w:val="000000"/>
          <w:sz w:val="24"/>
          <w:szCs w:val="24"/>
        </w:rPr>
      </w:pPr>
      <w:r>
        <w:rPr>
          <w:noProof/>
        </w:rPr>
        <w:drawing>
          <wp:anchor distT="0" distB="0" distL="114300" distR="114300" simplePos="0" relativeHeight="251658240" behindDoc="0" locked="0" layoutInCell="1" hidden="0" allowOverlap="1">
            <wp:simplePos x="0" y="0"/>
            <wp:positionH relativeFrom="page">
              <wp:align>right</wp:align>
            </wp:positionH>
            <wp:positionV relativeFrom="page">
              <wp:posOffset>-552449</wp:posOffset>
            </wp:positionV>
            <wp:extent cx="7556500" cy="2724389"/>
            <wp:effectExtent l="0" t="0" r="0" b="0"/>
            <wp:wrapSquare wrapText="bothSides" distT="0" distB="0" distL="114300" distR="114300"/>
            <wp:docPr id="22" name="image3.png" descr="C:\Users\ColenA\AppData\Local\Microsoft\Windows\INetCache\Content.Word\20_10_Landingpage_illus_72dpi.png"/>
            <wp:cNvGraphicFramePr/>
            <a:graphic xmlns:a="http://schemas.openxmlformats.org/drawingml/2006/main">
              <a:graphicData uri="http://schemas.openxmlformats.org/drawingml/2006/picture">
                <pic:pic xmlns:pic="http://schemas.openxmlformats.org/drawingml/2006/picture">
                  <pic:nvPicPr>
                    <pic:cNvPr id="0" name="image3.png" descr="C:\Users\ColenA\AppData\Local\Microsoft\Windows\INetCache\Content.Word\20_10_Landingpage_illus_72dpi.png"/>
                    <pic:cNvPicPr preferRelativeResize="0"/>
                  </pic:nvPicPr>
                  <pic:blipFill>
                    <a:blip r:embed="rId6"/>
                    <a:srcRect b="28902"/>
                    <a:stretch>
                      <a:fillRect/>
                    </a:stretch>
                  </pic:blipFill>
                  <pic:spPr>
                    <a:xfrm>
                      <a:off x="0" y="0"/>
                      <a:ext cx="7556500" cy="2724389"/>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2679700</wp:posOffset>
                </wp:positionH>
                <wp:positionV relativeFrom="paragraph">
                  <wp:posOffset>-88899</wp:posOffset>
                </wp:positionV>
                <wp:extent cx="3349625" cy="981075"/>
                <wp:effectExtent l="0" t="0" r="0" b="0"/>
                <wp:wrapNone/>
                <wp:docPr id="20" name="מלבן 20"/>
                <wp:cNvGraphicFramePr/>
                <a:graphic xmlns:a="http://schemas.openxmlformats.org/drawingml/2006/main">
                  <a:graphicData uri="http://schemas.microsoft.com/office/word/2010/wordprocessingShape">
                    <wps:wsp>
                      <wps:cNvSpPr/>
                      <wps:spPr>
                        <a:xfrm>
                          <a:off x="3675950" y="3294225"/>
                          <a:ext cx="3340100" cy="971550"/>
                        </a:xfrm>
                        <a:prstGeom prst="rect">
                          <a:avLst/>
                        </a:prstGeom>
                        <a:noFill/>
                        <a:ln>
                          <a:noFill/>
                        </a:ln>
                      </wps:spPr>
                      <wps:txbx>
                        <w:txbxContent>
                          <w:p w:rsidR="00316D25" w:rsidRDefault="007B2B7E">
                            <w:pPr>
                              <w:spacing w:after="0" w:line="240" w:lineRule="auto"/>
                              <w:jc w:val="center"/>
                              <w:textDirection w:val="btLr"/>
                            </w:pPr>
                            <w:proofErr w:type="spellStart"/>
                            <w:r>
                              <w:rPr>
                                <w:b/>
                                <w:color w:val="000000"/>
                                <w:sz w:val="36"/>
                              </w:rPr>
                              <w:t>עבודת</w:t>
                            </w:r>
                            <w:proofErr w:type="spellEnd"/>
                            <w:r>
                              <w:rPr>
                                <w:b/>
                                <w:color w:val="000000"/>
                                <w:sz w:val="36"/>
                              </w:rPr>
                              <w:t xml:space="preserve"> </w:t>
                            </w:r>
                            <w:proofErr w:type="spellStart"/>
                            <w:r>
                              <w:rPr>
                                <w:b/>
                                <w:color w:val="000000"/>
                                <w:sz w:val="36"/>
                              </w:rPr>
                              <w:t>מסכמת</w:t>
                            </w:r>
                            <w:proofErr w:type="spellEnd"/>
                            <w:r>
                              <w:rPr>
                                <w:b/>
                                <w:color w:val="000000"/>
                                <w:sz w:val="36"/>
                              </w:rPr>
                              <w:t xml:space="preserve"> </w:t>
                            </w:r>
                            <w:proofErr w:type="spellStart"/>
                            <w:r>
                              <w:rPr>
                                <w:b/>
                                <w:color w:val="000000"/>
                                <w:sz w:val="36"/>
                              </w:rPr>
                              <w:t>השתלמות</w:t>
                            </w:r>
                            <w:proofErr w:type="spellEnd"/>
                            <w:r>
                              <w:rPr>
                                <w:b/>
                                <w:color w:val="000000"/>
                                <w:sz w:val="36"/>
                              </w:rPr>
                              <w:t xml:space="preserve"> </w:t>
                            </w:r>
                            <w:proofErr w:type="spellStart"/>
                            <w:r>
                              <w:rPr>
                                <w:b/>
                                <w:color w:val="000000"/>
                                <w:sz w:val="36"/>
                              </w:rPr>
                              <w:t>הכוורת</w:t>
                            </w:r>
                            <w:proofErr w:type="spellEnd"/>
                            <w:r>
                              <w:rPr>
                                <w:b/>
                                <w:color w:val="000000"/>
                                <w:sz w:val="36"/>
                              </w:rPr>
                              <w:t xml:space="preserve"> </w:t>
                            </w:r>
                            <w:r>
                              <w:rPr>
                                <w:b/>
                                <w:color w:val="000000"/>
                                <w:sz w:val="36"/>
                              </w:rPr>
                              <w:br/>
                            </w:r>
                            <w:proofErr w:type="spellStart"/>
                            <w:r>
                              <w:rPr>
                                <w:b/>
                                <w:color w:val="0070C0"/>
                                <w:sz w:val="28"/>
                              </w:rPr>
                              <w:t>ניתוח</w:t>
                            </w:r>
                            <w:proofErr w:type="spellEnd"/>
                            <w:r>
                              <w:rPr>
                                <w:b/>
                                <w:color w:val="0070C0"/>
                                <w:sz w:val="28"/>
                              </w:rPr>
                              <w:t xml:space="preserve"> </w:t>
                            </w:r>
                            <w:proofErr w:type="spellStart"/>
                            <w:r>
                              <w:rPr>
                                <w:b/>
                                <w:color w:val="0070C0"/>
                                <w:sz w:val="28"/>
                              </w:rPr>
                              <w:t>מערך</w:t>
                            </w:r>
                            <w:proofErr w:type="spellEnd"/>
                            <w:r>
                              <w:rPr>
                                <w:b/>
                                <w:color w:val="0070C0"/>
                                <w:sz w:val="28"/>
                              </w:rPr>
                              <w:t xml:space="preserve"> </w:t>
                            </w:r>
                            <w:proofErr w:type="spellStart"/>
                            <w:r>
                              <w:rPr>
                                <w:b/>
                                <w:color w:val="0070C0"/>
                                <w:sz w:val="28"/>
                              </w:rPr>
                              <w:t>שיעור</w:t>
                            </w:r>
                            <w:proofErr w:type="spellEnd"/>
                          </w:p>
                          <w:p w:rsidR="00316D25" w:rsidRDefault="007B2B7E">
                            <w:pPr>
                              <w:spacing w:after="0" w:line="240" w:lineRule="auto"/>
                              <w:jc w:val="center"/>
                              <w:textDirection w:val="btLr"/>
                            </w:pPr>
                            <w:r>
                              <w:rPr>
                                <w:b/>
                                <w:color w:val="0070C0"/>
                                <w:sz w:val="28"/>
                              </w:rPr>
                              <w:t>(</w:t>
                            </w:r>
                            <w:proofErr w:type="spellStart"/>
                            <w:r>
                              <w:rPr>
                                <w:b/>
                                <w:color w:val="0070C0"/>
                                <w:sz w:val="28"/>
                              </w:rPr>
                              <w:t>למורים</w:t>
                            </w:r>
                            <w:proofErr w:type="spellEnd"/>
                            <w:r>
                              <w:rPr>
                                <w:b/>
                                <w:color w:val="0070C0"/>
                                <w:sz w:val="28"/>
                              </w:rPr>
                              <w:t xml:space="preserve"> </w:t>
                            </w:r>
                            <w:proofErr w:type="spellStart"/>
                            <w:r>
                              <w:rPr>
                                <w:b/>
                                <w:color w:val="0070C0"/>
                                <w:sz w:val="28"/>
                              </w:rPr>
                              <w:t>בשנת</w:t>
                            </w:r>
                            <w:proofErr w:type="spellEnd"/>
                            <w:r>
                              <w:rPr>
                                <w:b/>
                                <w:color w:val="0070C0"/>
                                <w:sz w:val="28"/>
                              </w:rPr>
                              <w:t xml:space="preserve"> </w:t>
                            </w:r>
                            <w:proofErr w:type="spellStart"/>
                            <w:r>
                              <w:rPr>
                                <w:b/>
                                <w:color w:val="0070C0"/>
                                <w:sz w:val="28"/>
                              </w:rPr>
                              <w:t>שבתון</w:t>
                            </w:r>
                            <w:proofErr w:type="spellEnd"/>
                            <w:r>
                              <w:rPr>
                                <w:b/>
                                <w:color w:val="0070C0"/>
                                <w:sz w:val="28"/>
                              </w:rPr>
                              <w:t xml:space="preserve"> </w:t>
                            </w:r>
                            <w:proofErr w:type="spellStart"/>
                            <w:r>
                              <w:rPr>
                                <w:b/>
                                <w:color w:val="0070C0"/>
                                <w:sz w:val="28"/>
                              </w:rPr>
                              <w:t>או</w:t>
                            </w:r>
                            <w:proofErr w:type="spellEnd"/>
                            <w:r>
                              <w:rPr>
                                <w:b/>
                                <w:color w:val="0070C0"/>
                                <w:sz w:val="28"/>
                              </w:rPr>
                              <w:t xml:space="preserve"> </w:t>
                            </w:r>
                            <w:proofErr w:type="spellStart"/>
                            <w:r>
                              <w:rPr>
                                <w:b/>
                                <w:color w:val="0070C0"/>
                                <w:sz w:val="28"/>
                              </w:rPr>
                              <w:t>בחופשה</w:t>
                            </w:r>
                            <w:proofErr w:type="spellEnd"/>
                            <w:r>
                              <w:rPr>
                                <w:b/>
                                <w:color w:val="0070C0"/>
                                <w:sz w:val="28"/>
                              </w:rPr>
                              <w:t>)</w:t>
                            </w:r>
                          </w:p>
                          <w:p w:rsidR="00316D25" w:rsidRDefault="007B2B7E">
                            <w:pPr>
                              <w:spacing w:after="0" w:line="240" w:lineRule="auto"/>
                              <w:jc w:val="center"/>
                              <w:textDirection w:val="btLr"/>
                            </w:pPr>
                            <w:proofErr w:type="spellStart"/>
                            <w:r>
                              <w:rPr>
                                <w:b/>
                                <w:color w:val="000000"/>
                                <w:sz w:val="28"/>
                              </w:rPr>
                              <w:t>סמסטר</w:t>
                            </w:r>
                            <w:proofErr w:type="spellEnd"/>
                            <w:r>
                              <w:rPr>
                                <w:b/>
                                <w:color w:val="000000"/>
                                <w:sz w:val="28"/>
                              </w:rPr>
                              <w:t xml:space="preserve"> </w:t>
                            </w:r>
                            <w:proofErr w:type="spellStart"/>
                            <w:r>
                              <w:rPr>
                                <w:b/>
                                <w:color w:val="000000"/>
                                <w:sz w:val="28"/>
                              </w:rPr>
                              <w:t>קיץ</w:t>
                            </w:r>
                            <w:proofErr w:type="spellEnd"/>
                            <w:r>
                              <w:rPr>
                                <w:b/>
                                <w:color w:val="000000"/>
                                <w:sz w:val="28"/>
                              </w:rPr>
                              <w:t xml:space="preserve"> </w:t>
                            </w:r>
                            <w:proofErr w:type="spellStart"/>
                            <w:r>
                              <w:rPr>
                                <w:b/>
                                <w:color w:val="000000"/>
                                <w:sz w:val="28"/>
                              </w:rPr>
                              <w:t>תשפ</w:t>
                            </w:r>
                            <w:r>
                              <w:rPr>
                                <w:b/>
                                <w:color w:val="000000"/>
                                <w:sz w:val="28"/>
                              </w:rPr>
                              <w:t>"</w:t>
                            </w:r>
                            <w:r>
                              <w:rPr>
                                <w:b/>
                                <w:color w:val="000000"/>
                                <w:sz w:val="28"/>
                              </w:rPr>
                              <w:t>ב</w:t>
                            </w:r>
                            <w:proofErr w:type="spellEnd"/>
                          </w:p>
                          <w:p w:rsidR="00316D25" w:rsidRDefault="00316D25">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2679700</wp:posOffset>
                </wp:positionH>
                <wp:positionV relativeFrom="paragraph">
                  <wp:posOffset>-88899</wp:posOffset>
                </wp:positionV>
                <wp:extent cx="3349625" cy="981075"/>
                <wp:effectExtent b="0" l="0" r="0" t="0"/>
                <wp:wrapNone/>
                <wp:docPr id="2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349625" cy="98107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1511300</wp:posOffset>
                </wp:positionV>
                <wp:extent cx="2226310" cy="952500"/>
                <wp:effectExtent l="0" t="0" r="0" b="0"/>
                <wp:wrapNone/>
                <wp:docPr id="21" name="צורה חופשית: צורה 21"/>
                <wp:cNvGraphicFramePr/>
                <a:graphic xmlns:a="http://schemas.openxmlformats.org/drawingml/2006/main">
                  <a:graphicData uri="http://schemas.microsoft.com/office/word/2010/wordprocessingShape">
                    <wps:wsp>
                      <wps:cNvSpPr/>
                      <wps:spPr>
                        <a:xfrm>
                          <a:off x="4242370" y="3313275"/>
                          <a:ext cx="2207260" cy="933450"/>
                        </a:xfrm>
                        <a:custGeom>
                          <a:avLst/>
                          <a:gdLst/>
                          <a:ahLst/>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lt1"/>
                        </a:solidFill>
                        <a:ln w="19050" cap="flat" cmpd="sng">
                          <a:solidFill>
                            <a:srgbClr val="FFCCCC"/>
                          </a:solidFill>
                          <a:prstDash val="solid"/>
                          <a:round/>
                          <a:headEnd type="none" w="sm" len="sm"/>
                          <a:tailEnd type="none" w="sm" len="sm"/>
                        </a:ln>
                      </wps:spPr>
                      <wps:txbx>
                        <w:txbxContent>
                          <w:p w:rsidR="00316D25" w:rsidRDefault="007B2B7E">
                            <w:pPr>
                              <w:spacing w:after="0" w:line="258" w:lineRule="auto"/>
                              <w:textDirection w:val="btLr"/>
                            </w:pPr>
                            <w:proofErr w:type="spellStart"/>
                            <w:r>
                              <w:rPr>
                                <w:rFonts w:ascii="Assistant" w:eastAsia="Assistant" w:hAnsi="Assistant" w:cs="Assistant"/>
                                <w:color w:val="000000"/>
                              </w:rPr>
                              <w:t>את</w:t>
                            </w:r>
                            <w:proofErr w:type="spellEnd"/>
                            <w:r>
                              <w:rPr>
                                <w:rFonts w:ascii="Assistant" w:eastAsia="Assistant" w:hAnsi="Assistant" w:cs="Assistant"/>
                                <w:color w:val="000000"/>
                              </w:rPr>
                              <w:t xml:space="preserve"> </w:t>
                            </w:r>
                            <w:proofErr w:type="spellStart"/>
                            <w:r>
                              <w:rPr>
                                <w:rFonts w:ascii="Assistant" w:eastAsia="Assistant" w:hAnsi="Assistant" w:cs="Assistant"/>
                                <w:color w:val="000000"/>
                              </w:rPr>
                              <w:t>יומן</w:t>
                            </w:r>
                            <w:proofErr w:type="spellEnd"/>
                            <w:r>
                              <w:rPr>
                                <w:rFonts w:ascii="Assistant" w:eastAsia="Assistant" w:hAnsi="Assistant" w:cs="Assistant"/>
                                <w:color w:val="000000"/>
                              </w:rPr>
                              <w:t xml:space="preserve"> </w:t>
                            </w:r>
                            <w:proofErr w:type="spellStart"/>
                            <w:r>
                              <w:rPr>
                                <w:rFonts w:ascii="Assistant" w:eastAsia="Assistant" w:hAnsi="Assistant" w:cs="Assistant"/>
                                <w:color w:val="000000"/>
                              </w:rPr>
                              <w:t>הלמידה</w:t>
                            </w:r>
                            <w:proofErr w:type="spellEnd"/>
                            <w:r>
                              <w:rPr>
                                <w:rFonts w:ascii="Assistant" w:eastAsia="Assistant" w:hAnsi="Assistant" w:cs="Assistant"/>
                                <w:color w:val="000000"/>
                              </w:rPr>
                              <w:t xml:space="preserve"> </w:t>
                            </w:r>
                            <w:proofErr w:type="spellStart"/>
                            <w:r>
                              <w:rPr>
                                <w:rFonts w:ascii="Assistant" w:eastAsia="Assistant" w:hAnsi="Assistant" w:cs="Assistant"/>
                                <w:color w:val="000000"/>
                              </w:rPr>
                              <w:t>יש</w:t>
                            </w:r>
                            <w:proofErr w:type="spellEnd"/>
                            <w:r>
                              <w:rPr>
                                <w:rFonts w:ascii="Assistant" w:eastAsia="Assistant" w:hAnsi="Assistant" w:cs="Assistant"/>
                                <w:color w:val="000000"/>
                              </w:rPr>
                              <w:t xml:space="preserve"> </w:t>
                            </w:r>
                            <w:proofErr w:type="spellStart"/>
                            <w:r>
                              <w:rPr>
                                <w:rFonts w:ascii="Assistant" w:eastAsia="Assistant" w:hAnsi="Assistant" w:cs="Assistant"/>
                                <w:color w:val="000000"/>
                              </w:rPr>
                              <w:t>להגיש</w:t>
                            </w:r>
                            <w:proofErr w:type="spellEnd"/>
                            <w:r>
                              <w:rPr>
                                <w:rFonts w:ascii="Assistant" w:eastAsia="Assistant" w:hAnsi="Assistant" w:cs="Assistant"/>
                                <w:color w:val="000000"/>
                              </w:rPr>
                              <w:t xml:space="preserve"> </w:t>
                            </w:r>
                            <w:proofErr w:type="spellStart"/>
                            <w:r>
                              <w:rPr>
                                <w:rFonts w:ascii="Assistant" w:eastAsia="Assistant" w:hAnsi="Assistant" w:cs="Assistant"/>
                                <w:color w:val="000000"/>
                              </w:rPr>
                              <w:t>למנטור</w:t>
                            </w:r>
                            <w:proofErr w:type="spellEnd"/>
                            <w:r>
                              <w:rPr>
                                <w:rFonts w:ascii="Assistant" w:eastAsia="Assistant" w:hAnsi="Assistant" w:cs="Assistant"/>
                                <w:color w:val="000000"/>
                              </w:rPr>
                              <w:t>/</w:t>
                            </w:r>
                            <w:proofErr w:type="spellStart"/>
                            <w:r>
                              <w:rPr>
                                <w:rFonts w:ascii="Assistant" w:eastAsia="Assistant" w:hAnsi="Assistant" w:cs="Assistant"/>
                                <w:color w:val="000000"/>
                              </w:rPr>
                              <w:t>ית</w:t>
                            </w:r>
                            <w:proofErr w:type="spellEnd"/>
                            <w:r>
                              <w:rPr>
                                <w:rFonts w:ascii="Assistant" w:eastAsia="Assistant" w:hAnsi="Assistant" w:cs="Assistant"/>
                                <w:color w:val="000000"/>
                              </w:rPr>
                              <w:t xml:space="preserve">. </w:t>
                            </w:r>
                          </w:p>
                          <w:p w:rsidR="00316D25" w:rsidRDefault="007B2B7E">
                            <w:pPr>
                              <w:spacing w:after="0" w:line="240" w:lineRule="auto"/>
                              <w:ind w:left="720" w:firstLine="360"/>
                              <w:textDirection w:val="btLr"/>
                            </w:pPr>
                            <w:proofErr w:type="spellStart"/>
                            <w:r>
                              <w:rPr>
                                <w:rFonts w:ascii="Assistant" w:eastAsia="Assistant" w:hAnsi="Assistant" w:cs="Assistant"/>
                                <w:color w:val="000000"/>
                                <w:sz w:val="28"/>
                              </w:rPr>
                              <w:t>עד</w:t>
                            </w:r>
                            <w:proofErr w:type="spellEnd"/>
                            <w:r>
                              <w:rPr>
                                <w:rFonts w:ascii="Assistant" w:eastAsia="Assistant" w:hAnsi="Assistant" w:cs="Assistant"/>
                                <w:color w:val="000000"/>
                                <w:sz w:val="28"/>
                              </w:rPr>
                              <w:t xml:space="preserve"> </w:t>
                            </w:r>
                            <w:proofErr w:type="gramStart"/>
                            <w:r>
                              <w:rPr>
                                <w:rFonts w:ascii="Assistant" w:eastAsia="Assistant" w:hAnsi="Assistant" w:cs="Assistant"/>
                                <w:color w:val="000000"/>
                                <w:sz w:val="28"/>
                              </w:rPr>
                              <w:t>20.10.22  (</w:t>
                            </w:r>
                            <w:proofErr w:type="spellStart"/>
                            <w:proofErr w:type="gramEnd"/>
                            <w:r>
                              <w:rPr>
                                <w:rFonts w:ascii="Assistant" w:eastAsia="Assistant" w:hAnsi="Assistant" w:cs="Assistant"/>
                                <w:color w:val="000000"/>
                                <w:sz w:val="28"/>
                              </w:rPr>
                              <w:t>למעוניינים</w:t>
                            </w:r>
                            <w:proofErr w:type="spellEnd"/>
                            <w:r>
                              <w:rPr>
                                <w:rFonts w:ascii="Assistant" w:eastAsia="Assistant" w:hAnsi="Assistant" w:cs="Assistant"/>
                                <w:color w:val="000000"/>
                                <w:sz w:val="28"/>
                              </w:rPr>
                              <w:t xml:space="preserve"> </w:t>
                            </w:r>
                            <w:proofErr w:type="spellStart"/>
                            <w:r>
                              <w:rPr>
                                <w:rFonts w:ascii="Assistant" w:eastAsia="Assistant" w:hAnsi="Assistant" w:cs="Assistant"/>
                                <w:color w:val="000000"/>
                                <w:sz w:val="28"/>
                              </w:rPr>
                              <w:t>בגמול</w:t>
                            </w:r>
                            <w:proofErr w:type="spellEnd"/>
                            <w:r>
                              <w:rPr>
                                <w:rFonts w:ascii="Assistant" w:eastAsia="Assistant" w:hAnsi="Assistant" w:cs="Assistant"/>
                                <w:color w:val="000000"/>
                                <w:sz w:val="28"/>
                              </w:rPr>
                              <w:t xml:space="preserve"> </w:t>
                            </w:r>
                            <w:proofErr w:type="spellStart"/>
                            <w:r>
                              <w:rPr>
                                <w:rFonts w:ascii="Assistant" w:eastAsia="Assistant" w:hAnsi="Assistant" w:cs="Assistant"/>
                                <w:color w:val="000000"/>
                                <w:sz w:val="28"/>
                              </w:rPr>
                              <w:t>לשנת</w:t>
                            </w:r>
                            <w:proofErr w:type="spellEnd"/>
                            <w:r>
                              <w:rPr>
                                <w:rFonts w:ascii="Assistant" w:eastAsia="Assistant" w:hAnsi="Assistant" w:cs="Assistant"/>
                                <w:color w:val="000000"/>
                                <w:sz w:val="28"/>
                              </w:rPr>
                              <w:t xml:space="preserve"> </w:t>
                            </w:r>
                            <w:proofErr w:type="spellStart"/>
                            <w:r>
                              <w:rPr>
                                <w:rFonts w:ascii="Assistant" w:eastAsia="Assistant" w:hAnsi="Assistant" w:cs="Assistant"/>
                                <w:color w:val="000000"/>
                                <w:sz w:val="28"/>
                              </w:rPr>
                              <w:t>תשפ</w:t>
                            </w:r>
                            <w:r>
                              <w:rPr>
                                <w:rFonts w:ascii="Assistant" w:eastAsia="Assistant" w:hAnsi="Assistant" w:cs="Assistant"/>
                                <w:color w:val="000000"/>
                                <w:sz w:val="28"/>
                              </w:rPr>
                              <w:t>"</w:t>
                            </w:r>
                            <w:r>
                              <w:rPr>
                                <w:rFonts w:ascii="Assistant" w:eastAsia="Assistant" w:hAnsi="Assistant" w:cs="Assistant"/>
                                <w:color w:val="000000"/>
                                <w:sz w:val="28"/>
                              </w:rPr>
                              <w:t>ג</w:t>
                            </w:r>
                            <w:proofErr w:type="spellEnd"/>
                            <w:r>
                              <w:rPr>
                                <w:rFonts w:ascii="Assistant" w:eastAsia="Assistant" w:hAnsi="Assistant" w:cs="Assistant"/>
                                <w:color w:val="000000"/>
                                <w:sz w:val="28"/>
                              </w:rPr>
                              <w:t>)</w:t>
                            </w:r>
                          </w:p>
                          <w:p w:rsidR="00316D25" w:rsidRDefault="00316D25">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1511300</wp:posOffset>
                </wp:positionV>
                <wp:extent cx="2226310" cy="952500"/>
                <wp:effectExtent b="0" l="0" r="0" t="0"/>
                <wp:wrapNone/>
                <wp:docPr id="2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226310" cy="952500"/>
                        </a:xfrm>
                        <a:prstGeom prst="rect"/>
                        <a:ln/>
                      </pic:spPr>
                    </pic:pic>
                  </a:graphicData>
                </a:graphic>
              </wp:anchor>
            </w:drawing>
          </mc:Fallback>
        </mc:AlternateContent>
      </w:r>
    </w:p>
    <w:tbl>
      <w:tblPr>
        <w:tblStyle w:val="ae"/>
        <w:bidiVisual/>
        <w:tblW w:w="4265"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794"/>
        <w:gridCol w:w="2471"/>
      </w:tblGrid>
      <w:tr w:rsidR="00316D25">
        <w:tc>
          <w:tcPr>
            <w:tcW w:w="1794" w:type="dxa"/>
            <w:tcBorders>
              <w:top w:val="nil"/>
              <w:left w:val="nil"/>
              <w:bottom w:val="nil"/>
              <w:right w:val="single" w:sz="4" w:space="0" w:color="000000"/>
            </w:tcBorders>
          </w:tcPr>
          <w:p w:rsidR="00316D25" w:rsidRDefault="007B2B7E">
            <w:pPr>
              <w:jc w:val="right"/>
              <w:rPr>
                <w:rFonts w:ascii="David" w:eastAsia="David" w:hAnsi="David" w:cs="David"/>
                <w:b/>
                <w:color w:val="A64D79"/>
                <w:sz w:val="24"/>
                <w:szCs w:val="24"/>
              </w:rPr>
            </w:pPr>
            <w:r>
              <w:rPr>
                <w:rFonts w:ascii="David" w:eastAsia="David" w:hAnsi="David" w:cs="David"/>
                <w:b/>
                <w:color w:val="A64D79"/>
                <w:sz w:val="24"/>
                <w:szCs w:val="24"/>
                <w:rtl/>
              </w:rPr>
              <w:t xml:space="preserve">שם </w:t>
            </w:r>
            <w:proofErr w:type="spellStart"/>
            <w:r>
              <w:rPr>
                <w:rFonts w:ascii="David" w:eastAsia="David" w:hAnsi="David" w:cs="David"/>
                <w:b/>
                <w:color w:val="A64D79"/>
                <w:sz w:val="24"/>
                <w:szCs w:val="24"/>
                <w:rtl/>
              </w:rPr>
              <w:t>המשתלמ</w:t>
            </w:r>
            <w:proofErr w:type="spellEnd"/>
            <w:r>
              <w:rPr>
                <w:rFonts w:ascii="David" w:eastAsia="David" w:hAnsi="David" w:cs="David"/>
                <w:b/>
                <w:color w:val="A64D79"/>
                <w:sz w:val="24"/>
                <w:szCs w:val="24"/>
                <w:rtl/>
              </w:rPr>
              <w:t>/ת:</w:t>
            </w:r>
          </w:p>
        </w:tc>
        <w:tc>
          <w:tcPr>
            <w:tcW w:w="2471" w:type="dxa"/>
            <w:tcBorders>
              <w:left w:val="single" w:sz="4" w:space="0" w:color="000000"/>
            </w:tcBorders>
          </w:tcPr>
          <w:p w:rsidR="00316D25" w:rsidRDefault="007B2B7E">
            <w:pPr>
              <w:rPr>
                <w:rFonts w:ascii="David" w:eastAsia="David" w:hAnsi="David" w:cs="David"/>
                <w:color w:val="000000"/>
                <w:sz w:val="24"/>
                <w:szCs w:val="24"/>
              </w:rPr>
            </w:pPr>
            <w:r>
              <w:rPr>
                <w:rFonts w:ascii="David" w:eastAsia="David" w:hAnsi="David" w:cs="David"/>
                <w:sz w:val="24"/>
                <w:szCs w:val="24"/>
                <w:rtl/>
              </w:rPr>
              <w:t xml:space="preserve">אורלי יעקובוביץ </w:t>
            </w:r>
          </w:p>
        </w:tc>
      </w:tr>
      <w:tr w:rsidR="00316D25">
        <w:tc>
          <w:tcPr>
            <w:tcW w:w="1794" w:type="dxa"/>
            <w:tcBorders>
              <w:top w:val="nil"/>
              <w:left w:val="nil"/>
              <w:bottom w:val="nil"/>
              <w:right w:val="single" w:sz="4" w:space="0" w:color="000000"/>
            </w:tcBorders>
          </w:tcPr>
          <w:p w:rsidR="00316D25" w:rsidRDefault="007B2B7E">
            <w:pPr>
              <w:jc w:val="right"/>
              <w:rPr>
                <w:rFonts w:ascii="David" w:eastAsia="David" w:hAnsi="David" w:cs="David"/>
                <w:b/>
                <w:color w:val="A64D79"/>
                <w:sz w:val="24"/>
                <w:szCs w:val="24"/>
              </w:rPr>
            </w:pPr>
            <w:r>
              <w:rPr>
                <w:rFonts w:ascii="David" w:eastAsia="David" w:hAnsi="David" w:cs="David"/>
                <w:b/>
                <w:color w:val="A64D79"/>
                <w:sz w:val="24"/>
                <w:szCs w:val="24"/>
                <w:rtl/>
              </w:rPr>
              <w:t>תעודת זהות:</w:t>
            </w:r>
          </w:p>
        </w:tc>
        <w:tc>
          <w:tcPr>
            <w:tcW w:w="2471" w:type="dxa"/>
            <w:tcBorders>
              <w:left w:val="single" w:sz="4" w:space="0" w:color="000000"/>
            </w:tcBorders>
          </w:tcPr>
          <w:p w:rsidR="00316D25" w:rsidRDefault="007B2B7E">
            <w:pPr>
              <w:rPr>
                <w:rFonts w:ascii="David" w:eastAsia="David" w:hAnsi="David" w:cs="David"/>
                <w:color w:val="000000"/>
                <w:sz w:val="24"/>
                <w:szCs w:val="24"/>
              </w:rPr>
            </w:pPr>
            <w:r>
              <w:rPr>
                <w:rFonts w:ascii="David" w:eastAsia="David" w:hAnsi="David" w:cs="David"/>
                <w:sz w:val="24"/>
                <w:szCs w:val="24"/>
              </w:rPr>
              <w:t>034872028</w:t>
            </w:r>
          </w:p>
        </w:tc>
      </w:tr>
      <w:tr w:rsidR="00316D25">
        <w:tc>
          <w:tcPr>
            <w:tcW w:w="1794" w:type="dxa"/>
            <w:tcBorders>
              <w:top w:val="nil"/>
              <w:left w:val="nil"/>
              <w:bottom w:val="nil"/>
              <w:right w:val="single" w:sz="4" w:space="0" w:color="000000"/>
            </w:tcBorders>
          </w:tcPr>
          <w:p w:rsidR="00316D25" w:rsidRDefault="007B2B7E">
            <w:pPr>
              <w:jc w:val="right"/>
              <w:rPr>
                <w:rFonts w:ascii="David" w:eastAsia="David" w:hAnsi="David" w:cs="David"/>
                <w:b/>
                <w:color w:val="A64D79"/>
                <w:sz w:val="24"/>
                <w:szCs w:val="24"/>
              </w:rPr>
            </w:pPr>
            <w:r>
              <w:rPr>
                <w:rFonts w:ascii="David" w:eastAsia="David" w:hAnsi="David" w:cs="David"/>
                <w:b/>
                <w:color w:val="A64D79"/>
                <w:sz w:val="24"/>
                <w:szCs w:val="24"/>
                <w:rtl/>
              </w:rPr>
              <w:t xml:space="preserve">שם </w:t>
            </w:r>
            <w:proofErr w:type="spellStart"/>
            <w:r>
              <w:rPr>
                <w:rFonts w:ascii="David" w:eastAsia="David" w:hAnsi="David" w:cs="David"/>
                <w:b/>
                <w:color w:val="A64D79"/>
                <w:sz w:val="24"/>
                <w:szCs w:val="24"/>
                <w:rtl/>
              </w:rPr>
              <w:t>המנטור</w:t>
            </w:r>
            <w:proofErr w:type="spellEnd"/>
            <w:r>
              <w:rPr>
                <w:rFonts w:ascii="David" w:eastAsia="David" w:hAnsi="David" w:cs="David"/>
                <w:b/>
                <w:color w:val="A64D79"/>
                <w:sz w:val="24"/>
                <w:szCs w:val="24"/>
                <w:rtl/>
              </w:rPr>
              <w:t>/</w:t>
            </w:r>
            <w:proofErr w:type="spellStart"/>
            <w:r>
              <w:rPr>
                <w:rFonts w:ascii="David" w:eastAsia="David" w:hAnsi="David" w:cs="David"/>
                <w:b/>
                <w:color w:val="A64D79"/>
                <w:sz w:val="24"/>
                <w:szCs w:val="24"/>
                <w:rtl/>
              </w:rPr>
              <w:t>ית</w:t>
            </w:r>
            <w:proofErr w:type="spellEnd"/>
            <w:r>
              <w:rPr>
                <w:rFonts w:ascii="David" w:eastAsia="David" w:hAnsi="David" w:cs="David"/>
                <w:b/>
                <w:color w:val="A64D79"/>
                <w:sz w:val="24"/>
                <w:szCs w:val="24"/>
                <w:rtl/>
              </w:rPr>
              <w:t>:</w:t>
            </w:r>
          </w:p>
        </w:tc>
        <w:tc>
          <w:tcPr>
            <w:tcW w:w="2471" w:type="dxa"/>
            <w:tcBorders>
              <w:left w:val="single" w:sz="4" w:space="0" w:color="000000"/>
            </w:tcBorders>
          </w:tcPr>
          <w:p w:rsidR="00316D25" w:rsidRDefault="007B2B7E">
            <w:pPr>
              <w:rPr>
                <w:rFonts w:ascii="David" w:eastAsia="David" w:hAnsi="David" w:cs="David"/>
                <w:color w:val="000000"/>
                <w:sz w:val="24"/>
                <w:szCs w:val="24"/>
              </w:rPr>
            </w:pPr>
            <w:r>
              <w:rPr>
                <w:rFonts w:ascii="David" w:eastAsia="David" w:hAnsi="David" w:cs="David"/>
                <w:sz w:val="24"/>
                <w:szCs w:val="24"/>
                <w:rtl/>
              </w:rPr>
              <w:t xml:space="preserve">רונית </w:t>
            </w:r>
            <w:proofErr w:type="spellStart"/>
            <w:r>
              <w:rPr>
                <w:rFonts w:ascii="David" w:eastAsia="David" w:hAnsi="David" w:cs="David"/>
                <w:sz w:val="24"/>
                <w:szCs w:val="24"/>
                <w:rtl/>
              </w:rPr>
              <w:t>הכסטר</w:t>
            </w:r>
            <w:proofErr w:type="spellEnd"/>
            <w:r>
              <w:rPr>
                <w:rFonts w:ascii="David" w:eastAsia="David" w:hAnsi="David" w:cs="David"/>
                <w:sz w:val="24"/>
                <w:szCs w:val="24"/>
                <w:rtl/>
              </w:rPr>
              <w:t xml:space="preserve"> </w:t>
            </w:r>
          </w:p>
        </w:tc>
      </w:tr>
      <w:tr w:rsidR="00316D25">
        <w:tc>
          <w:tcPr>
            <w:tcW w:w="1794" w:type="dxa"/>
            <w:tcBorders>
              <w:top w:val="nil"/>
              <w:left w:val="nil"/>
              <w:bottom w:val="nil"/>
              <w:right w:val="single" w:sz="4" w:space="0" w:color="000000"/>
            </w:tcBorders>
          </w:tcPr>
          <w:p w:rsidR="00316D25" w:rsidRDefault="007B2B7E">
            <w:pPr>
              <w:jc w:val="right"/>
              <w:rPr>
                <w:rFonts w:ascii="David" w:eastAsia="David" w:hAnsi="David" w:cs="David"/>
                <w:b/>
                <w:color w:val="A64D79"/>
                <w:sz w:val="24"/>
                <w:szCs w:val="24"/>
              </w:rPr>
            </w:pPr>
            <w:r>
              <w:rPr>
                <w:rFonts w:ascii="David" w:eastAsia="David" w:hAnsi="David" w:cs="David"/>
                <w:b/>
                <w:color w:val="A64D79"/>
                <w:sz w:val="24"/>
                <w:szCs w:val="24"/>
                <w:rtl/>
              </w:rPr>
              <w:t>תאריך ההגשה:</w:t>
            </w:r>
          </w:p>
        </w:tc>
        <w:tc>
          <w:tcPr>
            <w:tcW w:w="2471" w:type="dxa"/>
            <w:tcBorders>
              <w:left w:val="single" w:sz="4" w:space="0" w:color="000000"/>
            </w:tcBorders>
          </w:tcPr>
          <w:p w:rsidR="00316D25" w:rsidRDefault="007B2B7E">
            <w:pPr>
              <w:rPr>
                <w:rFonts w:ascii="David" w:eastAsia="David" w:hAnsi="David" w:cs="David"/>
                <w:color w:val="000000"/>
                <w:sz w:val="24"/>
                <w:szCs w:val="24"/>
              </w:rPr>
            </w:pPr>
            <w:r>
              <w:rPr>
                <w:rFonts w:ascii="David" w:eastAsia="David" w:hAnsi="David" w:cs="David"/>
                <w:sz w:val="24"/>
                <w:szCs w:val="24"/>
              </w:rPr>
              <w:t>07.09.22</w:t>
            </w:r>
          </w:p>
        </w:tc>
      </w:tr>
    </w:tbl>
    <w:p w:rsidR="00316D25" w:rsidRDefault="00316D25">
      <w:pPr>
        <w:spacing w:after="200" w:line="240" w:lineRule="auto"/>
        <w:rPr>
          <w:rFonts w:ascii="David" w:eastAsia="David" w:hAnsi="David" w:cs="David"/>
          <w:color w:val="000000"/>
          <w:sz w:val="24"/>
          <w:szCs w:val="24"/>
        </w:rPr>
      </w:pPr>
    </w:p>
    <w:tbl>
      <w:tblPr>
        <w:tblStyle w:val="af"/>
        <w:bidiVisual/>
        <w:tblW w:w="10456"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7"/>
        <w:gridCol w:w="8673"/>
        <w:gridCol w:w="236"/>
      </w:tblGrid>
      <w:tr w:rsidR="00316D25">
        <w:trPr>
          <w:trHeight w:val="653"/>
        </w:trPr>
        <w:tc>
          <w:tcPr>
            <w:tcW w:w="1549" w:type="dxa"/>
          </w:tcPr>
          <w:p w:rsidR="00316D25" w:rsidRDefault="007B2B7E">
            <w:pPr>
              <w:spacing w:after="200"/>
              <w:rPr>
                <w:rFonts w:ascii="David" w:eastAsia="David" w:hAnsi="David" w:cs="David"/>
                <w:b/>
                <w:color w:val="000000"/>
                <w:sz w:val="24"/>
                <w:szCs w:val="24"/>
              </w:rPr>
            </w:pPr>
            <w:r>
              <w:rPr>
                <w:noProof/>
              </w:rPr>
              <w:drawing>
                <wp:anchor distT="0" distB="0" distL="114300" distR="114300" simplePos="0" relativeHeight="251661312" behindDoc="0" locked="0" layoutInCell="1" hidden="0" allowOverlap="1">
                  <wp:simplePos x="0" y="0"/>
                  <wp:positionH relativeFrom="column">
                    <wp:posOffset>50166</wp:posOffset>
                  </wp:positionH>
                  <wp:positionV relativeFrom="paragraph">
                    <wp:posOffset>60960</wp:posOffset>
                  </wp:positionV>
                  <wp:extent cx="716280" cy="462280"/>
                  <wp:effectExtent l="0" t="0" r="0"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716280" cy="462280"/>
                          </a:xfrm>
                          <a:prstGeom prst="rect">
                            <a:avLst/>
                          </a:prstGeom>
                          <a:ln/>
                        </pic:spPr>
                      </pic:pic>
                    </a:graphicData>
                  </a:graphic>
                </wp:anchor>
              </w:drawing>
            </w:r>
          </w:p>
        </w:tc>
        <w:tc>
          <w:tcPr>
            <w:tcW w:w="8685" w:type="dxa"/>
            <w:shd w:val="clear" w:color="auto" w:fill="auto"/>
            <w:vAlign w:val="center"/>
          </w:tcPr>
          <w:p w:rsidR="00316D25" w:rsidRDefault="007B2B7E">
            <w:pPr>
              <w:spacing w:before="240" w:after="200"/>
              <w:rPr>
                <w:rFonts w:ascii="David" w:eastAsia="David" w:hAnsi="David" w:cs="David"/>
                <w:sz w:val="24"/>
                <w:szCs w:val="24"/>
              </w:rPr>
            </w:pPr>
            <w:r>
              <w:rPr>
                <w:rFonts w:ascii="David" w:eastAsia="David" w:hAnsi="David" w:cs="David"/>
                <w:b/>
                <w:color w:val="A64D79"/>
                <w:sz w:val="24"/>
                <w:szCs w:val="24"/>
                <w:rtl/>
              </w:rPr>
              <w:t>חלק  א' - ציפיות:  </w:t>
            </w:r>
          </w:p>
        </w:tc>
        <w:tc>
          <w:tcPr>
            <w:tcW w:w="222" w:type="dxa"/>
            <w:shd w:val="clear" w:color="auto" w:fill="auto"/>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316D25">
            <w:pPr>
              <w:spacing w:after="200"/>
              <w:rPr>
                <w:rFonts w:ascii="David" w:eastAsia="David" w:hAnsi="David" w:cs="David"/>
                <w:b/>
                <w:color w:val="000000"/>
                <w:sz w:val="24"/>
                <w:szCs w:val="24"/>
              </w:rPr>
            </w:pPr>
          </w:p>
        </w:tc>
        <w:tc>
          <w:tcPr>
            <w:tcW w:w="8685" w:type="dxa"/>
          </w:tcPr>
          <w:p w:rsidR="00316D25" w:rsidRDefault="007B2B7E">
            <w:pPr>
              <w:spacing w:after="200"/>
              <w:rPr>
                <w:rFonts w:ascii="David" w:eastAsia="David" w:hAnsi="David" w:cs="David"/>
                <w:sz w:val="24"/>
                <w:szCs w:val="24"/>
              </w:rPr>
            </w:pPr>
            <w:r>
              <w:rPr>
                <w:rFonts w:ascii="David" w:eastAsia="David" w:hAnsi="David" w:cs="David"/>
                <w:sz w:val="24"/>
                <w:szCs w:val="24"/>
                <w:rtl/>
              </w:rPr>
              <w:t xml:space="preserve">וודאו כי בתחילת הלמידה בכוורת מילאתם ציפיות באתר הכוורת </w:t>
            </w:r>
            <w:hyperlink r:id="rId11">
              <w:r>
                <w:rPr>
                  <w:rFonts w:ascii="David" w:eastAsia="David" w:hAnsi="David" w:cs="David"/>
                  <w:color w:val="0000FF"/>
                  <w:sz w:val="24"/>
                  <w:szCs w:val="24"/>
                  <w:u w:val="single"/>
                  <w:rtl/>
                </w:rPr>
                <w:t>בקישור</w:t>
              </w:r>
            </w:hyperlink>
            <w:hyperlink r:id="rId12">
              <w:r>
                <w:rPr>
                  <w:rFonts w:ascii="David" w:eastAsia="David" w:hAnsi="David" w:cs="David"/>
                  <w:color w:val="0000FF"/>
                  <w:sz w:val="24"/>
                  <w:szCs w:val="24"/>
                  <w:u w:val="single"/>
                  <w:rtl/>
                </w:rPr>
                <w:t xml:space="preserve"> </w:t>
              </w:r>
            </w:hyperlink>
            <w:hyperlink r:id="rId13">
              <w:r>
                <w:rPr>
                  <w:rFonts w:ascii="David" w:eastAsia="David" w:hAnsi="David" w:cs="David"/>
                  <w:color w:val="0000FF"/>
                  <w:sz w:val="24"/>
                  <w:szCs w:val="24"/>
                  <w:u w:val="single"/>
                  <w:rtl/>
                </w:rPr>
                <w:t>זה</w:t>
              </w:r>
            </w:hyperlink>
            <w:r>
              <w:rPr>
                <w:rFonts w:ascii="David" w:eastAsia="David" w:hAnsi="David" w:cs="David"/>
                <w:sz w:val="24"/>
                <w:szCs w:val="24"/>
                <w:rtl/>
              </w:rPr>
              <w:t>.</w:t>
            </w:r>
            <w:r>
              <w:rPr>
                <w:rFonts w:ascii="David" w:eastAsia="David" w:hAnsi="David" w:cs="David"/>
                <w:sz w:val="24"/>
                <w:szCs w:val="24"/>
                <w:rtl/>
              </w:rPr>
              <w:br/>
              <w:t>אם טרם מילאתם, אנא השלימו.</w:t>
            </w: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7B2B7E">
            <w:pPr>
              <w:spacing w:after="200"/>
              <w:jc w:val="center"/>
              <w:rPr>
                <w:rFonts w:ascii="David" w:eastAsia="David" w:hAnsi="David" w:cs="David"/>
                <w:b/>
                <w:color w:val="000000"/>
                <w:sz w:val="24"/>
                <w:szCs w:val="24"/>
              </w:rPr>
            </w:pPr>
            <w:r>
              <w:rPr>
                <w:rFonts w:ascii="David" w:eastAsia="David" w:hAnsi="David" w:cs="David"/>
                <w:noProof/>
                <w:sz w:val="24"/>
                <w:szCs w:val="24"/>
              </w:rPr>
              <w:drawing>
                <wp:inline distT="0" distB="0" distL="0" distR="0">
                  <wp:extent cx="839901" cy="470344"/>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839901" cy="470344"/>
                          </a:xfrm>
                          <a:prstGeom prst="rect">
                            <a:avLst/>
                          </a:prstGeom>
                          <a:ln/>
                        </pic:spPr>
                      </pic:pic>
                    </a:graphicData>
                  </a:graphic>
                </wp:inline>
              </w:drawing>
            </w:r>
          </w:p>
        </w:tc>
        <w:tc>
          <w:tcPr>
            <w:tcW w:w="8685" w:type="dxa"/>
            <w:shd w:val="clear" w:color="auto" w:fill="auto"/>
            <w:vAlign w:val="center"/>
          </w:tcPr>
          <w:p w:rsidR="00316D25" w:rsidRDefault="007B2B7E">
            <w:pPr>
              <w:spacing w:before="240" w:after="200"/>
              <w:rPr>
                <w:rFonts w:ascii="David" w:eastAsia="David" w:hAnsi="David" w:cs="David"/>
                <w:sz w:val="24"/>
                <w:szCs w:val="24"/>
              </w:rPr>
            </w:pPr>
            <w:r>
              <w:rPr>
                <w:rFonts w:ascii="David" w:eastAsia="David" w:hAnsi="David" w:cs="David"/>
                <w:b/>
                <w:color w:val="A64D79"/>
                <w:sz w:val="24"/>
                <w:szCs w:val="24"/>
                <w:rtl/>
              </w:rPr>
              <w:t>חלק ב' – ארגז הכלים המקצועי שלי:  </w:t>
            </w:r>
          </w:p>
        </w:tc>
        <w:tc>
          <w:tcPr>
            <w:tcW w:w="222" w:type="dxa"/>
            <w:shd w:val="clear" w:color="auto" w:fill="auto"/>
          </w:tcPr>
          <w:p w:rsidR="00316D25" w:rsidRDefault="00316D25">
            <w:pPr>
              <w:spacing w:after="200"/>
              <w:rPr>
                <w:rFonts w:ascii="David" w:eastAsia="David" w:hAnsi="David" w:cs="David"/>
                <w:b/>
                <w:color w:val="000000"/>
                <w:sz w:val="24"/>
                <w:szCs w:val="24"/>
              </w:rPr>
            </w:pPr>
          </w:p>
        </w:tc>
      </w:tr>
      <w:tr w:rsidR="00316D25">
        <w:trPr>
          <w:trHeight w:val="2420"/>
        </w:trPr>
        <w:tc>
          <w:tcPr>
            <w:tcW w:w="1549" w:type="dxa"/>
            <w:shd w:val="clear" w:color="auto" w:fill="DEEBF6"/>
          </w:tcPr>
          <w:p w:rsidR="00316D25" w:rsidRDefault="007B2B7E">
            <w:pPr>
              <w:rPr>
                <w:rFonts w:ascii="David" w:eastAsia="David" w:hAnsi="David" w:cs="David"/>
                <w:color w:val="000000"/>
                <w:sz w:val="24"/>
                <w:szCs w:val="24"/>
              </w:rPr>
            </w:pPr>
            <w:r>
              <w:rPr>
                <w:rFonts w:ascii="David" w:eastAsia="David" w:hAnsi="David" w:cs="David"/>
                <w:b/>
                <w:color w:val="000000"/>
                <w:sz w:val="24"/>
                <w:szCs w:val="24"/>
                <w:rtl/>
              </w:rPr>
              <w:t xml:space="preserve">מהי </w:t>
            </w:r>
            <w:r>
              <w:rPr>
                <w:rFonts w:ascii="David" w:eastAsia="David" w:hAnsi="David" w:cs="David"/>
                <w:b/>
                <w:color w:val="000000"/>
                <w:sz w:val="24"/>
                <w:szCs w:val="24"/>
                <w:rtl/>
              </w:rPr>
              <w:t>פרקטיקה?</w:t>
            </w:r>
            <w:r>
              <w:rPr>
                <w:rFonts w:ascii="David" w:eastAsia="David" w:hAnsi="David" w:cs="David"/>
                <w:color w:val="000000"/>
                <w:sz w:val="24"/>
                <w:szCs w:val="24"/>
              </w:rPr>
              <w:t xml:space="preserve"> </w:t>
            </w:r>
          </w:p>
          <w:p w:rsidR="00316D25" w:rsidRDefault="007B2B7E">
            <w:pPr>
              <w:rPr>
                <w:rFonts w:ascii="David" w:eastAsia="David" w:hAnsi="David" w:cs="David"/>
                <w:color w:val="000000"/>
                <w:sz w:val="24"/>
                <w:szCs w:val="24"/>
              </w:rPr>
            </w:pPr>
            <w:r>
              <w:rPr>
                <w:rFonts w:ascii="David" w:eastAsia="David" w:hAnsi="David" w:cs="David"/>
                <w:color w:val="000000"/>
                <w:sz w:val="24"/>
                <w:szCs w:val="24"/>
                <w:rtl/>
              </w:rPr>
              <w:t xml:space="preserve">פרקטיקה היא פעולה, ניסיון מעשי, יישום (פרקטיקה היא ההפך מתיאוריה). בהקשר שלנו, פרקטיקה היא פעולה חינוכית או פעולה בהוראה שלנו אותה ניתן ליישם בכיתה. </w:t>
            </w:r>
          </w:p>
          <w:p w:rsidR="00316D25" w:rsidRDefault="007B2B7E">
            <w:pPr>
              <w:rPr>
                <w:rFonts w:ascii="David" w:eastAsia="David" w:hAnsi="David" w:cs="David"/>
                <w:b/>
                <w:color w:val="000000"/>
                <w:sz w:val="24"/>
                <w:szCs w:val="24"/>
              </w:rPr>
            </w:pPr>
            <w:r>
              <w:rPr>
                <w:rFonts w:ascii="David" w:eastAsia="David" w:hAnsi="David" w:cs="David"/>
                <w:b/>
                <w:color w:val="000000"/>
                <w:sz w:val="24"/>
                <w:szCs w:val="24"/>
                <w:rtl/>
              </w:rPr>
              <w:t>דוגמאות:</w:t>
            </w:r>
          </w:p>
          <w:p w:rsidR="00316D25" w:rsidRDefault="007B2B7E">
            <w:pPr>
              <w:rPr>
                <w:rFonts w:ascii="David" w:eastAsia="David" w:hAnsi="David" w:cs="David"/>
                <w:color w:val="000000"/>
                <w:sz w:val="24"/>
                <w:szCs w:val="24"/>
              </w:rPr>
            </w:pPr>
            <w:r>
              <w:rPr>
                <w:rFonts w:ascii="David" w:eastAsia="David" w:hAnsi="David" w:cs="David"/>
                <w:color w:val="000000"/>
                <w:sz w:val="24"/>
                <w:szCs w:val="24"/>
                <w:rtl/>
              </w:rPr>
              <w:t xml:space="preserve">*היחידה "תצפית", מופיעה בכוורת תחת תחום דעת "מדע וטכנולוגיה", מציעה פרקטיקה של תצפית </w:t>
            </w:r>
            <w:r>
              <w:rPr>
                <w:rFonts w:ascii="David" w:eastAsia="David" w:hAnsi="David" w:cs="David"/>
                <w:color w:val="000000"/>
                <w:sz w:val="24"/>
                <w:szCs w:val="24"/>
                <w:rtl/>
              </w:rPr>
              <w:t>ככלי לחקר מדעי.</w:t>
            </w:r>
          </w:p>
          <w:p w:rsidR="00316D25" w:rsidRDefault="007B2B7E">
            <w:pPr>
              <w:rPr>
                <w:rFonts w:ascii="David" w:eastAsia="David" w:hAnsi="David" w:cs="David"/>
                <w:color w:val="000000"/>
                <w:sz w:val="24"/>
                <w:szCs w:val="24"/>
              </w:rPr>
            </w:pPr>
            <w:r>
              <w:rPr>
                <w:rFonts w:ascii="David" w:eastAsia="David" w:hAnsi="David" w:cs="David"/>
                <w:color w:val="000000"/>
                <w:sz w:val="24"/>
                <w:szCs w:val="24"/>
                <w:rtl/>
              </w:rPr>
              <w:t xml:space="preserve">*היחידה "נוח בשבע שגיאות", המופיעה בכוורת בתחום "שפה עברית", מציעה מגוון </w:t>
            </w:r>
            <w:proofErr w:type="spellStart"/>
            <w:r>
              <w:rPr>
                <w:rFonts w:ascii="David" w:eastAsia="David" w:hAnsi="David" w:cs="David"/>
                <w:color w:val="000000"/>
                <w:sz w:val="24"/>
                <w:szCs w:val="24"/>
                <w:rtl/>
              </w:rPr>
              <w:lastRenderedPageBreak/>
              <w:t>פרקטיקות</w:t>
            </w:r>
            <w:proofErr w:type="spellEnd"/>
            <w:r>
              <w:rPr>
                <w:rFonts w:ascii="David" w:eastAsia="David" w:hAnsi="David" w:cs="David"/>
                <w:color w:val="000000"/>
                <w:sz w:val="24"/>
                <w:szCs w:val="24"/>
                <w:rtl/>
              </w:rPr>
              <w:t xml:space="preserve"> (פעולות) לזיהוי וטיפול בשגיאות הכתיב השונות. </w:t>
            </w:r>
          </w:p>
        </w:tc>
        <w:tc>
          <w:tcPr>
            <w:tcW w:w="8685" w:type="dxa"/>
          </w:tcPr>
          <w:p w:rsidR="00316D25" w:rsidRDefault="007B2B7E">
            <w:pPr>
              <w:numPr>
                <w:ilvl w:val="0"/>
                <w:numId w:val="2"/>
              </w:numPr>
              <w:pBdr>
                <w:top w:val="nil"/>
                <w:left w:val="nil"/>
                <w:bottom w:val="nil"/>
                <w:right w:val="nil"/>
                <w:between w:val="nil"/>
              </w:pBdr>
              <w:spacing w:after="120" w:line="259" w:lineRule="auto"/>
              <w:rPr>
                <w:color w:val="000000"/>
                <w:sz w:val="24"/>
                <w:szCs w:val="24"/>
              </w:rPr>
            </w:pPr>
            <w:r>
              <w:rPr>
                <w:rFonts w:ascii="David" w:eastAsia="David" w:hAnsi="David" w:cs="David"/>
                <w:color w:val="000000"/>
                <w:sz w:val="24"/>
                <w:szCs w:val="24"/>
                <w:rtl/>
              </w:rPr>
              <w:lastRenderedPageBreak/>
              <w:t xml:space="preserve">וודאו כי במהלך הלמידה בכוורת תיעדתם </w:t>
            </w:r>
            <w:r>
              <w:rPr>
                <w:rFonts w:ascii="David" w:eastAsia="David" w:hAnsi="David" w:cs="David"/>
                <w:b/>
                <w:color w:val="000000"/>
                <w:sz w:val="24"/>
                <w:szCs w:val="24"/>
                <w:rtl/>
              </w:rPr>
              <w:t xml:space="preserve">לפחות 6 </w:t>
            </w:r>
            <w:proofErr w:type="spellStart"/>
            <w:r>
              <w:rPr>
                <w:rFonts w:ascii="David" w:eastAsia="David" w:hAnsi="David" w:cs="David"/>
                <w:b/>
                <w:color w:val="000000"/>
                <w:sz w:val="24"/>
                <w:szCs w:val="24"/>
                <w:rtl/>
              </w:rPr>
              <w:t>פרקטיקות</w:t>
            </w:r>
            <w:proofErr w:type="spellEnd"/>
            <w:r>
              <w:rPr>
                <w:rFonts w:ascii="David" w:eastAsia="David" w:hAnsi="David" w:cs="David"/>
                <w:b/>
                <w:color w:val="000000"/>
                <w:sz w:val="24"/>
                <w:szCs w:val="24"/>
                <w:rtl/>
              </w:rPr>
              <w:t xml:space="preserve"> </w:t>
            </w:r>
            <w:r>
              <w:rPr>
                <w:rFonts w:ascii="David" w:eastAsia="David" w:hAnsi="David" w:cs="David"/>
                <w:color w:val="000000"/>
                <w:sz w:val="24"/>
                <w:szCs w:val="24"/>
                <w:rtl/>
              </w:rPr>
              <w:t xml:space="preserve">בארגז הכלים באתר הכוורת </w:t>
            </w:r>
            <w:hyperlink r:id="rId15">
              <w:r>
                <w:rPr>
                  <w:rFonts w:ascii="David" w:eastAsia="David" w:hAnsi="David" w:cs="David"/>
                  <w:color w:val="0000FF"/>
                  <w:sz w:val="24"/>
                  <w:szCs w:val="24"/>
                  <w:u w:val="single"/>
                  <w:rtl/>
                </w:rPr>
                <w:t>בקישור</w:t>
              </w:r>
            </w:hyperlink>
            <w:hyperlink r:id="rId16">
              <w:r>
                <w:rPr>
                  <w:rFonts w:ascii="David" w:eastAsia="David" w:hAnsi="David" w:cs="David"/>
                  <w:color w:val="0000FF"/>
                  <w:sz w:val="24"/>
                  <w:szCs w:val="24"/>
                  <w:u w:val="single"/>
                  <w:rtl/>
                </w:rPr>
                <w:t xml:space="preserve"> </w:t>
              </w:r>
            </w:hyperlink>
            <w:hyperlink r:id="rId17">
              <w:r>
                <w:rPr>
                  <w:rFonts w:ascii="David" w:eastAsia="David" w:hAnsi="David" w:cs="David"/>
                  <w:color w:val="0000FF"/>
                  <w:sz w:val="24"/>
                  <w:szCs w:val="24"/>
                  <w:u w:val="single"/>
                  <w:rtl/>
                </w:rPr>
                <w:t>זה</w:t>
              </w:r>
            </w:hyperlink>
            <w:hyperlink r:id="rId18">
              <w:r>
                <w:rPr>
                  <w:rFonts w:ascii="David" w:eastAsia="David" w:hAnsi="David" w:cs="David"/>
                  <w:color w:val="0000FF"/>
                  <w:sz w:val="24"/>
                  <w:szCs w:val="24"/>
                  <w:u w:val="single"/>
                  <w:rtl/>
                </w:rPr>
                <w:t>.</w:t>
              </w:r>
            </w:hyperlink>
            <w:r>
              <w:rPr>
                <w:rFonts w:ascii="David" w:eastAsia="David" w:hAnsi="David" w:cs="David"/>
                <w:b/>
                <w:color w:val="000000"/>
                <w:sz w:val="24"/>
                <w:szCs w:val="24"/>
                <w:rtl/>
              </w:rPr>
              <w:t xml:space="preserve"> - בוצע </w:t>
            </w:r>
            <w:r>
              <w:rPr>
                <w:rFonts w:ascii="David" w:eastAsia="David" w:hAnsi="David" w:cs="David"/>
                <w:color w:val="FF0000"/>
                <w:sz w:val="24"/>
                <w:szCs w:val="24"/>
              </w:rPr>
              <w:br/>
            </w:r>
            <w:r>
              <w:rPr>
                <w:rFonts w:ascii="David" w:eastAsia="David" w:hAnsi="David" w:cs="David"/>
                <w:color w:val="000000"/>
                <w:sz w:val="24"/>
                <w:szCs w:val="24"/>
                <w:rtl/>
              </w:rPr>
              <w:t>אם טרם תיעדתם, אנא השלימו.</w:t>
            </w:r>
          </w:p>
          <w:p w:rsidR="00316D25" w:rsidRDefault="00316D25">
            <w:pPr>
              <w:pBdr>
                <w:top w:val="nil"/>
                <w:left w:val="nil"/>
                <w:bottom w:val="nil"/>
                <w:right w:val="nil"/>
                <w:between w:val="nil"/>
              </w:pBdr>
              <w:spacing w:line="259" w:lineRule="auto"/>
              <w:ind w:left="720"/>
              <w:rPr>
                <w:rFonts w:ascii="David" w:eastAsia="David" w:hAnsi="David" w:cs="David"/>
                <w:b/>
                <w:color w:val="000000"/>
                <w:sz w:val="24"/>
                <w:szCs w:val="24"/>
              </w:rPr>
            </w:pPr>
          </w:p>
          <w:p w:rsidR="00316D25" w:rsidRDefault="007B2B7E">
            <w:pPr>
              <w:numPr>
                <w:ilvl w:val="0"/>
                <w:numId w:val="2"/>
              </w:numPr>
              <w:pBdr>
                <w:top w:val="nil"/>
                <w:left w:val="nil"/>
                <w:bottom w:val="nil"/>
                <w:right w:val="nil"/>
                <w:between w:val="nil"/>
              </w:pBdr>
              <w:spacing w:line="259" w:lineRule="auto"/>
              <w:rPr>
                <w:rFonts w:ascii="David" w:eastAsia="David" w:hAnsi="David" w:cs="David"/>
                <w:b/>
                <w:color w:val="000000"/>
                <w:sz w:val="24"/>
                <w:szCs w:val="24"/>
              </w:rPr>
            </w:pPr>
            <w:r>
              <w:rPr>
                <w:rFonts w:ascii="David" w:eastAsia="David" w:hAnsi="David" w:cs="David"/>
                <w:b/>
                <w:color w:val="000000"/>
                <w:sz w:val="24"/>
                <w:szCs w:val="24"/>
                <w:rtl/>
              </w:rPr>
              <w:t>הפרקטיקה שבחרתי ליישם:</w:t>
            </w:r>
          </w:p>
          <w:p w:rsidR="00316D25" w:rsidRDefault="007B2B7E">
            <w:pPr>
              <w:pBdr>
                <w:top w:val="nil"/>
                <w:left w:val="nil"/>
                <w:bottom w:val="nil"/>
                <w:right w:val="nil"/>
                <w:between w:val="nil"/>
              </w:pBdr>
              <w:spacing w:after="160" w:line="259" w:lineRule="auto"/>
              <w:ind w:left="720"/>
              <w:rPr>
                <w:rFonts w:ascii="David" w:eastAsia="David" w:hAnsi="David" w:cs="David"/>
                <w:color w:val="000000"/>
                <w:sz w:val="24"/>
                <w:szCs w:val="24"/>
              </w:rPr>
            </w:pPr>
            <w:r>
              <w:rPr>
                <w:rFonts w:ascii="David" w:eastAsia="David" w:hAnsi="David" w:cs="David"/>
                <w:sz w:val="24"/>
                <w:szCs w:val="24"/>
                <w:rtl/>
              </w:rPr>
              <w:t xml:space="preserve">הפרקטיקה אותה בחרתי וברצוני להמשיך ולחקור היא "שפת החשיבה" . </w:t>
            </w: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rPr>
                <w:rFonts w:ascii="David" w:eastAsia="David" w:hAnsi="David" w:cs="David"/>
                <w:b/>
                <w:sz w:val="24"/>
                <w:szCs w:val="24"/>
              </w:rPr>
            </w:pPr>
          </w:p>
          <w:p w:rsidR="00316D25" w:rsidRDefault="00316D25">
            <w:pPr>
              <w:pBdr>
                <w:top w:val="nil"/>
                <w:left w:val="nil"/>
                <w:bottom w:val="nil"/>
                <w:right w:val="nil"/>
                <w:between w:val="nil"/>
              </w:pBdr>
              <w:spacing w:line="259" w:lineRule="auto"/>
              <w:ind w:left="720"/>
              <w:rPr>
                <w:rFonts w:ascii="David" w:eastAsia="David" w:hAnsi="David" w:cs="David"/>
                <w:b/>
                <w:sz w:val="24"/>
                <w:szCs w:val="24"/>
              </w:rPr>
            </w:pPr>
          </w:p>
          <w:p w:rsidR="00316D25" w:rsidRDefault="007B2B7E">
            <w:pPr>
              <w:numPr>
                <w:ilvl w:val="0"/>
                <w:numId w:val="2"/>
              </w:numPr>
              <w:pBdr>
                <w:top w:val="nil"/>
                <w:left w:val="nil"/>
                <w:bottom w:val="nil"/>
                <w:right w:val="nil"/>
                <w:between w:val="nil"/>
              </w:pBdr>
              <w:spacing w:after="160" w:line="259" w:lineRule="auto"/>
              <w:rPr>
                <w:rFonts w:ascii="David" w:eastAsia="David" w:hAnsi="David" w:cs="David"/>
                <w:b/>
                <w:color w:val="000000"/>
                <w:sz w:val="24"/>
                <w:szCs w:val="24"/>
              </w:rPr>
            </w:pPr>
            <w:r>
              <w:rPr>
                <w:rFonts w:ascii="David" w:eastAsia="David" w:hAnsi="David" w:cs="David"/>
                <w:b/>
                <w:color w:val="000000"/>
                <w:sz w:val="24"/>
                <w:szCs w:val="24"/>
                <w:rtl/>
              </w:rPr>
              <w:t xml:space="preserve">מפרקטיקה למשימה לתלמידים: </w:t>
            </w:r>
          </w:p>
          <w:p w:rsidR="00316D25" w:rsidRDefault="00316D25">
            <w:pPr>
              <w:ind w:left="720"/>
              <w:rPr>
                <w:rFonts w:ascii="David" w:eastAsia="David" w:hAnsi="David" w:cs="David"/>
                <w:color w:val="000000"/>
                <w:sz w:val="24"/>
                <w:szCs w:val="24"/>
              </w:rPr>
            </w:pPr>
          </w:p>
          <w:p w:rsidR="00316D25" w:rsidRDefault="00316D25">
            <w:pPr>
              <w:ind w:left="720"/>
              <w:rPr>
                <w:rFonts w:ascii="David" w:eastAsia="David" w:hAnsi="David" w:cs="David"/>
                <w:sz w:val="24"/>
                <w:szCs w:val="24"/>
              </w:rPr>
            </w:pPr>
          </w:p>
          <w:p w:rsidR="00316D25" w:rsidRPr="007B2B7E" w:rsidRDefault="007B2B7E">
            <w:pPr>
              <w:spacing w:line="259" w:lineRule="auto"/>
              <w:jc w:val="center"/>
              <w:rPr>
                <w:rFonts w:ascii="David" w:eastAsia="David" w:hAnsi="David" w:cs="David"/>
                <w:bCs/>
                <w:color w:val="2B2E38"/>
                <w:sz w:val="24"/>
                <w:szCs w:val="24"/>
                <w:highlight w:val="white"/>
                <w:u w:val="single"/>
              </w:rPr>
            </w:pPr>
            <w:r w:rsidRPr="007B2B7E">
              <w:rPr>
                <w:rFonts w:ascii="David" w:eastAsia="David" w:hAnsi="David" w:cs="David"/>
                <w:bCs/>
                <w:color w:val="2B2E38"/>
                <w:sz w:val="24"/>
                <w:szCs w:val="24"/>
                <w:highlight w:val="white"/>
                <w:u w:val="single"/>
                <w:rtl/>
              </w:rPr>
              <w:t>יונה פרק א פסוקים ד-</w:t>
            </w:r>
            <w:proofErr w:type="spellStart"/>
            <w:r w:rsidRPr="007B2B7E">
              <w:rPr>
                <w:rFonts w:ascii="David" w:eastAsia="David" w:hAnsi="David" w:cs="David"/>
                <w:bCs/>
                <w:color w:val="2B2E38"/>
                <w:sz w:val="24"/>
                <w:szCs w:val="24"/>
                <w:highlight w:val="white"/>
                <w:u w:val="single"/>
                <w:rtl/>
              </w:rPr>
              <w:t>טז</w:t>
            </w:r>
            <w:proofErr w:type="spellEnd"/>
            <w:r w:rsidRPr="007B2B7E">
              <w:rPr>
                <w:rFonts w:ascii="David" w:eastAsia="David" w:hAnsi="David" w:cs="David"/>
                <w:bCs/>
                <w:color w:val="2B2E38"/>
                <w:sz w:val="24"/>
                <w:szCs w:val="24"/>
                <w:highlight w:val="white"/>
                <w:u w:val="single"/>
                <w:rtl/>
              </w:rPr>
              <w:t xml:space="preserve"> </w:t>
            </w:r>
          </w:p>
          <w:p w:rsidR="00316D25" w:rsidRDefault="00316D25">
            <w:pPr>
              <w:spacing w:line="259" w:lineRule="auto"/>
              <w:jc w:val="center"/>
              <w:rPr>
                <w:rFonts w:ascii="David" w:eastAsia="David" w:hAnsi="David" w:cs="David"/>
                <w:b/>
                <w:color w:val="2B2E38"/>
                <w:sz w:val="24"/>
                <w:szCs w:val="24"/>
                <w:highlight w:val="white"/>
                <w:u w:val="single"/>
              </w:rPr>
            </w:pPr>
          </w:p>
          <w:p w:rsidR="00316D25" w:rsidRDefault="007B2B7E">
            <w:pPr>
              <w:spacing w:line="360" w:lineRule="auto"/>
              <w:rPr>
                <w:rFonts w:ascii="David" w:eastAsia="David" w:hAnsi="David" w:cs="David"/>
                <w:color w:val="2B2E38"/>
                <w:sz w:val="24"/>
                <w:szCs w:val="24"/>
                <w:highlight w:val="white"/>
              </w:rPr>
            </w:pPr>
            <w:r w:rsidRPr="007B2B7E">
              <w:rPr>
                <w:rFonts w:ascii="David" w:eastAsia="David" w:hAnsi="David" w:cs="David"/>
                <w:bCs/>
                <w:color w:val="2B2E38"/>
                <w:sz w:val="24"/>
                <w:szCs w:val="24"/>
                <w:highlight w:val="white"/>
                <w:u w:val="single"/>
                <w:rtl/>
              </w:rPr>
              <w:t>פתיחה:</w:t>
            </w:r>
            <w:r>
              <w:rPr>
                <w:rFonts w:ascii="David" w:eastAsia="David" w:hAnsi="David" w:cs="David"/>
                <w:b/>
                <w:color w:val="2B2E38"/>
                <w:sz w:val="24"/>
                <w:szCs w:val="24"/>
                <w:highlight w:val="white"/>
                <w:u w:val="single"/>
                <w:rtl/>
              </w:rPr>
              <w:t xml:space="preserve"> </w:t>
            </w:r>
            <w:r>
              <w:rPr>
                <w:rFonts w:ascii="David" w:eastAsia="David" w:hAnsi="David" w:cs="David"/>
                <w:color w:val="2B2E38"/>
                <w:sz w:val="24"/>
                <w:szCs w:val="24"/>
                <w:highlight w:val="white"/>
                <w:rtl/>
              </w:rPr>
              <w:t xml:space="preserve"> המילים של שפת החשיבה עוזרות לנו לבטא או לפרש משמעות מדו</w:t>
            </w:r>
            <w:bookmarkStart w:id="0" w:name="_GoBack"/>
            <w:bookmarkEnd w:id="0"/>
            <w:r>
              <w:rPr>
                <w:rFonts w:ascii="David" w:eastAsia="David" w:hAnsi="David" w:cs="David"/>
                <w:color w:val="2B2E38"/>
                <w:sz w:val="24"/>
                <w:szCs w:val="24"/>
                <w:highlight w:val="white"/>
                <w:rtl/>
              </w:rPr>
              <w:t xml:space="preserve">יקת של מה שנאמר ומה שהתבקשנו לבצע. אלו המילים שיסייעו לנו לענות על השאלות בשיעורי תנ"ך. </w:t>
            </w:r>
          </w:p>
          <w:p w:rsidR="00316D25" w:rsidRDefault="00316D25">
            <w:pPr>
              <w:spacing w:line="360" w:lineRule="auto"/>
              <w:rPr>
                <w:rFonts w:ascii="David" w:eastAsia="David" w:hAnsi="David" w:cs="David"/>
                <w:b/>
                <w:color w:val="2B2E38"/>
                <w:sz w:val="24"/>
                <w:szCs w:val="24"/>
                <w:highlight w:val="white"/>
              </w:rPr>
            </w:pPr>
          </w:p>
          <w:p w:rsidR="00316D25" w:rsidRDefault="007B2B7E">
            <w:pPr>
              <w:spacing w:line="360" w:lineRule="auto"/>
              <w:rPr>
                <w:rFonts w:ascii="David" w:eastAsia="David" w:hAnsi="David" w:cs="David"/>
                <w:color w:val="2B2E38"/>
                <w:sz w:val="24"/>
                <w:szCs w:val="24"/>
                <w:highlight w:val="white"/>
              </w:rPr>
            </w:pPr>
            <w:r w:rsidRPr="007B2B7E">
              <w:rPr>
                <w:rFonts w:ascii="David" w:eastAsia="David" w:hAnsi="David" w:cs="David"/>
                <w:bCs/>
                <w:color w:val="2B2E38"/>
                <w:sz w:val="24"/>
                <w:szCs w:val="24"/>
                <w:highlight w:val="white"/>
                <w:rtl/>
              </w:rPr>
              <w:t>מילים הקשורות לתחום הדעת:</w:t>
            </w:r>
            <w:r>
              <w:rPr>
                <w:rFonts w:ascii="David" w:eastAsia="David" w:hAnsi="David" w:cs="David"/>
                <w:color w:val="2B2E38"/>
                <w:sz w:val="24"/>
                <w:szCs w:val="24"/>
                <w:highlight w:val="white"/>
                <w:rtl/>
              </w:rPr>
              <w:t xml:space="preserve"> חוו דעתכן, נמקו, השוו, הציגו, דונו, הסבירו, נתחו. </w:t>
            </w:r>
          </w:p>
          <w:p w:rsidR="00316D25" w:rsidRDefault="00316D25">
            <w:pPr>
              <w:spacing w:line="259" w:lineRule="auto"/>
              <w:rPr>
                <w:rFonts w:ascii="David" w:eastAsia="David" w:hAnsi="David" w:cs="David"/>
                <w:color w:val="2B2E38"/>
                <w:sz w:val="24"/>
                <w:szCs w:val="24"/>
                <w:highlight w:val="white"/>
              </w:rPr>
            </w:pPr>
          </w:p>
          <w:p w:rsidR="00316D25" w:rsidRDefault="00316D25">
            <w:pPr>
              <w:spacing w:line="259" w:lineRule="auto"/>
              <w:rPr>
                <w:rFonts w:ascii="David" w:eastAsia="David" w:hAnsi="David" w:cs="David"/>
                <w:color w:val="2B2E38"/>
                <w:sz w:val="24"/>
                <w:szCs w:val="24"/>
                <w:highlight w:val="white"/>
              </w:rPr>
            </w:pPr>
          </w:p>
          <w:p w:rsidR="00316D25" w:rsidRDefault="007B2B7E">
            <w:pPr>
              <w:shd w:val="clear" w:color="auto" w:fill="FFFFFF"/>
              <w:spacing w:after="360" w:line="412" w:lineRule="auto"/>
              <w:rPr>
                <w:rFonts w:ascii="David" w:eastAsia="David" w:hAnsi="David" w:cs="David"/>
                <w:sz w:val="24"/>
                <w:szCs w:val="24"/>
                <w:highlight w:val="white"/>
              </w:rPr>
            </w:pPr>
            <w:r w:rsidRPr="007B2B7E">
              <w:rPr>
                <w:rFonts w:ascii="David" w:eastAsia="David" w:hAnsi="David" w:cs="David"/>
                <w:bCs/>
                <w:sz w:val="24"/>
                <w:szCs w:val="24"/>
                <w:highlight w:val="white"/>
                <w:rtl/>
              </w:rPr>
              <w:t>מיומנויות:</w:t>
            </w:r>
            <w:r>
              <w:rPr>
                <w:rFonts w:ascii="David" w:eastAsia="David" w:hAnsi="David" w:cs="David"/>
                <w:b/>
                <w:sz w:val="24"/>
                <w:szCs w:val="24"/>
                <w:highlight w:val="white"/>
                <w:rtl/>
              </w:rPr>
              <w:t xml:space="preserve"> </w:t>
            </w:r>
            <w:r>
              <w:rPr>
                <w:rFonts w:ascii="David" w:eastAsia="David" w:hAnsi="David" w:cs="David"/>
                <w:sz w:val="24"/>
                <w:szCs w:val="24"/>
                <w:highlight w:val="white"/>
                <w:rtl/>
              </w:rPr>
              <w:t>זיהוי מילים מנחות ופעלים, זיהוי הנגדה.</w:t>
            </w:r>
          </w:p>
          <w:p w:rsidR="00316D25" w:rsidRPr="007B2B7E" w:rsidRDefault="007B2B7E">
            <w:pPr>
              <w:shd w:val="clear" w:color="auto" w:fill="FFFFFF"/>
              <w:spacing w:after="360" w:line="412" w:lineRule="auto"/>
              <w:jc w:val="center"/>
              <w:rPr>
                <w:rFonts w:ascii="David" w:eastAsia="David" w:hAnsi="David" w:cs="David"/>
                <w:bCs/>
                <w:sz w:val="24"/>
                <w:szCs w:val="24"/>
              </w:rPr>
            </w:pPr>
            <w:r w:rsidRPr="007B2B7E">
              <w:rPr>
                <w:rFonts w:ascii="David" w:eastAsia="David" w:hAnsi="David" w:cs="David"/>
                <w:bCs/>
                <w:sz w:val="24"/>
                <w:szCs w:val="24"/>
                <w:highlight w:val="white"/>
                <w:u w:val="single"/>
                <w:rtl/>
              </w:rPr>
              <w:t xml:space="preserve">עבודת כיתה: </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בספר יונה אנו פוגשים את דמותו של יונה ואת דמויותיהם של המלחים.</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הסיפור מתאר את הפעולות של יונה בצורה אחת ואת הפעולות של המלחים בצורה אחרת.</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א.  </w:t>
            </w:r>
            <w:r>
              <w:rPr>
                <w:rFonts w:ascii="David" w:eastAsia="David" w:hAnsi="David" w:cs="David"/>
                <w:sz w:val="24"/>
                <w:szCs w:val="24"/>
                <w:rtl/>
              </w:rPr>
              <w:tab/>
              <w:t xml:space="preserve">מצאו את המילים (הפעלים) המתארים את הפעולות של </w:t>
            </w:r>
            <w:r>
              <w:rPr>
                <w:rFonts w:ascii="David" w:eastAsia="David" w:hAnsi="David" w:cs="David"/>
                <w:sz w:val="24"/>
                <w:szCs w:val="24"/>
                <w:rtl/>
              </w:rPr>
              <w:t>יונה.</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ב.  </w:t>
            </w:r>
            <w:r>
              <w:rPr>
                <w:rFonts w:ascii="David" w:eastAsia="David" w:hAnsi="David" w:cs="David"/>
                <w:sz w:val="24"/>
                <w:szCs w:val="24"/>
                <w:rtl/>
              </w:rPr>
              <w:tab/>
              <w:t>מצאו את המילים (הפעלים) המתארים את הפעולות של המלחים.</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ג.        האם אתם רואים הבדל בין הצורה בה מתואר יונה לבין המלחים?</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ד.  </w:t>
            </w:r>
            <w:r>
              <w:rPr>
                <w:rFonts w:ascii="David" w:eastAsia="David" w:hAnsi="David" w:cs="David"/>
                <w:sz w:val="24"/>
                <w:szCs w:val="24"/>
                <w:rtl/>
              </w:rPr>
              <w:tab/>
              <w:t>השוו בין המילים השונות המתארות את ההתנהגות של כל אחד מהם.</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ה.  </w:t>
            </w:r>
            <w:r>
              <w:rPr>
                <w:rFonts w:ascii="David" w:eastAsia="David" w:hAnsi="David" w:cs="David"/>
                <w:sz w:val="24"/>
                <w:szCs w:val="24"/>
                <w:rtl/>
              </w:rPr>
              <w:tab/>
              <w:t xml:space="preserve">תארו כיצד אתם רואים </w:t>
            </w:r>
            <w:proofErr w:type="spellStart"/>
            <w:r>
              <w:rPr>
                <w:rFonts w:ascii="David" w:eastAsia="David" w:hAnsi="David" w:cs="David"/>
                <w:sz w:val="24"/>
                <w:szCs w:val="24"/>
                <w:rtl/>
              </w:rPr>
              <w:t>בדימיונכם</w:t>
            </w:r>
            <w:proofErr w:type="spellEnd"/>
            <w:r>
              <w:rPr>
                <w:rFonts w:ascii="David" w:eastAsia="David" w:hAnsi="David" w:cs="David"/>
                <w:sz w:val="24"/>
                <w:szCs w:val="24"/>
                <w:rtl/>
              </w:rPr>
              <w:t xml:space="preserve"> את יונה ואת המלחים ?</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ו.    </w:t>
            </w:r>
            <w:r>
              <w:rPr>
                <w:rFonts w:ascii="David" w:eastAsia="David" w:hAnsi="David" w:cs="David"/>
                <w:sz w:val="24"/>
                <w:szCs w:val="24"/>
                <w:rtl/>
              </w:rPr>
              <w:t xml:space="preserve">    מצאו מילה מנחה בפסוקים ד-</w:t>
            </w:r>
            <w:proofErr w:type="spellStart"/>
            <w:r>
              <w:rPr>
                <w:rFonts w:ascii="David" w:eastAsia="David" w:hAnsi="David" w:cs="David"/>
                <w:sz w:val="24"/>
                <w:szCs w:val="24"/>
                <w:rtl/>
              </w:rPr>
              <w:t>טז</w:t>
            </w:r>
            <w:proofErr w:type="spellEnd"/>
            <w:r>
              <w:rPr>
                <w:rFonts w:ascii="David" w:eastAsia="David" w:hAnsi="David" w:cs="David"/>
                <w:sz w:val="24"/>
                <w:szCs w:val="24"/>
                <w:rtl/>
              </w:rPr>
              <w:t xml:space="preserve">  (מילה מנחה- מילה או פועל החוזרת על עצמה ומדגישה את ההתנהגות של יונה)</w:t>
            </w:r>
          </w:p>
          <w:p w:rsidR="00316D25" w:rsidRDefault="00316D25">
            <w:pPr>
              <w:rPr>
                <w:rFonts w:ascii="David" w:eastAsia="David" w:hAnsi="David" w:cs="David"/>
                <w:b/>
                <w:color w:val="000000"/>
                <w:sz w:val="24"/>
                <w:szCs w:val="24"/>
              </w:rPr>
            </w:pP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7B2B7E">
            <w:pPr>
              <w:spacing w:before="240" w:after="200"/>
              <w:jc w:val="center"/>
              <w:rPr>
                <w:rFonts w:ascii="David" w:eastAsia="David" w:hAnsi="David" w:cs="David"/>
                <w:b/>
                <w:color w:val="000000"/>
                <w:sz w:val="24"/>
                <w:szCs w:val="24"/>
              </w:rPr>
            </w:pPr>
            <w:r>
              <w:rPr>
                <w:rFonts w:ascii="David" w:eastAsia="David" w:hAnsi="David" w:cs="David"/>
                <w:noProof/>
                <w:sz w:val="24"/>
                <w:szCs w:val="24"/>
              </w:rPr>
              <w:drawing>
                <wp:inline distT="0" distB="0" distL="0" distR="0">
                  <wp:extent cx="866945" cy="487657"/>
                  <wp:effectExtent l="0" t="0" r="0" 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866945" cy="487657"/>
                          </a:xfrm>
                          <a:prstGeom prst="rect">
                            <a:avLst/>
                          </a:prstGeom>
                          <a:ln/>
                        </pic:spPr>
                      </pic:pic>
                    </a:graphicData>
                  </a:graphic>
                </wp:inline>
              </w:drawing>
            </w:r>
          </w:p>
        </w:tc>
        <w:tc>
          <w:tcPr>
            <w:tcW w:w="8685" w:type="dxa"/>
          </w:tcPr>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316D25">
            <w:pPr>
              <w:spacing w:before="240" w:after="200"/>
              <w:rPr>
                <w:rFonts w:ascii="David" w:eastAsia="David" w:hAnsi="David" w:cs="David"/>
                <w:b/>
                <w:color w:val="A64D79"/>
                <w:sz w:val="24"/>
                <w:szCs w:val="24"/>
              </w:rPr>
            </w:pPr>
          </w:p>
          <w:p w:rsidR="00316D25" w:rsidRDefault="007B2B7E">
            <w:pPr>
              <w:spacing w:before="240" w:after="200"/>
              <w:rPr>
                <w:rFonts w:ascii="David" w:eastAsia="David" w:hAnsi="David" w:cs="David"/>
                <w:sz w:val="24"/>
                <w:szCs w:val="24"/>
              </w:rPr>
            </w:pPr>
            <w:r>
              <w:rPr>
                <w:rFonts w:ascii="David" w:eastAsia="David" w:hAnsi="David" w:cs="David"/>
                <w:b/>
                <w:color w:val="A64D79"/>
                <w:sz w:val="24"/>
                <w:szCs w:val="24"/>
                <w:rtl/>
              </w:rPr>
              <w:lastRenderedPageBreak/>
              <w:t>חלק ג' - יומן למידה:  </w:t>
            </w: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316D25">
            <w:pPr>
              <w:spacing w:after="200"/>
              <w:rPr>
                <w:rFonts w:ascii="David" w:eastAsia="David" w:hAnsi="David" w:cs="David"/>
                <w:b/>
                <w:color w:val="000000"/>
                <w:sz w:val="24"/>
                <w:szCs w:val="24"/>
              </w:rPr>
            </w:pPr>
          </w:p>
        </w:tc>
        <w:tc>
          <w:tcPr>
            <w:tcW w:w="8685" w:type="dxa"/>
          </w:tcPr>
          <w:p w:rsidR="00316D25" w:rsidRDefault="007B2B7E">
            <w:pPr>
              <w:numPr>
                <w:ilvl w:val="0"/>
                <w:numId w:val="1"/>
              </w:numPr>
              <w:pBdr>
                <w:top w:val="nil"/>
                <w:left w:val="nil"/>
                <w:bottom w:val="nil"/>
                <w:right w:val="nil"/>
                <w:between w:val="nil"/>
              </w:pBdr>
              <w:spacing w:after="200" w:line="259" w:lineRule="auto"/>
              <w:ind w:left="368"/>
              <w:rPr>
                <w:rFonts w:ascii="David" w:eastAsia="David" w:hAnsi="David" w:cs="David"/>
                <w:color w:val="000000"/>
                <w:sz w:val="24"/>
                <w:szCs w:val="24"/>
              </w:rPr>
            </w:pPr>
            <w:r>
              <w:rPr>
                <w:rFonts w:ascii="David" w:eastAsia="David" w:hAnsi="David" w:cs="David"/>
                <w:b/>
                <w:color w:val="000000"/>
                <w:sz w:val="24"/>
                <w:szCs w:val="24"/>
                <w:rtl/>
              </w:rPr>
              <w:t>ניתוח המשימה (מערך השיעור)</w:t>
            </w: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316D25">
            <w:pPr>
              <w:spacing w:after="200"/>
              <w:rPr>
                <w:rFonts w:ascii="David" w:eastAsia="David" w:hAnsi="David" w:cs="David"/>
                <w:b/>
                <w:color w:val="000000"/>
                <w:sz w:val="24"/>
                <w:szCs w:val="24"/>
              </w:rPr>
            </w:pPr>
          </w:p>
        </w:tc>
        <w:tc>
          <w:tcPr>
            <w:tcW w:w="8685" w:type="dxa"/>
          </w:tcPr>
          <w:p w:rsidR="00316D25" w:rsidRDefault="00316D25">
            <w:pPr>
              <w:spacing w:before="240" w:after="200"/>
              <w:rPr>
                <w:rFonts w:ascii="David" w:eastAsia="David" w:hAnsi="David" w:cs="David"/>
                <w:b/>
                <w:color w:val="000000"/>
                <w:sz w:val="24"/>
                <w:szCs w:val="24"/>
              </w:rPr>
            </w:pPr>
          </w:p>
        </w:tc>
        <w:tc>
          <w:tcPr>
            <w:tcW w:w="222" w:type="dxa"/>
          </w:tcPr>
          <w:p w:rsidR="00316D25" w:rsidRDefault="00316D25">
            <w:pPr>
              <w:spacing w:after="200"/>
              <w:rPr>
                <w:rFonts w:ascii="David" w:eastAsia="David" w:hAnsi="David" w:cs="David"/>
                <w:b/>
                <w:color w:val="000000"/>
                <w:sz w:val="24"/>
                <w:szCs w:val="24"/>
              </w:rPr>
            </w:pPr>
          </w:p>
        </w:tc>
      </w:tr>
      <w:tr w:rsidR="00316D25">
        <w:trPr>
          <w:trHeight w:val="2856"/>
        </w:trPr>
        <w:tc>
          <w:tcPr>
            <w:tcW w:w="1549" w:type="dxa"/>
          </w:tcPr>
          <w:p w:rsidR="00316D25" w:rsidRDefault="00316D25">
            <w:pPr>
              <w:spacing w:after="200"/>
              <w:rPr>
                <w:rFonts w:ascii="David" w:eastAsia="David" w:hAnsi="David" w:cs="David"/>
                <w:b/>
                <w:color w:val="000000"/>
                <w:sz w:val="24"/>
                <w:szCs w:val="24"/>
              </w:rPr>
            </w:pPr>
          </w:p>
        </w:tc>
        <w:tc>
          <w:tcPr>
            <w:tcW w:w="8685" w:type="dxa"/>
          </w:tcPr>
          <w:p w:rsidR="00316D25" w:rsidRDefault="007B2B7E">
            <w:pPr>
              <w:spacing w:after="200" w:line="259" w:lineRule="auto"/>
              <w:jc w:val="center"/>
              <w:rPr>
                <w:rFonts w:ascii="David" w:eastAsia="David" w:hAnsi="David" w:cs="David"/>
                <w:b/>
                <w:sz w:val="24"/>
                <w:szCs w:val="24"/>
              </w:rPr>
            </w:pPr>
            <w:r>
              <w:rPr>
                <w:rFonts w:ascii="David" w:eastAsia="David" w:hAnsi="David" w:cs="David"/>
                <w:b/>
                <w:sz w:val="24"/>
                <w:szCs w:val="24"/>
                <w:rtl/>
              </w:rPr>
              <w:t>ניתוח מערך שיעור</w:t>
            </w:r>
          </w:p>
          <w:tbl>
            <w:tblPr>
              <w:tblStyle w:val="af0"/>
              <w:bidiVisual/>
              <w:tblW w:w="84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9"/>
              <w:gridCol w:w="2828"/>
              <w:gridCol w:w="2828"/>
            </w:tblGrid>
            <w:tr w:rsidR="00316D25">
              <w:trPr>
                <w:jc w:val="center"/>
              </w:trPr>
              <w:tc>
                <w:tcPr>
                  <w:tcW w:w="2828" w:type="dxa"/>
                  <w:shd w:val="clear" w:color="auto" w:fill="auto"/>
                  <w:tcMar>
                    <w:top w:w="100" w:type="dxa"/>
                    <w:left w:w="100" w:type="dxa"/>
                    <w:bottom w:w="100" w:type="dxa"/>
                    <w:right w:w="100" w:type="dxa"/>
                  </w:tcMar>
                </w:tcPr>
                <w:p w:rsidR="00316D25" w:rsidRDefault="007B2B7E">
                  <w:pPr>
                    <w:widowControl w:val="0"/>
                    <w:pBdr>
                      <w:top w:val="nil"/>
                      <w:left w:val="nil"/>
                      <w:bottom w:val="nil"/>
                      <w:right w:val="nil"/>
                      <w:between w:val="nil"/>
                    </w:pBdr>
                    <w:spacing w:after="0" w:line="240" w:lineRule="auto"/>
                    <w:jc w:val="center"/>
                    <w:rPr>
                      <w:rFonts w:ascii="David" w:eastAsia="David" w:hAnsi="David" w:cs="David"/>
                      <w:b/>
                      <w:sz w:val="24"/>
                      <w:szCs w:val="24"/>
                    </w:rPr>
                  </w:pPr>
                  <w:r>
                    <w:rPr>
                      <w:rFonts w:ascii="David" w:eastAsia="David" w:hAnsi="David" w:cs="David"/>
                      <w:b/>
                      <w:sz w:val="24"/>
                      <w:szCs w:val="24"/>
                      <w:rtl/>
                    </w:rPr>
                    <w:t xml:space="preserve">הנחיות המשימה </w:t>
                  </w:r>
                </w:p>
              </w:tc>
              <w:tc>
                <w:tcPr>
                  <w:tcW w:w="2828" w:type="dxa"/>
                  <w:shd w:val="clear" w:color="auto" w:fill="auto"/>
                  <w:tcMar>
                    <w:top w:w="100" w:type="dxa"/>
                    <w:left w:w="100" w:type="dxa"/>
                    <w:bottom w:w="100" w:type="dxa"/>
                    <w:right w:w="100" w:type="dxa"/>
                  </w:tcMar>
                </w:tcPr>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 xml:space="preserve">בספר יונה אנו פוגשים את דמותו של יונה ואת </w:t>
                  </w:r>
                  <w:r>
                    <w:rPr>
                      <w:rFonts w:ascii="David" w:eastAsia="David" w:hAnsi="David" w:cs="David"/>
                      <w:sz w:val="24"/>
                      <w:szCs w:val="24"/>
                      <w:rtl/>
                    </w:rPr>
                    <w:t>דמויותיהם של המלחים.</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הסיפור מתאר את הפעולות של יונה בצורה אחת ואת הפעולות של המלחים בצורה אחרת.</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א.  </w:t>
                  </w:r>
                  <w:r>
                    <w:rPr>
                      <w:rFonts w:ascii="David" w:eastAsia="David" w:hAnsi="David" w:cs="David"/>
                      <w:sz w:val="24"/>
                      <w:szCs w:val="24"/>
                      <w:rtl/>
                    </w:rPr>
                    <w:tab/>
                    <w:t>מצאו את המילים (הפעלים) המתארים את הפעולות של יונה.</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ב.  </w:t>
                  </w:r>
                  <w:r>
                    <w:rPr>
                      <w:rFonts w:ascii="David" w:eastAsia="David" w:hAnsi="David" w:cs="David"/>
                      <w:sz w:val="24"/>
                      <w:szCs w:val="24"/>
                      <w:rtl/>
                    </w:rPr>
                    <w:tab/>
                    <w:t>מצאו את המילים (הפעלים) המתארים את הפעולות של המלחים.</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ג.        האם אתם רואים הבדל בין הצורה בה </w:t>
                  </w:r>
                  <w:r>
                    <w:rPr>
                      <w:rFonts w:ascii="David" w:eastAsia="David" w:hAnsi="David" w:cs="David"/>
                      <w:sz w:val="24"/>
                      <w:szCs w:val="24"/>
                      <w:rtl/>
                    </w:rPr>
                    <w:t>מתואר יונה לבין המלחים?</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ד.  </w:t>
                  </w:r>
                  <w:r>
                    <w:rPr>
                      <w:rFonts w:ascii="David" w:eastAsia="David" w:hAnsi="David" w:cs="David"/>
                      <w:sz w:val="24"/>
                      <w:szCs w:val="24"/>
                      <w:rtl/>
                    </w:rPr>
                    <w:tab/>
                    <w:t>השוו בין המילים השונות המתארות את ההתנהגות של כל אחד מהם.</w:t>
                  </w:r>
                </w:p>
                <w:p w:rsidR="00316D25" w:rsidRDefault="007B2B7E">
                  <w:pPr>
                    <w:spacing w:before="240" w:after="240" w:line="360" w:lineRule="auto"/>
                    <w:ind w:left="360"/>
                    <w:rPr>
                      <w:rFonts w:ascii="David" w:eastAsia="David" w:hAnsi="David" w:cs="David"/>
                      <w:sz w:val="24"/>
                      <w:szCs w:val="24"/>
                    </w:rPr>
                  </w:pPr>
                  <w:r>
                    <w:rPr>
                      <w:rFonts w:ascii="David" w:eastAsia="David" w:hAnsi="David" w:cs="David"/>
                      <w:sz w:val="24"/>
                      <w:szCs w:val="24"/>
                      <w:rtl/>
                    </w:rPr>
                    <w:t xml:space="preserve">ה.  </w:t>
                  </w:r>
                  <w:r>
                    <w:rPr>
                      <w:rFonts w:ascii="David" w:eastAsia="David" w:hAnsi="David" w:cs="David"/>
                      <w:sz w:val="24"/>
                      <w:szCs w:val="24"/>
                      <w:rtl/>
                    </w:rPr>
                    <w:tab/>
                    <w:t xml:space="preserve">תארו כיצד אתם רואים </w:t>
                  </w:r>
                  <w:proofErr w:type="spellStart"/>
                  <w:r>
                    <w:rPr>
                      <w:rFonts w:ascii="David" w:eastAsia="David" w:hAnsi="David" w:cs="David"/>
                      <w:sz w:val="24"/>
                      <w:szCs w:val="24"/>
                      <w:rtl/>
                    </w:rPr>
                    <w:t>בדימיונכם</w:t>
                  </w:r>
                  <w:proofErr w:type="spellEnd"/>
                  <w:r>
                    <w:rPr>
                      <w:rFonts w:ascii="David" w:eastAsia="David" w:hAnsi="David" w:cs="David"/>
                      <w:sz w:val="24"/>
                      <w:szCs w:val="24"/>
                      <w:rtl/>
                    </w:rPr>
                    <w:t xml:space="preserve"> את יונה ואת המלחים ?</w:t>
                  </w:r>
                </w:p>
                <w:p w:rsidR="00316D25" w:rsidRDefault="007B2B7E">
                  <w:pPr>
                    <w:spacing w:before="240" w:after="240" w:line="360" w:lineRule="auto"/>
                    <w:ind w:left="360"/>
                    <w:rPr>
                      <w:rFonts w:ascii="David" w:eastAsia="David" w:hAnsi="David" w:cs="David"/>
                      <w:b/>
                      <w:sz w:val="24"/>
                      <w:szCs w:val="24"/>
                    </w:rPr>
                  </w:pPr>
                  <w:r>
                    <w:rPr>
                      <w:rFonts w:ascii="David" w:eastAsia="David" w:hAnsi="David" w:cs="David"/>
                      <w:sz w:val="24"/>
                      <w:szCs w:val="24"/>
                      <w:rtl/>
                    </w:rPr>
                    <w:t>ו.        מצאו מילה מנחה בפסוקים ד-</w:t>
                  </w:r>
                  <w:proofErr w:type="spellStart"/>
                  <w:r>
                    <w:rPr>
                      <w:rFonts w:ascii="David" w:eastAsia="David" w:hAnsi="David" w:cs="David"/>
                      <w:sz w:val="24"/>
                      <w:szCs w:val="24"/>
                      <w:rtl/>
                    </w:rPr>
                    <w:t>טז</w:t>
                  </w:r>
                  <w:proofErr w:type="spellEnd"/>
                  <w:r>
                    <w:rPr>
                      <w:rFonts w:ascii="David" w:eastAsia="David" w:hAnsi="David" w:cs="David"/>
                      <w:sz w:val="24"/>
                      <w:szCs w:val="24"/>
                      <w:rtl/>
                    </w:rPr>
                    <w:t xml:space="preserve">  (מילה מנחה- מילה או פועל החוזרת על עצמה ומדגישה את ההתנהגות של יונה)</w:t>
                  </w:r>
                </w:p>
              </w:tc>
              <w:tc>
                <w:tcPr>
                  <w:tcW w:w="2828" w:type="dxa"/>
                  <w:shd w:val="clear" w:color="auto" w:fill="auto"/>
                  <w:tcMar>
                    <w:top w:w="100" w:type="dxa"/>
                    <w:left w:w="100" w:type="dxa"/>
                    <w:bottom w:w="100" w:type="dxa"/>
                    <w:right w:w="100" w:type="dxa"/>
                  </w:tcMar>
                </w:tcPr>
                <w:p w:rsidR="00316D25" w:rsidRDefault="007B2B7E">
                  <w:pPr>
                    <w:spacing w:before="240" w:after="240" w:line="360" w:lineRule="auto"/>
                    <w:rPr>
                      <w:rFonts w:ascii="David" w:eastAsia="David" w:hAnsi="David" w:cs="David"/>
                      <w:b/>
                      <w:sz w:val="24"/>
                      <w:szCs w:val="24"/>
                    </w:rPr>
                  </w:pPr>
                  <w:r>
                    <w:rPr>
                      <w:rFonts w:ascii="David" w:eastAsia="David" w:hAnsi="David" w:cs="David"/>
                      <w:sz w:val="24"/>
                      <w:szCs w:val="24"/>
                      <w:rtl/>
                    </w:rPr>
                    <w:t>אני מ</w:t>
                  </w:r>
                  <w:r>
                    <w:rPr>
                      <w:rFonts w:ascii="David" w:eastAsia="David" w:hAnsi="David" w:cs="David"/>
                      <w:sz w:val="24"/>
                      <w:szCs w:val="24"/>
                      <w:rtl/>
                    </w:rPr>
                    <w:t xml:space="preserve">למדת בכיתת </w:t>
                  </w:r>
                  <w:proofErr w:type="spellStart"/>
                  <w:r>
                    <w:rPr>
                      <w:rFonts w:ascii="David" w:eastAsia="David" w:hAnsi="David" w:cs="David"/>
                      <w:sz w:val="24"/>
                      <w:szCs w:val="24"/>
                      <w:rtl/>
                    </w:rPr>
                    <w:t>חנ"מ</w:t>
                  </w:r>
                  <w:proofErr w:type="spellEnd"/>
                  <w:r>
                    <w:rPr>
                      <w:rFonts w:ascii="David" w:eastAsia="David" w:hAnsi="David" w:cs="David"/>
                      <w:sz w:val="24"/>
                      <w:szCs w:val="24"/>
                      <w:rtl/>
                    </w:rPr>
                    <w:t xml:space="preserve"> ולפיכך יכולים להיווצר קשיים שמקורם במיומנות נמוכה בלשון ותחביר ולפיכך זיהוי פעלים, אצל חלק מהתלמידים עלול להיווצר קושי בזיהוי הניגודים בין הדמויות השונות בעלילה.</w:t>
                  </w:r>
                </w:p>
              </w:tc>
            </w:tr>
            <w:tr w:rsidR="00316D25">
              <w:trPr>
                <w:jc w:val="center"/>
              </w:trPr>
              <w:tc>
                <w:tcPr>
                  <w:tcW w:w="2828" w:type="dxa"/>
                  <w:shd w:val="clear" w:color="auto" w:fill="auto"/>
                  <w:tcMar>
                    <w:top w:w="100" w:type="dxa"/>
                    <w:left w:w="100" w:type="dxa"/>
                    <w:bottom w:w="100" w:type="dxa"/>
                    <w:right w:w="100" w:type="dxa"/>
                  </w:tcMar>
                </w:tcPr>
                <w:p w:rsidR="00316D25" w:rsidRDefault="007B2B7E">
                  <w:pPr>
                    <w:spacing w:after="0"/>
                    <w:jc w:val="center"/>
                    <w:rPr>
                      <w:rFonts w:ascii="David" w:eastAsia="David" w:hAnsi="David" w:cs="David"/>
                      <w:b/>
                      <w:sz w:val="24"/>
                      <w:szCs w:val="24"/>
                    </w:rPr>
                  </w:pPr>
                  <w:r>
                    <w:rPr>
                      <w:rFonts w:ascii="David" w:eastAsia="David" w:hAnsi="David" w:cs="David"/>
                      <w:b/>
                      <w:sz w:val="24"/>
                      <w:szCs w:val="24"/>
                      <w:rtl/>
                    </w:rPr>
                    <w:lastRenderedPageBreak/>
                    <w:t>שימוש במיומנויות ויישום פרוצדורות</w:t>
                  </w:r>
                </w:p>
              </w:tc>
              <w:tc>
                <w:tcPr>
                  <w:tcW w:w="2828" w:type="dxa"/>
                  <w:shd w:val="clear" w:color="auto" w:fill="auto"/>
                  <w:tcMar>
                    <w:top w:w="100" w:type="dxa"/>
                    <w:left w:w="100" w:type="dxa"/>
                    <w:bottom w:w="100" w:type="dxa"/>
                    <w:right w:w="100" w:type="dxa"/>
                  </w:tcMar>
                </w:tcPr>
                <w:p w:rsidR="00316D25" w:rsidRDefault="007B2B7E">
                  <w:pPr>
                    <w:shd w:val="clear" w:color="auto" w:fill="FFFFFF"/>
                    <w:spacing w:after="360" w:line="412" w:lineRule="auto"/>
                    <w:rPr>
                      <w:rFonts w:ascii="David" w:eastAsia="David" w:hAnsi="David" w:cs="David"/>
                      <w:b/>
                      <w:sz w:val="24"/>
                      <w:szCs w:val="24"/>
                    </w:rPr>
                  </w:pPr>
                  <w:r>
                    <w:rPr>
                      <w:rFonts w:ascii="David" w:eastAsia="David" w:hAnsi="David" w:cs="David"/>
                      <w:b/>
                      <w:sz w:val="24"/>
                      <w:szCs w:val="24"/>
                      <w:highlight w:val="white"/>
                      <w:rtl/>
                    </w:rPr>
                    <w:t xml:space="preserve">מיומנויות: </w:t>
                  </w:r>
                  <w:r>
                    <w:rPr>
                      <w:rFonts w:ascii="David" w:eastAsia="David" w:hAnsi="David" w:cs="David"/>
                      <w:sz w:val="24"/>
                      <w:szCs w:val="24"/>
                      <w:highlight w:val="white"/>
                      <w:rtl/>
                    </w:rPr>
                    <w:t xml:space="preserve">זיהוי מילים מנחות ופעלים, זיהוי </w:t>
                  </w:r>
                  <w:r>
                    <w:rPr>
                      <w:rFonts w:ascii="David" w:eastAsia="David" w:hAnsi="David" w:cs="David"/>
                      <w:sz w:val="24"/>
                      <w:szCs w:val="24"/>
                      <w:highlight w:val="white"/>
                      <w:rtl/>
                    </w:rPr>
                    <w:t>הנגדה.</w:t>
                  </w:r>
                </w:p>
              </w:tc>
              <w:tc>
                <w:tcPr>
                  <w:tcW w:w="2828" w:type="dxa"/>
                  <w:shd w:val="clear" w:color="auto" w:fill="auto"/>
                  <w:tcMar>
                    <w:top w:w="100" w:type="dxa"/>
                    <w:left w:w="100" w:type="dxa"/>
                    <w:bottom w:w="100" w:type="dxa"/>
                    <w:right w:w="100" w:type="dxa"/>
                  </w:tcMar>
                </w:tcPr>
                <w:p w:rsidR="00316D25" w:rsidRDefault="007B2B7E">
                  <w:pPr>
                    <w:widowControl w:val="0"/>
                    <w:pBdr>
                      <w:top w:val="nil"/>
                      <w:left w:val="nil"/>
                      <w:bottom w:val="nil"/>
                      <w:right w:val="nil"/>
                      <w:between w:val="nil"/>
                    </w:pBdr>
                    <w:spacing w:after="0" w:line="360" w:lineRule="auto"/>
                    <w:rPr>
                      <w:rFonts w:ascii="David" w:eastAsia="David" w:hAnsi="David" w:cs="David"/>
                      <w:sz w:val="24"/>
                      <w:szCs w:val="24"/>
                      <w:highlight w:val="white"/>
                    </w:rPr>
                  </w:pPr>
                  <w:r>
                    <w:rPr>
                      <w:rFonts w:ascii="David" w:eastAsia="David" w:hAnsi="David" w:cs="David"/>
                      <w:sz w:val="24"/>
                      <w:szCs w:val="24"/>
                      <w:highlight w:val="white"/>
                      <w:rtl/>
                    </w:rPr>
                    <w:t xml:space="preserve">המשימה דורשת זיהוי מילים מנחות ופעלים וכן זיהוי של הנגדה. יתכן שחלק מהתלמידים יתקשו בזיהוי הפעלים והסקת מסקנות לגבי הניגודיות בין דמותו של יונה למלחים. </w:t>
                  </w:r>
                </w:p>
                <w:p w:rsidR="00316D25" w:rsidRDefault="00316D25">
                  <w:pPr>
                    <w:widowControl w:val="0"/>
                    <w:pBdr>
                      <w:top w:val="nil"/>
                      <w:left w:val="nil"/>
                      <w:bottom w:val="nil"/>
                      <w:right w:val="nil"/>
                      <w:between w:val="nil"/>
                    </w:pBdr>
                    <w:spacing w:after="0" w:line="360" w:lineRule="auto"/>
                    <w:rPr>
                      <w:rFonts w:ascii="David" w:eastAsia="David" w:hAnsi="David" w:cs="David"/>
                      <w:sz w:val="24"/>
                      <w:szCs w:val="24"/>
                      <w:highlight w:val="white"/>
                    </w:rPr>
                  </w:pPr>
                </w:p>
                <w:p w:rsidR="00316D25" w:rsidRDefault="007B2B7E">
                  <w:pPr>
                    <w:widowControl w:val="0"/>
                    <w:pBdr>
                      <w:top w:val="nil"/>
                      <w:left w:val="nil"/>
                      <w:bottom w:val="nil"/>
                      <w:right w:val="nil"/>
                      <w:between w:val="nil"/>
                    </w:pBdr>
                    <w:spacing w:after="0" w:line="360" w:lineRule="auto"/>
                    <w:rPr>
                      <w:rFonts w:ascii="David" w:eastAsia="David" w:hAnsi="David" w:cs="David"/>
                      <w:sz w:val="24"/>
                      <w:szCs w:val="24"/>
                      <w:highlight w:val="white"/>
                    </w:rPr>
                  </w:pPr>
                  <w:r>
                    <w:rPr>
                      <w:rFonts w:ascii="David" w:eastAsia="David" w:hAnsi="David" w:cs="David"/>
                      <w:sz w:val="24"/>
                      <w:szCs w:val="24"/>
                      <w:highlight w:val="white"/>
                      <w:rtl/>
                    </w:rPr>
                    <w:t xml:space="preserve">ניתן להוסיף טבלה עם הפעלים לתלמידים המתקשים ולבקש מהם לשייך אותם ליונה או למלחים. </w:t>
                  </w:r>
                </w:p>
                <w:p w:rsidR="00316D25" w:rsidRDefault="007B2B7E">
                  <w:pPr>
                    <w:widowControl w:val="0"/>
                    <w:pBdr>
                      <w:top w:val="nil"/>
                      <w:left w:val="nil"/>
                      <w:bottom w:val="nil"/>
                      <w:right w:val="nil"/>
                      <w:between w:val="nil"/>
                    </w:pBdr>
                    <w:spacing w:after="0" w:line="360" w:lineRule="auto"/>
                    <w:rPr>
                      <w:rFonts w:ascii="David" w:eastAsia="David" w:hAnsi="David" w:cs="David"/>
                      <w:sz w:val="24"/>
                      <w:szCs w:val="24"/>
                      <w:highlight w:val="white"/>
                    </w:rPr>
                  </w:pPr>
                  <w:r>
                    <w:rPr>
                      <w:rFonts w:ascii="David" w:eastAsia="David" w:hAnsi="David" w:cs="David"/>
                      <w:sz w:val="24"/>
                      <w:szCs w:val="24"/>
                      <w:highlight w:val="white"/>
                      <w:rtl/>
                    </w:rPr>
                    <w:t xml:space="preserve">לאחר מכן </w:t>
                  </w:r>
                  <w:r>
                    <w:rPr>
                      <w:rFonts w:ascii="David" w:eastAsia="David" w:hAnsi="David" w:cs="David"/>
                      <w:sz w:val="24"/>
                      <w:szCs w:val="24"/>
                      <w:highlight w:val="white"/>
                      <w:rtl/>
                    </w:rPr>
                    <w:t xml:space="preserve">לבקש מהם לכתוב מה ההבדל בהתנהגות של הדמויות? </w:t>
                  </w:r>
                </w:p>
              </w:tc>
            </w:tr>
          </w:tbl>
          <w:p w:rsidR="00316D25" w:rsidRDefault="00316D25">
            <w:pPr>
              <w:spacing w:after="200"/>
              <w:rPr>
                <w:rFonts w:ascii="David" w:eastAsia="David" w:hAnsi="David" w:cs="David"/>
                <w:b/>
                <w:color w:val="000000"/>
                <w:sz w:val="24"/>
                <w:szCs w:val="24"/>
              </w:rPr>
            </w:pPr>
          </w:p>
        </w:tc>
        <w:tc>
          <w:tcPr>
            <w:tcW w:w="222" w:type="dxa"/>
          </w:tcPr>
          <w:p w:rsidR="00316D25" w:rsidRDefault="00316D25">
            <w:pPr>
              <w:spacing w:after="200"/>
              <w:rPr>
                <w:rFonts w:ascii="David" w:eastAsia="David" w:hAnsi="David" w:cs="David"/>
                <w:b/>
                <w:color w:val="000000"/>
                <w:sz w:val="24"/>
                <w:szCs w:val="24"/>
              </w:rPr>
            </w:pPr>
          </w:p>
          <w:p w:rsidR="00316D25" w:rsidRDefault="00316D25">
            <w:pPr>
              <w:spacing w:after="200"/>
              <w:rPr>
                <w:rFonts w:ascii="David" w:eastAsia="David" w:hAnsi="David" w:cs="David"/>
                <w:b/>
                <w:color w:val="000000"/>
                <w:sz w:val="24"/>
                <w:szCs w:val="24"/>
              </w:rPr>
            </w:pPr>
          </w:p>
          <w:p w:rsidR="00316D25" w:rsidRDefault="00316D25">
            <w:pPr>
              <w:spacing w:after="200"/>
              <w:rPr>
                <w:rFonts w:ascii="David" w:eastAsia="David" w:hAnsi="David" w:cs="David"/>
                <w:b/>
                <w:color w:val="000000"/>
                <w:sz w:val="24"/>
                <w:szCs w:val="24"/>
              </w:rPr>
            </w:pPr>
          </w:p>
          <w:p w:rsidR="00316D25" w:rsidRDefault="00316D25">
            <w:pPr>
              <w:spacing w:after="200"/>
              <w:rPr>
                <w:rFonts w:ascii="David" w:eastAsia="David" w:hAnsi="David" w:cs="David"/>
                <w:b/>
                <w:color w:val="000000"/>
                <w:sz w:val="24"/>
                <w:szCs w:val="24"/>
              </w:rPr>
            </w:pPr>
          </w:p>
          <w:p w:rsidR="00316D25" w:rsidRDefault="00316D25">
            <w:pPr>
              <w:spacing w:after="200"/>
              <w:rPr>
                <w:rFonts w:ascii="David" w:eastAsia="David" w:hAnsi="David" w:cs="David"/>
                <w:b/>
                <w:color w:val="000000"/>
                <w:sz w:val="24"/>
                <w:szCs w:val="24"/>
              </w:rPr>
            </w:pPr>
          </w:p>
          <w:p w:rsidR="00316D25" w:rsidRDefault="00316D25">
            <w:pPr>
              <w:spacing w:after="200"/>
              <w:rPr>
                <w:rFonts w:ascii="David" w:eastAsia="David" w:hAnsi="David" w:cs="David"/>
                <w:b/>
                <w:color w:val="000000"/>
                <w:sz w:val="24"/>
                <w:szCs w:val="24"/>
              </w:rPr>
            </w:pPr>
          </w:p>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7B2B7E">
            <w:pPr>
              <w:spacing w:after="200"/>
              <w:rPr>
                <w:rFonts w:ascii="David" w:eastAsia="David" w:hAnsi="David" w:cs="David"/>
                <w:b/>
                <w:color w:val="000000"/>
                <w:sz w:val="24"/>
                <w:szCs w:val="24"/>
              </w:rPr>
            </w:pPr>
            <w:r>
              <w:rPr>
                <w:rFonts w:ascii="David" w:eastAsia="David" w:hAnsi="David" w:cs="David"/>
                <w:noProof/>
                <w:sz w:val="24"/>
                <w:szCs w:val="24"/>
              </w:rPr>
              <w:drawing>
                <wp:inline distT="0" distB="0" distL="0" distR="0">
                  <wp:extent cx="783545" cy="522363"/>
                  <wp:effectExtent l="0" t="0" r="0" b="0"/>
                  <wp:docPr id="26" name="image4.jpg" descr="Tiny teachers with educational tools and stationery isolated flat vector illustration. cartoon teachers of different disciplines as geography, math and physical culture. education and school concept Free Vector"/>
                  <wp:cNvGraphicFramePr/>
                  <a:graphic xmlns:a="http://schemas.openxmlformats.org/drawingml/2006/main">
                    <a:graphicData uri="http://schemas.openxmlformats.org/drawingml/2006/picture">
                      <pic:pic xmlns:pic="http://schemas.openxmlformats.org/drawingml/2006/picture">
                        <pic:nvPicPr>
                          <pic:cNvPr id="0" name="image4.jpg" descr="Tiny teachers with educational tools and stationery isolated flat vector illustration. cartoon teachers of different disciplines as geography, math and physical culture. education and school concept Free Vector"/>
                          <pic:cNvPicPr preferRelativeResize="0"/>
                        </pic:nvPicPr>
                        <pic:blipFill>
                          <a:blip r:embed="rId20"/>
                          <a:srcRect/>
                          <a:stretch>
                            <a:fillRect/>
                          </a:stretch>
                        </pic:blipFill>
                        <pic:spPr>
                          <a:xfrm>
                            <a:off x="0" y="0"/>
                            <a:ext cx="783545" cy="522363"/>
                          </a:xfrm>
                          <a:prstGeom prst="rect">
                            <a:avLst/>
                          </a:prstGeom>
                          <a:ln/>
                        </pic:spPr>
                      </pic:pic>
                    </a:graphicData>
                  </a:graphic>
                </wp:inline>
              </w:drawing>
            </w:r>
          </w:p>
          <w:p w:rsidR="00316D25" w:rsidRDefault="00316D25">
            <w:pPr>
              <w:spacing w:after="200"/>
              <w:rPr>
                <w:rFonts w:ascii="David" w:eastAsia="David" w:hAnsi="David" w:cs="David"/>
                <w:b/>
                <w:color w:val="000000"/>
                <w:sz w:val="24"/>
                <w:szCs w:val="24"/>
              </w:rPr>
            </w:pPr>
          </w:p>
        </w:tc>
        <w:tc>
          <w:tcPr>
            <w:tcW w:w="8685" w:type="dxa"/>
          </w:tcPr>
          <w:p w:rsidR="00316D25" w:rsidRDefault="00316D25">
            <w:pPr>
              <w:pBdr>
                <w:top w:val="nil"/>
                <w:left w:val="nil"/>
                <w:bottom w:val="nil"/>
                <w:right w:val="nil"/>
                <w:between w:val="nil"/>
              </w:pBdr>
              <w:spacing w:line="259" w:lineRule="auto"/>
              <w:ind w:left="720"/>
              <w:rPr>
                <w:rFonts w:ascii="David" w:eastAsia="David" w:hAnsi="David" w:cs="David"/>
                <w:color w:val="000000"/>
                <w:sz w:val="24"/>
                <w:szCs w:val="24"/>
              </w:rPr>
            </w:pPr>
          </w:p>
          <w:p w:rsidR="00316D25" w:rsidRDefault="00316D25">
            <w:pPr>
              <w:pBdr>
                <w:top w:val="nil"/>
                <w:left w:val="nil"/>
                <w:bottom w:val="nil"/>
                <w:right w:val="nil"/>
                <w:between w:val="nil"/>
              </w:pBdr>
              <w:spacing w:line="259" w:lineRule="auto"/>
              <w:ind w:left="720"/>
              <w:rPr>
                <w:rFonts w:ascii="David" w:eastAsia="David" w:hAnsi="David" w:cs="David"/>
                <w:color w:val="000000"/>
                <w:sz w:val="24"/>
                <w:szCs w:val="24"/>
              </w:rPr>
            </w:pPr>
          </w:p>
          <w:p w:rsidR="00316D25" w:rsidRDefault="007B2B7E">
            <w:pPr>
              <w:numPr>
                <w:ilvl w:val="0"/>
                <w:numId w:val="1"/>
              </w:numPr>
              <w:pBdr>
                <w:top w:val="nil"/>
                <w:left w:val="nil"/>
                <w:bottom w:val="nil"/>
                <w:right w:val="nil"/>
                <w:between w:val="nil"/>
              </w:pBdr>
              <w:spacing w:line="259" w:lineRule="auto"/>
              <w:rPr>
                <w:rFonts w:ascii="David" w:eastAsia="David" w:hAnsi="David" w:cs="David"/>
                <w:color w:val="000000"/>
                <w:sz w:val="24"/>
                <w:szCs w:val="24"/>
              </w:rPr>
            </w:pPr>
            <w:r>
              <w:rPr>
                <w:rFonts w:ascii="David" w:eastAsia="David" w:hAnsi="David" w:cs="David"/>
                <w:b/>
                <w:color w:val="000000"/>
                <w:sz w:val="24"/>
                <w:szCs w:val="24"/>
                <w:rtl/>
              </w:rPr>
              <w:t>צעדים להמשך: תכנון המשך תהליכי הוראה-למידה</w:t>
            </w:r>
          </w:p>
          <w:p w:rsidR="00316D25" w:rsidRDefault="00316D25">
            <w:pPr>
              <w:pBdr>
                <w:top w:val="nil"/>
                <w:left w:val="nil"/>
                <w:bottom w:val="nil"/>
                <w:right w:val="nil"/>
                <w:between w:val="nil"/>
              </w:pBdr>
              <w:spacing w:after="200" w:line="259" w:lineRule="auto"/>
              <w:ind w:left="720"/>
              <w:rPr>
                <w:rFonts w:ascii="David" w:eastAsia="David" w:hAnsi="David" w:cs="David"/>
                <w:b/>
                <w:sz w:val="24"/>
                <w:szCs w:val="24"/>
              </w:rPr>
            </w:pPr>
          </w:p>
          <w:p w:rsidR="00316D25" w:rsidRDefault="007B2B7E">
            <w:pPr>
              <w:pBdr>
                <w:top w:val="nil"/>
                <w:left w:val="nil"/>
                <w:bottom w:val="nil"/>
                <w:right w:val="nil"/>
                <w:between w:val="nil"/>
              </w:pBdr>
              <w:spacing w:after="200" w:line="259" w:lineRule="auto"/>
              <w:ind w:left="720"/>
              <w:rPr>
                <w:rFonts w:ascii="David" w:eastAsia="David" w:hAnsi="David" w:cs="David"/>
                <w:color w:val="000000"/>
                <w:sz w:val="24"/>
                <w:szCs w:val="24"/>
              </w:rPr>
            </w:pPr>
            <w:r>
              <w:rPr>
                <w:rFonts w:ascii="David" w:eastAsia="David" w:hAnsi="David" w:cs="David"/>
                <w:color w:val="000000"/>
                <w:sz w:val="24"/>
                <w:szCs w:val="24"/>
                <w:rtl/>
              </w:rPr>
              <w:t>א. כאשר אתם מתבוננים בתכנון השיעור ובניתוח שלכם, כתבו שינויים או דיוקים שיש להכניס לתכנון.</w:t>
            </w:r>
          </w:p>
          <w:p w:rsidR="00316D25" w:rsidRDefault="007B2B7E">
            <w:pPr>
              <w:spacing w:before="240" w:after="240" w:line="360" w:lineRule="auto"/>
              <w:rPr>
                <w:rFonts w:ascii="David" w:eastAsia="David" w:hAnsi="David" w:cs="David"/>
                <w:color w:val="000000"/>
                <w:sz w:val="24"/>
                <w:szCs w:val="24"/>
              </w:rPr>
            </w:pPr>
            <w:r>
              <w:rPr>
                <w:rFonts w:ascii="David" w:eastAsia="David" w:hAnsi="David" w:cs="David"/>
                <w:sz w:val="24"/>
                <w:szCs w:val="24"/>
                <w:rtl/>
              </w:rPr>
              <w:t xml:space="preserve">בבניית מערך השיעור על יונה השתמשתי במיומנויות אותן רכשתי </w:t>
            </w:r>
            <w:r>
              <w:rPr>
                <w:rFonts w:ascii="David" w:eastAsia="David" w:hAnsi="David" w:cs="David"/>
                <w:sz w:val="24"/>
                <w:szCs w:val="24"/>
                <w:rtl/>
              </w:rPr>
              <w:t>בהשתלמות אשר דייקה עבורי מספר נושאים: אני חשה כי תלמידיי הפיקו תועלת מכך שהלמידה על יונה ערבה כלים כמו התבססות על מילים מנחות כפתח כניסה לעלילה, יצירת מעורבות רגשית ותחימת המשימה בזמן מוגדר. הידע שרכשתי בהשתלמות שכלל את היכולת שלי לחדד את ניסוח המטלות ובזכ</w:t>
            </w:r>
            <w:r>
              <w:rPr>
                <w:rFonts w:ascii="David" w:eastAsia="David" w:hAnsi="David" w:cs="David"/>
                <w:sz w:val="24"/>
                <w:szCs w:val="24"/>
                <w:rtl/>
              </w:rPr>
              <w:t>ות זאת לזכות בתוצרים מזוקקים ומדויקים יותר אשר בתורם סייעו להתגבר על הבדלי הרמות בין תלמידי כיתתי,  מצד אחד הוראה דיפרנציאלית מתאפשרת יותר בקלות ומצד שני צצים עוד ועוד מקומות שאין בה צורך.</w:t>
            </w:r>
          </w:p>
          <w:p w:rsidR="00316D25" w:rsidRDefault="00316D25">
            <w:pPr>
              <w:pBdr>
                <w:top w:val="nil"/>
                <w:left w:val="nil"/>
                <w:bottom w:val="nil"/>
                <w:right w:val="nil"/>
                <w:between w:val="nil"/>
              </w:pBdr>
              <w:spacing w:line="259" w:lineRule="auto"/>
              <w:ind w:left="1080"/>
              <w:rPr>
                <w:rFonts w:ascii="David" w:eastAsia="David" w:hAnsi="David" w:cs="David"/>
                <w:color w:val="000000"/>
                <w:sz w:val="24"/>
                <w:szCs w:val="24"/>
              </w:rPr>
            </w:pPr>
          </w:p>
          <w:p w:rsidR="00316D25" w:rsidRDefault="00316D25">
            <w:pPr>
              <w:pBdr>
                <w:top w:val="nil"/>
                <w:left w:val="nil"/>
                <w:bottom w:val="nil"/>
                <w:right w:val="nil"/>
                <w:between w:val="nil"/>
              </w:pBdr>
              <w:spacing w:line="259" w:lineRule="auto"/>
              <w:ind w:left="720"/>
              <w:rPr>
                <w:rFonts w:ascii="David" w:eastAsia="David" w:hAnsi="David" w:cs="David"/>
                <w:color w:val="000000"/>
                <w:sz w:val="24"/>
                <w:szCs w:val="24"/>
              </w:rPr>
            </w:pPr>
          </w:p>
          <w:p w:rsidR="00316D25" w:rsidRDefault="007B2B7E">
            <w:pPr>
              <w:numPr>
                <w:ilvl w:val="0"/>
                <w:numId w:val="3"/>
              </w:numPr>
              <w:pBdr>
                <w:top w:val="nil"/>
                <w:left w:val="nil"/>
                <w:bottom w:val="nil"/>
                <w:right w:val="nil"/>
                <w:between w:val="nil"/>
              </w:pBdr>
              <w:spacing w:after="160" w:line="259" w:lineRule="auto"/>
              <w:rPr>
                <w:color w:val="000000"/>
                <w:sz w:val="24"/>
                <w:szCs w:val="24"/>
              </w:rPr>
            </w:pPr>
            <w:r>
              <w:rPr>
                <w:rFonts w:ascii="David" w:eastAsia="David" w:hAnsi="David" w:cs="David"/>
                <w:color w:val="000000"/>
                <w:sz w:val="24"/>
                <w:szCs w:val="24"/>
                <w:rtl/>
              </w:rPr>
              <w:t>חזרו להתבונן בתכנון ובניתוח ודרכו על</w:t>
            </w:r>
            <w:r>
              <w:rPr>
                <w:rFonts w:ascii="David" w:eastAsia="David" w:hAnsi="David" w:cs="David"/>
                <w:b/>
                <w:color w:val="000000"/>
                <w:sz w:val="24"/>
                <w:szCs w:val="24"/>
                <w:rtl/>
              </w:rPr>
              <w:t xml:space="preserve"> עצמכם כמורים.     </w:t>
            </w:r>
            <w:r>
              <w:rPr>
                <w:rFonts w:ascii="David" w:eastAsia="David" w:hAnsi="David" w:cs="David"/>
                <w:color w:val="000000"/>
                <w:sz w:val="24"/>
                <w:szCs w:val="24"/>
                <w:rtl/>
              </w:rPr>
              <w:t>      </w:t>
            </w:r>
            <w:r>
              <w:rPr>
                <w:rFonts w:ascii="David" w:eastAsia="David" w:hAnsi="David" w:cs="David"/>
                <w:color w:val="000000"/>
                <w:sz w:val="24"/>
                <w:szCs w:val="24"/>
                <w:rtl/>
              </w:rPr>
              <w:br/>
            </w:r>
            <w:r>
              <w:rPr>
                <w:rFonts w:ascii="David" w:eastAsia="David" w:hAnsi="David" w:cs="David"/>
                <w:color w:val="000000"/>
                <w:sz w:val="24"/>
                <w:szCs w:val="24"/>
                <w:rtl/>
              </w:rPr>
              <w:t>אילו נקודות חוזק זיהיתם בעצמכם כמורים? מה הפתיע אתכם? למה שמתם לב?</w:t>
            </w:r>
          </w:p>
          <w:p w:rsidR="00316D25" w:rsidRDefault="007B2B7E">
            <w:pPr>
              <w:spacing w:before="240" w:after="240" w:line="360" w:lineRule="auto"/>
              <w:rPr>
                <w:rFonts w:ascii="David" w:eastAsia="David" w:hAnsi="David" w:cs="David"/>
                <w:b/>
                <w:sz w:val="24"/>
                <w:szCs w:val="24"/>
              </w:rPr>
            </w:pPr>
            <w:r>
              <w:rPr>
                <w:rFonts w:ascii="David" w:eastAsia="David" w:hAnsi="David" w:cs="David"/>
                <w:sz w:val="24"/>
                <w:szCs w:val="24"/>
                <w:rtl/>
              </w:rPr>
              <w:t>כמי שעוסקת בחינוך מיוחד מזה שנים ארוכות, מצאתי שחלק מהטקטיקות מוכרות לי בצורה זו או אחרת, חלקן מחדדות ומדויקות תהליכים קיימים, גיליתי שחלק מהדברים נעשו על ידי בצורה אינטואיטיבית והחידושים ש</w:t>
            </w:r>
            <w:r>
              <w:rPr>
                <w:rFonts w:ascii="David" w:eastAsia="David" w:hAnsi="David" w:cs="David"/>
                <w:sz w:val="24"/>
                <w:szCs w:val="24"/>
                <w:rtl/>
              </w:rPr>
              <w:t xml:space="preserve">רכשתי בהשתלמות מעניקים לי תוקף וביסוס מובנים, ומאפשרים להמשיך ולשכלל את הפן היצירתי שלי כמורה וזוהי הנקודה שהפתיעה אותי: שיטות וידע פדגוגיים במהותם הנושקים ישירות לתשוקתה של המורה להעניק מענה טוב יותר לתלמידיה. </w:t>
            </w: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316D25">
            <w:pPr>
              <w:spacing w:after="200"/>
              <w:jc w:val="center"/>
              <w:rPr>
                <w:rFonts w:ascii="David" w:eastAsia="David" w:hAnsi="David" w:cs="David"/>
                <w:b/>
                <w:color w:val="000000"/>
                <w:sz w:val="24"/>
                <w:szCs w:val="24"/>
              </w:rPr>
            </w:pPr>
          </w:p>
          <w:p w:rsidR="00316D25" w:rsidRDefault="007B2B7E">
            <w:pPr>
              <w:spacing w:after="200"/>
              <w:jc w:val="center"/>
              <w:rPr>
                <w:rFonts w:ascii="David" w:eastAsia="David" w:hAnsi="David" w:cs="David"/>
                <w:b/>
                <w:color w:val="000000"/>
                <w:sz w:val="24"/>
                <w:szCs w:val="24"/>
              </w:rPr>
            </w:pPr>
            <w:r>
              <w:rPr>
                <w:rFonts w:ascii="David" w:eastAsia="David" w:hAnsi="David" w:cs="David"/>
                <w:noProof/>
                <w:sz w:val="24"/>
                <w:szCs w:val="24"/>
              </w:rPr>
              <w:drawing>
                <wp:inline distT="0" distB="0" distL="0" distR="0">
                  <wp:extent cx="905124" cy="572570"/>
                  <wp:effectExtent l="0" t="0" r="0" b="0"/>
                  <wp:docPr id="28" name="image2.jpg" descr="Happy students or pupils watching study webinar isolated flat illustration Free Vector"/>
                  <wp:cNvGraphicFramePr/>
                  <a:graphic xmlns:a="http://schemas.openxmlformats.org/drawingml/2006/main">
                    <a:graphicData uri="http://schemas.openxmlformats.org/drawingml/2006/picture">
                      <pic:pic xmlns:pic="http://schemas.openxmlformats.org/drawingml/2006/picture">
                        <pic:nvPicPr>
                          <pic:cNvPr id="0" name="image2.jpg" descr="Happy students or pupils watching study webinar isolated flat illustration Free Vector"/>
                          <pic:cNvPicPr preferRelativeResize="0"/>
                        </pic:nvPicPr>
                        <pic:blipFill>
                          <a:blip r:embed="rId21"/>
                          <a:srcRect/>
                          <a:stretch>
                            <a:fillRect/>
                          </a:stretch>
                        </pic:blipFill>
                        <pic:spPr>
                          <a:xfrm>
                            <a:off x="0" y="0"/>
                            <a:ext cx="905124" cy="572570"/>
                          </a:xfrm>
                          <a:prstGeom prst="rect">
                            <a:avLst/>
                          </a:prstGeom>
                          <a:ln/>
                        </pic:spPr>
                      </pic:pic>
                    </a:graphicData>
                  </a:graphic>
                </wp:inline>
              </w:drawing>
            </w:r>
          </w:p>
        </w:tc>
        <w:tc>
          <w:tcPr>
            <w:tcW w:w="8685" w:type="dxa"/>
          </w:tcPr>
          <w:p w:rsidR="00316D25" w:rsidRDefault="00316D25">
            <w:pPr>
              <w:pBdr>
                <w:top w:val="nil"/>
                <w:left w:val="nil"/>
                <w:bottom w:val="nil"/>
                <w:right w:val="nil"/>
                <w:between w:val="nil"/>
              </w:pBdr>
              <w:spacing w:after="160" w:line="259" w:lineRule="auto"/>
              <w:rPr>
                <w:rFonts w:ascii="David" w:eastAsia="David" w:hAnsi="David" w:cs="David"/>
                <w:b/>
                <w:sz w:val="24"/>
                <w:szCs w:val="24"/>
              </w:rPr>
            </w:pPr>
          </w:p>
          <w:p w:rsidR="00316D25" w:rsidRDefault="00316D25">
            <w:pPr>
              <w:pBdr>
                <w:top w:val="nil"/>
                <w:left w:val="nil"/>
                <w:bottom w:val="nil"/>
                <w:right w:val="nil"/>
                <w:between w:val="nil"/>
              </w:pBdr>
              <w:spacing w:after="160" w:line="259" w:lineRule="auto"/>
              <w:rPr>
                <w:rFonts w:ascii="David" w:eastAsia="David" w:hAnsi="David" w:cs="David"/>
                <w:b/>
                <w:sz w:val="24"/>
                <w:szCs w:val="24"/>
              </w:rPr>
            </w:pPr>
          </w:p>
          <w:p w:rsidR="00316D25" w:rsidRDefault="00316D25">
            <w:pPr>
              <w:pBdr>
                <w:top w:val="nil"/>
                <w:left w:val="nil"/>
                <w:bottom w:val="nil"/>
                <w:right w:val="nil"/>
                <w:between w:val="nil"/>
              </w:pBdr>
              <w:spacing w:after="160" w:line="259" w:lineRule="auto"/>
              <w:rPr>
                <w:rFonts w:ascii="David" w:eastAsia="David" w:hAnsi="David" w:cs="David"/>
                <w:b/>
                <w:sz w:val="24"/>
                <w:szCs w:val="24"/>
                <w:rtl/>
              </w:rPr>
            </w:pPr>
          </w:p>
          <w:p w:rsidR="00532C67" w:rsidRDefault="00532C67">
            <w:pPr>
              <w:pBdr>
                <w:top w:val="nil"/>
                <w:left w:val="nil"/>
                <w:bottom w:val="nil"/>
                <w:right w:val="nil"/>
                <w:between w:val="nil"/>
              </w:pBdr>
              <w:spacing w:after="160" w:line="259" w:lineRule="auto"/>
              <w:rPr>
                <w:rFonts w:ascii="David" w:eastAsia="David" w:hAnsi="David" w:cs="David"/>
                <w:b/>
                <w:sz w:val="24"/>
                <w:szCs w:val="24"/>
              </w:rPr>
            </w:pPr>
          </w:p>
          <w:p w:rsidR="00316D25" w:rsidRDefault="007B2B7E">
            <w:pPr>
              <w:numPr>
                <w:ilvl w:val="0"/>
                <w:numId w:val="1"/>
              </w:numPr>
              <w:pBdr>
                <w:top w:val="nil"/>
                <w:left w:val="nil"/>
                <w:bottom w:val="nil"/>
                <w:right w:val="nil"/>
                <w:between w:val="nil"/>
              </w:pBdr>
              <w:spacing w:after="160" w:line="259" w:lineRule="auto"/>
              <w:rPr>
                <w:rFonts w:ascii="David" w:eastAsia="David" w:hAnsi="David" w:cs="David"/>
                <w:color w:val="000000"/>
                <w:sz w:val="24"/>
                <w:szCs w:val="24"/>
              </w:rPr>
            </w:pPr>
            <w:r>
              <w:rPr>
                <w:rFonts w:ascii="David" w:eastAsia="David" w:hAnsi="David" w:cs="David"/>
                <w:b/>
                <w:color w:val="000000"/>
                <w:sz w:val="24"/>
                <w:szCs w:val="24"/>
                <w:rtl/>
              </w:rPr>
              <w:lastRenderedPageBreak/>
              <w:t>סיכום אישי ורפלקציה על הלמידה בכוורת</w:t>
            </w:r>
          </w:p>
          <w:p w:rsidR="00316D25" w:rsidRPr="006A648E" w:rsidRDefault="007B2B7E">
            <w:pPr>
              <w:spacing w:before="240" w:after="240" w:line="360" w:lineRule="auto"/>
              <w:rPr>
                <w:rFonts w:ascii="David" w:eastAsia="David" w:hAnsi="David" w:cs="David"/>
                <w:bCs/>
                <w:sz w:val="24"/>
                <w:szCs w:val="24"/>
                <w:u w:val="single"/>
              </w:rPr>
            </w:pPr>
            <w:r w:rsidRPr="006A648E">
              <w:rPr>
                <w:rFonts w:ascii="David" w:eastAsia="David" w:hAnsi="David" w:cs="David"/>
                <w:bCs/>
                <w:sz w:val="24"/>
                <w:szCs w:val="24"/>
                <w:u w:val="single"/>
                <w:rtl/>
              </w:rPr>
              <w:t>רפלקציה</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ההשתלמות הצליחה לסקרן אותי עוד בטרם נרשמתי אליה ולשמחתי רמת הסקרנות והעניין שלי נשמרו לאורכה, בין השאר בזכות מגוון הנושאים והיכולת להתאים וליישם אותם לכיתת החינוך המיוחד בה אני מלמדת .</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השימוש בשפת החשיבה קסם לי ואני מיישמת אותו מאז, בהדרגתיות וחשה</w:t>
            </w:r>
            <w:r>
              <w:rPr>
                <w:rFonts w:ascii="David" w:eastAsia="David" w:hAnsi="David" w:cs="David"/>
                <w:sz w:val="24"/>
                <w:szCs w:val="24"/>
                <w:rtl/>
              </w:rPr>
              <w:t xml:space="preserve"> כי אני מסמנת יתדות בטקסט והן משמשות בהמשך כעוגנים עבור תלמידיי.</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 xml:space="preserve">כאשר באופן טבעי שילבתי זאת עם </w:t>
            </w:r>
            <w:r>
              <w:rPr>
                <w:rFonts w:ascii="David" w:eastAsia="David" w:hAnsi="David" w:cs="David"/>
                <w:sz w:val="24"/>
                <w:szCs w:val="24"/>
              </w:rPr>
              <w:t>SEL</w:t>
            </w:r>
            <w:r>
              <w:rPr>
                <w:rFonts w:ascii="David" w:eastAsia="David" w:hAnsi="David" w:cs="David"/>
                <w:sz w:val="24"/>
                <w:szCs w:val="24"/>
                <w:rtl/>
              </w:rPr>
              <w:t xml:space="preserve"> בכך שהעוגנים הללו הקנו גבול ברור יותר למטלה, למטרות השיעור, ויותר מזה: המילים המנחות היוו שער לכניסה רגשית לנרטיב ולמעורבות גבוהה מצד התלמידים ועל כך נוסף בו</w:t>
            </w:r>
            <w:r>
              <w:rPr>
                <w:rFonts w:ascii="David" w:eastAsia="David" w:hAnsi="David" w:cs="David"/>
                <w:sz w:val="24"/>
                <w:szCs w:val="24"/>
                <w:rtl/>
              </w:rPr>
              <w:t>נוס, הגבולות הברורים של המטלה אפשרו לנו לתחום אותה בזמן.</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tl/>
              </w:rPr>
              <w:t>מפאת מגבלת המקום אוסיף בקצרה שפענוח קשיי התלמידים "לאחור" דרך התוצרים שלהם הינה בעיני פרקטיקה נוספת ויעילה למיפוי המקום בו נמצא התלמיד.</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Pr>
              <w:t xml:space="preserve"> </w:t>
            </w:r>
          </w:p>
          <w:p w:rsidR="00316D25" w:rsidRDefault="007B2B7E">
            <w:pPr>
              <w:spacing w:before="240" w:after="240" w:line="360" w:lineRule="auto"/>
              <w:rPr>
                <w:rFonts w:ascii="David" w:eastAsia="David" w:hAnsi="David" w:cs="David"/>
                <w:sz w:val="24"/>
                <w:szCs w:val="24"/>
              </w:rPr>
            </w:pPr>
            <w:r>
              <w:rPr>
                <w:rFonts w:ascii="David" w:eastAsia="David" w:hAnsi="David" w:cs="David"/>
                <w:sz w:val="24"/>
                <w:szCs w:val="24"/>
              </w:rPr>
              <w:t xml:space="preserve"> </w:t>
            </w:r>
          </w:p>
          <w:p w:rsidR="00316D25" w:rsidRDefault="00316D25">
            <w:pPr>
              <w:spacing w:before="240" w:after="240" w:line="360" w:lineRule="auto"/>
              <w:rPr>
                <w:rFonts w:ascii="David" w:eastAsia="David" w:hAnsi="David" w:cs="David"/>
                <w:sz w:val="24"/>
                <w:szCs w:val="24"/>
              </w:rPr>
            </w:pPr>
          </w:p>
          <w:p w:rsidR="00316D25" w:rsidRDefault="00316D25">
            <w:pPr>
              <w:ind w:left="360"/>
              <w:rPr>
                <w:rFonts w:ascii="David" w:eastAsia="David" w:hAnsi="David" w:cs="David"/>
                <w:sz w:val="24"/>
                <w:szCs w:val="24"/>
              </w:rPr>
            </w:pPr>
          </w:p>
          <w:p w:rsidR="00316D25" w:rsidRDefault="00316D25">
            <w:pPr>
              <w:spacing w:after="200" w:line="480" w:lineRule="auto"/>
              <w:rPr>
                <w:rFonts w:ascii="David" w:eastAsia="David" w:hAnsi="David" w:cs="David"/>
                <w:sz w:val="24"/>
                <w:szCs w:val="24"/>
              </w:rPr>
            </w:pP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316D25">
            <w:pPr>
              <w:spacing w:after="200"/>
              <w:jc w:val="center"/>
              <w:rPr>
                <w:rFonts w:ascii="David" w:eastAsia="David" w:hAnsi="David" w:cs="David"/>
                <w:sz w:val="24"/>
                <w:szCs w:val="24"/>
              </w:rPr>
            </w:pPr>
          </w:p>
        </w:tc>
        <w:tc>
          <w:tcPr>
            <w:tcW w:w="8685" w:type="dxa"/>
          </w:tcPr>
          <w:p w:rsidR="00316D25" w:rsidRDefault="00316D25" w:rsidP="006A648E">
            <w:pPr>
              <w:jc w:val="center"/>
              <w:rPr>
                <w:rFonts w:ascii="David" w:eastAsia="David" w:hAnsi="David" w:cs="David" w:hint="cs"/>
                <w:b/>
                <w:sz w:val="24"/>
                <w:szCs w:val="24"/>
                <w:rtl/>
              </w:rPr>
            </w:pPr>
          </w:p>
        </w:tc>
        <w:tc>
          <w:tcPr>
            <w:tcW w:w="222" w:type="dxa"/>
          </w:tcPr>
          <w:p w:rsidR="00316D25" w:rsidRDefault="00316D25">
            <w:pPr>
              <w:spacing w:after="200"/>
              <w:rPr>
                <w:rFonts w:ascii="David" w:eastAsia="David" w:hAnsi="David" w:cs="David"/>
                <w:b/>
                <w:color w:val="000000"/>
                <w:sz w:val="24"/>
                <w:szCs w:val="24"/>
              </w:rPr>
            </w:pPr>
          </w:p>
        </w:tc>
      </w:tr>
      <w:tr w:rsidR="00316D25">
        <w:tc>
          <w:tcPr>
            <w:tcW w:w="1549" w:type="dxa"/>
          </w:tcPr>
          <w:p w:rsidR="00316D25" w:rsidRDefault="00316D25">
            <w:pPr>
              <w:spacing w:after="200"/>
              <w:jc w:val="center"/>
              <w:rPr>
                <w:rFonts w:ascii="David" w:eastAsia="David" w:hAnsi="David" w:cs="David"/>
                <w:sz w:val="24"/>
                <w:szCs w:val="24"/>
              </w:rPr>
            </w:pPr>
          </w:p>
        </w:tc>
        <w:tc>
          <w:tcPr>
            <w:tcW w:w="8685" w:type="dxa"/>
          </w:tcPr>
          <w:p w:rsidR="00316D25" w:rsidRDefault="007B2B7E">
            <w:pPr>
              <w:rPr>
                <w:rFonts w:ascii="David" w:eastAsia="David" w:hAnsi="David" w:cs="David"/>
                <w:b/>
                <w:sz w:val="24"/>
                <w:szCs w:val="24"/>
              </w:rPr>
            </w:pPr>
            <w:r>
              <w:rPr>
                <w:noProof/>
              </w:rPr>
              <w:drawing>
                <wp:anchor distT="0" distB="0" distL="114300" distR="114300" simplePos="0" relativeHeight="251662336" behindDoc="0" locked="0" layoutInCell="1" hidden="0" allowOverlap="1">
                  <wp:simplePos x="0" y="0"/>
                  <wp:positionH relativeFrom="column">
                    <wp:posOffset>-564514</wp:posOffset>
                  </wp:positionH>
                  <wp:positionV relativeFrom="paragraph">
                    <wp:posOffset>-1646553</wp:posOffset>
                  </wp:positionV>
                  <wp:extent cx="2356339" cy="2717750"/>
                  <wp:effectExtent l="0" t="0" r="0" b="0"/>
                  <wp:wrapNone/>
                  <wp:docPr id="24" name="image5.png" descr="תמונה שמכילה טקסט, צילום מסך, מקורה&#10;&#10;התיאור נוצר באופן אוטומטי"/>
                  <wp:cNvGraphicFramePr/>
                  <a:graphic xmlns:a="http://schemas.openxmlformats.org/drawingml/2006/main">
                    <a:graphicData uri="http://schemas.openxmlformats.org/drawingml/2006/picture">
                      <pic:pic xmlns:pic="http://schemas.openxmlformats.org/drawingml/2006/picture">
                        <pic:nvPicPr>
                          <pic:cNvPr id="0" name="image5.png" descr="תמונה שמכילה טקסט, צילום מסך, מקורה&#10;&#10;התיאור נוצר באופן אוטומטי"/>
                          <pic:cNvPicPr preferRelativeResize="0"/>
                        </pic:nvPicPr>
                        <pic:blipFill>
                          <a:blip r:embed="rId22"/>
                          <a:srcRect t="29217" r="68183" b="5555"/>
                          <a:stretch>
                            <a:fillRect/>
                          </a:stretch>
                        </pic:blipFill>
                        <pic:spPr>
                          <a:xfrm>
                            <a:off x="0" y="0"/>
                            <a:ext cx="2356339" cy="2717750"/>
                          </a:xfrm>
                          <a:prstGeom prst="rect">
                            <a:avLst/>
                          </a:prstGeom>
                          <a:ln/>
                        </pic:spPr>
                      </pic:pic>
                    </a:graphicData>
                  </a:graphic>
                </wp:anchor>
              </w:drawing>
            </w:r>
          </w:p>
        </w:tc>
        <w:tc>
          <w:tcPr>
            <w:tcW w:w="222" w:type="dxa"/>
          </w:tcPr>
          <w:p w:rsidR="00316D25" w:rsidRDefault="00316D25">
            <w:pPr>
              <w:spacing w:after="200"/>
              <w:rPr>
                <w:rFonts w:ascii="David" w:eastAsia="David" w:hAnsi="David" w:cs="David"/>
                <w:b/>
                <w:color w:val="000000"/>
                <w:sz w:val="24"/>
                <w:szCs w:val="24"/>
              </w:rPr>
            </w:pPr>
          </w:p>
        </w:tc>
      </w:tr>
    </w:tbl>
    <w:p w:rsidR="00316D25" w:rsidRDefault="00316D25">
      <w:pPr>
        <w:spacing w:after="200" w:line="240" w:lineRule="auto"/>
        <w:rPr>
          <w:rFonts w:ascii="David" w:eastAsia="David" w:hAnsi="David" w:cs="David"/>
          <w:b/>
          <w:color w:val="A64D79"/>
          <w:sz w:val="24"/>
          <w:szCs w:val="24"/>
        </w:rPr>
      </w:pPr>
    </w:p>
    <w:p w:rsidR="00316D25" w:rsidRDefault="00316D25">
      <w:pPr>
        <w:rPr>
          <w:rFonts w:ascii="David" w:eastAsia="David" w:hAnsi="David" w:cs="David"/>
          <w:b/>
          <w:color w:val="A64D79"/>
          <w:sz w:val="24"/>
          <w:szCs w:val="24"/>
        </w:rPr>
      </w:pPr>
    </w:p>
    <w:p w:rsidR="00316D25" w:rsidRDefault="00316D25">
      <w:pPr>
        <w:jc w:val="center"/>
        <w:rPr>
          <w:rFonts w:ascii="David" w:eastAsia="David" w:hAnsi="David" w:cs="David"/>
          <w:b/>
          <w:color w:val="A64D79"/>
          <w:sz w:val="24"/>
          <w:szCs w:val="24"/>
        </w:rPr>
      </w:pPr>
    </w:p>
    <w:sectPr w:rsidR="00316D25">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Assista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7B4"/>
    <w:multiLevelType w:val="multilevel"/>
    <w:tmpl w:val="EF4A8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F02769"/>
    <w:multiLevelType w:val="multilevel"/>
    <w:tmpl w:val="51D6E3EA"/>
    <w:lvl w:ilvl="0">
      <w:start w:val="1"/>
      <w:numFmt w:val="decimal"/>
      <w:lvlText w:val="%1."/>
      <w:lvlJc w:val="left"/>
      <w:pPr>
        <w:ind w:left="720" w:hanging="360"/>
      </w:pPr>
      <w:rPr>
        <w:b/>
      </w:rPr>
    </w:lvl>
    <w:lvl w:ilvl="1">
      <w:start w:val="1"/>
      <w:numFmt w:val="decimal"/>
      <w:lvlText w:val="%2."/>
      <w:lvlJc w:val="center"/>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C4CBF"/>
    <w:multiLevelType w:val="multilevel"/>
    <w:tmpl w:val="F664252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25"/>
    <w:rsid w:val="00316D25"/>
    <w:rsid w:val="00532C67"/>
    <w:rsid w:val="006A648E"/>
    <w:rsid w:val="007B2B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9E28"/>
  <w15:docId w15:val="{88FD1390-59A2-4234-9500-39C721D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link w:val="50"/>
    <w:uiPriority w:val="9"/>
    <w:semiHidden/>
    <w:unhideWhenUsed/>
    <w:qFormat/>
    <w:rsid w:val="00893FC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4">
    <w:name w:val="List Paragraph"/>
    <w:basedOn w:val="a"/>
    <w:uiPriority w:val="34"/>
    <w:qFormat/>
    <w:rsid w:val="00923ACE"/>
    <w:pPr>
      <w:ind w:left="720"/>
      <w:contextualSpacing/>
    </w:pPr>
  </w:style>
  <w:style w:type="character" w:styleId="a5">
    <w:name w:val="annotation reference"/>
    <w:basedOn w:val="a0"/>
    <w:uiPriority w:val="99"/>
    <w:semiHidden/>
    <w:unhideWhenUsed/>
    <w:rsid w:val="0049182A"/>
    <w:rPr>
      <w:sz w:val="16"/>
      <w:szCs w:val="16"/>
    </w:rPr>
  </w:style>
  <w:style w:type="paragraph" w:styleId="a6">
    <w:name w:val="annotation text"/>
    <w:basedOn w:val="a"/>
    <w:link w:val="a7"/>
    <w:uiPriority w:val="99"/>
    <w:semiHidden/>
    <w:unhideWhenUsed/>
    <w:rsid w:val="0049182A"/>
    <w:pPr>
      <w:spacing w:line="240" w:lineRule="auto"/>
    </w:pPr>
    <w:rPr>
      <w:sz w:val="20"/>
      <w:szCs w:val="20"/>
    </w:rPr>
  </w:style>
  <w:style w:type="character" w:customStyle="1" w:styleId="a7">
    <w:name w:val="טקסט הערה תו"/>
    <w:basedOn w:val="a0"/>
    <w:link w:val="a6"/>
    <w:uiPriority w:val="99"/>
    <w:semiHidden/>
    <w:rsid w:val="0049182A"/>
    <w:rPr>
      <w:sz w:val="20"/>
      <w:szCs w:val="20"/>
    </w:rPr>
  </w:style>
  <w:style w:type="paragraph" w:styleId="a8">
    <w:name w:val="annotation subject"/>
    <w:basedOn w:val="a6"/>
    <w:next w:val="a6"/>
    <w:link w:val="a9"/>
    <w:uiPriority w:val="99"/>
    <w:semiHidden/>
    <w:unhideWhenUsed/>
    <w:rsid w:val="0049182A"/>
    <w:rPr>
      <w:b/>
      <w:bCs/>
    </w:rPr>
  </w:style>
  <w:style w:type="character" w:customStyle="1" w:styleId="a9">
    <w:name w:val="נושא הערה תו"/>
    <w:basedOn w:val="a7"/>
    <w:link w:val="a8"/>
    <w:uiPriority w:val="99"/>
    <w:semiHidden/>
    <w:rsid w:val="0049182A"/>
    <w:rPr>
      <w:b/>
      <w:bCs/>
      <w:sz w:val="20"/>
      <w:szCs w:val="20"/>
    </w:rPr>
  </w:style>
  <w:style w:type="paragraph" w:styleId="aa">
    <w:name w:val="Balloon Text"/>
    <w:basedOn w:val="a"/>
    <w:link w:val="ab"/>
    <w:uiPriority w:val="99"/>
    <w:semiHidden/>
    <w:unhideWhenUsed/>
    <w:rsid w:val="0049182A"/>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c">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character" w:customStyle="1" w:styleId="50">
    <w:name w:val="כותרת 5 תו"/>
    <w:basedOn w:val="a0"/>
    <w:link w:val="5"/>
    <w:uiPriority w:val="9"/>
    <w:rsid w:val="00893FC3"/>
    <w:rPr>
      <w:rFonts w:ascii="Times New Roman" w:eastAsia="Times New Roman" w:hAnsi="Times New Roman" w:cs="Times New Roman"/>
      <w:b/>
      <w:bCs/>
      <w:sz w:val="20"/>
      <w:szCs w:val="20"/>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hakaveret.education.gov.il/mod/questionnaire/view.php?id=38460" TargetMode="External"/><Relationship Id="rId18" Type="http://schemas.openxmlformats.org/officeDocument/2006/relationships/hyperlink" Target="https://hakaveret.education.gov.il/mod/oublog/view.php?id=38469" TargetMode="External"/><Relationship Id="rId3" Type="http://schemas.openxmlformats.org/officeDocument/2006/relationships/styles" Target="styles.xml"/><Relationship Id="rId21" Type="http://schemas.openxmlformats.org/officeDocument/2006/relationships/image" Target="media/image6.jpg"/><Relationship Id="rId12" Type="http://schemas.openxmlformats.org/officeDocument/2006/relationships/hyperlink" Target="https://hakaveret.education.gov.il/mod/questionnaire/view.php?id=38460" TargetMode="External"/><Relationship Id="rId17" Type="http://schemas.openxmlformats.org/officeDocument/2006/relationships/hyperlink" Target="https://hakaveret.education.gov.il/mod/oublog/view.php?id=38469" TargetMode="External"/><Relationship Id="rId2" Type="http://schemas.openxmlformats.org/officeDocument/2006/relationships/numbering" Target="numbering.xml"/><Relationship Id="rId16" Type="http://schemas.openxmlformats.org/officeDocument/2006/relationships/hyperlink" Target="https://hakaveret.education.gov.il/mod/oublog/view.php?id=38469"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akaveret.education.gov.il/mod/questionnaire/view.php?id=3846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kaveret.education.gov.il/mod/oublog/view.php?id=38469"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3.png"/><Relationship Id="rId22"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jakDn1tq9BBvWEheHK32/hdztA==">AMUW2mUBzAEv2+RtYcg9VmGi9CIDauIVemd2nkxQ0tzEoykCDEjHrE+xXojGbaesbmam9CjK0YWRastxQOOjKaaDCcu2i9TMYsfehmsg2Td58gtV5m8xEKg=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928</Words>
  <Characters>4643</Characters>
  <Application>Microsoft Office Word</Application>
  <DocSecurity>0</DocSecurity>
  <Lines>38</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Colen Aviv</dc:creator>
  <cp:lastModifiedBy>SchoolUser</cp:lastModifiedBy>
  <cp:revision>4</cp:revision>
  <dcterms:created xsi:type="dcterms:W3CDTF">2022-09-04T15:25:00Z</dcterms:created>
  <dcterms:modified xsi:type="dcterms:W3CDTF">2022-09-07T09:30:00Z</dcterms:modified>
</cp:coreProperties>
</file>