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58" w:rsidRPr="001E6158" w:rsidRDefault="001E6158" w:rsidP="00E85E33">
      <w:pPr>
        <w:jc w:val="center"/>
        <w:rPr>
          <w:rFonts w:ascii="BN Anna" w:hAnsi="BN Anna" w:cs="BN Anna"/>
          <w:b/>
          <w:bCs/>
          <w:sz w:val="28"/>
          <w:szCs w:val="28"/>
          <w:rtl/>
        </w:rPr>
      </w:pPr>
      <w:r w:rsidRPr="001E6158">
        <w:rPr>
          <w:rFonts w:ascii="BN Anna" w:hAnsi="BN Anna" w:cs="BN Anna" w:hint="cs"/>
          <w:b/>
          <w:bCs/>
          <w:sz w:val="28"/>
          <w:szCs w:val="28"/>
          <w:rtl/>
        </w:rPr>
        <w:t>בס''ד</w:t>
      </w:r>
    </w:p>
    <w:p w:rsidR="001E6158" w:rsidRDefault="001E6158" w:rsidP="00E85E33">
      <w:pPr>
        <w:jc w:val="center"/>
        <w:rPr>
          <w:rFonts w:ascii="BN Anna" w:hAnsi="BN Anna" w:cs="BN Anna"/>
          <w:b/>
          <w:bCs/>
          <w:sz w:val="72"/>
          <w:szCs w:val="72"/>
          <w:rtl/>
        </w:rPr>
      </w:pPr>
    </w:p>
    <w:p w:rsidR="001E6158" w:rsidRDefault="001E6158" w:rsidP="00E85E33">
      <w:pPr>
        <w:jc w:val="center"/>
        <w:rPr>
          <w:rFonts w:ascii="BN Anna" w:hAnsi="BN Anna" w:cs="BN Anna"/>
          <w:b/>
          <w:bCs/>
          <w:sz w:val="72"/>
          <w:szCs w:val="72"/>
          <w:rtl/>
        </w:rPr>
      </w:pPr>
    </w:p>
    <w:p w:rsidR="001E6158" w:rsidRDefault="001E6158" w:rsidP="00E85E33">
      <w:pPr>
        <w:jc w:val="center"/>
        <w:rPr>
          <w:rFonts w:ascii="BN Anna" w:hAnsi="BN Anna" w:cs="BN Anna"/>
          <w:b/>
          <w:bCs/>
          <w:sz w:val="72"/>
          <w:szCs w:val="72"/>
          <w:rtl/>
        </w:rPr>
      </w:pPr>
    </w:p>
    <w:p w:rsidR="00C36C04" w:rsidRPr="00E85E33" w:rsidRDefault="00C36C04" w:rsidP="00E85E33">
      <w:pPr>
        <w:jc w:val="center"/>
        <w:rPr>
          <w:b/>
          <w:bCs/>
          <w:sz w:val="72"/>
          <w:szCs w:val="72"/>
          <w:rtl/>
        </w:rPr>
      </w:pPr>
      <w:r w:rsidRPr="00E85E33">
        <w:rPr>
          <w:rFonts w:ascii="BN Anna" w:hAnsi="BN Anna" w:cs="BN Anna"/>
          <w:b/>
          <w:bCs/>
          <w:sz w:val="72"/>
          <w:szCs w:val="72"/>
          <w:rtl/>
        </w:rPr>
        <w:t>מטלה מסכמת במחשבת</w:t>
      </w:r>
      <w:r w:rsidRPr="00E85E33">
        <w:rPr>
          <w:rFonts w:hint="cs"/>
          <w:b/>
          <w:bCs/>
          <w:sz w:val="72"/>
          <w:szCs w:val="72"/>
          <w:rtl/>
        </w:rPr>
        <w:t xml:space="preserve"> פרק ראשון</w:t>
      </w:r>
    </w:p>
    <w:p w:rsidR="00C36C04" w:rsidRPr="00E85E33" w:rsidRDefault="001E6158" w:rsidP="00E85E33">
      <w:pPr>
        <w:jc w:val="center"/>
        <w:rPr>
          <w:rFonts w:ascii="BN Alpaca" w:hAnsi="BN Alpaca" w:cs="BN Alpaca"/>
          <w:b/>
          <w:bCs/>
          <w:i/>
          <w:iCs/>
          <w:sz w:val="72"/>
          <w:szCs w:val="72"/>
          <w:rtl/>
        </w:rPr>
      </w:pPr>
      <w:r>
        <w:rPr>
          <w:rFonts w:ascii="BN Alpaca" w:hAnsi="BN Alpaca" w:cs="BN Alpaca" w:hint="cs"/>
          <w:b/>
          <w:bCs/>
          <w:i/>
          <w:iCs/>
          <w:sz w:val="72"/>
          <w:szCs w:val="72"/>
          <w:rtl/>
        </w:rPr>
        <w:t>^</w:t>
      </w:r>
      <w:r w:rsidR="00C36C04" w:rsidRPr="00E85E33">
        <w:rPr>
          <w:rFonts w:ascii="BN Alpaca" w:hAnsi="BN Alpaca" w:cs="BN Alpaca"/>
          <w:b/>
          <w:bCs/>
          <w:i/>
          <w:iCs/>
          <w:sz w:val="72"/>
          <w:szCs w:val="72"/>
          <w:rtl/>
        </w:rPr>
        <w:t>אדם מחפש משמעות</w:t>
      </w:r>
      <w:r>
        <w:rPr>
          <w:rFonts w:ascii="BN Alpaca" w:hAnsi="BN Alpaca" w:cs="BN Alpaca" w:hint="cs"/>
          <w:b/>
          <w:bCs/>
          <w:i/>
          <w:iCs/>
          <w:sz w:val="72"/>
          <w:szCs w:val="72"/>
          <w:rtl/>
        </w:rPr>
        <w:t>^</w:t>
      </w:r>
    </w:p>
    <w:p w:rsidR="00C36C04" w:rsidRPr="00E85E33" w:rsidRDefault="00C36C04" w:rsidP="00C36C04">
      <w:pPr>
        <w:rPr>
          <w:sz w:val="56"/>
          <w:szCs w:val="56"/>
          <w:rtl/>
        </w:rPr>
      </w:pPr>
    </w:p>
    <w:p w:rsidR="00C36C04" w:rsidRPr="00E85E33" w:rsidRDefault="00C36C04" w:rsidP="00C36C04">
      <w:pPr>
        <w:rPr>
          <w:sz w:val="56"/>
          <w:szCs w:val="56"/>
          <w:rtl/>
        </w:rPr>
      </w:pPr>
    </w:p>
    <w:p w:rsidR="00AC1494" w:rsidRDefault="00B31EF7">
      <w:pPr>
        <w:rPr>
          <w:rtl/>
        </w:rPr>
      </w:pPr>
    </w:p>
    <w:p w:rsidR="00C36C04" w:rsidRDefault="00C36C04">
      <w:pPr>
        <w:rPr>
          <w:rtl/>
        </w:rPr>
      </w:pPr>
    </w:p>
    <w:p w:rsidR="00C36C04" w:rsidRDefault="00C36C04">
      <w:pPr>
        <w:rPr>
          <w:rtl/>
        </w:rPr>
      </w:pPr>
    </w:p>
    <w:p w:rsidR="00C36C04" w:rsidRDefault="00C36C04">
      <w:pPr>
        <w:rPr>
          <w:rtl/>
        </w:rPr>
      </w:pPr>
    </w:p>
    <w:p w:rsidR="00C36C04" w:rsidRDefault="00C36C04">
      <w:pPr>
        <w:rPr>
          <w:rtl/>
        </w:rPr>
      </w:pPr>
    </w:p>
    <w:p w:rsidR="00C36C04" w:rsidRDefault="00C36C04">
      <w:pPr>
        <w:rPr>
          <w:rtl/>
        </w:rPr>
      </w:pPr>
    </w:p>
    <w:p w:rsidR="00C36C04" w:rsidRPr="001E6158" w:rsidRDefault="001E6158">
      <w:pPr>
        <w:rPr>
          <w:b/>
          <w:bCs/>
          <w:i/>
          <w:iCs/>
          <w:sz w:val="32"/>
          <w:szCs w:val="32"/>
          <w:rtl/>
        </w:rPr>
      </w:pPr>
      <w:r w:rsidRPr="001E6158">
        <w:rPr>
          <w:rFonts w:hint="cs"/>
          <w:b/>
          <w:bCs/>
          <w:i/>
          <w:iCs/>
          <w:sz w:val="32"/>
          <w:szCs w:val="32"/>
          <w:rtl/>
        </w:rPr>
        <w:t>מגישה:שירה הכסטר יא2</w:t>
      </w:r>
    </w:p>
    <w:p w:rsidR="00C36C04" w:rsidRPr="001E6158" w:rsidRDefault="00C36C04">
      <w:pPr>
        <w:rPr>
          <w:sz w:val="24"/>
          <w:szCs w:val="24"/>
          <w:rtl/>
        </w:rPr>
      </w:pPr>
    </w:p>
    <w:p w:rsidR="00C36C04" w:rsidRPr="001E6158" w:rsidRDefault="00C36C04" w:rsidP="00C36C04">
      <w:pPr>
        <w:pStyle w:val="a3"/>
        <w:numPr>
          <w:ilvl w:val="0"/>
          <w:numId w:val="1"/>
        </w:numPr>
        <w:rPr>
          <w:rFonts w:hint="cs"/>
          <w:sz w:val="24"/>
          <w:szCs w:val="24"/>
        </w:rPr>
      </w:pPr>
      <w:r w:rsidRPr="001E6158">
        <w:rPr>
          <w:rFonts w:hint="cs"/>
          <w:sz w:val="24"/>
          <w:szCs w:val="24"/>
          <w:rtl/>
        </w:rPr>
        <w:t>בעקבות הלימוד במהלך המחצית האחרונה התחדש לי רבות על הנושא של משמעות החיים. למדתי שמותר, אפשר ואף הכרחי לחפש ולשאוף למשמעות אמיתית ונכונה בעולם הזה. התחדש לי המקום של זה שאנחנו לא אנשי חטא אלא נולדנו טהורים ועם אפשרות בחירה בטוב (הרש"ר הירש) . כמו כן יש לנו את הכוח והפוטנציאת שקבלנו מהקב"ה ועלינו להוציא אותו מהכח אל הפועל (המהר"ל מפראג).</w:t>
      </w:r>
    </w:p>
    <w:p w:rsidR="00C36C04" w:rsidRPr="001E6158" w:rsidRDefault="00C36C04" w:rsidP="00C36C04">
      <w:pPr>
        <w:pStyle w:val="a3"/>
        <w:rPr>
          <w:rFonts w:hint="cs"/>
          <w:sz w:val="24"/>
          <w:szCs w:val="24"/>
          <w:rtl/>
        </w:rPr>
      </w:pPr>
      <w:r w:rsidRPr="001E6158">
        <w:rPr>
          <w:rFonts w:hint="cs"/>
          <w:sz w:val="24"/>
          <w:szCs w:val="24"/>
          <w:rtl/>
        </w:rPr>
        <w:t>בנוסף התחדשה לי מאוד ההבנה עד כמה משמעות החיים תופסת מקום משמעותי וחשוב בחייו של האדם המאמין.</w:t>
      </w:r>
    </w:p>
    <w:p w:rsidR="00C36C04" w:rsidRPr="001E6158" w:rsidRDefault="00C36C04" w:rsidP="00C36C04">
      <w:pPr>
        <w:pStyle w:val="a3"/>
        <w:numPr>
          <w:ilvl w:val="0"/>
          <w:numId w:val="1"/>
        </w:numPr>
        <w:rPr>
          <w:rFonts w:hint="cs"/>
          <w:sz w:val="24"/>
          <w:szCs w:val="24"/>
        </w:rPr>
      </w:pPr>
      <w:r w:rsidRPr="001E6158">
        <w:rPr>
          <w:rFonts w:hint="cs"/>
          <w:sz w:val="24"/>
          <w:szCs w:val="24"/>
          <w:rtl/>
        </w:rPr>
        <w:t>עבורי משמעות החיים היא להוציא ולהשתמש בכוחות שלי בצורה הכי טובה שאפשר. משמעות החיים עבורי היא לחיות כל יום תחת הידיעה שהזמן שלנו מוגבל ושעלינו לנצל אותו עד תום. משמעות החיים היא לתת. לתת למשפחה, לחברה ולכל הסובבים מתוך ערבות הדדית ולהביא את העולם למקום טוב יותר.</w:t>
      </w:r>
    </w:p>
    <w:p w:rsidR="00C36C04" w:rsidRPr="001E6158" w:rsidRDefault="00C36C04" w:rsidP="00C36C04">
      <w:pPr>
        <w:pStyle w:val="a3"/>
        <w:rPr>
          <w:rFonts w:hint="cs"/>
          <w:sz w:val="24"/>
          <w:szCs w:val="24"/>
          <w:rtl/>
        </w:rPr>
      </w:pPr>
      <w:r w:rsidRPr="001E6158">
        <w:rPr>
          <w:rFonts w:hint="cs"/>
          <w:sz w:val="24"/>
          <w:szCs w:val="24"/>
          <w:rtl/>
        </w:rPr>
        <w:t>משמעות החיים עבורי זה יראת ואהבת ה' בכל דבר בחיים. מאז שהתחלנו את הנושא , חל בי שינוי גדול בהבנה ובתפיסה של משמעות החיים והתווספה משמעות רבה לחיי בכל כך הרבה רבדים שונים.</w:t>
      </w:r>
    </w:p>
    <w:p w:rsidR="00C36C04" w:rsidRPr="001E6158" w:rsidRDefault="00C36C04" w:rsidP="00C36C04">
      <w:pPr>
        <w:pStyle w:val="a3"/>
        <w:rPr>
          <w:sz w:val="24"/>
          <w:szCs w:val="24"/>
          <w:rtl/>
        </w:rPr>
      </w:pPr>
      <w:r w:rsidRPr="001E6158">
        <w:rPr>
          <w:rFonts w:hint="cs"/>
          <w:sz w:val="24"/>
          <w:szCs w:val="24"/>
          <w:rtl/>
        </w:rPr>
        <w:t xml:space="preserve">המקורות שלמדנו היו רלוונטיים לחיי האישיים ונתנו לי נקודת מבט ברורה ובוגרת יותר לגבי משמעות החיים. </w:t>
      </w:r>
    </w:p>
    <w:p w:rsidR="00C36C04" w:rsidRPr="001E6158" w:rsidRDefault="00C36C04" w:rsidP="00C36C04">
      <w:pPr>
        <w:pStyle w:val="a3"/>
        <w:rPr>
          <w:sz w:val="24"/>
          <w:szCs w:val="24"/>
          <w:rtl/>
        </w:rPr>
      </w:pPr>
    </w:p>
    <w:p w:rsidR="00C36C04" w:rsidRPr="001E6158" w:rsidRDefault="00C36C04" w:rsidP="00C36C04">
      <w:pPr>
        <w:pStyle w:val="a3"/>
        <w:rPr>
          <w:rFonts w:hint="cs"/>
          <w:b/>
          <w:bCs/>
          <w:sz w:val="24"/>
          <w:szCs w:val="24"/>
          <w:u w:val="single"/>
          <w:rtl/>
        </w:rPr>
      </w:pPr>
      <w:r w:rsidRPr="001E6158">
        <w:rPr>
          <w:rFonts w:hint="cs"/>
          <w:b/>
          <w:bCs/>
          <w:sz w:val="24"/>
          <w:szCs w:val="24"/>
          <w:u w:val="single"/>
          <w:rtl/>
        </w:rPr>
        <w:t>משמעות החיים לפי המקורות</w:t>
      </w:r>
    </w:p>
    <w:p w:rsidR="00C36C04" w:rsidRPr="001E6158" w:rsidRDefault="00C36C04" w:rsidP="00C36C04">
      <w:pPr>
        <w:pStyle w:val="a3"/>
        <w:rPr>
          <w:sz w:val="24"/>
          <w:szCs w:val="24"/>
          <w:rtl/>
        </w:rPr>
      </w:pPr>
    </w:p>
    <w:p w:rsidR="00C36C04" w:rsidRPr="001E6158" w:rsidRDefault="00E85E33" w:rsidP="00C36C04">
      <w:pPr>
        <w:pStyle w:val="a3"/>
        <w:rPr>
          <w:rFonts w:hint="cs"/>
          <w:sz w:val="24"/>
          <w:szCs w:val="24"/>
          <w:u w:val="single"/>
          <w:rtl/>
        </w:rPr>
      </w:pPr>
      <w:r w:rsidRPr="001E6158">
        <w:rPr>
          <w:rFonts w:hint="cs"/>
          <w:sz w:val="24"/>
          <w:szCs w:val="24"/>
          <w:u w:val="single"/>
          <w:rtl/>
        </w:rPr>
        <w:t>הרמב"ם-הקדמה לפירוש המשנה</w:t>
      </w:r>
    </w:p>
    <w:p w:rsidR="00D90A2D" w:rsidRPr="001E6158" w:rsidRDefault="00D90A2D" w:rsidP="00D90A2D">
      <w:pPr>
        <w:pStyle w:val="a3"/>
        <w:rPr>
          <w:sz w:val="24"/>
          <w:szCs w:val="24"/>
          <w:rtl/>
        </w:rPr>
      </w:pPr>
      <w:r w:rsidRPr="001E6158">
        <w:rPr>
          <w:rFonts w:cs="Arial"/>
          <w:sz w:val="24"/>
          <w:szCs w:val="24"/>
          <w:rtl/>
        </w:rPr>
        <w:t xml:space="preserve">על פי הרמב”ם לאדם יש מטרה אחת </w:t>
      </w:r>
      <w:r w:rsidRPr="001E6158">
        <w:rPr>
          <w:rFonts w:cs="Arial" w:hint="cs"/>
          <w:sz w:val="24"/>
          <w:szCs w:val="24"/>
          <w:rtl/>
        </w:rPr>
        <w:t xml:space="preserve">והיא להיות </w:t>
      </w:r>
      <w:r w:rsidRPr="001E6158">
        <w:rPr>
          <w:rFonts w:cs="Arial"/>
          <w:sz w:val="24"/>
          <w:szCs w:val="24"/>
          <w:rtl/>
        </w:rPr>
        <w:t>“איש חכם וטוב”</w:t>
      </w:r>
      <w:r w:rsidRPr="001E6158">
        <w:rPr>
          <w:rFonts w:hint="cs"/>
          <w:sz w:val="24"/>
          <w:szCs w:val="24"/>
          <w:rtl/>
        </w:rPr>
        <w:t>.</w:t>
      </w:r>
      <w:r w:rsidRPr="001E6158">
        <w:rPr>
          <w:sz w:val="24"/>
          <w:szCs w:val="24"/>
          <w:rtl/>
        </w:rPr>
        <w:t xml:space="preserve"> </w:t>
      </w:r>
    </w:p>
    <w:p w:rsidR="00D90A2D" w:rsidRPr="001E6158" w:rsidRDefault="00D90A2D" w:rsidP="00D90A2D">
      <w:pPr>
        <w:pStyle w:val="a3"/>
        <w:rPr>
          <w:sz w:val="24"/>
          <w:szCs w:val="24"/>
          <w:rtl/>
        </w:rPr>
      </w:pPr>
      <w:r w:rsidRPr="001E6158">
        <w:rPr>
          <w:rFonts w:cs="Arial" w:hint="cs"/>
          <w:sz w:val="24"/>
          <w:szCs w:val="24"/>
          <w:rtl/>
        </w:rPr>
        <w:t>כ</w:t>
      </w:r>
      <w:r w:rsidRPr="001E6158">
        <w:rPr>
          <w:rFonts w:cs="Arial"/>
          <w:sz w:val="24"/>
          <w:szCs w:val="24"/>
          <w:rtl/>
        </w:rPr>
        <w:t xml:space="preserve">לומר על פי הרמב”ם מה שמבחין בין אדם לבהמה – זהו כח </w:t>
      </w:r>
      <w:r w:rsidRPr="001E6158">
        <w:rPr>
          <w:rFonts w:cs="Arial" w:hint="cs"/>
          <w:sz w:val="24"/>
          <w:szCs w:val="24"/>
          <w:rtl/>
        </w:rPr>
        <w:t>השכל</w:t>
      </w:r>
      <w:r w:rsidRPr="001E6158">
        <w:rPr>
          <w:rFonts w:cs="Arial"/>
          <w:sz w:val="24"/>
          <w:szCs w:val="24"/>
          <w:rtl/>
        </w:rPr>
        <w:t xml:space="preserve"> על כן ברור שפיתוח יכולת זו היא עיקר עבודתו של האדם.</w:t>
      </w:r>
      <w:r w:rsidR="004E43D2" w:rsidRPr="001E6158">
        <w:rPr>
          <w:rFonts w:cs="Arial" w:hint="cs"/>
          <w:sz w:val="24"/>
          <w:szCs w:val="24"/>
          <w:rtl/>
        </w:rPr>
        <w:t xml:space="preserve"> </w:t>
      </w:r>
      <w:r w:rsidRPr="001E6158">
        <w:rPr>
          <w:rFonts w:cs="Arial"/>
          <w:sz w:val="24"/>
          <w:szCs w:val="24"/>
          <w:rtl/>
        </w:rPr>
        <w:t>המטרה העליונה של האדם היא להבין בשכל את החכמה האלוקית (עד כמה שניתן)  העיסוק בכל שאר החכמות היא הדרך להגיע לכך.</w:t>
      </w:r>
    </w:p>
    <w:p w:rsidR="00D90A2D" w:rsidRPr="001E6158" w:rsidRDefault="00D90A2D" w:rsidP="00D90A2D">
      <w:pPr>
        <w:pStyle w:val="a3"/>
        <w:rPr>
          <w:sz w:val="24"/>
          <w:szCs w:val="24"/>
          <w:rtl/>
        </w:rPr>
      </w:pPr>
    </w:p>
    <w:p w:rsidR="00D90A2D" w:rsidRPr="001E6158" w:rsidRDefault="00D90A2D" w:rsidP="00C36C04">
      <w:pPr>
        <w:pStyle w:val="a3"/>
        <w:rPr>
          <w:rFonts w:hint="cs"/>
          <w:sz w:val="24"/>
          <w:szCs w:val="24"/>
          <w:u w:val="single"/>
          <w:rtl/>
        </w:rPr>
      </w:pPr>
      <w:r w:rsidRPr="001E6158">
        <w:rPr>
          <w:rFonts w:hint="cs"/>
          <w:sz w:val="24"/>
          <w:szCs w:val="24"/>
          <w:u w:val="single"/>
          <w:rtl/>
        </w:rPr>
        <w:t>הרמח''ל-מסילת ישרים פרק א'</w:t>
      </w:r>
    </w:p>
    <w:p w:rsidR="00D90A2D" w:rsidRPr="001E6158" w:rsidRDefault="00D90A2D" w:rsidP="00D90A2D">
      <w:pPr>
        <w:pStyle w:val="a3"/>
        <w:rPr>
          <w:rFonts w:hint="cs"/>
          <w:sz w:val="24"/>
          <w:szCs w:val="24"/>
          <w:rtl/>
        </w:rPr>
      </w:pPr>
      <w:r w:rsidRPr="001E6158">
        <w:rPr>
          <w:rFonts w:hint="cs"/>
          <w:sz w:val="24"/>
          <w:szCs w:val="24"/>
          <w:rtl/>
        </w:rPr>
        <w:t>משמעות החיים על פי הרמח''ל היא דבקות האדם בקב''ה. העולם הזה הוא הכנה לעולם הבא באמצעות ההתמודדות של האדם עם ניסיונותי</w:t>
      </w:r>
      <w:r w:rsidRPr="001E6158">
        <w:rPr>
          <w:rFonts w:hint="eastAsia"/>
          <w:sz w:val="24"/>
          <w:szCs w:val="24"/>
          <w:rtl/>
        </w:rPr>
        <w:t>ו</w:t>
      </w:r>
      <w:r w:rsidRPr="001E6158">
        <w:rPr>
          <w:rFonts w:hint="cs"/>
          <w:sz w:val="24"/>
          <w:szCs w:val="24"/>
          <w:rtl/>
        </w:rPr>
        <w:t xml:space="preserve"> ותאוות החומר. רק מי שיתגבר על כך יכול להגיע לעולם הבא </w:t>
      </w:r>
      <w:r w:rsidR="004E43D2" w:rsidRPr="001E6158">
        <w:rPr>
          <w:rFonts w:hint="cs"/>
          <w:sz w:val="24"/>
          <w:szCs w:val="24"/>
          <w:rtl/>
        </w:rPr>
        <w:t>וליהנו</w:t>
      </w:r>
      <w:r w:rsidR="004E43D2" w:rsidRPr="001E6158">
        <w:rPr>
          <w:rFonts w:hint="eastAsia"/>
          <w:sz w:val="24"/>
          <w:szCs w:val="24"/>
          <w:rtl/>
        </w:rPr>
        <w:t>ת</w:t>
      </w:r>
      <w:r w:rsidRPr="001E6158">
        <w:rPr>
          <w:rFonts w:hint="cs"/>
          <w:sz w:val="24"/>
          <w:szCs w:val="24"/>
          <w:rtl/>
        </w:rPr>
        <w:t xml:space="preserve"> מזיו שכינתו של הקב''ה.</w:t>
      </w:r>
    </w:p>
    <w:p w:rsidR="00D90A2D" w:rsidRPr="001E6158" w:rsidRDefault="00D90A2D" w:rsidP="00D90A2D">
      <w:pPr>
        <w:pStyle w:val="a3"/>
        <w:rPr>
          <w:sz w:val="24"/>
          <w:szCs w:val="24"/>
          <w:rtl/>
        </w:rPr>
      </w:pPr>
    </w:p>
    <w:p w:rsidR="00D90A2D" w:rsidRPr="001E6158" w:rsidRDefault="00D90A2D" w:rsidP="00D90A2D">
      <w:pPr>
        <w:pStyle w:val="a3"/>
        <w:rPr>
          <w:sz w:val="24"/>
          <w:szCs w:val="24"/>
          <w:u w:val="single"/>
          <w:rtl/>
        </w:rPr>
      </w:pPr>
      <w:r w:rsidRPr="001E6158">
        <w:rPr>
          <w:rFonts w:hint="cs"/>
          <w:sz w:val="24"/>
          <w:szCs w:val="24"/>
          <w:u w:val="single"/>
          <w:rtl/>
        </w:rPr>
        <w:t>רמח''ל-מסילת ישרים פרק י''ט</w:t>
      </w:r>
    </w:p>
    <w:p w:rsidR="00D90A2D" w:rsidRPr="001E6158" w:rsidRDefault="00D90A2D" w:rsidP="00D90A2D">
      <w:pPr>
        <w:pStyle w:val="a3"/>
        <w:rPr>
          <w:rFonts w:hint="cs"/>
          <w:sz w:val="24"/>
          <w:szCs w:val="24"/>
          <w:rtl/>
        </w:rPr>
      </w:pPr>
      <w:r w:rsidRPr="001E6158">
        <w:rPr>
          <w:rFonts w:hint="cs"/>
          <w:sz w:val="24"/>
          <w:szCs w:val="24"/>
          <w:rtl/>
        </w:rPr>
        <w:t xml:space="preserve">משמעות החיים על פי מקור זה היא לפעול למען הגדלת כבוד ה' </w:t>
      </w:r>
      <w:r w:rsidR="004E43D2" w:rsidRPr="001E6158">
        <w:rPr>
          <w:rFonts w:hint="cs"/>
          <w:sz w:val="24"/>
          <w:szCs w:val="24"/>
          <w:rtl/>
        </w:rPr>
        <w:t>בעולם. זוה</w:t>
      </w:r>
      <w:r w:rsidR="004E43D2" w:rsidRPr="001E6158">
        <w:rPr>
          <w:rFonts w:hint="eastAsia"/>
          <w:sz w:val="24"/>
          <w:szCs w:val="24"/>
          <w:rtl/>
        </w:rPr>
        <w:t>י</w:t>
      </w:r>
      <w:r w:rsidRPr="001E6158">
        <w:rPr>
          <w:rFonts w:hint="cs"/>
          <w:sz w:val="24"/>
          <w:szCs w:val="24"/>
          <w:rtl/>
        </w:rPr>
        <w:t xml:space="preserve"> מדרגה גבוהה יותר שבה האדם פועל לא עבור עצמו אלה רק על מנת להגדיל את כבוד ה' בעולם.</w:t>
      </w:r>
    </w:p>
    <w:p w:rsidR="00D90A2D" w:rsidRPr="001E6158" w:rsidRDefault="00D90A2D" w:rsidP="00D90A2D">
      <w:pPr>
        <w:pStyle w:val="a3"/>
        <w:rPr>
          <w:sz w:val="24"/>
          <w:szCs w:val="24"/>
          <w:rtl/>
        </w:rPr>
      </w:pPr>
    </w:p>
    <w:p w:rsidR="004E43D2" w:rsidRPr="001E6158" w:rsidRDefault="004E43D2" w:rsidP="004E43D2">
      <w:pPr>
        <w:pStyle w:val="a3"/>
        <w:rPr>
          <w:sz w:val="24"/>
          <w:szCs w:val="24"/>
          <w:u w:val="single"/>
          <w:rtl/>
        </w:rPr>
      </w:pPr>
      <w:r w:rsidRPr="001E6158">
        <w:rPr>
          <w:rFonts w:hint="cs"/>
          <w:sz w:val="24"/>
          <w:szCs w:val="24"/>
          <w:u w:val="single"/>
          <w:rtl/>
        </w:rPr>
        <w:t>הרב דסלר-מכתב לאליהו</w:t>
      </w:r>
    </w:p>
    <w:p w:rsidR="004E43D2" w:rsidRPr="001E6158" w:rsidRDefault="004E43D2" w:rsidP="004E43D2">
      <w:pPr>
        <w:pStyle w:val="a3"/>
        <w:rPr>
          <w:rFonts w:hint="cs"/>
          <w:sz w:val="24"/>
          <w:szCs w:val="24"/>
          <w:rtl/>
        </w:rPr>
      </w:pPr>
      <w:r w:rsidRPr="001E6158">
        <w:rPr>
          <w:rFonts w:hint="cs"/>
          <w:sz w:val="24"/>
          <w:szCs w:val="24"/>
          <w:rtl/>
        </w:rPr>
        <w:t>על פי מקור זה משמעות החיים היא נתינה. תכלית העולם היא החסד והנתינה לזולת ורק באמצעות השימוש ב'כוח הנתינה' יהיה תיקון לעולם.' 'עולם חסד יבנה'' כלומר מטרת בריאת העולם היא לעשות חסד עם בני האדם ולגרום להם הנאה ותענוג מזיו השכינה.</w:t>
      </w:r>
    </w:p>
    <w:p w:rsidR="004E43D2" w:rsidRPr="001E6158" w:rsidRDefault="004E43D2" w:rsidP="00D90A2D">
      <w:pPr>
        <w:pStyle w:val="a3"/>
        <w:rPr>
          <w:sz w:val="24"/>
          <w:szCs w:val="24"/>
          <w:rtl/>
        </w:rPr>
      </w:pPr>
    </w:p>
    <w:p w:rsidR="004E43D2" w:rsidRPr="001E6158" w:rsidRDefault="004E43D2" w:rsidP="00D90A2D">
      <w:pPr>
        <w:pStyle w:val="a3"/>
        <w:rPr>
          <w:rFonts w:hint="cs"/>
          <w:sz w:val="24"/>
          <w:szCs w:val="24"/>
          <w:u w:val="single"/>
          <w:rtl/>
        </w:rPr>
      </w:pPr>
      <w:r w:rsidRPr="001E6158">
        <w:rPr>
          <w:rFonts w:hint="cs"/>
          <w:sz w:val="24"/>
          <w:szCs w:val="24"/>
          <w:u w:val="single"/>
          <w:rtl/>
        </w:rPr>
        <w:t>הרב קוק-</w:t>
      </w:r>
      <w:r w:rsidR="00E85E33" w:rsidRPr="001E6158">
        <w:rPr>
          <w:rFonts w:hint="cs"/>
          <w:sz w:val="24"/>
          <w:szCs w:val="24"/>
          <w:u w:val="single"/>
          <w:rtl/>
        </w:rPr>
        <w:t xml:space="preserve"> "</w:t>
      </w:r>
      <w:r w:rsidRPr="001E6158">
        <w:rPr>
          <w:rFonts w:hint="cs"/>
          <w:sz w:val="24"/>
          <w:szCs w:val="24"/>
          <w:u w:val="single"/>
          <w:rtl/>
        </w:rPr>
        <w:t>בכל דרכיך דעהו</w:t>
      </w:r>
      <w:r w:rsidR="00E85E33" w:rsidRPr="001E6158">
        <w:rPr>
          <w:rFonts w:hint="cs"/>
          <w:sz w:val="24"/>
          <w:szCs w:val="24"/>
          <w:u w:val="single"/>
          <w:rtl/>
        </w:rPr>
        <w:t>"</w:t>
      </w:r>
    </w:p>
    <w:p w:rsidR="004E43D2" w:rsidRPr="001E6158" w:rsidRDefault="004E43D2" w:rsidP="00D90A2D">
      <w:pPr>
        <w:pStyle w:val="a3"/>
        <w:rPr>
          <w:sz w:val="24"/>
          <w:szCs w:val="24"/>
          <w:rtl/>
        </w:rPr>
      </w:pPr>
      <w:r w:rsidRPr="001E6158">
        <w:rPr>
          <w:rFonts w:hint="cs"/>
          <w:sz w:val="24"/>
          <w:szCs w:val="24"/>
          <w:rtl/>
        </w:rPr>
        <w:t>משמעות החיים על פי הרב קוק היא לכוון את כל הפעולות והמעשים של האדם כולל הפעולות הכי חוליות וסתמיות לעבוד ה' ולמילוי רצונו של הקב''ה. להשתד</w:t>
      </w:r>
      <w:r w:rsidRPr="001E6158">
        <w:rPr>
          <w:rFonts w:hint="eastAsia"/>
          <w:sz w:val="24"/>
          <w:szCs w:val="24"/>
          <w:rtl/>
        </w:rPr>
        <w:t>ל</w:t>
      </w:r>
      <w:r w:rsidRPr="001E6158">
        <w:rPr>
          <w:rFonts w:hint="cs"/>
          <w:sz w:val="24"/>
          <w:szCs w:val="24"/>
          <w:rtl/>
        </w:rPr>
        <w:t xml:space="preserve"> לעשות את כל מה שאנחנו עושים תוך כדי דבקות בה' ושאיפה לשלמות.</w:t>
      </w:r>
    </w:p>
    <w:p w:rsidR="004E43D2" w:rsidRPr="001E6158" w:rsidRDefault="004E43D2" w:rsidP="001E6158">
      <w:pPr>
        <w:pStyle w:val="a3"/>
        <w:rPr>
          <w:sz w:val="22"/>
          <w:szCs w:val="22"/>
          <w:rtl/>
        </w:rPr>
      </w:pPr>
    </w:p>
    <w:p w:rsidR="004E43D2" w:rsidRPr="001E6158" w:rsidRDefault="004E43D2" w:rsidP="001E6158">
      <w:pPr>
        <w:pStyle w:val="a3"/>
        <w:rPr>
          <w:sz w:val="28"/>
          <w:szCs w:val="28"/>
          <w:rtl/>
        </w:rPr>
      </w:pPr>
      <w:r w:rsidRPr="001E6158">
        <w:rPr>
          <w:rFonts w:hint="cs"/>
          <w:sz w:val="28"/>
          <w:szCs w:val="28"/>
          <w:rtl/>
        </w:rPr>
        <w:t>אני מאוד מתחברת למקור של הרב קוק מכיוון שאני מרגישה שהרצון הזה להכניס את הקב''ה לתוך כל פעולה שאני עושה ו</w:t>
      </w:r>
      <w:r w:rsidR="00155862" w:rsidRPr="001E6158">
        <w:rPr>
          <w:rFonts w:hint="cs"/>
          <w:sz w:val="28"/>
          <w:szCs w:val="28"/>
          <w:rtl/>
        </w:rPr>
        <w:t>השקיע ולעשות זאת על הצד הטוב ביותר</w:t>
      </w:r>
      <w:r w:rsidRPr="001E6158">
        <w:rPr>
          <w:rFonts w:hint="cs"/>
          <w:sz w:val="28"/>
          <w:szCs w:val="28"/>
          <w:rtl/>
        </w:rPr>
        <w:t xml:space="preserve">. אני </w:t>
      </w:r>
      <w:r w:rsidR="00E85E33" w:rsidRPr="001E6158">
        <w:rPr>
          <w:rFonts w:hint="cs"/>
          <w:sz w:val="28"/>
          <w:szCs w:val="28"/>
          <w:rtl/>
        </w:rPr>
        <w:t xml:space="preserve">מרגישה </w:t>
      </w:r>
      <w:r w:rsidRPr="001E6158">
        <w:rPr>
          <w:rFonts w:hint="cs"/>
          <w:sz w:val="28"/>
          <w:szCs w:val="28"/>
          <w:rtl/>
        </w:rPr>
        <w:t>שזה מדהים ונותן המון כוחות לדעת שהמשמעות היא להגיע לשלמות בכל תחום ועניין ולשאוף לדבקות בה'.</w:t>
      </w:r>
      <w:r w:rsidR="009366AC" w:rsidRPr="001E6158">
        <w:rPr>
          <w:rFonts w:hint="cs"/>
          <w:sz w:val="28"/>
          <w:szCs w:val="28"/>
          <w:rtl/>
        </w:rPr>
        <w:t xml:space="preserve"> </w:t>
      </w:r>
      <w:r w:rsidRPr="001E6158">
        <w:rPr>
          <w:rFonts w:hint="cs"/>
          <w:sz w:val="28"/>
          <w:szCs w:val="28"/>
          <w:rtl/>
        </w:rPr>
        <w:t xml:space="preserve">אני מרגישה שהיכולת להכניס את הקב''ה לכל פרט ועניין </w:t>
      </w:r>
      <w:r w:rsidR="009366AC" w:rsidRPr="001E6158">
        <w:rPr>
          <w:rFonts w:hint="cs"/>
          <w:sz w:val="28"/>
          <w:szCs w:val="28"/>
          <w:rtl/>
        </w:rPr>
        <w:t>היא חשובה ומאפשרת לנו חיים בעלי משמעות אמתית וחזקה.</w:t>
      </w:r>
    </w:p>
    <w:p w:rsidR="009366AC" w:rsidRPr="001E6158" w:rsidRDefault="009366AC" w:rsidP="001E6158">
      <w:pPr>
        <w:pStyle w:val="a3"/>
        <w:rPr>
          <w:sz w:val="28"/>
          <w:szCs w:val="28"/>
          <w:rtl/>
        </w:rPr>
      </w:pPr>
    </w:p>
    <w:p w:rsidR="00D90A2D" w:rsidRPr="001E6158" w:rsidRDefault="00E85E33" w:rsidP="001E6158">
      <w:pPr>
        <w:pStyle w:val="a3"/>
        <w:rPr>
          <w:rFonts w:cs="Arial" w:hint="cs"/>
          <w:sz w:val="28"/>
          <w:szCs w:val="28"/>
          <w:rtl/>
        </w:rPr>
      </w:pPr>
      <w:r w:rsidRPr="001E6158">
        <w:rPr>
          <w:rFonts w:hint="cs"/>
          <w:sz w:val="28"/>
          <w:szCs w:val="28"/>
          <w:rtl/>
        </w:rPr>
        <w:t>-</w:t>
      </w:r>
      <w:r w:rsidR="009366AC" w:rsidRPr="001E6158">
        <w:rPr>
          <w:rFonts w:hint="cs"/>
          <w:sz w:val="28"/>
          <w:szCs w:val="28"/>
          <w:rtl/>
        </w:rPr>
        <w:t>בחרתי בדמות של מרים פרץ.</w:t>
      </w:r>
      <w:r w:rsidR="009366AC" w:rsidRPr="001E6158">
        <w:rPr>
          <w:rFonts w:cs="Arial" w:hint="cs"/>
          <w:sz w:val="28"/>
          <w:szCs w:val="28"/>
          <w:rtl/>
        </w:rPr>
        <w:t xml:space="preserve"> מרים </w:t>
      </w:r>
      <w:r w:rsidR="009366AC" w:rsidRPr="001E6158">
        <w:rPr>
          <w:rFonts w:cs="Arial"/>
          <w:sz w:val="28"/>
          <w:szCs w:val="28"/>
          <w:rtl/>
        </w:rPr>
        <w:t>היא אשת חינוך ישראלית ששניים מבניה, קציני צה"</w:t>
      </w:r>
      <w:r w:rsidR="004451A1" w:rsidRPr="001E6158">
        <w:rPr>
          <w:rFonts w:cs="Arial"/>
          <w:sz w:val="28"/>
          <w:szCs w:val="28"/>
          <w:rtl/>
        </w:rPr>
        <w:t>ל, נהרגו בקרב בעת מילוי תפקידם</w:t>
      </w:r>
      <w:r w:rsidR="004451A1" w:rsidRPr="001E6158">
        <w:rPr>
          <w:rFonts w:cs="Arial" w:hint="cs"/>
          <w:sz w:val="28"/>
          <w:szCs w:val="28"/>
          <w:rtl/>
        </w:rPr>
        <w:t xml:space="preserve"> ו</w:t>
      </w:r>
      <w:r w:rsidR="009366AC" w:rsidRPr="001E6158">
        <w:rPr>
          <w:rFonts w:cs="Arial"/>
          <w:sz w:val="28"/>
          <w:szCs w:val="28"/>
          <w:rtl/>
        </w:rPr>
        <w:t xml:space="preserve">מאז היא </w:t>
      </w:r>
      <w:r w:rsidR="00155862" w:rsidRPr="001E6158">
        <w:rPr>
          <w:rFonts w:cs="Arial" w:hint="cs"/>
          <w:sz w:val="28"/>
          <w:szCs w:val="28"/>
          <w:rtl/>
        </w:rPr>
        <w:t>פועלת לחיזוק החברה ו</w:t>
      </w:r>
      <w:r w:rsidR="009366AC" w:rsidRPr="001E6158">
        <w:rPr>
          <w:rFonts w:cs="Arial"/>
          <w:sz w:val="28"/>
          <w:szCs w:val="28"/>
          <w:rtl/>
        </w:rPr>
        <w:t xml:space="preserve">מרצה בקרב בני נוער וחיילי צה"ל. </w:t>
      </w:r>
      <w:r w:rsidR="004451A1" w:rsidRPr="001E6158">
        <w:rPr>
          <w:rFonts w:cs="Arial" w:hint="cs"/>
          <w:sz w:val="28"/>
          <w:szCs w:val="28"/>
          <w:rtl/>
        </w:rPr>
        <w:t xml:space="preserve">מרים </w:t>
      </w:r>
      <w:r w:rsidR="009366AC" w:rsidRPr="001E6158">
        <w:rPr>
          <w:rFonts w:cs="Arial" w:hint="cs"/>
          <w:sz w:val="28"/>
          <w:szCs w:val="28"/>
          <w:rtl/>
        </w:rPr>
        <w:t xml:space="preserve">היא </w:t>
      </w:r>
      <w:r w:rsidR="009366AC" w:rsidRPr="001E6158">
        <w:rPr>
          <w:rFonts w:cs="Arial"/>
          <w:sz w:val="28"/>
          <w:szCs w:val="28"/>
          <w:rtl/>
        </w:rPr>
        <w:t>כלת פרס ישראל למפעל חיים לשנת 2018, על פעילותה לחיזוק הרוח היהודית-ישראלית. כמו כן, הדליקה משואה בטקס בהר הרצל בשנת 2014.</w:t>
      </w:r>
      <w:r w:rsidR="004451A1" w:rsidRPr="001E6158">
        <w:rPr>
          <w:sz w:val="28"/>
          <w:szCs w:val="28"/>
          <w:rtl/>
        </w:rPr>
        <w:t xml:space="preserve"> </w:t>
      </w:r>
      <w:r w:rsidR="004451A1" w:rsidRPr="001E6158">
        <w:rPr>
          <w:rFonts w:cs="Arial" w:hint="cs"/>
          <w:sz w:val="28"/>
          <w:szCs w:val="28"/>
          <w:rtl/>
        </w:rPr>
        <w:t xml:space="preserve">                                </w:t>
      </w:r>
      <w:r w:rsidR="004451A1" w:rsidRPr="001E6158">
        <w:rPr>
          <w:rFonts w:cs="Arial"/>
          <w:sz w:val="28"/>
          <w:szCs w:val="28"/>
          <w:rtl/>
        </w:rPr>
        <w:t xml:space="preserve">בעקבות נפילת שני בניה מקדישה </w:t>
      </w:r>
      <w:r w:rsidR="00155862" w:rsidRPr="001E6158">
        <w:rPr>
          <w:rFonts w:cs="Arial" w:hint="cs"/>
          <w:sz w:val="28"/>
          <w:szCs w:val="28"/>
          <w:rtl/>
        </w:rPr>
        <w:t xml:space="preserve">מרים </w:t>
      </w:r>
      <w:r w:rsidR="004451A1" w:rsidRPr="001E6158">
        <w:rPr>
          <w:rFonts w:cs="Arial"/>
          <w:sz w:val="28"/>
          <w:szCs w:val="28"/>
          <w:rtl/>
        </w:rPr>
        <w:t xml:space="preserve">פרץ את חייה להנחלת המורשת היהודית והציונית ומרצה בפני קהילות יהודיות בישראל </w:t>
      </w:r>
      <w:bookmarkStart w:id="0" w:name="_GoBack"/>
      <w:r w:rsidR="004451A1" w:rsidRPr="001E6158">
        <w:rPr>
          <w:rFonts w:cs="Arial"/>
          <w:sz w:val="28"/>
          <w:szCs w:val="28"/>
          <w:rtl/>
        </w:rPr>
        <w:t xml:space="preserve">ובעולם, בני נוער וחיילי צה"ל. בשיא פועלה זה, אשר החל לאחר נפילת </w:t>
      </w:r>
      <w:bookmarkEnd w:id="0"/>
      <w:r w:rsidR="004451A1" w:rsidRPr="001E6158">
        <w:rPr>
          <w:rFonts w:cs="Arial"/>
          <w:sz w:val="28"/>
          <w:szCs w:val="28"/>
          <w:rtl/>
        </w:rPr>
        <w:t>בנה הראשון ובוצע בהתנדבות פגשה כאלף חיילים בשבוע, וכן בני נוער רבים</w:t>
      </w:r>
      <w:r w:rsidR="00155862" w:rsidRPr="001E6158">
        <w:rPr>
          <w:rFonts w:cs="Arial"/>
          <w:sz w:val="28"/>
          <w:szCs w:val="28"/>
          <w:rtl/>
        </w:rPr>
        <w:t>, ו</w:t>
      </w:r>
      <w:r w:rsidR="00155862" w:rsidRPr="001E6158">
        <w:rPr>
          <w:rFonts w:cs="Arial" w:hint="cs"/>
          <w:sz w:val="28"/>
          <w:szCs w:val="28"/>
          <w:rtl/>
        </w:rPr>
        <w:t>מעודדת ותומכת ב</w:t>
      </w:r>
      <w:r w:rsidR="004451A1" w:rsidRPr="001E6158">
        <w:rPr>
          <w:rFonts w:cs="Arial"/>
          <w:sz w:val="28"/>
          <w:szCs w:val="28"/>
          <w:rtl/>
        </w:rPr>
        <w:t>א</w:t>
      </w:r>
      <w:r w:rsidRPr="001E6158">
        <w:rPr>
          <w:rFonts w:cs="Arial" w:hint="cs"/>
          <w:sz w:val="28"/>
          <w:szCs w:val="28"/>
          <w:rtl/>
        </w:rPr>
        <w:t>י</w:t>
      </w:r>
      <w:r w:rsidR="004451A1" w:rsidRPr="001E6158">
        <w:rPr>
          <w:rFonts w:cs="Arial"/>
          <w:sz w:val="28"/>
          <w:szCs w:val="28"/>
          <w:rtl/>
        </w:rPr>
        <w:t>מהות שכולות אחרות.</w:t>
      </w:r>
      <w:r w:rsidR="004451A1" w:rsidRPr="001E6158">
        <w:rPr>
          <w:rFonts w:cs="Arial" w:hint="cs"/>
          <w:sz w:val="28"/>
          <w:szCs w:val="28"/>
          <w:rtl/>
        </w:rPr>
        <w:t xml:space="preserve"> כמו כן מרים</w:t>
      </w:r>
      <w:r w:rsidR="004451A1" w:rsidRPr="001E6158">
        <w:rPr>
          <w:rFonts w:cs="Arial"/>
          <w:sz w:val="28"/>
          <w:szCs w:val="28"/>
          <w:rtl/>
        </w:rPr>
        <w:t xml:space="preserve"> עורכת מפגשים עם נפגעי טרור</w:t>
      </w:r>
      <w:r w:rsidR="004451A1" w:rsidRPr="001E6158">
        <w:rPr>
          <w:rFonts w:cs="Arial" w:hint="cs"/>
          <w:sz w:val="28"/>
          <w:szCs w:val="28"/>
          <w:rtl/>
        </w:rPr>
        <w:t>.</w:t>
      </w:r>
    </w:p>
    <w:p w:rsidR="004451A1" w:rsidRPr="001E6158" w:rsidRDefault="004451A1" w:rsidP="001E6158">
      <w:pPr>
        <w:pStyle w:val="a3"/>
        <w:rPr>
          <w:sz w:val="28"/>
          <w:szCs w:val="28"/>
          <w:rtl/>
        </w:rPr>
      </w:pPr>
    </w:p>
    <w:p w:rsidR="00D90A2D" w:rsidRPr="001E6158" w:rsidRDefault="001D459D" w:rsidP="001E6158">
      <w:pPr>
        <w:pStyle w:val="a3"/>
        <w:rPr>
          <w:rFonts w:hint="cs"/>
          <w:sz w:val="28"/>
          <w:szCs w:val="28"/>
          <w:rtl/>
        </w:rPr>
      </w:pPr>
      <w:r w:rsidRPr="001E6158">
        <w:rPr>
          <w:rFonts w:cs="Arial" w:hint="cs"/>
          <w:sz w:val="28"/>
          <w:szCs w:val="28"/>
          <w:rtl/>
        </w:rPr>
        <w:t xml:space="preserve">אני מעריכה מאוד את מרים כדמות מעוררת השראה כיוון שהיא </w:t>
      </w:r>
      <w:r w:rsidRPr="001E6158">
        <w:rPr>
          <w:rFonts w:cs="Arial"/>
          <w:sz w:val="28"/>
          <w:szCs w:val="28"/>
          <w:rtl/>
        </w:rPr>
        <w:t>בחר</w:t>
      </w:r>
      <w:r w:rsidRPr="001E6158">
        <w:rPr>
          <w:rFonts w:cs="Arial" w:hint="cs"/>
          <w:sz w:val="28"/>
          <w:szCs w:val="28"/>
          <w:rtl/>
        </w:rPr>
        <w:t xml:space="preserve">ה </w:t>
      </w:r>
      <w:r w:rsidRPr="001E6158">
        <w:rPr>
          <w:rFonts w:cs="Arial"/>
          <w:sz w:val="28"/>
          <w:szCs w:val="28"/>
          <w:rtl/>
        </w:rPr>
        <w:t>לקום מתוך השבר, 'מיגון לניגון'</w:t>
      </w:r>
      <w:r w:rsidRPr="001E6158">
        <w:rPr>
          <w:rFonts w:cs="Arial" w:hint="cs"/>
          <w:sz w:val="28"/>
          <w:szCs w:val="28"/>
          <w:rtl/>
        </w:rPr>
        <w:t xml:space="preserve"> ולמצוא כוחות ומשמעות לחיים ולהפיץ את האופט</w:t>
      </w:r>
      <w:r w:rsidR="00E85E33" w:rsidRPr="001E6158">
        <w:rPr>
          <w:rFonts w:cs="Arial" w:hint="cs"/>
          <w:sz w:val="28"/>
          <w:szCs w:val="28"/>
          <w:rtl/>
        </w:rPr>
        <w:t>י</w:t>
      </w:r>
      <w:r w:rsidRPr="001E6158">
        <w:rPr>
          <w:rFonts w:cs="Arial" w:hint="cs"/>
          <w:sz w:val="28"/>
          <w:szCs w:val="28"/>
          <w:rtl/>
        </w:rPr>
        <w:t xml:space="preserve">מיות וכוחות החיים שלה בעולם ולפעול רבות לאחדות העם היהודי והחברה הישראלית. </w:t>
      </w:r>
      <w:r w:rsidR="00155862" w:rsidRPr="001E6158">
        <w:rPr>
          <w:rFonts w:cs="Arial" w:hint="cs"/>
          <w:sz w:val="28"/>
          <w:szCs w:val="28"/>
          <w:rtl/>
        </w:rPr>
        <w:t xml:space="preserve">                                          </w:t>
      </w:r>
      <w:r w:rsidRPr="001E6158">
        <w:rPr>
          <w:rFonts w:cs="Arial" w:hint="cs"/>
          <w:sz w:val="28"/>
          <w:szCs w:val="28"/>
          <w:rtl/>
        </w:rPr>
        <w:t xml:space="preserve">מרים פרץ </w:t>
      </w:r>
      <w:r w:rsidRPr="001E6158">
        <w:rPr>
          <w:rFonts w:cs="Arial"/>
          <w:sz w:val="28"/>
          <w:szCs w:val="28"/>
          <w:rtl/>
        </w:rPr>
        <w:t>מעבירה את המסר שאפשר לקום מעפר, שאדם יכול לקום ממשברים קשים, שהחיים חזקים מהכ</w:t>
      </w:r>
      <w:r w:rsidR="00155862" w:rsidRPr="001E6158">
        <w:rPr>
          <w:rFonts w:cs="Arial" w:hint="cs"/>
          <w:sz w:val="28"/>
          <w:szCs w:val="28"/>
          <w:rtl/>
        </w:rPr>
        <w:t>ו</w:t>
      </w:r>
      <w:r w:rsidRPr="001E6158">
        <w:rPr>
          <w:rFonts w:cs="Arial"/>
          <w:sz w:val="28"/>
          <w:szCs w:val="28"/>
          <w:rtl/>
        </w:rPr>
        <w:t>ל ושהרוח האנושית מנצחת כל קושי</w:t>
      </w:r>
      <w:r w:rsidR="00155862" w:rsidRPr="001E6158">
        <w:rPr>
          <w:rFonts w:hint="cs"/>
          <w:sz w:val="28"/>
          <w:szCs w:val="28"/>
          <w:rtl/>
        </w:rPr>
        <w:t xml:space="preserve">.                                               מרים אישה מאמינה וניכר שהיא מכוונת את פועלה הרב לעשות זאת בתכלית השלמות.                                                                </w:t>
      </w:r>
      <w:r w:rsidR="00155862" w:rsidRPr="001E6158">
        <w:rPr>
          <w:sz w:val="28"/>
          <w:szCs w:val="28"/>
          <w:rtl/>
        </w:rPr>
        <w:t>מידת ה’</w:t>
      </w:r>
      <w:r w:rsidR="00155862" w:rsidRPr="001E6158">
        <w:rPr>
          <w:rFonts w:hint="cs"/>
          <w:sz w:val="28"/>
          <w:szCs w:val="28"/>
          <w:rtl/>
        </w:rPr>
        <w:t xml:space="preserve"> </w:t>
      </w:r>
      <w:r w:rsidR="00155862" w:rsidRPr="001E6158">
        <w:rPr>
          <w:sz w:val="28"/>
          <w:szCs w:val="28"/>
          <w:rtl/>
        </w:rPr>
        <w:t xml:space="preserve">בכל דרכיך דעהו’ של </w:t>
      </w:r>
      <w:r w:rsidR="00155862" w:rsidRPr="001E6158">
        <w:rPr>
          <w:rFonts w:hint="cs"/>
          <w:sz w:val="28"/>
          <w:szCs w:val="28"/>
          <w:rtl/>
        </w:rPr>
        <w:t xml:space="preserve">מרים היא </w:t>
      </w:r>
      <w:r w:rsidR="00155862" w:rsidRPr="001E6158">
        <w:rPr>
          <w:sz w:val="28"/>
          <w:szCs w:val="28"/>
          <w:rtl/>
        </w:rPr>
        <w:t xml:space="preserve">בכל תחום בו </w:t>
      </w:r>
      <w:r w:rsidR="00155862" w:rsidRPr="001E6158">
        <w:rPr>
          <w:rFonts w:hint="cs"/>
          <w:sz w:val="28"/>
          <w:szCs w:val="28"/>
          <w:rtl/>
        </w:rPr>
        <w:t xml:space="preserve">היא עסקה כאשת חינוך וגם כיום, </w:t>
      </w:r>
      <w:r w:rsidR="00155862" w:rsidRPr="001E6158">
        <w:rPr>
          <w:sz w:val="28"/>
          <w:szCs w:val="28"/>
          <w:rtl/>
        </w:rPr>
        <w:t>ה</w:t>
      </w:r>
      <w:r w:rsidR="00155862" w:rsidRPr="001E6158">
        <w:rPr>
          <w:rFonts w:hint="cs"/>
          <w:sz w:val="28"/>
          <w:szCs w:val="28"/>
          <w:rtl/>
        </w:rPr>
        <w:t>י</w:t>
      </w:r>
      <w:r w:rsidR="00155862" w:rsidRPr="001E6158">
        <w:rPr>
          <w:sz w:val="28"/>
          <w:szCs w:val="28"/>
          <w:rtl/>
        </w:rPr>
        <w:t xml:space="preserve">א </w:t>
      </w:r>
      <w:r w:rsidR="00155862" w:rsidRPr="001E6158">
        <w:rPr>
          <w:rFonts w:hint="cs"/>
          <w:sz w:val="28"/>
          <w:szCs w:val="28"/>
          <w:rtl/>
        </w:rPr>
        <w:t>מ</w:t>
      </w:r>
      <w:r w:rsidR="00155862" w:rsidRPr="001E6158">
        <w:rPr>
          <w:sz w:val="28"/>
          <w:szCs w:val="28"/>
          <w:rtl/>
        </w:rPr>
        <w:t>קדיש</w:t>
      </w:r>
      <w:r w:rsidR="00155862" w:rsidRPr="001E6158">
        <w:rPr>
          <w:rFonts w:hint="cs"/>
          <w:sz w:val="28"/>
          <w:szCs w:val="28"/>
          <w:rtl/>
        </w:rPr>
        <w:t>ה</w:t>
      </w:r>
      <w:r w:rsidR="00155862" w:rsidRPr="001E6158">
        <w:rPr>
          <w:sz w:val="28"/>
          <w:szCs w:val="28"/>
          <w:rtl/>
        </w:rPr>
        <w:t xml:space="preserve"> את כל כו</w:t>
      </w:r>
      <w:r w:rsidR="00155862" w:rsidRPr="001E6158">
        <w:rPr>
          <w:rFonts w:hint="cs"/>
          <w:sz w:val="28"/>
          <w:szCs w:val="28"/>
          <w:rtl/>
        </w:rPr>
        <w:t xml:space="preserve">חותיה </w:t>
      </w:r>
      <w:r w:rsidR="00155862" w:rsidRPr="001E6158">
        <w:rPr>
          <w:sz w:val="28"/>
          <w:szCs w:val="28"/>
          <w:rtl/>
        </w:rPr>
        <w:t>, וש</w:t>
      </w:r>
      <w:r w:rsidR="00155862" w:rsidRPr="001E6158">
        <w:rPr>
          <w:rFonts w:hint="cs"/>
          <w:sz w:val="28"/>
          <w:szCs w:val="28"/>
          <w:rtl/>
        </w:rPr>
        <w:t>ו</w:t>
      </w:r>
      <w:r w:rsidR="00155862" w:rsidRPr="001E6158">
        <w:rPr>
          <w:sz w:val="28"/>
          <w:szCs w:val="28"/>
          <w:rtl/>
        </w:rPr>
        <w:t>א</w:t>
      </w:r>
      <w:r w:rsidR="00155862" w:rsidRPr="001E6158">
        <w:rPr>
          <w:rFonts w:hint="cs"/>
          <w:sz w:val="28"/>
          <w:szCs w:val="28"/>
          <w:rtl/>
        </w:rPr>
        <w:t>פת</w:t>
      </w:r>
      <w:r w:rsidR="00155862" w:rsidRPr="001E6158">
        <w:rPr>
          <w:sz w:val="28"/>
          <w:szCs w:val="28"/>
          <w:rtl/>
        </w:rPr>
        <w:t xml:space="preserve"> ל</w:t>
      </w:r>
      <w:r w:rsidR="00155862" w:rsidRPr="001E6158">
        <w:rPr>
          <w:rFonts w:hint="cs"/>
          <w:sz w:val="28"/>
          <w:szCs w:val="28"/>
          <w:rtl/>
        </w:rPr>
        <w:t>עשות ולהשפיע טוב .</w:t>
      </w:r>
    </w:p>
    <w:sectPr w:rsidR="00D90A2D" w:rsidRPr="001E6158" w:rsidSect="00E85E33">
      <w:pgSz w:w="11906" w:h="16838"/>
      <w:pgMar w:top="1440" w:right="1800" w:bottom="1440" w:left="1800" w:header="708" w:footer="708" w:gutter="0"/>
      <w:pgBorders w:offsetFrom="page">
        <w:top w:val="vine" w:sz="24" w:space="24" w:color="auto"/>
        <w:left w:val="vine" w:sz="24" w:space="24" w:color="auto"/>
        <w:bottom w:val="vine" w:sz="24" w:space="24" w:color="auto"/>
        <w:right w:val="vin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F7" w:rsidRDefault="00B31EF7" w:rsidP="001E6158">
      <w:pPr>
        <w:spacing w:before="0" w:after="0" w:line="240" w:lineRule="auto"/>
      </w:pPr>
      <w:r>
        <w:separator/>
      </w:r>
    </w:p>
  </w:endnote>
  <w:endnote w:type="continuationSeparator" w:id="0">
    <w:p w:rsidR="00B31EF7" w:rsidRDefault="00B31EF7" w:rsidP="001E6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N Anna">
    <w:panose1 w:val="02000000000000000000"/>
    <w:charset w:val="00"/>
    <w:family w:val="auto"/>
    <w:pitch w:val="variable"/>
    <w:sig w:usb0="00000803" w:usb1="00000000" w:usb2="00000000" w:usb3="00000000" w:csb0="00000021" w:csb1="00000000"/>
  </w:font>
  <w:font w:name="BN Alpaca">
    <w:panose1 w:val="02000000000000000000"/>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F7" w:rsidRDefault="00B31EF7" w:rsidP="001E6158">
      <w:pPr>
        <w:spacing w:before="0" w:after="0" w:line="240" w:lineRule="auto"/>
      </w:pPr>
      <w:r>
        <w:separator/>
      </w:r>
    </w:p>
  </w:footnote>
  <w:footnote w:type="continuationSeparator" w:id="0">
    <w:p w:rsidR="00B31EF7" w:rsidRDefault="00B31EF7" w:rsidP="001E615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631F2"/>
    <w:multiLevelType w:val="hybridMultilevel"/>
    <w:tmpl w:val="EB78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04"/>
    <w:rsid w:val="00155862"/>
    <w:rsid w:val="001D459D"/>
    <w:rsid w:val="001E6158"/>
    <w:rsid w:val="004451A1"/>
    <w:rsid w:val="004E43D2"/>
    <w:rsid w:val="00594918"/>
    <w:rsid w:val="007263CC"/>
    <w:rsid w:val="009366AC"/>
    <w:rsid w:val="00B31EF7"/>
    <w:rsid w:val="00C36C04"/>
    <w:rsid w:val="00D90A2D"/>
    <w:rsid w:val="00DB1385"/>
    <w:rsid w:val="00E85E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7434C-14CE-4FC8-9C36-CA6096C4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he-IL"/>
      </w:rPr>
    </w:rPrDefault>
    <w:pPrDefault>
      <w:pPr>
        <w:bidi/>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E33"/>
  </w:style>
  <w:style w:type="paragraph" w:styleId="1">
    <w:name w:val="heading 1"/>
    <w:basedOn w:val="a"/>
    <w:next w:val="a"/>
    <w:link w:val="10"/>
    <w:uiPriority w:val="9"/>
    <w:qFormat/>
    <w:rsid w:val="00E85E3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E85E3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E85E33"/>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E85E33"/>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E85E33"/>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E85E33"/>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E85E33"/>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E85E33"/>
    <w:pPr>
      <w:spacing w:before="200" w:after="0"/>
      <w:outlineLvl w:val="7"/>
    </w:pPr>
    <w:rPr>
      <w:caps/>
      <w:spacing w:val="10"/>
      <w:sz w:val="18"/>
      <w:szCs w:val="18"/>
    </w:rPr>
  </w:style>
  <w:style w:type="paragraph" w:styleId="9">
    <w:name w:val="heading 9"/>
    <w:basedOn w:val="a"/>
    <w:next w:val="a"/>
    <w:link w:val="90"/>
    <w:uiPriority w:val="9"/>
    <w:semiHidden/>
    <w:unhideWhenUsed/>
    <w:qFormat/>
    <w:rsid w:val="00E85E33"/>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C04"/>
    <w:pPr>
      <w:ind w:left="720"/>
      <w:contextualSpacing/>
    </w:pPr>
  </w:style>
  <w:style w:type="character" w:customStyle="1" w:styleId="10">
    <w:name w:val="כותרת 1 תו"/>
    <w:basedOn w:val="a0"/>
    <w:link w:val="1"/>
    <w:uiPriority w:val="9"/>
    <w:rsid w:val="00E85E33"/>
    <w:rPr>
      <w:caps/>
      <w:color w:val="FFFFFF" w:themeColor="background1"/>
      <w:spacing w:val="15"/>
      <w:sz w:val="22"/>
      <w:szCs w:val="22"/>
      <w:shd w:val="clear" w:color="auto" w:fill="5B9BD5" w:themeFill="accent1"/>
    </w:rPr>
  </w:style>
  <w:style w:type="character" w:customStyle="1" w:styleId="20">
    <w:name w:val="כותרת 2 תו"/>
    <w:basedOn w:val="a0"/>
    <w:link w:val="2"/>
    <w:uiPriority w:val="9"/>
    <w:semiHidden/>
    <w:rsid w:val="00E85E33"/>
    <w:rPr>
      <w:caps/>
      <w:spacing w:val="15"/>
      <w:shd w:val="clear" w:color="auto" w:fill="DEEAF6" w:themeFill="accent1" w:themeFillTint="33"/>
    </w:rPr>
  </w:style>
  <w:style w:type="character" w:customStyle="1" w:styleId="30">
    <w:name w:val="כותרת 3 תו"/>
    <w:basedOn w:val="a0"/>
    <w:link w:val="3"/>
    <w:uiPriority w:val="9"/>
    <w:semiHidden/>
    <w:rsid w:val="00E85E33"/>
    <w:rPr>
      <w:caps/>
      <w:color w:val="1F4D78" w:themeColor="accent1" w:themeShade="7F"/>
      <w:spacing w:val="15"/>
    </w:rPr>
  </w:style>
  <w:style w:type="character" w:customStyle="1" w:styleId="40">
    <w:name w:val="כותרת 4 תו"/>
    <w:basedOn w:val="a0"/>
    <w:link w:val="4"/>
    <w:uiPriority w:val="9"/>
    <w:semiHidden/>
    <w:rsid w:val="00E85E33"/>
    <w:rPr>
      <w:caps/>
      <w:color w:val="2E74B5" w:themeColor="accent1" w:themeShade="BF"/>
      <w:spacing w:val="10"/>
    </w:rPr>
  </w:style>
  <w:style w:type="character" w:customStyle="1" w:styleId="50">
    <w:name w:val="כותרת 5 תו"/>
    <w:basedOn w:val="a0"/>
    <w:link w:val="5"/>
    <w:uiPriority w:val="9"/>
    <w:semiHidden/>
    <w:rsid w:val="00E85E33"/>
    <w:rPr>
      <w:caps/>
      <w:color w:val="2E74B5" w:themeColor="accent1" w:themeShade="BF"/>
      <w:spacing w:val="10"/>
    </w:rPr>
  </w:style>
  <w:style w:type="character" w:customStyle="1" w:styleId="60">
    <w:name w:val="כותרת 6 תו"/>
    <w:basedOn w:val="a0"/>
    <w:link w:val="6"/>
    <w:uiPriority w:val="9"/>
    <w:semiHidden/>
    <w:rsid w:val="00E85E33"/>
    <w:rPr>
      <w:caps/>
      <w:color w:val="2E74B5" w:themeColor="accent1" w:themeShade="BF"/>
      <w:spacing w:val="10"/>
    </w:rPr>
  </w:style>
  <w:style w:type="character" w:customStyle="1" w:styleId="70">
    <w:name w:val="כותרת 7 תו"/>
    <w:basedOn w:val="a0"/>
    <w:link w:val="7"/>
    <w:uiPriority w:val="9"/>
    <w:semiHidden/>
    <w:rsid w:val="00E85E33"/>
    <w:rPr>
      <w:caps/>
      <w:color w:val="2E74B5" w:themeColor="accent1" w:themeShade="BF"/>
      <w:spacing w:val="10"/>
    </w:rPr>
  </w:style>
  <w:style w:type="character" w:customStyle="1" w:styleId="80">
    <w:name w:val="כותרת 8 תו"/>
    <w:basedOn w:val="a0"/>
    <w:link w:val="8"/>
    <w:uiPriority w:val="9"/>
    <w:semiHidden/>
    <w:rsid w:val="00E85E33"/>
    <w:rPr>
      <w:caps/>
      <w:spacing w:val="10"/>
      <w:sz w:val="18"/>
      <w:szCs w:val="18"/>
    </w:rPr>
  </w:style>
  <w:style w:type="character" w:customStyle="1" w:styleId="90">
    <w:name w:val="כותרת 9 תו"/>
    <w:basedOn w:val="a0"/>
    <w:link w:val="9"/>
    <w:uiPriority w:val="9"/>
    <w:semiHidden/>
    <w:rsid w:val="00E85E33"/>
    <w:rPr>
      <w:i/>
      <w:iCs/>
      <w:caps/>
      <w:spacing w:val="10"/>
      <w:sz w:val="18"/>
      <w:szCs w:val="18"/>
    </w:rPr>
  </w:style>
  <w:style w:type="paragraph" w:styleId="a4">
    <w:name w:val="caption"/>
    <w:basedOn w:val="a"/>
    <w:next w:val="a"/>
    <w:uiPriority w:val="35"/>
    <w:semiHidden/>
    <w:unhideWhenUsed/>
    <w:qFormat/>
    <w:rsid w:val="00E85E33"/>
    <w:rPr>
      <w:b/>
      <w:bCs/>
      <w:color w:val="2E74B5" w:themeColor="accent1" w:themeShade="BF"/>
      <w:sz w:val="16"/>
      <w:szCs w:val="16"/>
    </w:rPr>
  </w:style>
  <w:style w:type="paragraph" w:styleId="a5">
    <w:name w:val="Title"/>
    <w:basedOn w:val="a"/>
    <w:next w:val="a"/>
    <w:link w:val="a6"/>
    <w:uiPriority w:val="10"/>
    <w:qFormat/>
    <w:rsid w:val="00E85E3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6">
    <w:name w:val="כותרת טקסט תו"/>
    <w:basedOn w:val="a0"/>
    <w:link w:val="a5"/>
    <w:uiPriority w:val="10"/>
    <w:rsid w:val="00E85E33"/>
    <w:rPr>
      <w:rFonts w:asciiTheme="majorHAnsi" w:eastAsiaTheme="majorEastAsia" w:hAnsiTheme="majorHAnsi" w:cstheme="majorBidi"/>
      <w:caps/>
      <w:color w:val="5B9BD5" w:themeColor="accent1"/>
      <w:spacing w:val="10"/>
      <w:sz w:val="52"/>
      <w:szCs w:val="52"/>
    </w:rPr>
  </w:style>
  <w:style w:type="paragraph" w:styleId="a7">
    <w:name w:val="Subtitle"/>
    <w:basedOn w:val="a"/>
    <w:next w:val="a"/>
    <w:link w:val="a8"/>
    <w:uiPriority w:val="11"/>
    <w:qFormat/>
    <w:rsid w:val="00E85E33"/>
    <w:pPr>
      <w:spacing w:before="0" w:after="500" w:line="240" w:lineRule="auto"/>
    </w:pPr>
    <w:rPr>
      <w:caps/>
      <w:color w:val="595959" w:themeColor="text1" w:themeTint="A6"/>
      <w:spacing w:val="10"/>
      <w:sz w:val="21"/>
      <w:szCs w:val="21"/>
    </w:rPr>
  </w:style>
  <w:style w:type="character" w:customStyle="1" w:styleId="a8">
    <w:name w:val="כותרת משנה תו"/>
    <w:basedOn w:val="a0"/>
    <w:link w:val="a7"/>
    <w:uiPriority w:val="11"/>
    <w:rsid w:val="00E85E33"/>
    <w:rPr>
      <w:caps/>
      <w:color w:val="595959" w:themeColor="text1" w:themeTint="A6"/>
      <w:spacing w:val="10"/>
      <w:sz w:val="21"/>
      <w:szCs w:val="21"/>
    </w:rPr>
  </w:style>
  <w:style w:type="character" w:styleId="a9">
    <w:name w:val="Strong"/>
    <w:uiPriority w:val="22"/>
    <w:qFormat/>
    <w:rsid w:val="00E85E33"/>
    <w:rPr>
      <w:b/>
      <w:bCs/>
    </w:rPr>
  </w:style>
  <w:style w:type="character" w:styleId="aa">
    <w:name w:val="Emphasis"/>
    <w:uiPriority w:val="20"/>
    <w:qFormat/>
    <w:rsid w:val="00E85E33"/>
    <w:rPr>
      <w:caps/>
      <w:color w:val="1F4D78" w:themeColor="accent1" w:themeShade="7F"/>
      <w:spacing w:val="5"/>
    </w:rPr>
  </w:style>
  <w:style w:type="paragraph" w:styleId="ab">
    <w:name w:val="No Spacing"/>
    <w:uiPriority w:val="1"/>
    <w:qFormat/>
    <w:rsid w:val="00E85E33"/>
    <w:pPr>
      <w:spacing w:after="0" w:line="240" w:lineRule="auto"/>
    </w:pPr>
  </w:style>
  <w:style w:type="paragraph" w:styleId="ac">
    <w:name w:val="Quote"/>
    <w:basedOn w:val="a"/>
    <w:next w:val="a"/>
    <w:link w:val="ad"/>
    <w:uiPriority w:val="29"/>
    <w:qFormat/>
    <w:rsid w:val="00E85E33"/>
    <w:rPr>
      <w:i/>
      <w:iCs/>
      <w:sz w:val="24"/>
      <w:szCs w:val="24"/>
    </w:rPr>
  </w:style>
  <w:style w:type="character" w:customStyle="1" w:styleId="ad">
    <w:name w:val="ציטוט תו"/>
    <w:basedOn w:val="a0"/>
    <w:link w:val="ac"/>
    <w:uiPriority w:val="29"/>
    <w:rsid w:val="00E85E33"/>
    <w:rPr>
      <w:i/>
      <w:iCs/>
      <w:sz w:val="24"/>
      <w:szCs w:val="24"/>
    </w:rPr>
  </w:style>
  <w:style w:type="paragraph" w:styleId="ae">
    <w:name w:val="Intense Quote"/>
    <w:basedOn w:val="a"/>
    <w:next w:val="a"/>
    <w:link w:val="af"/>
    <w:uiPriority w:val="30"/>
    <w:qFormat/>
    <w:rsid w:val="00E85E33"/>
    <w:pPr>
      <w:spacing w:before="240" w:after="240" w:line="240" w:lineRule="auto"/>
      <w:ind w:left="1080" w:right="1080"/>
      <w:jc w:val="center"/>
    </w:pPr>
    <w:rPr>
      <w:color w:val="5B9BD5" w:themeColor="accent1"/>
      <w:sz w:val="24"/>
      <w:szCs w:val="24"/>
    </w:rPr>
  </w:style>
  <w:style w:type="character" w:customStyle="1" w:styleId="af">
    <w:name w:val="ציטוט חזק תו"/>
    <w:basedOn w:val="a0"/>
    <w:link w:val="ae"/>
    <w:uiPriority w:val="30"/>
    <w:rsid w:val="00E85E33"/>
    <w:rPr>
      <w:color w:val="5B9BD5" w:themeColor="accent1"/>
      <w:sz w:val="24"/>
      <w:szCs w:val="24"/>
    </w:rPr>
  </w:style>
  <w:style w:type="character" w:styleId="af0">
    <w:name w:val="Subtle Emphasis"/>
    <w:uiPriority w:val="19"/>
    <w:qFormat/>
    <w:rsid w:val="00E85E33"/>
    <w:rPr>
      <w:i/>
      <w:iCs/>
      <w:color w:val="1F4D78" w:themeColor="accent1" w:themeShade="7F"/>
    </w:rPr>
  </w:style>
  <w:style w:type="character" w:styleId="af1">
    <w:name w:val="Intense Emphasis"/>
    <w:uiPriority w:val="21"/>
    <w:qFormat/>
    <w:rsid w:val="00E85E33"/>
    <w:rPr>
      <w:b/>
      <w:bCs/>
      <w:caps/>
      <w:color w:val="1F4D78" w:themeColor="accent1" w:themeShade="7F"/>
      <w:spacing w:val="10"/>
    </w:rPr>
  </w:style>
  <w:style w:type="character" w:styleId="af2">
    <w:name w:val="Subtle Reference"/>
    <w:uiPriority w:val="31"/>
    <w:qFormat/>
    <w:rsid w:val="00E85E33"/>
    <w:rPr>
      <w:b/>
      <w:bCs/>
      <w:color w:val="5B9BD5" w:themeColor="accent1"/>
    </w:rPr>
  </w:style>
  <w:style w:type="character" w:styleId="af3">
    <w:name w:val="Intense Reference"/>
    <w:uiPriority w:val="32"/>
    <w:qFormat/>
    <w:rsid w:val="00E85E33"/>
    <w:rPr>
      <w:b/>
      <w:bCs/>
      <w:i/>
      <w:iCs/>
      <w:caps/>
      <w:color w:val="5B9BD5" w:themeColor="accent1"/>
    </w:rPr>
  </w:style>
  <w:style w:type="character" w:styleId="af4">
    <w:name w:val="Book Title"/>
    <w:uiPriority w:val="33"/>
    <w:qFormat/>
    <w:rsid w:val="00E85E33"/>
    <w:rPr>
      <w:b/>
      <w:bCs/>
      <w:i/>
      <w:iCs/>
      <w:spacing w:val="0"/>
    </w:rPr>
  </w:style>
  <w:style w:type="paragraph" w:styleId="af5">
    <w:name w:val="TOC Heading"/>
    <w:basedOn w:val="1"/>
    <w:next w:val="a"/>
    <w:uiPriority w:val="39"/>
    <w:semiHidden/>
    <w:unhideWhenUsed/>
    <w:qFormat/>
    <w:rsid w:val="00E85E33"/>
    <w:pPr>
      <w:outlineLvl w:val="9"/>
    </w:pPr>
  </w:style>
  <w:style w:type="paragraph" w:styleId="af6">
    <w:name w:val="header"/>
    <w:basedOn w:val="a"/>
    <w:link w:val="af7"/>
    <w:uiPriority w:val="99"/>
    <w:unhideWhenUsed/>
    <w:rsid w:val="001E6158"/>
    <w:pPr>
      <w:tabs>
        <w:tab w:val="center" w:pos="4153"/>
        <w:tab w:val="right" w:pos="8306"/>
      </w:tabs>
      <w:spacing w:before="0" w:after="0" w:line="240" w:lineRule="auto"/>
    </w:pPr>
  </w:style>
  <w:style w:type="character" w:customStyle="1" w:styleId="af7">
    <w:name w:val="כותרת עליונה תו"/>
    <w:basedOn w:val="a0"/>
    <w:link w:val="af6"/>
    <w:uiPriority w:val="99"/>
    <w:rsid w:val="001E6158"/>
  </w:style>
  <w:style w:type="paragraph" w:styleId="af8">
    <w:name w:val="footer"/>
    <w:basedOn w:val="a"/>
    <w:link w:val="af9"/>
    <w:uiPriority w:val="99"/>
    <w:unhideWhenUsed/>
    <w:rsid w:val="001E6158"/>
    <w:pPr>
      <w:tabs>
        <w:tab w:val="center" w:pos="4153"/>
        <w:tab w:val="right" w:pos="8306"/>
      </w:tabs>
      <w:spacing w:before="0" w:after="0" w:line="240" w:lineRule="auto"/>
    </w:pPr>
  </w:style>
  <w:style w:type="character" w:customStyle="1" w:styleId="af9">
    <w:name w:val="כותרת תחתונה תו"/>
    <w:basedOn w:val="a0"/>
    <w:link w:val="af8"/>
    <w:uiPriority w:val="99"/>
    <w:rsid w:val="001E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659</Words>
  <Characters>3298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2022-02-15T18:07:00Z</dcterms:created>
  <dcterms:modified xsi:type="dcterms:W3CDTF">2022-02-15T19:51:00Z</dcterms:modified>
</cp:coreProperties>
</file>