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9B338" w14:textId="0F74B2BA" w:rsidR="00F15225" w:rsidRPr="008A2A6F" w:rsidRDefault="00F15225">
      <w:pPr>
        <w:rPr>
          <w:sz w:val="24"/>
          <w:szCs w:val="24"/>
          <w:rtl/>
        </w:rPr>
      </w:pPr>
    </w:p>
    <w:p w14:paraId="3785A4A5" w14:textId="334C005E" w:rsidR="008A2A6F" w:rsidRPr="008A2A6F" w:rsidRDefault="008A2A6F" w:rsidP="008A2A6F">
      <w:pPr>
        <w:jc w:val="center"/>
        <w:rPr>
          <w:rFonts w:cs="Arial"/>
          <w:sz w:val="28"/>
          <w:szCs w:val="28"/>
        </w:rPr>
      </w:pPr>
      <w:r w:rsidRPr="008A2A6F">
        <w:rPr>
          <w:rFonts w:cs="Arial" w:hint="cs"/>
          <w:b/>
          <w:bCs/>
          <w:sz w:val="28"/>
          <w:szCs w:val="28"/>
          <w:rtl/>
        </w:rPr>
        <w:t xml:space="preserve">'דברים שרואים מכאן לא רואים משם'                                                                                          על שילוב ערכי מורשת, דמוקרטיה, סובלנות ומניעת גזענות באזרחות                                                  </w:t>
      </w:r>
      <w:r w:rsidRPr="008A2A6F">
        <w:rPr>
          <w:rFonts w:cs="Arial" w:hint="cs"/>
          <w:sz w:val="28"/>
          <w:szCs w:val="28"/>
          <w:rtl/>
        </w:rPr>
        <w:t xml:space="preserve">מחזור ב' </w:t>
      </w:r>
      <w:r w:rsidRPr="008A2A6F">
        <w:rPr>
          <w:rFonts w:cs="Arial"/>
          <w:sz w:val="28"/>
          <w:szCs w:val="28"/>
          <w:rtl/>
        </w:rPr>
        <w:t>–</w:t>
      </w:r>
      <w:r w:rsidRPr="008A2A6F">
        <w:rPr>
          <w:rFonts w:cs="Arial" w:hint="cs"/>
          <w:sz w:val="28"/>
          <w:szCs w:val="28"/>
          <w:rtl/>
        </w:rPr>
        <w:t xml:space="preserve"> תשפ"ב</w:t>
      </w:r>
    </w:p>
    <w:p w14:paraId="54E55CCF" w14:textId="77777777" w:rsidR="008A2A6F" w:rsidRDefault="008A2A6F" w:rsidP="008A2A6F">
      <w:pPr>
        <w:jc w:val="center"/>
        <w:rPr>
          <w:b/>
          <w:bCs/>
          <w:sz w:val="28"/>
          <w:szCs w:val="28"/>
          <w:u w:val="single"/>
          <w:rtl/>
        </w:rPr>
      </w:pPr>
    </w:p>
    <w:p w14:paraId="0AF944D8" w14:textId="05B6E7C0" w:rsidR="008A2A6F" w:rsidRPr="008A2A6F" w:rsidRDefault="008A2A6F" w:rsidP="008A2A6F">
      <w:pPr>
        <w:jc w:val="center"/>
        <w:rPr>
          <w:b/>
          <w:bCs/>
          <w:sz w:val="28"/>
          <w:szCs w:val="28"/>
          <w:rtl/>
        </w:rPr>
      </w:pPr>
      <w:r w:rsidRPr="008A2A6F">
        <w:rPr>
          <w:rFonts w:hint="cs"/>
          <w:b/>
          <w:bCs/>
          <w:sz w:val="28"/>
          <w:szCs w:val="28"/>
          <w:u w:val="single"/>
          <w:rtl/>
        </w:rPr>
        <w:t>מרצה</w:t>
      </w:r>
      <w:r w:rsidRPr="008A2A6F">
        <w:rPr>
          <w:rFonts w:hint="cs"/>
          <w:b/>
          <w:bCs/>
          <w:sz w:val="28"/>
          <w:szCs w:val="28"/>
          <w:rtl/>
        </w:rPr>
        <w:t xml:space="preserve">: הגב' רונית </w:t>
      </w:r>
      <w:proofErr w:type="spellStart"/>
      <w:r w:rsidRPr="008A2A6F">
        <w:rPr>
          <w:rFonts w:hint="cs"/>
          <w:b/>
          <w:bCs/>
          <w:sz w:val="28"/>
          <w:szCs w:val="28"/>
          <w:rtl/>
        </w:rPr>
        <w:t>הכסטר</w:t>
      </w:r>
      <w:proofErr w:type="spellEnd"/>
    </w:p>
    <w:p w14:paraId="446A1E4D" w14:textId="13C98686" w:rsidR="008A2A6F" w:rsidRDefault="008A2A6F" w:rsidP="008A2A6F">
      <w:pPr>
        <w:rPr>
          <w:sz w:val="24"/>
          <w:szCs w:val="24"/>
          <w:rtl/>
        </w:rPr>
      </w:pPr>
    </w:p>
    <w:p w14:paraId="7DD02B44" w14:textId="77777777" w:rsidR="00A75AA0" w:rsidRPr="00A75AA0" w:rsidRDefault="00A75AA0" w:rsidP="00A75AA0">
      <w:pPr>
        <w:spacing w:after="0" w:line="240" w:lineRule="auto"/>
        <w:jc w:val="center"/>
        <w:rPr>
          <w:rFonts w:ascii="Times New Roman" w:eastAsia="Times New Roman" w:hAnsi="Times New Roman" w:cs="Times New Roman"/>
          <w:sz w:val="24"/>
          <w:szCs w:val="24"/>
        </w:rPr>
      </w:pPr>
      <w:r w:rsidRPr="00A75AA0">
        <w:rPr>
          <w:rFonts w:ascii="David" w:eastAsia="Times New Roman" w:hAnsi="David" w:cs="David"/>
          <w:b/>
          <w:bCs/>
          <w:color w:val="000000"/>
          <w:sz w:val="36"/>
          <w:szCs w:val="36"/>
          <w:u w:val="single"/>
          <w:rtl/>
        </w:rPr>
        <w:t>מערך שיעור באזרחות בנושא עקרון הכרעת הרוב</w:t>
      </w:r>
    </w:p>
    <w:p w14:paraId="3618C651" w14:textId="77777777" w:rsidR="00A75AA0" w:rsidRPr="00A75AA0" w:rsidRDefault="00A75AA0" w:rsidP="00A75AA0">
      <w:pPr>
        <w:spacing w:after="0" w:line="240" w:lineRule="auto"/>
        <w:jc w:val="center"/>
        <w:rPr>
          <w:rFonts w:ascii="Times New Roman" w:eastAsia="Times New Roman" w:hAnsi="Times New Roman" w:cs="Times New Roman"/>
          <w:sz w:val="24"/>
          <w:szCs w:val="24"/>
          <w:rtl/>
        </w:rPr>
      </w:pPr>
      <w:r w:rsidRPr="00A75AA0">
        <w:rPr>
          <w:rFonts w:ascii="David" w:eastAsia="Times New Roman" w:hAnsi="David" w:cs="David"/>
          <w:color w:val="000000"/>
          <w:sz w:val="20"/>
          <w:szCs w:val="20"/>
          <w:rtl/>
        </w:rPr>
        <w:t>ליקוט, כתיבה ועריכה: ניר שחם</w:t>
      </w:r>
    </w:p>
    <w:p w14:paraId="6F7CD994" w14:textId="77777777" w:rsidR="00A75AA0" w:rsidRPr="00A75AA0" w:rsidRDefault="00A75AA0" w:rsidP="00A75AA0">
      <w:pPr>
        <w:bidi w:val="0"/>
        <w:spacing w:after="0" w:line="240" w:lineRule="auto"/>
        <w:rPr>
          <w:rFonts w:ascii="Times New Roman" w:eastAsia="Times New Roman" w:hAnsi="Times New Roman" w:cs="Times New Roman"/>
          <w:sz w:val="24"/>
          <w:szCs w:val="24"/>
          <w:rtl/>
        </w:rPr>
      </w:pPr>
      <w:r w:rsidRPr="00A75AA0">
        <w:rPr>
          <w:rFonts w:ascii="Times New Roman" w:eastAsia="Times New Roman" w:hAnsi="Times New Roman" w:cs="Times New Roman"/>
          <w:sz w:val="24"/>
          <w:szCs w:val="24"/>
        </w:rPr>
        <w:br/>
      </w:r>
      <w:r w:rsidRPr="00A75AA0">
        <w:rPr>
          <w:rFonts w:ascii="Times New Roman" w:eastAsia="Times New Roman" w:hAnsi="Times New Roman" w:cs="Times New Roman"/>
          <w:sz w:val="24"/>
          <w:szCs w:val="24"/>
        </w:rPr>
        <w:br/>
      </w:r>
      <w:r w:rsidRPr="00A75AA0">
        <w:rPr>
          <w:rFonts w:ascii="Times New Roman" w:eastAsia="Times New Roman" w:hAnsi="Times New Roman" w:cs="Times New Roman"/>
          <w:sz w:val="24"/>
          <w:szCs w:val="24"/>
        </w:rPr>
        <w:br/>
      </w:r>
    </w:p>
    <w:p w14:paraId="3CAC75B9" w14:textId="5FB34D77" w:rsidR="00A75AA0" w:rsidRDefault="00A75AA0" w:rsidP="00A75AA0">
      <w:pPr>
        <w:numPr>
          <w:ilvl w:val="0"/>
          <w:numId w:val="2"/>
        </w:numPr>
        <w:spacing w:after="0" w:line="240" w:lineRule="auto"/>
        <w:jc w:val="both"/>
        <w:textAlignment w:val="baseline"/>
        <w:rPr>
          <w:rFonts w:ascii="David" w:eastAsia="Times New Roman" w:hAnsi="David" w:cs="David"/>
          <w:b/>
          <w:bCs/>
          <w:color w:val="000000"/>
          <w:sz w:val="28"/>
          <w:szCs w:val="28"/>
          <w:u w:val="single"/>
        </w:rPr>
      </w:pPr>
      <w:r w:rsidRPr="00A75AA0">
        <w:rPr>
          <w:rFonts w:ascii="David" w:eastAsia="Times New Roman" w:hAnsi="David" w:cs="David"/>
          <w:b/>
          <w:bCs/>
          <w:color w:val="000000"/>
          <w:sz w:val="28"/>
          <w:szCs w:val="28"/>
          <w:u w:val="single"/>
          <w:rtl/>
        </w:rPr>
        <w:t>מבנה – תכנון</w:t>
      </w:r>
    </w:p>
    <w:p w14:paraId="7CAFA8C7" w14:textId="77777777" w:rsidR="00A75AA0" w:rsidRDefault="00A75AA0" w:rsidP="00A75AA0">
      <w:pPr>
        <w:spacing w:after="0" w:line="240" w:lineRule="auto"/>
        <w:ind w:left="720"/>
        <w:jc w:val="both"/>
        <w:textAlignment w:val="baseline"/>
        <w:rPr>
          <w:rFonts w:ascii="David" w:eastAsia="Times New Roman" w:hAnsi="David" w:cs="David"/>
          <w:b/>
          <w:bCs/>
          <w:color w:val="000000"/>
          <w:sz w:val="28"/>
          <w:szCs w:val="28"/>
          <w:u w:val="single"/>
        </w:rPr>
      </w:pPr>
    </w:p>
    <w:p w14:paraId="67A855B4" w14:textId="77777777" w:rsidR="00A75AA0" w:rsidRPr="00A75AA0" w:rsidRDefault="00A75AA0" w:rsidP="00A75AA0">
      <w:pPr>
        <w:pStyle w:val="a7"/>
        <w:numPr>
          <w:ilvl w:val="1"/>
          <w:numId w:val="2"/>
        </w:numPr>
        <w:spacing w:after="0" w:line="360" w:lineRule="auto"/>
        <w:jc w:val="both"/>
        <w:textAlignment w:val="baseline"/>
        <w:rPr>
          <w:rFonts w:ascii="David" w:eastAsia="Times New Roman" w:hAnsi="David" w:cs="David"/>
          <w:b/>
          <w:bCs/>
          <w:color w:val="000000"/>
          <w:sz w:val="28"/>
          <w:szCs w:val="28"/>
          <w:u w:val="single"/>
        </w:rPr>
      </w:pPr>
      <w:r w:rsidRPr="00A75AA0">
        <w:rPr>
          <w:rFonts w:ascii="David" w:eastAsia="Times New Roman" w:hAnsi="David" w:cs="David"/>
          <w:color w:val="000000"/>
          <w:sz w:val="24"/>
          <w:szCs w:val="24"/>
          <w:u w:val="single"/>
          <w:rtl/>
        </w:rPr>
        <w:t>נושא השיעור</w:t>
      </w:r>
      <w:r w:rsidRPr="00A75AA0">
        <w:rPr>
          <w:rFonts w:ascii="David" w:eastAsia="Times New Roman" w:hAnsi="David" w:cs="David"/>
          <w:color w:val="000000"/>
          <w:sz w:val="24"/>
          <w:szCs w:val="24"/>
          <w:rtl/>
        </w:rPr>
        <w:t xml:space="preserve">: </w:t>
      </w:r>
      <w:r>
        <w:rPr>
          <w:rFonts w:ascii="David" w:eastAsia="Times New Roman" w:hAnsi="David" w:cs="David" w:hint="cs"/>
          <w:b/>
          <w:bCs/>
          <w:color w:val="000000"/>
          <w:sz w:val="24"/>
          <w:szCs w:val="24"/>
          <w:rtl/>
        </w:rPr>
        <w:t>חסינות חברי כנסת (</w:t>
      </w:r>
      <w:r w:rsidRPr="00A75AA0">
        <w:rPr>
          <w:rFonts w:ascii="David" w:eastAsia="Times New Roman" w:hAnsi="David" w:cs="David" w:hint="cs"/>
          <w:b/>
          <w:bCs/>
          <w:color w:val="000000"/>
          <w:sz w:val="24"/>
          <w:szCs w:val="24"/>
          <w:highlight w:val="green"/>
          <w:rtl/>
        </w:rPr>
        <w:t>הרחבה והעמקה</w:t>
      </w:r>
      <w:r>
        <w:rPr>
          <w:rFonts w:ascii="David" w:eastAsia="Times New Roman" w:hAnsi="David" w:cs="David" w:hint="cs"/>
          <w:b/>
          <w:bCs/>
          <w:color w:val="000000"/>
          <w:sz w:val="24"/>
          <w:szCs w:val="24"/>
          <w:rtl/>
        </w:rPr>
        <w:t>)</w:t>
      </w:r>
      <w:r w:rsidRPr="00A75AA0">
        <w:rPr>
          <w:rFonts w:ascii="David" w:eastAsia="Times New Roman" w:hAnsi="David" w:cs="David"/>
          <w:color w:val="000000"/>
          <w:sz w:val="24"/>
          <w:szCs w:val="24"/>
          <w:rtl/>
        </w:rPr>
        <w:t>.</w:t>
      </w:r>
    </w:p>
    <w:p w14:paraId="7A1DE6D2" w14:textId="77777777" w:rsidR="00A75AA0" w:rsidRPr="00A75AA0" w:rsidRDefault="00A75AA0" w:rsidP="00A75AA0">
      <w:pPr>
        <w:pStyle w:val="a7"/>
        <w:spacing w:after="0" w:line="360" w:lineRule="auto"/>
        <w:ind w:left="1440"/>
        <w:jc w:val="both"/>
        <w:textAlignment w:val="baseline"/>
        <w:rPr>
          <w:rFonts w:ascii="David" w:eastAsia="Times New Roman" w:hAnsi="David" w:cs="David"/>
          <w:b/>
          <w:bCs/>
          <w:color w:val="000000"/>
          <w:sz w:val="28"/>
          <w:szCs w:val="28"/>
          <w:u w:val="single"/>
        </w:rPr>
      </w:pPr>
    </w:p>
    <w:p w14:paraId="031143C9" w14:textId="7FFC518D" w:rsidR="00A75AA0" w:rsidRPr="00A75AA0" w:rsidRDefault="00A75AA0" w:rsidP="00A75AA0">
      <w:pPr>
        <w:pStyle w:val="a7"/>
        <w:numPr>
          <w:ilvl w:val="1"/>
          <w:numId w:val="2"/>
        </w:numPr>
        <w:spacing w:after="0" w:line="360" w:lineRule="auto"/>
        <w:jc w:val="both"/>
        <w:textAlignment w:val="baseline"/>
        <w:rPr>
          <w:rFonts w:ascii="David" w:eastAsia="Times New Roman" w:hAnsi="David" w:cs="David"/>
          <w:b/>
          <w:bCs/>
          <w:color w:val="000000"/>
          <w:sz w:val="28"/>
          <w:szCs w:val="28"/>
          <w:u w:val="single"/>
        </w:rPr>
      </w:pPr>
      <w:r w:rsidRPr="00A75AA0">
        <w:rPr>
          <w:rFonts w:ascii="David" w:eastAsia="Times New Roman" w:hAnsi="David" w:cs="David"/>
          <w:color w:val="000000"/>
          <w:sz w:val="24"/>
          <w:szCs w:val="24"/>
          <w:u w:val="single"/>
          <w:rtl/>
        </w:rPr>
        <w:t>כיתה</w:t>
      </w:r>
      <w:r w:rsidRPr="00A75AA0">
        <w:rPr>
          <w:rFonts w:ascii="David" w:eastAsia="Times New Roman" w:hAnsi="David" w:cs="David"/>
          <w:color w:val="000000"/>
          <w:sz w:val="24"/>
          <w:szCs w:val="24"/>
          <w:rtl/>
        </w:rPr>
        <w:t xml:space="preserve">: </w:t>
      </w:r>
      <w:r w:rsidRPr="00A75AA0">
        <w:rPr>
          <w:rFonts w:ascii="David" w:eastAsia="Times New Roman" w:hAnsi="David" w:cs="David"/>
          <w:b/>
          <w:bCs/>
          <w:color w:val="000000"/>
          <w:sz w:val="24"/>
          <w:szCs w:val="24"/>
          <w:rtl/>
        </w:rPr>
        <w:t>שכבת י</w:t>
      </w:r>
      <w:r w:rsidR="000D2921">
        <w:rPr>
          <w:rFonts w:ascii="David" w:eastAsia="Times New Roman" w:hAnsi="David" w:cs="David" w:hint="cs"/>
          <w:b/>
          <w:bCs/>
          <w:color w:val="000000"/>
          <w:sz w:val="24"/>
          <w:szCs w:val="24"/>
          <w:rtl/>
        </w:rPr>
        <w:t>"</w:t>
      </w:r>
      <w:r w:rsidRPr="00A75AA0">
        <w:rPr>
          <w:rFonts w:ascii="David" w:eastAsia="Times New Roman" w:hAnsi="David" w:cs="David"/>
          <w:b/>
          <w:bCs/>
          <w:color w:val="000000"/>
          <w:sz w:val="24"/>
          <w:szCs w:val="24"/>
          <w:rtl/>
        </w:rPr>
        <w:t xml:space="preserve">ב, </w:t>
      </w:r>
      <w:r>
        <w:rPr>
          <w:rFonts w:ascii="David" w:eastAsia="Times New Roman" w:hAnsi="David" w:cs="David" w:hint="cs"/>
          <w:color w:val="000000"/>
          <w:sz w:val="24"/>
          <w:szCs w:val="24"/>
          <w:rtl/>
        </w:rPr>
        <w:t>טווח גילאים 17-19</w:t>
      </w:r>
      <w:r w:rsidRPr="00A75AA0">
        <w:rPr>
          <w:rFonts w:ascii="Calibri" w:eastAsia="Times New Roman" w:hAnsi="Calibri" w:cs="Calibri"/>
          <w:color w:val="000000"/>
          <w:rtl/>
        </w:rPr>
        <w:t>.</w:t>
      </w:r>
      <w:r w:rsidRPr="00A75AA0">
        <w:rPr>
          <w:rFonts w:ascii="David" w:eastAsia="Times New Roman" w:hAnsi="David" w:cs="David"/>
          <w:color w:val="000000"/>
          <w:sz w:val="24"/>
          <w:szCs w:val="24"/>
          <w:rtl/>
        </w:rPr>
        <w:t xml:space="preserve"> כ- 25-</w:t>
      </w:r>
      <w:r>
        <w:rPr>
          <w:rFonts w:ascii="David" w:eastAsia="Times New Roman" w:hAnsi="David" w:cs="David" w:hint="cs"/>
          <w:color w:val="000000"/>
          <w:sz w:val="24"/>
          <w:szCs w:val="24"/>
          <w:rtl/>
        </w:rPr>
        <w:t>35</w:t>
      </w:r>
      <w:r w:rsidRPr="00A75AA0">
        <w:rPr>
          <w:rFonts w:ascii="David" w:eastAsia="Times New Roman" w:hAnsi="David" w:cs="David"/>
          <w:color w:val="000000"/>
          <w:sz w:val="24"/>
          <w:szCs w:val="24"/>
          <w:rtl/>
        </w:rPr>
        <w:t xml:space="preserve"> תלמידים בכיתה, בנים ובנות. אין מגבלות ידועות של התלמידים, בעלי קשב וריכוז טובים, תיתכן אפשרות לתלמידים בעלי </w:t>
      </w:r>
      <w:r w:rsidRPr="00A75AA0">
        <w:rPr>
          <w:rFonts w:ascii="David" w:eastAsia="Times New Roman" w:hAnsi="David" w:cs="David"/>
          <w:color w:val="000000"/>
          <w:sz w:val="24"/>
          <w:szCs w:val="24"/>
        </w:rPr>
        <w:t>ADHD</w:t>
      </w:r>
      <w:r w:rsidRPr="00A75AA0">
        <w:rPr>
          <w:rFonts w:ascii="David" w:eastAsia="Times New Roman" w:hAnsi="David" w:cs="David"/>
          <w:color w:val="000000"/>
          <w:sz w:val="24"/>
          <w:szCs w:val="24"/>
          <w:rtl/>
        </w:rPr>
        <w:t>.</w:t>
      </w:r>
    </w:p>
    <w:p w14:paraId="48623AF4" w14:textId="77777777" w:rsidR="00A75AA0" w:rsidRPr="00A75AA0" w:rsidRDefault="00A75AA0" w:rsidP="00A75AA0">
      <w:pPr>
        <w:pStyle w:val="a7"/>
        <w:spacing w:line="360" w:lineRule="auto"/>
        <w:rPr>
          <w:rFonts w:ascii="David" w:eastAsia="Times New Roman" w:hAnsi="David" w:cs="David"/>
          <w:color w:val="000000"/>
          <w:sz w:val="24"/>
          <w:szCs w:val="24"/>
          <w:u w:val="single"/>
          <w:rtl/>
        </w:rPr>
      </w:pPr>
    </w:p>
    <w:p w14:paraId="702291F1" w14:textId="15874FE8" w:rsidR="00A75AA0" w:rsidRPr="00A75AA0" w:rsidRDefault="00A75AA0" w:rsidP="00A75AA0">
      <w:pPr>
        <w:pStyle w:val="a7"/>
        <w:numPr>
          <w:ilvl w:val="1"/>
          <w:numId w:val="2"/>
        </w:numPr>
        <w:spacing w:after="0" w:line="360" w:lineRule="auto"/>
        <w:jc w:val="both"/>
        <w:textAlignment w:val="baseline"/>
        <w:rPr>
          <w:rFonts w:ascii="David" w:eastAsia="Times New Roman" w:hAnsi="David" w:cs="David"/>
          <w:b/>
          <w:bCs/>
          <w:color w:val="000000"/>
          <w:sz w:val="28"/>
          <w:szCs w:val="28"/>
          <w:u w:val="single"/>
        </w:rPr>
      </w:pPr>
      <w:r w:rsidRPr="00A75AA0">
        <w:rPr>
          <w:rFonts w:ascii="David" w:eastAsia="Times New Roman" w:hAnsi="David" w:cs="David"/>
          <w:color w:val="000000"/>
          <w:sz w:val="24"/>
          <w:szCs w:val="24"/>
          <w:u w:val="single"/>
          <w:rtl/>
        </w:rPr>
        <w:t>הנמקה/רציונל</w:t>
      </w:r>
      <w:r w:rsidRPr="00A75AA0">
        <w:rPr>
          <w:rFonts w:ascii="David" w:eastAsia="Times New Roman" w:hAnsi="David" w:cs="David"/>
          <w:color w:val="000000"/>
          <w:sz w:val="24"/>
          <w:szCs w:val="24"/>
          <w:rtl/>
        </w:rPr>
        <w:t>: </w:t>
      </w:r>
    </w:p>
    <w:p w14:paraId="7945C235" w14:textId="77777777" w:rsidR="00A75AA0" w:rsidRPr="00A75AA0" w:rsidRDefault="00A75AA0" w:rsidP="00B03BD0">
      <w:pPr>
        <w:numPr>
          <w:ilvl w:val="1"/>
          <w:numId w:val="28"/>
        </w:numPr>
        <w:spacing w:after="0" w:line="360" w:lineRule="auto"/>
        <w:ind w:right="380"/>
        <w:jc w:val="both"/>
        <w:textAlignment w:val="baseline"/>
        <w:rPr>
          <w:rFonts w:ascii="David" w:eastAsia="Times New Roman" w:hAnsi="David" w:cs="David"/>
          <w:color w:val="000000"/>
          <w:sz w:val="24"/>
          <w:szCs w:val="24"/>
          <w:rtl/>
        </w:rPr>
      </w:pPr>
      <w:r w:rsidRPr="00A75AA0">
        <w:rPr>
          <w:rFonts w:ascii="David" w:eastAsia="Times New Roman" w:hAnsi="David" w:cs="David"/>
          <w:color w:val="000000"/>
          <w:sz w:val="24"/>
          <w:szCs w:val="24"/>
          <w:rtl/>
        </w:rPr>
        <w:t xml:space="preserve">המקצוע אזרחות בנוי </w:t>
      </w:r>
      <w:r w:rsidRPr="00A75AA0">
        <w:rPr>
          <w:rFonts w:ascii="David" w:eastAsia="Times New Roman" w:hAnsi="David" w:cs="David"/>
          <w:b/>
          <w:bCs/>
          <w:color w:val="000000"/>
          <w:sz w:val="24"/>
          <w:szCs w:val="24"/>
          <w:rtl/>
        </w:rPr>
        <w:t>מ'שפה' המורכבת מעקרונות ומושגים מהותיים</w:t>
      </w:r>
      <w:r w:rsidRPr="00A75AA0">
        <w:rPr>
          <w:rFonts w:ascii="David" w:eastAsia="Times New Roman" w:hAnsi="David" w:cs="David"/>
          <w:color w:val="000000"/>
          <w:sz w:val="24"/>
          <w:szCs w:val="24"/>
          <w:rtl/>
        </w:rPr>
        <w:t xml:space="preserve"> לתחום. </w:t>
      </w:r>
    </w:p>
    <w:p w14:paraId="04386E9B" w14:textId="77777777" w:rsidR="00A75AA0" w:rsidRPr="00A75AA0" w:rsidRDefault="00A75AA0" w:rsidP="00B03BD0">
      <w:pPr>
        <w:numPr>
          <w:ilvl w:val="1"/>
          <w:numId w:val="28"/>
        </w:numPr>
        <w:spacing w:after="0" w:line="360" w:lineRule="auto"/>
        <w:ind w:right="380"/>
        <w:jc w:val="both"/>
        <w:textAlignment w:val="baseline"/>
        <w:rPr>
          <w:rFonts w:ascii="David" w:eastAsia="Times New Roman" w:hAnsi="David" w:cs="David"/>
          <w:color w:val="000000"/>
          <w:sz w:val="24"/>
          <w:szCs w:val="24"/>
          <w:rtl/>
        </w:rPr>
      </w:pPr>
      <w:r w:rsidRPr="00A75AA0">
        <w:rPr>
          <w:rFonts w:ascii="David" w:eastAsia="Times New Roman" w:hAnsi="David" w:cs="David"/>
          <w:color w:val="000000"/>
          <w:sz w:val="24"/>
          <w:szCs w:val="24"/>
          <w:rtl/>
        </w:rPr>
        <w:t xml:space="preserve">בתהליך הלמידה, התלמידים נדרשים </w:t>
      </w:r>
      <w:r w:rsidRPr="00A75AA0">
        <w:rPr>
          <w:rFonts w:ascii="David" w:eastAsia="Times New Roman" w:hAnsi="David" w:cs="David"/>
          <w:b/>
          <w:bCs/>
          <w:color w:val="000000"/>
          <w:sz w:val="24"/>
          <w:szCs w:val="24"/>
          <w:rtl/>
        </w:rPr>
        <w:t>לדעת ולהבין את משמעות המושגים</w:t>
      </w:r>
      <w:r w:rsidRPr="00A75AA0">
        <w:rPr>
          <w:rFonts w:ascii="David" w:eastAsia="Times New Roman" w:hAnsi="David" w:cs="David"/>
          <w:color w:val="000000"/>
          <w:sz w:val="24"/>
          <w:szCs w:val="24"/>
          <w:rtl/>
        </w:rPr>
        <w:t xml:space="preserve"> שבונים את המקצוע, כדי שיוכלו </w:t>
      </w:r>
      <w:r w:rsidRPr="00A75AA0">
        <w:rPr>
          <w:rFonts w:ascii="David" w:eastAsia="Times New Roman" w:hAnsi="David" w:cs="David"/>
          <w:b/>
          <w:bCs/>
          <w:color w:val="000000"/>
          <w:sz w:val="24"/>
          <w:szCs w:val="24"/>
          <w:rtl/>
        </w:rPr>
        <w:t>ליישמם ולהשתמש בהם</w:t>
      </w:r>
      <w:r w:rsidRPr="00A75AA0">
        <w:rPr>
          <w:rFonts w:ascii="David" w:eastAsia="Times New Roman" w:hAnsi="David" w:cs="David"/>
          <w:color w:val="000000"/>
          <w:sz w:val="24"/>
          <w:szCs w:val="24"/>
          <w:rtl/>
        </w:rPr>
        <w:t xml:space="preserve"> בבהירות וביעילות בכל יחידת תוכן הנלמדת באזרחות, וכן לעשות בהם </w:t>
      </w:r>
      <w:r w:rsidRPr="00A75AA0">
        <w:rPr>
          <w:rFonts w:ascii="David" w:eastAsia="Times New Roman" w:hAnsi="David" w:cs="David"/>
          <w:b/>
          <w:bCs/>
          <w:color w:val="000000"/>
          <w:sz w:val="24"/>
          <w:szCs w:val="24"/>
          <w:rtl/>
        </w:rPr>
        <w:t>שימוש מושכל כאזרחים במדינה</w:t>
      </w:r>
      <w:r w:rsidRPr="00A75AA0">
        <w:rPr>
          <w:rFonts w:ascii="David" w:eastAsia="Times New Roman" w:hAnsi="David" w:cs="David"/>
          <w:color w:val="000000"/>
          <w:sz w:val="24"/>
          <w:szCs w:val="24"/>
          <w:rtl/>
        </w:rPr>
        <w:t>. </w:t>
      </w:r>
    </w:p>
    <w:p w14:paraId="29603BAE" w14:textId="493F51C2" w:rsidR="00A75AA0" w:rsidRDefault="00A75AA0" w:rsidP="00B03BD0">
      <w:pPr>
        <w:numPr>
          <w:ilvl w:val="1"/>
          <w:numId w:val="28"/>
        </w:numPr>
        <w:spacing w:after="0" w:line="360" w:lineRule="auto"/>
        <w:ind w:right="380"/>
        <w:jc w:val="both"/>
        <w:textAlignment w:val="baseline"/>
        <w:rPr>
          <w:rFonts w:ascii="David" w:eastAsia="Times New Roman" w:hAnsi="David" w:cs="David"/>
          <w:color w:val="000000"/>
          <w:sz w:val="24"/>
          <w:szCs w:val="24"/>
        </w:rPr>
      </w:pPr>
      <w:r w:rsidRPr="00A75AA0">
        <w:rPr>
          <w:rFonts w:ascii="David" w:eastAsia="Times New Roman" w:hAnsi="David" w:cs="David"/>
          <w:color w:val="000000"/>
          <w:sz w:val="24"/>
          <w:szCs w:val="24"/>
          <w:rtl/>
        </w:rPr>
        <w:t>כחלק מלימוד ערכיה היהודיים והדמוקרטיים של מדינת ישראל, התלמידים יפנימו את ערכי הדמוקרטיה ויפעלו למימושם.</w:t>
      </w:r>
    </w:p>
    <w:p w14:paraId="1D306143" w14:textId="77777777" w:rsidR="00A75AA0" w:rsidRDefault="00A75AA0" w:rsidP="00A75AA0">
      <w:pPr>
        <w:spacing w:after="0" w:line="360" w:lineRule="auto"/>
        <w:ind w:left="2160" w:right="380"/>
        <w:jc w:val="both"/>
        <w:textAlignment w:val="baseline"/>
        <w:rPr>
          <w:rFonts w:ascii="David" w:eastAsia="Times New Roman" w:hAnsi="David" w:cs="David"/>
          <w:color w:val="000000"/>
          <w:sz w:val="24"/>
          <w:szCs w:val="24"/>
        </w:rPr>
      </w:pPr>
    </w:p>
    <w:p w14:paraId="006FC1EC" w14:textId="6696FB9B" w:rsidR="00A75AA0" w:rsidRPr="00A75AA0" w:rsidRDefault="00A75AA0" w:rsidP="00A75AA0">
      <w:pPr>
        <w:pStyle w:val="a7"/>
        <w:numPr>
          <w:ilvl w:val="1"/>
          <w:numId w:val="2"/>
        </w:numPr>
        <w:spacing w:after="0" w:line="360" w:lineRule="auto"/>
        <w:jc w:val="both"/>
        <w:textAlignment w:val="baseline"/>
        <w:rPr>
          <w:rFonts w:ascii="David" w:eastAsia="Times New Roman" w:hAnsi="David" w:cs="David"/>
          <w:color w:val="000000"/>
          <w:sz w:val="24"/>
          <w:szCs w:val="24"/>
        </w:rPr>
      </w:pPr>
      <w:r w:rsidRPr="00A75AA0">
        <w:rPr>
          <w:rFonts w:ascii="David" w:eastAsia="Times New Roman" w:hAnsi="David" w:cs="David"/>
          <w:color w:val="000000"/>
          <w:sz w:val="24"/>
          <w:szCs w:val="24"/>
          <w:u w:val="single"/>
          <w:rtl/>
        </w:rPr>
        <w:t>רצף ההוראה</w:t>
      </w:r>
      <w:r w:rsidRPr="00A75AA0">
        <w:rPr>
          <w:rFonts w:ascii="David" w:eastAsia="Times New Roman" w:hAnsi="David" w:cs="David"/>
          <w:color w:val="000000"/>
          <w:sz w:val="24"/>
          <w:szCs w:val="24"/>
          <w:rtl/>
        </w:rPr>
        <w:t>: </w:t>
      </w:r>
    </w:p>
    <w:p w14:paraId="5A6F2DC2" w14:textId="20AD59A5" w:rsidR="00A75AA0" w:rsidRPr="00A75AA0" w:rsidRDefault="00A75AA0" w:rsidP="00A75AA0">
      <w:pPr>
        <w:numPr>
          <w:ilvl w:val="1"/>
          <w:numId w:val="29"/>
        </w:numPr>
        <w:spacing w:after="0" w:line="360" w:lineRule="auto"/>
        <w:ind w:right="380"/>
        <w:jc w:val="both"/>
        <w:textAlignment w:val="baseline"/>
        <w:rPr>
          <w:rFonts w:ascii="David" w:eastAsia="Times New Roman" w:hAnsi="David" w:cs="David"/>
          <w:color w:val="000000"/>
          <w:sz w:val="24"/>
          <w:szCs w:val="24"/>
          <w:rtl/>
        </w:rPr>
      </w:pPr>
      <w:r w:rsidRPr="00A75AA0">
        <w:rPr>
          <w:rFonts w:ascii="David" w:eastAsia="Times New Roman" w:hAnsi="David" w:cs="David"/>
          <w:color w:val="000000"/>
          <w:sz w:val="24"/>
          <w:szCs w:val="24"/>
          <w:rtl/>
        </w:rPr>
        <w:t xml:space="preserve">השיעור יילמד </w:t>
      </w:r>
      <w:r>
        <w:rPr>
          <w:rFonts w:ascii="David" w:eastAsia="Times New Roman" w:hAnsi="David" w:cs="David" w:hint="cs"/>
          <w:color w:val="000000"/>
          <w:sz w:val="24"/>
          <w:szCs w:val="24"/>
          <w:rtl/>
        </w:rPr>
        <w:t xml:space="preserve"> כשיעור הרחבה והעמקה ביחידת המשטר והפוליטיקה במדינת ישראל, </w:t>
      </w:r>
      <w:r w:rsidRPr="00A75AA0">
        <w:rPr>
          <w:rFonts w:ascii="David" w:eastAsia="Times New Roman" w:hAnsi="David" w:cs="David"/>
          <w:color w:val="000000"/>
          <w:sz w:val="24"/>
          <w:szCs w:val="24"/>
          <w:rtl/>
        </w:rPr>
        <w:t xml:space="preserve"> כחלק מנושא </w:t>
      </w:r>
      <w:r>
        <w:rPr>
          <w:rFonts w:ascii="David" w:eastAsia="Times New Roman" w:hAnsi="David" w:cs="David" w:hint="cs"/>
          <w:color w:val="000000"/>
          <w:sz w:val="24"/>
          <w:szCs w:val="24"/>
          <w:rtl/>
        </w:rPr>
        <w:t>'הרשות המחוקקת'</w:t>
      </w:r>
      <w:r w:rsidRPr="00A75AA0">
        <w:rPr>
          <w:rFonts w:ascii="David" w:eastAsia="Times New Roman" w:hAnsi="David" w:cs="David"/>
          <w:color w:val="000000"/>
          <w:sz w:val="24"/>
          <w:szCs w:val="24"/>
          <w:rtl/>
        </w:rPr>
        <w:t xml:space="preserve"> - </w:t>
      </w:r>
      <w:r w:rsidRPr="00A75AA0">
        <w:rPr>
          <w:rFonts w:ascii="David" w:eastAsia="Times New Roman" w:hAnsi="David" w:cs="David"/>
          <w:b/>
          <w:bCs/>
          <w:color w:val="000000"/>
          <w:sz w:val="24"/>
          <w:szCs w:val="24"/>
          <w:rtl/>
        </w:rPr>
        <w:t>ערכים, עקרונות ומאפיינים של משטר דמוקרטי</w:t>
      </w:r>
      <w:r>
        <w:rPr>
          <w:rFonts w:ascii="David" w:eastAsia="Times New Roman" w:hAnsi="David" w:cs="David" w:hint="cs"/>
          <w:b/>
          <w:bCs/>
          <w:color w:val="000000"/>
          <w:sz w:val="24"/>
          <w:szCs w:val="24"/>
          <w:rtl/>
        </w:rPr>
        <w:t xml:space="preserve"> במדינת ישראל.</w:t>
      </w:r>
    </w:p>
    <w:p w14:paraId="763B6010" w14:textId="088B1691" w:rsidR="00A75AA0" w:rsidRPr="00A75AA0" w:rsidRDefault="00A75AA0" w:rsidP="00A75AA0">
      <w:pPr>
        <w:numPr>
          <w:ilvl w:val="1"/>
          <w:numId w:val="29"/>
        </w:numPr>
        <w:spacing w:after="0" w:line="360" w:lineRule="auto"/>
        <w:ind w:right="380"/>
        <w:jc w:val="both"/>
        <w:textAlignment w:val="baseline"/>
        <w:rPr>
          <w:rFonts w:ascii="David" w:eastAsia="Times New Roman" w:hAnsi="David" w:cs="David"/>
          <w:color w:val="000000"/>
          <w:sz w:val="24"/>
          <w:szCs w:val="24"/>
          <w:rtl/>
        </w:rPr>
      </w:pPr>
      <w:r w:rsidRPr="00A75AA0">
        <w:rPr>
          <w:rFonts w:ascii="David" w:eastAsia="Times New Roman" w:hAnsi="David" w:cs="David"/>
          <w:color w:val="000000"/>
          <w:sz w:val="24"/>
          <w:szCs w:val="24"/>
          <w:rtl/>
        </w:rPr>
        <w:t xml:space="preserve">מיקום השיעור על גבי הרצף: </w:t>
      </w:r>
      <w:r>
        <w:rPr>
          <w:rFonts w:ascii="David" w:eastAsia="Times New Roman" w:hAnsi="David" w:cs="David" w:hint="cs"/>
          <w:color w:val="000000"/>
          <w:sz w:val="24"/>
          <w:szCs w:val="24"/>
          <w:rtl/>
        </w:rPr>
        <w:t>יסודות חוקתיים והמהפכה החוקתית-שבות ואזרחות-זכויות אדם ואזרח במערכת החוק במדינת ישראל-'חוק הלאום'-</w:t>
      </w:r>
      <w:r w:rsidRPr="00B03BD0">
        <w:rPr>
          <w:rFonts w:ascii="David" w:eastAsia="Times New Roman" w:hAnsi="David" w:cs="David" w:hint="cs"/>
          <w:b/>
          <w:bCs/>
          <w:color w:val="000000"/>
          <w:sz w:val="24"/>
          <w:szCs w:val="24"/>
          <w:rtl/>
        </w:rPr>
        <w:t>הרשות המחוקקת</w:t>
      </w:r>
      <w:r w:rsidRPr="00B03BD0">
        <w:rPr>
          <w:rFonts w:ascii="David" w:eastAsia="Times New Roman" w:hAnsi="David" w:cs="David" w:hint="cs"/>
          <w:color w:val="000000"/>
          <w:sz w:val="24"/>
          <w:szCs w:val="24"/>
          <w:rtl/>
        </w:rPr>
        <w:t>-</w:t>
      </w:r>
      <w:r>
        <w:rPr>
          <w:rFonts w:ascii="David" w:eastAsia="Times New Roman" w:hAnsi="David" w:cs="David" w:hint="cs"/>
          <w:color w:val="000000"/>
          <w:sz w:val="24"/>
          <w:szCs w:val="24"/>
          <w:rtl/>
        </w:rPr>
        <w:t>הרשות המבצעת-</w:t>
      </w:r>
      <w:r w:rsidR="00B03BD0">
        <w:rPr>
          <w:rFonts w:ascii="David" w:eastAsia="Times New Roman" w:hAnsi="David" w:cs="David" w:hint="cs"/>
          <w:color w:val="000000"/>
          <w:sz w:val="24"/>
          <w:szCs w:val="24"/>
          <w:rtl/>
        </w:rPr>
        <w:t>הרשות השופטת.</w:t>
      </w:r>
    </w:p>
    <w:p w14:paraId="5EE14364" w14:textId="39CE6208" w:rsidR="00A75AA0" w:rsidRPr="00A75AA0" w:rsidRDefault="00A75AA0" w:rsidP="00A75AA0">
      <w:pPr>
        <w:bidi w:val="0"/>
        <w:spacing w:after="0" w:line="360" w:lineRule="auto"/>
        <w:rPr>
          <w:rFonts w:ascii="Times New Roman" w:eastAsia="Times New Roman" w:hAnsi="Times New Roman" w:cs="Times New Roman"/>
          <w:sz w:val="24"/>
          <w:szCs w:val="24"/>
          <w:rtl/>
        </w:rPr>
      </w:pPr>
    </w:p>
    <w:p w14:paraId="02E33DA8" w14:textId="77777777" w:rsidR="00A75AA0" w:rsidRPr="00A75AA0" w:rsidRDefault="00A75AA0" w:rsidP="00A75AA0">
      <w:pPr>
        <w:numPr>
          <w:ilvl w:val="0"/>
          <w:numId w:val="7"/>
        </w:numPr>
        <w:spacing w:after="0" w:line="360" w:lineRule="auto"/>
        <w:ind w:right="720"/>
        <w:jc w:val="both"/>
        <w:textAlignment w:val="baseline"/>
        <w:rPr>
          <w:rFonts w:ascii="David" w:eastAsia="Times New Roman" w:hAnsi="David" w:cs="David"/>
          <w:color w:val="000000"/>
          <w:sz w:val="24"/>
          <w:szCs w:val="24"/>
        </w:rPr>
      </w:pPr>
      <w:r w:rsidRPr="00A75AA0">
        <w:rPr>
          <w:rFonts w:ascii="David" w:eastAsia="Times New Roman" w:hAnsi="David" w:cs="David"/>
          <w:color w:val="000000"/>
          <w:sz w:val="24"/>
          <w:szCs w:val="24"/>
          <w:u w:val="single"/>
          <w:rtl/>
        </w:rPr>
        <w:t>הגדרת זמן</w:t>
      </w:r>
      <w:r w:rsidRPr="00A75AA0">
        <w:rPr>
          <w:rFonts w:ascii="David" w:eastAsia="Times New Roman" w:hAnsi="David" w:cs="David"/>
          <w:color w:val="000000"/>
          <w:sz w:val="24"/>
          <w:szCs w:val="24"/>
          <w:rtl/>
        </w:rPr>
        <w:t xml:space="preserve">: שיעור בודד, בזמן </w:t>
      </w:r>
      <w:r w:rsidRPr="00A75AA0">
        <w:rPr>
          <w:rFonts w:ascii="David" w:eastAsia="Times New Roman" w:hAnsi="David" w:cs="David"/>
          <w:b/>
          <w:bCs/>
          <w:color w:val="000000"/>
          <w:sz w:val="24"/>
          <w:szCs w:val="24"/>
          <w:rtl/>
        </w:rPr>
        <w:t>נטו של כ-35 דקות</w:t>
      </w:r>
      <w:r w:rsidRPr="00A75AA0">
        <w:rPr>
          <w:rFonts w:ascii="David" w:eastAsia="Times New Roman" w:hAnsi="David" w:cs="David"/>
          <w:color w:val="000000"/>
          <w:sz w:val="24"/>
          <w:szCs w:val="24"/>
          <w:rtl/>
        </w:rPr>
        <w:t>.</w:t>
      </w:r>
    </w:p>
    <w:p w14:paraId="62C0FFD7" w14:textId="77777777" w:rsidR="00A75AA0" w:rsidRPr="00A75AA0" w:rsidRDefault="00A75AA0" w:rsidP="00A75AA0">
      <w:pPr>
        <w:bidi w:val="0"/>
        <w:spacing w:after="0" w:line="360" w:lineRule="auto"/>
        <w:rPr>
          <w:rFonts w:ascii="Times New Roman" w:eastAsia="Times New Roman" w:hAnsi="Times New Roman" w:cs="Times New Roman"/>
          <w:sz w:val="24"/>
          <w:szCs w:val="24"/>
          <w:rtl/>
        </w:rPr>
      </w:pPr>
      <w:r w:rsidRPr="00A75AA0">
        <w:rPr>
          <w:rFonts w:ascii="Times New Roman" w:eastAsia="Times New Roman" w:hAnsi="Times New Roman" w:cs="Times New Roman"/>
          <w:sz w:val="24"/>
          <w:szCs w:val="24"/>
        </w:rPr>
        <w:lastRenderedPageBreak/>
        <w:br/>
      </w:r>
    </w:p>
    <w:p w14:paraId="57B16E9E" w14:textId="77777777" w:rsidR="00B03BD0" w:rsidRDefault="00A75AA0" w:rsidP="00B03BD0">
      <w:pPr>
        <w:numPr>
          <w:ilvl w:val="0"/>
          <w:numId w:val="7"/>
        </w:numPr>
        <w:spacing w:after="0" w:line="360" w:lineRule="auto"/>
        <w:ind w:right="720"/>
        <w:jc w:val="both"/>
        <w:textAlignment w:val="baseline"/>
        <w:rPr>
          <w:rFonts w:ascii="David" w:eastAsia="Times New Roman" w:hAnsi="David" w:cs="David"/>
          <w:color w:val="000000"/>
          <w:sz w:val="24"/>
          <w:szCs w:val="24"/>
        </w:rPr>
      </w:pPr>
      <w:r w:rsidRPr="00B03BD0">
        <w:rPr>
          <w:rFonts w:ascii="David" w:eastAsia="Times New Roman" w:hAnsi="David" w:cs="David"/>
          <w:color w:val="000000"/>
          <w:sz w:val="24"/>
          <w:szCs w:val="24"/>
          <w:u w:val="single"/>
          <w:rtl/>
        </w:rPr>
        <w:t>המושגים המרכזיים</w:t>
      </w:r>
      <w:r w:rsidRPr="00B03BD0">
        <w:rPr>
          <w:rFonts w:ascii="David" w:eastAsia="Times New Roman" w:hAnsi="David" w:cs="David"/>
          <w:color w:val="000000"/>
          <w:sz w:val="24"/>
          <w:szCs w:val="24"/>
          <w:rtl/>
        </w:rPr>
        <w:t>: </w:t>
      </w:r>
    </w:p>
    <w:p w14:paraId="7AEADC3A" w14:textId="1130A3FD" w:rsidR="00A75AA0" w:rsidRPr="00A75AA0" w:rsidRDefault="00B03BD0" w:rsidP="00B03BD0">
      <w:pPr>
        <w:spacing w:after="0" w:line="360" w:lineRule="auto"/>
        <w:ind w:left="720" w:right="720"/>
        <w:jc w:val="both"/>
        <w:textAlignment w:val="baseline"/>
        <w:rPr>
          <w:rFonts w:ascii="David" w:eastAsia="Times New Roman" w:hAnsi="David" w:cs="David"/>
          <w:color w:val="000000"/>
          <w:sz w:val="24"/>
          <w:szCs w:val="24"/>
          <w:rtl/>
        </w:rPr>
      </w:pPr>
      <w:r>
        <w:rPr>
          <w:rFonts w:ascii="David" w:eastAsia="Times New Roman" w:hAnsi="David" w:cs="David" w:hint="cs"/>
          <w:color w:val="000000"/>
          <w:sz w:val="24"/>
          <w:szCs w:val="24"/>
          <w:rtl/>
        </w:rPr>
        <w:t xml:space="preserve">הרשות המחוקקת, עקרון שלטון החוק, חסינות, חסינות מהותית, חסינות דיונית, עקרון השוויון, </w:t>
      </w:r>
      <w:r w:rsidRPr="00B03BD0">
        <w:rPr>
          <w:rFonts w:ascii="David" w:eastAsia="Times New Roman" w:hAnsi="David" w:cs="David"/>
          <w:color w:val="000000"/>
          <w:sz w:val="24"/>
          <w:szCs w:val="24"/>
          <w:rtl/>
        </w:rPr>
        <w:t>חוק חסינות חברי הכנסת זכויותיהם וחובותיהם</w:t>
      </w:r>
      <w:r>
        <w:rPr>
          <w:rFonts w:ascii="David" w:eastAsia="Times New Roman" w:hAnsi="David" w:cs="David" w:hint="cs"/>
          <w:color w:val="000000"/>
          <w:sz w:val="24"/>
          <w:szCs w:val="24"/>
          <w:rtl/>
        </w:rPr>
        <w:t xml:space="preserve"> </w:t>
      </w:r>
      <w:r w:rsidRPr="00B03BD0">
        <w:rPr>
          <w:rFonts w:ascii="David" w:eastAsia="Times New Roman" w:hAnsi="David" w:cs="David"/>
          <w:color w:val="000000"/>
          <w:sz w:val="24"/>
          <w:szCs w:val="24"/>
          <w:rtl/>
        </w:rPr>
        <w:t>תשי"א 1951</w:t>
      </w:r>
      <w:r w:rsidR="00515C5F">
        <w:rPr>
          <w:rFonts w:ascii="David" w:eastAsia="Times New Roman" w:hAnsi="David" w:cs="David" w:hint="cs"/>
          <w:color w:val="000000"/>
          <w:sz w:val="24"/>
          <w:szCs w:val="24"/>
          <w:rtl/>
        </w:rPr>
        <w:t>, בג"ץ פנחסי.</w:t>
      </w:r>
    </w:p>
    <w:p w14:paraId="1F0F8C7E" w14:textId="4E6643AA" w:rsidR="00A75AA0" w:rsidRPr="00A75AA0" w:rsidRDefault="00A75AA0" w:rsidP="00A75AA0">
      <w:pPr>
        <w:bidi w:val="0"/>
        <w:spacing w:after="0" w:line="360" w:lineRule="auto"/>
        <w:rPr>
          <w:rFonts w:ascii="Times New Roman" w:eastAsia="Times New Roman" w:hAnsi="Times New Roman" w:cs="Times New Roman"/>
          <w:sz w:val="24"/>
          <w:szCs w:val="24"/>
          <w:rtl/>
        </w:rPr>
      </w:pPr>
    </w:p>
    <w:p w14:paraId="328D7526" w14:textId="77777777" w:rsidR="00A75AA0" w:rsidRPr="00A75AA0" w:rsidRDefault="00A75AA0" w:rsidP="00B03BD0">
      <w:pPr>
        <w:numPr>
          <w:ilvl w:val="0"/>
          <w:numId w:val="7"/>
        </w:numPr>
        <w:spacing w:after="0" w:line="360" w:lineRule="auto"/>
        <w:ind w:right="720"/>
        <w:jc w:val="both"/>
        <w:textAlignment w:val="baseline"/>
        <w:rPr>
          <w:rFonts w:ascii="David" w:eastAsia="Times New Roman" w:hAnsi="David" w:cs="David"/>
          <w:color w:val="000000"/>
          <w:sz w:val="24"/>
          <w:szCs w:val="24"/>
        </w:rPr>
      </w:pPr>
      <w:r w:rsidRPr="00A75AA0">
        <w:rPr>
          <w:rFonts w:ascii="David" w:eastAsia="Times New Roman" w:hAnsi="David" w:cs="David"/>
          <w:color w:val="000000"/>
          <w:sz w:val="24"/>
          <w:szCs w:val="24"/>
          <w:u w:val="single"/>
          <w:rtl/>
        </w:rPr>
        <w:t>מטרות</w:t>
      </w:r>
      <w:r w:rsidRPr="00A75AA0">
        <w:rPr>
          <w:rFonts w:ascii="David" w:eastAsia="Times New Roman" w:hAnsi="David" w:cs="David"/>
          <w:color w:val="000000"/>
          <w:sz w:val="24"/>
          <w:szCs w:val="24"/>
          <w:rtl/>
        </w:rPr>
        <w:t>:</w:t>
      </w:r>
    </w:p>
    <w:p w14:paraId="6728ABE2" w14:textId="77777777" w:rsidR="00B03BD0" w:rsidRDefault="00A75AA0" w:rsidP="00B03BD0">
      <w:pPr>
        <w:pStyle w:val="a7"/>
        <w:numPr>
          <w:ilvl w:val="1"/>
          <w:numId w:val="7"/>
        </w:numPr>
        <w:spacing w:after="0" w:line="360" w:lineRule="auto"/>
        <w:ind w:right="1100"/>
        <w:jc w:val="both"/>
        <w:textAlignment w:val="baseline"/>
        <w:rPr>
          <w:rFonts w:ascii="David" w:eastAsia="Times New Roman" w:hAnsi="David" w:cs="David"/>
          <w:color w:val="000000"/>
          <w:sz w:val="24"/>
          <w:szCs w:val="24"/>
        </w:rPr>
      </w:pPr>
      <w:r w:rsidRPr="00B03BD0">
        <w:rPr>
          <w:rFonts w:ascii="David" w:eastAsia="Times New Roman" w:hAnsi="David" w:cs="David"/>
          <w:color w:val="000000"/>
          <w:sz w:val="24"/>
          <w:szCs w:val="24"/>
          <w:u w:val="single"/>
          <w:rtl/>
        </w:rPr>
        <w:t>מטרה כללית</w:t>
      </w:r>
      <w:r w:rsidRPr="00B03BD0">
        <w:rPr>
          <w:rFonts w:ascii="David" w:eastAsia="Times New Roman" w:hAnsi="David" w:cs="David"/>
          <w:color w:val="000000"/>
          <w:sz w:val="24"/>
          <w:szCs w:val="24"/>
          <w:rtl/>
        </w:rPr>
        <w:t>: תכנית הלימודים באזרחות מיועדת לחטיבה העליונה בבתי הספר העיוניים ומשותפת למערכת החינוך על כל מגזריה. התוכנית קובעת את הוראת מושגי היסוד כאחת ממטרות ההוראה (בתוך מטרות רבות אחרות) - הבנה ויישום של מושגי היסוד באזרחות בהקשרים שונים.</w:t>
      </w:r>
    </w:p>
    <w:p w14:paraId="1E4AA890" w14:textId="77777777" w:rsidR="00B03BD0" w:rsidRDefault="00A75AA0" w:rsidP="00B03BD0">
      <w:pPr>
        <w:pStyle w:val="a7"/>
        <w:numPr>
          <w:ilvl w:val="1"/>
          <w:numId w:val="7"/>
        </w:numPr>
        <w:spacing w:after="0" w:line="360" w:lineRule="auto"/>
        <w:ind w:right="1100"/>
        <w:jc w:val="both"/>
        <w:textAlignment w:val="baseline"/>
        <w:rPr>
          <w:rFonts w:ascii="David" w:eastAsia="Times New Roman" w:hAnsi="David" w:cs="David"/>
          <w:color w:val="000000"/>
          <w:sz w:val="24"/>
          <w:szCs w:val="24"/>
        </w:rPr>
      </w:pPr>
      <w:r w:rsidRPr="00B03BD0">
        <w:rPr>
          <w:rFonts w:ascii="David" w:eastAsia="Times New Roman" w:hAnsi="David" w:cs="David"/>
          <w:color w:val="000000"/>
          <w:sz w:val="24"/>
          <w:szCs w:val="24"/>
          <w:u w:val="single"/>
          <w:rtl/>
        </w:rPr>
        <w:t>מטרות מרכזיות</w:t>
      </w:r>
      <w:r w:rsidRPr="00B03BD0">
        <w:rPr>
          <w:rFonts w:ascii="David" w:eastAsia="Times New Roman" w:hAnsi="David" w:cs="David"/>
          <w:color w:val="000000"/>
          <w:sz w:val="24"/>
          <w:szCs w:val="24"/>
          <w:rtl/>
        </w:rPr>
        <w:t>:</w:t>
      </w:r>
    </w:p>
    <w:p w14:paraId="616A6FCE" w14:textId="313156FC" w:rsidR="00A75AA0" w:rsidRDefault="00A75AA0" w:rsidP="00B03BD0">
      <w:pPr>
        <w:pStyle w:val="a7"/>
        <w:spacing w:after="0" w:line="360" w:lineRule="auto"/>
        <w:ind w:left="1440" w:right="1100"/>
        <w:jc w:val="both"/>
        <w:textAlignment w:val="baseline"/>
        <w:rPr>
          <w:rFonts w:ascii="David" w:eastAsia="Times New Roman" w:hAnsi="David" w:cs="David"/>
          <w:color w:val="000000"/>
          <w:sz w:val="24"/>
          <w:szCs w:val="24"/>
          <w:rtl/>
        </w:rPr>
      </w:pPr>
      <w:r w:rsidRPr="00B03BD0">
        <w:rPr>
          <w:rFonts w:ascii="David" w:eastAsia="Times New Roman" w:hAnsi="David" w:cs="David"/>
          <w:color w:val="000000"/>
          <w:sz w:val="24"/>
          <w:szCs w:val="24"/>
          <w:u w:val="single"/>
          <w:rtl/>
        </w:rPr>
        <w:t>בתחום הידע וההבנה</w:t>
      </w:r>
      <w:r w:rsidRPr="00B03BD0">
        <w:rPr>
          <w:rFonts w:ascii="David" w:eastAsia="Times New Roman" w:hAnsi="David" w:cs="David"/>
          <w:color w:val="000000"/>
          <w:sz w:val="24"/>
          <w:szCs w:val="24"/>
          <w:rtl/>
        </w:rPr>
        <w:t>: </w:t>
      </w:r>
    </w:p>
    <w:p w14:paraId="4CE2BDA4" w14:textId="5905CE64" w:rsidR="00B03BD0" w:rsidRDefault="00B03BD0" w:rsidP="00994484">
      <w:pPr>
        <w:pStyle w:val="a7"/>
        <w:numPr>
          <w:ilvl w:val="2"/>
          <w:numId w:val="30"/>
        </w:numPr>
        <w:spacing w:after="0" w:line="360" w:lineRule="auto"/>
        <w:ind w:right="1100"/>
        <w:jc w:val="both"/>
        <w:textAlignment w:val="baseline"/>
        <w:rPr>
          <w:rFonts w:ascii="David" w:eastAsia="Times New Roman" w:hAnsi="David" w:cs="David"/>
          <w:color w:val="000000"/>
          <w:sz w:val="24"/>
          <w:szCs w:val="24"/>
          <w:rtl/>
        </w:rPr>
      </w:pPr>
      <w:r>
        <w:rPr>
          <w:rFonts w:ascii="David" w:eastAsia="Times New Roman" w:hAnsi="David" w:cs="David" w:hint="cs"/>
          <w:color w:val="000000"/>
          <w:sz w:val="24"/>
          <w:szCs w:val="24"/>
          <w:rtl/>
        </w:rPr>
        <w:t>הקניית ידע על מרכיבי המערכת הפוליטית בישראל.</w:t>
      </w:r>
    </w:p>
    <w:p w14:paraId="4ECBAF04" w14:textId="0FF3C16A" w:rsidR="00B03BD0" w:rsidRDefault="00B03BD0" w:rsidP="00994484">
      <w:pPr>
        <w:pStyle w:val="a7"/>
        <w:numPr>
          <w:ilvl w:val="2"/>
          <w:numId w:val="30"/>
        </w:numPr>
        <w:spacing w:after="0" w:line="360" w:lineRule="auto"/>
        <w:ind w:right="1100"/>
        <w:jc w:val="both"/>
        <w:textAlignment w:val="baseline"/>
        <w:rPr>
          <w:rFonts w:ascii="David" w:eastAsia="Times New Roman" w:hAnsi="David" w:cs="David"/>
          <w:color w:val="000000"/>
          <w:sz w:val="24"/>
          <w:szCs w:val="24"/>
          <w:rtl/>
        </w:rPr>
      </w:pPr>
      <w:r>
        <w:rPr>
          <w:rFonts w:ascii="David" w:eastAsia="Times New Roman" w:hAnsi="David" w:cs="David" w:hint="cs"/>
          <w:color w:val="000000"/>
          <w:sz w:val="24"/>
          <w:szCs w:val="24"/>
          <w:rtl/>
        </w:rPr>
        <w:t>התלמידים יכירו מושגים שיסייעו להם להבין את אופי המשטר ואת בעיותיו.</w:t>
      </w:r>
    </w:p>
    <w:p w14:paraId="154FB1B6" w14:textId="4B53F626" w:rsidR="00B03BD0" w:rsidRDefault="00B03BD0" w:rsidP="00B03BD0">
      <w:pPr>
        <w:pStyle w:val="a7"/>
        <w:spacing w:after="0" w:line="360" w:lineRule="auto"/>
        <w:ind w:left="1440" w:right="1100"/>
        <w:jc w:val="both"/>
        <w:textAlignment w:val="baseline"/>
        <w:rPr>
          <w:rFonts w:ascii="David" w:eastAsia="Times New Roman" w:hAnsi="David" w:cs="David"/>
          <w:color w:val="000000"/>
          <w:sz w:val="24"/>
          <w:szCs w:val="24"/>
          <w:rtl/>
        </w:rPr>
      </w:pPr>
      <w:r w:rsidRPr="00994484">
        <w:rPr>
          <w:rFonts w:ascii="David" w:eastAsia="Times New Roman" w:hAnsi="David" w:cs="David" w:hint="cs"/>
          <w:color w:val="000000"/>
          <w:sz w:val="24"/>
          <w:szCs w:val="24"/>
          <w:u w:val="single"/>
          <w:rtl/>
        </w:rPr>
        <w:t>פיתוח הבנת מורכבותה של</w:t>
      </w:r>
      <w:r w:rsidR="006D445B" w:rsidRPr="00994484">
        <w:rPr>
          <w:rFonts w:ascii="David" w:eastAsia="Times New Roman" w:hAnsi="David" w:cs="David" w:hint="cs"/>
          <w:color w:val="000000"/>
          <w:sz w:val="24"/>
          <w:szCs w:val="24"/>
          <w:u w:val="single"/>
          <w:rtl/>
        </w:rPr>
        <w:t xml:space="preserve"> המערכת הפוליטית במדינת ישראל</w:t>
      </w:r>
      <w:r w:rsidR="006D445B">
        <w:rPr>
          <w:rFonts w:ascii="David" w:eastAsia="Times New Roman" w:hAnsi="David" w:cs="David" w:hint="cs"/>
          <w:color w:val="000000"/>
          <w:sz w:val="24"/>
          <w:szCs w:val="24"/>
          <w:rtl/>
        </w:rPr>
        <w:t>:</w:t>
      </w:r>
    </w:p>
    <w:p w14:paraId="6F16E3A6" w14:textId="24FDA64B" w:rsidR="006D445B" w:rsidRPr="00994484" w:rsidRDefault="006D445B" w:rsidP="00994484">
      <w:pPr>
        <w:pStyle w:val="a7"/>
        <w:numPr>
          <w:ilvl w:val="2"/>
          <w:numId w:val="31"/>
        </w:numPr>
        <w:spacing w:after="0" w:line="360" w:lineRule="auto"/>
        <w:ind w:right="1100"/>
        <w:jc w:val="both"/>
        <w:textAlignment w:val="baseline"/>
        <w:rPr>
          <w:rFonts w:ascii="David" w:eastAsia="Times New Roman" w:hAnsi="David" w:cs="David"/>
          <w:b/>
          <w:bCs/>
          <w:color w:val="000000"/>
          <w:sz w:val="24"/>
          <w:szCs w:val="24"/>
          <w:rtl/>
        </w:rPr>
      </w:pPr>
      <w:r w:rsidRPr="00994484">
        <w:rPr>
          <w:rFonts w:ascii="David" w:eastAsia="Times New Roman" w:hAnsi="David" w:cs="David" w:hint="cs"/>
          <w:b/>
          <w:bCs/>
          <w:color w:val="000000"/>
          <w:sz w:val="24"/>
          <w:szCs w:val="24"/>
          <w:rtl/>
        </w:rPr>
        <w:t>התלמידים ילמדו לאתר מתחים והתנגשויות בין ערכים ועקרונות בינם לבין עצמם ובינם לבין המציאות ויעמדו על הקושי לממש ערכים ועקרונות.</w:t>
      </w:r>
    </w:p>
    <w:p w14:paraId="31E15307" w14:textId="1767634F" w:rsidR="006D445B" w:rsidRDefault="006D445B" w:rsidP="00994484">
      <w:pPr>
        <w:pStyle w:val="a7"/>
        <w:numPr>
          <w:ilvl w:val="2"/>
          <w:numId w:val="31"/>
        </w:numPr>
        <w:spacing w:after="0" w:line="360" w:lineRule="auto"/>
        <w:ind w:right="1100"/>
        <w:jc w:val="both"/>
        <w:textAlignment w:val="baseline"/>
        <w:rPr>
          <w:rFonts w:ascii="David" w:eastAsia="Times New Roman" w:hAnsi="David" w:cs="David"/>
          <w:color w:val="000000"/>
          <w:sz w:val="24"/>
          <w:szCs w:val="24"/>
          <w:rtl/>
        </w:rPr>
      </w:pPr>
      <w:r>
        <w:rPr>
          <w:rFonts w:ascii="David" w:eastAsia="Times New Roman" w:hAnsi="David" w:cs="David" w:hint="cs"/>
          <w:color w:val="000000"/>
          <w:sz w:val="24"/>
          <w:szCs w:val="24"/>
          <w:rtl/>
        </w:rPr>
        <w:t>התלמידים יבינו, ינתחו ויעריכו את המציאות המורכבת הן הפוליטית והן החברתית.</w:t>
      </w:r>
    </w:p>
    <w:p w14:paraId="7283F723" w14:textId="40010056" w:rsidR="006D445B" w:rsidRDefault="006D445B" w:rsidP="00994484">
      <w:pPr>
        <w:pStyle w:val="a7"/>
        <w:numPr>
          <w:ilvl w:val="2"/>
          <w:numId w:val="31"/>
        </w:numPr>
        <w:spacing w:after="0" w:line="360" w:lineRule="auto"/>
        <w:ind w:right="1100"/>
        <w:jc w:val="both"/>
        <w:textAlignment w:val="baseline"/>
        <w:rPr>
          <w:rFonts w:ascii="David" w:eastAsia="Times New Roman" w:hAnsi="David" w:cs="David"/>
          <w:color w:val="000000"/>
          <w:sz w:val="24"/>
          <w:szCs w:val="24"/>
          <w:rtl/>
        </w:rPr>
      </w:pPr>
      <w:r>
        <w:rPr>
          <w:rFonts w:ascii="David" w:eastAsia="Times New Roman" w:hAnsi="David" w:cs="David" w:hint="cs"/>
          <w:color w:val="000000"/>
          <w:sz w:val="24"/>
          <w:szCs w:val="24"/>
          <w:rtl/>
        </w:rPr>
        <w:t>התלמידים יבינו שביקורת ודו-שיח הם מאבני היסוד במדינה דמוקרטית.</w:t>
      </w:r>
    </w:p>
    <w:p w14:paraId="0176B059" w14:textId="57072072" w:rsidR="00994484" w:rsidRDefault="00994484" w:rsidP="00B03BD0">
      <w:pPr>
        <w:pStyle w:val="a7"/>
        <w:spacing w:after="0" w:line="360" w:lineRule="auto"/>
        <w:ind w:left="1440" w:right="1100"/>
        <w:jc w:val="both"/>
        <w:textAlignment w:val="baseline"/>
        <w:rPr>
          <w:rFonts w:ascii="David" w:eastAsia="Times New Roman" w:hAnsi="David" w:cs="David"/>
          <w:color w:val="000000"/>
          <w:sz w:val="24"/>
          <w:szCs w:val="24"/>
          <w:rtl/>
        </w:rPr>
      </w:pPr>
      <w:r w:rsidRPr="00994484">
        <w:rPr>
          <w:rFonts w:ascii="David" w:eastAsia="Times New Roman" w:hAnsi="David" w:cs="David" w:hint="cs"/>
          <w:color w:val="000000"/>
          <w:sz w:val="24"/>
          <w:szCs w:val="24"/>
          <w:u w:val="single"/>
          <w:rtl/>
        </w:rPr>
        <w:t>בתחום המיומנויות והכישורים</w:t>
      </w:r>
      <w:r>
        <w:rPr>
          <w:rFonts w:ascii="David" w:eastAsia="Times New Roman" w:hAnsi="David" w:cs="David" w:hint="cs"/>
          <w:color w:val="000000"/>
          <w:sz w:val="24"/>
          <w:szCs w:val="24"/>
          <w:rtl/>
        </w:rPr>
        <w:t>:</w:t>
      </w:r>
    </w:p>
    <w:p w14:paraId="4774A103" w14:textId="7B116A03" w:rsidR="00994484" w:rsidRPr="00B03BD0" w:rsidRDefault="00994484" w:rsidP="00994484">
      <w:pPr>
        <w:pStyle w:val="a7"/>
        <w:numPr>
          <w:ilvl w:val="2"/>
          <w:numId w:val="32"/>
        </w:numPr>
        <w:spacing w:after="0" w:line="360" w:lineRule="auto"/>
        <w:ind w:right="1100"/>
        <w:jc w:val="both"/>
        <w:textAlignment w:val="baseline"/>
        <w:rPr>
          <w:rFonts w:ascii="David" w:eastAsia="Times New Roman" w:hAnsi="David" w:cs="David"/>
          <w:color w:val="000000"/>
          <w:sz w:val="24"/>
          <w:szCs w:val="24"/>
          <w:rtl/>
        </w:rPr>
      </w:pPr>
      <w:r>
        <w:rPr>
          <w:rFonts w:ascii="David" w:eastAsia="Times New Roman" w:hAnsi="David" w:cs="David" w:hint="cs"/>
          <w:color w:val="000000"/>
          <w:sz w:val="24"/>
          <w:szCs w:val="24"/>
          <w:rtl/>
        </w:rPr>
        <w:t>התלמידים יבחינו בין סוגי טקסטים וקטעי מקור ממדיות שונות ויתייחסו למידע המובא בהם מתוך שיקול דעת וביקורת.</w:t>
      </w:r>
    </w:p>
    <w:p w14:paraId="7186166D" w14:textId="539AB275" w:rsidR="00A75AA0" w:rsidRPr="00A75AA0" w:rsidRDefault="00A75AA0" w:rsidP="00994484">
      <w:pPr>
        <w:bidi w:val="0"/>
        <w:spacing w:after="0" w:line="360" w:lineRule="auto"/>
        <w:rPr>
          <w:rFonts w:ascii="Times New Roman" w:eastAsia="Times New Roman" w:hAnsi="Times New Roman" w:cs="Times New Roman"/>
          <w:sz w:val="24"/>
          <w:szCs w:val="24"/>
        </w:rPr>
      </w:pPr>
    </w:p>
    <w:p w14:paraId="401735E7" w14:textId="77777777" w:rsidR="00A75AA0" w:rsidRPr="00A75AA0" w:rsidRDefault="00A75AA0" w:rsidP="00994484">
      <w:pPr>
        <w:numPr>
          <w:ilvl w:val="0"/>
          <w:numId w:val="7"/>
        </w:numPr>
        <w:spacing w:after="0" w:line="360" w:lineRule="auto"/>
        <w:ind w:right="720"/>
        <w:jc w:val="both"/>
        <w:textAlignment w:val="baseline"/>
        <w:rPr>
          <w:rFonts w:ascii="David" w:eastAsia="Times New Roman" w:hAnsi="David" w:cs="David"/>
          <w:color w:val="000000"/>
          <w:sz w:val="24"/>
          <w:szCs w:val="24"/>
        </w:rPr>
      </w:pPr>
      <w:r w:rsidRPr="00A75AA0">
        <w:rPr>
          <w:rFonts w:ascii="David" w:eastAsia="Times New Roman" w:hAnsi="David" w:cs="David"/>
          <w:color w:val="000000"/>
          <w:sz w:val="24"/>
          <w:szCs w:val="24"/>
          <w:u w:val="single"/>
          <w:rtl/>
        </w:rPr>
        <w:t>פעילות המכוונות לפיתוח החשיבה</w:t>
      </w:r>
      <w:r w:rsidRPr="00A75AA0">
        <w:rPr>
          <w:rFonts w:ascii="David" w:eastAsia="Times New Roman" w:hAnsi="David" w:cs="David"/>
          <w:color w:val="000000"/>
          <w:sz w:val="24"/>
          <w:szCs w:val="24"/>
          <w:rtl/>
        </w:rPr>
        <w:t>:</w:t>
      </w:r>
    </w:p>
    <w:p w14:paraId="557BC4BF" w14:textId="77777777" w:rsidR="00A75AA0" w:rsidRPr="00994484" w:rsidRDefault="00A75AA0" w:rsidP="00994484">
      <w:pPr>
        <w:pStyle w:val="a7"/>
        <w:numPr>
          <w:ilvl w:val="2"/>
          <w:numId w:val="32"/>
        </w:numPr>
        <w:spacing w:after="0" w:line="360" w:lineRule="auto"/>
        <w:jc w:val="both"/>
        <w:rPr>
          <w:rFonts w:ascii="Times New Roman" w:eastAsia="Times New Roman" w:hAnsi="Times New Roman" w:cs="Times New Roman"/>
          <w:sz w:val="24"/>
          <w:szCs w:val="24"/>
          <w:rtl/>
        </w:rPr>
      </w:pPr>
      <w:r w:rsidRPr="00994484">
        <w:rPr>
          <w:rFonts w:ascii="David" w:eastAsia="Times New Roman" w:hAnsi="David" w:cs="David"/>
          <w:color w:val="000000"/>
          <w:sz w:val="24"/>
          <w:szCs w:val="24"/>
          <w:rtl/>
        </w:rPr>
        <w:t>יכולת לבחון בעיה מנקודות מוצא שונות.</w:t>
      </w:r>
    </w:p>
    <w:p w14:paraId="0837A776" w14:textId="70BD18EE" w:rsidR="00A75AA0" w:rsidRPr="00A75AA0" w:rsidRDefault="00A75AA0" w:rsidP="00A75AA0">
      <w:pPr>
        <w:bidi w:val="0"/>
        <w:spacing w:after="0" w:line="360" w:lineRule="auto"/>
        <w:rPr>
          <w:rFonts w:ascii="Times New Roman" w:eastAsia="Times New Roman" w:hAnsi="Times New Roman" w:cs="Times New Roman"/>
          <w:sz w:val="24"/>
          <w:szCs w:val="24"/>
          <w:rtl/>
        </w:rPr>
      </w:pPr>
    </w:p>
    <w:p w14:paraId="42F2131C" w14:textId="77777777" w:rsidR="00994484" w:rsidRDefault="00A75AA0" w:rsidP="00994484">
      <w:pPr>
        <w:numPr>
          <w:ilvl w:val="0"/>
          <w:numId w:val="7"/>
        </w:numPr>
        <w:spacing w:after="0" w:line="360" w:lineRule="auto"/>
        <w:ind w:right="720"/>
        <w:jc w:val="both"/>
        <w:textAlignment w:val="baseline"/>
        <w:rPr>
          <w:rFonts w:ascii="David" w:eastAsia="Times New Roman" w:hAnsi="David" w:cs="David"/>
          <w:color w:val="000000"/>
          <w:sz w:val="24"/>
          <w:szCs w:val="24"/>
        </w:rPr>
      </w:pPr>
      <w:r w:rsidRPr="00A75AA0">
        <w:rPr>
          <w:rFonts w:ascii="David" w:eastAsia="Times New Roman" w:hAnsi="David" w:cs="David"/>
          <w:color w:val="000000"/>
          <w:sz w:val="24"/>
          <w:szCs w:val="24"/>
          <w:u w:val="single"/>
          <w:rtl/>
        </w:rPr>
        <w:t>מתן מענה לשונות בין לומדים</w:t>
      </w:r>
      <w:r w:rsidRPr="00A75AA0">
        <w:rPr>
          <w:rFonts w:ascii="David" w:eastAsia="Times New Roman" w:hAnsi="David" w:cs="David"/>
          <w:color w:val="000000"/>
          <w:sz w:val="24"/>
          <w:szCs w:val="24"/>
          <w:rtl/>
        </w:rPr>
        <w:t>:</w:t>
      </w:r>
    </w:p>
    <w:p w14:paraId="198787D6" w14:textId="3FDAAB80" w:rsidR="00A75AA0" w:rsidRPr="00A75AA0" w:rsidRDefault="00A75AA0" w:rsidP="00994484">
      <w:pPr>
        <w:spacing w:after="0" w:line="360" w:lineRule="auto"/>
        <w:ind w:left="720" w:right="720"/>
        <w:jc w:val="both"/>
        <w:textAlignment w:val="baseline"/>
        <w:rPr>
          <w:rFonts w:ascii="David" w:eastAsia="Times New Roman" w:hAnsi="David" w:cs="David"/>
          <w:color w:val="000000"/>
          <w:sz w:val="24"/>
          <w:szCs w:val="24"/>
          <w:rtl/>
        </w:rPr>
      </w:pPr>
      <w:r w:rsidRPr="00A75AA0">
        <w:rPr>
          <w:rFonts w:ascii="David" w:eastAsia="Times New Roman" w:hAnsi="David" w:cs="David"/>
          <w:color w:val="000000"/>
          <w:sz w:val="24"/>
          <w:szCs w:val="24"/>
          <w:rtl/>
        </w:rPr>
        <w:t xml:space="preserve">המערך יפעיל סגנונות למידה שונים: שמיעתי וחזותי, ויגוון בסוג הגירויים ובסוג החומרים: שילוב סרטונים, ושימוש </w:t>
      </w:r>
      <w:r w:rsidR="00994484" w:rsidRPr="00994484">
        <w:rPr>
          <w:rFonts w:ascii="David" w:eastAsia="Times New Roman" w:hAnsi="David" w:cs="David" w:hint="cs"/>
          <w:color w:val="000000"/>
          <w:sz w:val="24"/>
          <w:szCs w:val="24"/>
          <w:rtl/>
        </w:rPr>
        <w:t>בקטעי עיתונות</w:t>
      </w:r>
      <w:r w:rsidRPr="00A75AA0">
        <w:rPr>
          <w:rFonts w:ascii="David" w:eastAsia="Times New Roman" w:hAnsi="David" w:cs="David"/>
          <w:color w:val="000000"/>
          <w:sz w:val="24"/>
          <w:szCs w:val="24"/>
          <w:rtl/>
        </w:rPr>
        <w:t>.</w:t>
      </w:r>
    </w:p>
    <w:p w14:paraId="0CC7CC0F" w14:textId="76FFFCC6" w:rsidR="00A75AA0" w:rsidRPr="00A75AA0" w:rsidRDefault="00A75AA0" w:rsidP="00994484">
      <w:pPr>
        <w:bidi w:val="0"/>
        <w:spacing w:after="0" w:line="360" w:lineRule="auto"/>
        <w:rPr>
          <w:rFonts w:ascii="Times New Roman" w:eastAsia="Times New Roman" w:hAnsi="Times New Roman" w:cs="Times New Roman"/>
          <w:sz w:val="24"/>
          <w:szCs w:val="24"/>
        </w:rPr>
      </w:pPr>
      <w:r w:rsidRPr="00A75AA0">
        <w:rPr>
          <w:rFonts w:ascii="Times New Roman" w:eastAsia="Times New Roman" w:hAnsi="Times New Roman" w:cs="Times New Roman"/>
          <w:sz w:val="24"/>
          <w:szCs w:val="24"/>
        </w:rPr>
        <w:br/>
      </w:r>
    </w:p>
    <w:p w14:paraId="67EC06D5" w14:textId="77777777" w:rsidR="00A75AA0" w:rsidRPr="00A75AA0" w:rsidRDefault="00A75AA0" w:rsidP="00A75AA0">
      <w:pPr>
        <w:bidi w:val="0"/>
        <w:spacing w:after="0" w:line="360" w:lineRule="auto"/>
        <w:rPr>
          <w:rFonts w:ascii="Times New Roman" w:eastAsia="Times New Roman" w:hAnsi="Times New Roman" w:cs="Times New Roman"/>
          <w:sz w:val="24"/>
          <w:szCs w:val="24"/>
          <w:rtl/>
        </w:rPr>
      </w:pPr>
      <w:r w:rsidRPr="00A75AA0">
        <w:rPr>
          <w:rFonts w:ascii="Times New Roman" w:eastAsia="Times New Roman" w:hAnsi="Times New Roman" w:cs="Times New Roman"/>
          <w:sz w:val="24"/>
          <w:szCs w:val="24"/>
        </w:rPr>
        <w:br/>
      </w:r>
    </w:p>
    <w:p w14:paraId="64CEF9BC" w14:textId="77777777" w:rsidR="00A75AA0" w:rsidRPr="00A75AA0" w:rsidRDefault="00A75AA0" w:rsidP="00994484">
      <w:pPr>
        <w:numPr>
          <w:ilvl w:val="0"/>
          <w:numId w:val="7"/>
        </w:numPr>
        <w:spacing w:after="0" w:line="360" w:lineRule="auto"/>
        <w:ind w:right="720"/>
        <w:jc w:val="both"/>
        <w:textAlignment w:val="baseline"/>
        <w:rPr>
          <w:rFonts w:ascii="David" w:eastAsia="Times New Roman" w:hAnsi="David" w:cs="David"/>
          <w:color w:val="000000"/>
          <w:sz w:val="24"/>
          <w:szCs w:val="24"/>
        </w:rPr>
      </w:pPr>
      <w:r w:rsidRPr="00A75AA0">
        <w:rPr>
          <w:rFonts w:ascii="David" w:eastAsia="Times New Roman" w:hAnsi="David" w:cs="David"/>
          <w:color w:val="000000"/>
          <w:sz w:val="24"/>
          <w:szCs w:val="24"/>
          <w:u w:val="single"/>
          <w:rtl/>
        </w:rPr>
        <w:lastRenderedPageBreak/>
        <w:t>מקום – ארגון הסביבה החינוכית</w:t>
      </w:r>
      <w:r w:rsidRPr="00A75AA0">
        <w:rPr>
          <w:rFonts w:ascii="David" w:eastAsia="Times New Roman" w:hAnsi="David" w:cs="David"/>
          <w:color w:val="000000"/>
          <w:sz w:val="24"/>
          <w:szCs w:val="24"/>
          <w:rtl/>
        </w:rPr>
        <w:t>: </w:t>
      </w:r>
    </w:p>
    <w:p w14:paraId="734F91C3" w14:textId="08873F75" w:rsidR="00A75AA0" w:rsidRPr="00A75AA0" w:rsidRDefault="00A75AA0" w:rsidP="00994484">
      <w:pPr>
        <w:spacing w:after="0" w:line="360" w:lineRule="auto"/>
        <w:ind w:left="720"/>
        <w:jc w:val="both"/>
        <w:rPr>
          <w:rFonts w:ascii="Times New Roman" w:eastAsia="Times New Roman" w:hAnsi="Times New Roman" w:cs="Times New Roman"/>
          <w:sz w:val="24"/>
          <w:szCs w:val="24"/>
          <w:rtl/>
        </w:rPr>
      </w:pPr>
      <w:r w:rsidRPr="00A75AA0">
        <w:rPr>
          <w:rFonts w:ascii="David" w:eastAsia="Times New Roman" w:hAnsi="David" w:cs="David"/>
          <w:color w:val="000000"/>
          <w:sz w:val="24"/>
          <w:szCs w:val="24"/>
          <w:rtl/>
        </w:rPr>
        <w:t>למקום הכיתה הקבועה אין משמעות לתכנון השיעור. </w:t>
      </w:r>
    </w:p>
    <w:p w14:paraId="4E97D854" w14:textId="479A0F3F" w:rsidR="00A75AA0" w:rsidRPr="00A75AA0" w:rsidRDefault="00A75AA0" w:rsidP="00A75AA0">
      <w:pPr>
        <w:bidi w:val="0"/>
        <w:spacing w:after="0" w:line="360" w:lineRule="auto"/>
        <w:rPr>
          <w:rFonts w:ascii="Times New Roman" w:eastAsia="Times New Roman" w:hAnsi="Times New Roman" w:cs="Times New Roman"/>
          <w:sz w:val="24"/>
          <w:szCs w:val="24"/>
          <w:rtl/>
        </w:rPr>
      </w:pPr>
    </w:p>
    <w:p w14:paraId="71E3A353" w14:textId="77777777" w:rsidR="00994484" w:rsidRDefault="00A75AA0" w:rsidP="00994484">
      <w:pPr>
        <w:numPr>
          <w:ilvl w:val="0"/>
          <w:numId w:val="7"/>
        </w:numPr>
        <w:spacing w:after="0" w:line="360" w:lineRule="auto"/>
        <w:ind w:right="720"/>
        <w:jc w:val="both"/>
        <w:textAlignment w:val="baseline"/>
        <w:rPr>
          <w:rFonts w:ascii="David" w:eastAsia="Times New Roman" w:hAnsi="David" w:cs="David"/>
          <w:color w:val="000000"/>
          <w:sz w:val="24"/>
          <w:szCs w:val="24"/>
        </w:rPr>
      </w:pPr>
      <w:r w:rsidRPr="00A75AA0">
        <w:rPr>
          <w:rFonts w:ascii="David" w:eastAsia="Times New Roman" w:hAnsi="David" w:cs="David"/>
          <w:color w:val="000000"/>
          <w:sz w:val="24"/>
          <w:szCs w:val="24"/>
          <w:u w:val="single"/>
          <w:rtl/>
        </w:rPr>
        <w:t>אמצעי עזר</w:t>
      </w:r>
      <w:r w:rsidRPr="00A75AA0">
        <w:rPr>
          <w:rFonts w:ascii="David" w:eastAsia="Times New Roman" w:hAnsi="David" w:cs="David"/>
          <w:color w:val="000000"/>
          <w:sz w:val="24"/>
          <w:szCs w:val="24"/>
          <w:rtl/>
        </w:rPr>
        <w:t>: </w:t>
      </w:r>
    </w:p>
    <w:p w14:paraId="34CD9885" w14:textId="61B5802F" w:rsidR="00A75AA0" w:rsidRDefault="00A75AA0" w:rsidP="00994484">
      <w:pPr>
        <w:spacing w:after="0" w:line="360" w:lineRule="auto"/>
        <w:ind w:left="720" w:right="720"/>
        <w:jc w:val="both"/>
        <w:textAlignment w:val="baseline"/>
        <w:rPr>
          <w:rFonts w:ascii="David" w:eastAsia="Times New Roman" w:hAnsi="David" w:cs="David"/>
          <w:color w:val="000000"/>
          <w:sz w:val="24"/>
          <w:szCs w:val="24"/>
          <w:rtl/>
        </w:rPr>
      </w:pPr>
      <w:r w:rsidRPr="00A75AA0">
        <w:rPr>
          <w:rFonts w:ascii="David" w:eastAsia="Times New Roman" w:hAnsi="David" w:cs="David"/>
          <w:color w:val="000000"/>
          <w:sz w:val="24"/>
          <w:szCs w:val="24"/>
          <w:rtl/>
        </w:rPr>
        <w:t xml:space="preserve">שימוש במחשב מרכזי, בלוח ובמקרן להקרנת </w:t>
      </w:r>
      <w:r w:rsidR="00994484">
        <w:rPr>
          <w:rFonts w:ascii="David" w:eastAsia="Times New Roman" w:hAnsi="David" w:cs="David" w:hint="cs"/>
          <w:color w:val="000000"/>
          <w:sz w:val="24"/>
          <w:szCs w:val="24"/>
          <w:rtl/>
        </w:rPr>
        <w:t>חומרי</w:t>
      </w:r>
      <w:r w:rsidRPr="00A75AA0">
        <w:rPr>
          <w:rFonts w:ascii="David" w:eastAsia="Times New Roman" w:hAnsi="David" w:cs="David"/>
          <w:color w:val="000000"/>
          <w:sz w:val="24"/>
          <w:szCs w:val="24"/>
          <w:rtl/>
        </w:rPr>
        <w:t xml:space="preserve"> השיעור </w:t>
      </w:r>
      <w:r w:rsidR="00994484">
        <w:rPr>
          <w:rFonts w:ascii="David" w:eastAsia="Times New Roman" w:hAnsi="David" w:cs="David" w:hint="cs"/>
          <w:color w:val="000000"/>
          <w:sz w:val="24"/>
          <w:szCs w:val="24"/>
          <w:rtl/>
        </w:rPr>
        <w:t>(</w:t>
      </w:r>
      <w:r w:rsidRPr="00A75AA0">
        <w:rPr>
          <w:rFonts w:ascii="David" w:eastAsia="Times New Roman" w:hAnsi="David" w:cs="David"/>
          <w:color w:val="000000"/>
          <w:sz w:val="24"/>
          <w:szCs w:val="24"/>
          <w:rtl/>
        </w:rPr>
        <w:t>הסרטו</w:t>
      </w:r>
      <w:r w:rsidR="00994484">
        <w:rPr>
          <w:rFonts w:ascii="David" w:eastAsia="Times New Roman" w:hAnsi="David" w:cs="David" w:hint="cs"/>
          <w:color w:val="000000"/>
          <w:sz w:val="24"/>
          <w:szCs w:val="24"/>
          <w:rtl/>
        </w:rPr>
        <w:t xml:space="preserve">ן, הכתבה וספר החוקים), דפי עזר מסוג 'פיגומים' המאפשרים לתלמידים לסכם את עיקרי המושגים ולרשום ראשי פרקים לקיום דיון ערכי </w:t>
      </w:r>
      <w:r w:rsidR="00994484">
        <w:rPr>
          <w:rFonts w:ascii="David" w:eastAsia="Times New Roman" w:hAnsi="David" w:cs="David"/>
          <w:color w:val="000000"/>
          <w:sz w:val="24"/>
          <w:szCs w:val="24"/>
          <w:rtl/>
        </w:rPr>
        <w:t>–</w:t>
      </w:r>
      <w:r w:rsidR="00994484">
        <w:rPr>
          <w:rFonts w:ascii="David" w:eastAsia="Times New Roman" w:hAnsi="David" w:cs="David" w:hint="cs"/>
          <w:color w:val="000000"/>
          <w:sz w:val="24"/>
          <w:szCs w:val="24"/>
          <w:rtl/>
        </w:rPr>
        <w:t xml:space="preserve"> נימוקים ועמדות</w:t>
      </w:r>
      <w:r w:rsidRPr="00A75AA0">
        <w:rPr>
          <w:rFonts w:ascii="David" w:eastAsia="Times New Roman" w:hAnsi="David" w:cs="David"/>
          <w:color w:val="000000"/>
          <w:sz w:val="24"/>
          <w:szCs w:val="24"/>
          <w:rtl/>
        </w:rPr>
        <w:t>.</w:t>
      </w:r>
    </w:p>
    <w:p w14:paraId="0B0384FC" w14:textId="21117F55" w:rsidR="00994484" w:rsidRDefault="00994484" w:rsidP="00994484">
      <w:pPr>
        <w:spacing w:after="0" w:line="360" w:lineRule="auto"/>
        <w:ind w:left="720" w:right="720"/>
        <w:jc w:val="both"/>
        <w:textAlignment w:val="baseline"/>
        <w:rPr>
          <w:rFonts w:ascii="David" w:eastAsia="Times New Roman" w:hAnsi="David" w:cs="David"/>
          <w:color w:val="000000"/>
          <w:sz w:val="24"/>
          <w:szCs w:val="24"/>
          <w:rtl/>
        </w:rPr>
      </w:pPr>
    </w:p>
    <w:p w14:paraId="374E93CE" w14:textId="41C7E03F" w:rsidR="00994484" w:rsidRPr="00A75AA0" w:rsidRDefault="00994484" w:rsidP="00994484">
      <w:pPr>
        <w:spacing w:after="0" w:line="360" w:lineRule="auto"/>
        <w:ind w:left="720" w:right="720"/>
        <w:jc w:val="both"/>
        <w:textAlignment w:val="baseline"/>
        <w:rPr>
          <w:rFonts w:ascii="David" w:eastAsia="Times New Roman" w:hAnsi="David" w:cs="David"/>
          <w:color w:val="000000"/>
          <w:sz w:val="24"/>
          <w:szCs w:val="24"/>
          <w:rtl/>
        </w:rPr>
      </w:pPr>
      <w:r>
        <w:rPr>
          <w:rFonts w:ascii="David" w:eastAsia="Times New Roman" w:hAnsi="David" w:cs="David" w:hint="cs"/>
          <w:color w:val="000000"/>
          <w:sz w:val="24"/>
          <w:szCs w:val="24"/>
          <w:rtl/>
        </w:rPr>
        <w:t>*** כדי לטייב את זמן השיעור לביצוע דיון בדילמות הערכיות העולות מהנושא המורכב כלל חומרי הרקע יופצו לתלמידים שבוע לפני מועד השיעור.</w:t>
      </w:r>
    </w:p>
    <w:p w14:paraId="4E60FCB5" w14:textId="60777500" w:rsidR="00A75AA0" w:rsidRPr="00A75AA0" w:rsidRDefault="00A75AA0" w:rsidP="00A75AA0">
      <w:pPr>
        <w:bidi w:val="0"/>
        <w:spacing w:after="0" w:line="360" w:lineRule="auto"/>
        <w:rPr>
          <w:rFonts w:ascii="Times New Roman" w:eastAsia="Times New Roman" w:hAnsi="Times New Roman" w:cs="Times New Roman"/>
          <w:sz w:val="24"/>
          <w:szCs w:val="24"/>
          <w:rtl/>
        </w:rPr>
      </w:pPr>
    </w:p>
    <w:p w14:paraId="79CB9626" w14:textId="77777777" w:rsidR="00A75AA0" w:rsidRPr="00A75AA0" w:rsidRDefault="00A75AA0" w:rsidP="00994484">
      <w:pPr>
        <w:numPr>
          <w:ilvl w:val="0"/>
          <w:numId w:val="7"/>
        </w:numPr>
        <w:spacing w:after="0" w:line="360" w:lineRule="auto"/>
        <w:ind w:right="720"/>
        <w:jc w:val="both"/>
        <w:textAlignment w:val="baseline"/>
        <w:rPr>
          <w:rFonts w:ascii="David" w:eastAsia="Times New Roman" w:hAnsi="David" w:cs="David"/>
          <w:color w:val="000000"/>
          <w:sz w:val="24"/>
          <w:szCs w:val="24"/>
          <w:u w:val="single"/>
        </w:rPr>
      </w:pPr>
      <w:r w:rsidRPr="00A75AA0">
        <w:rPr>
          <w:rFonts w:ascii="David" w:eastAsia="Times New Roman" w:hAnsi="David" w:cs="David"/>
          <w:color w:val="000000"/>
          <w:sz w:val="24"/>
          <w:szCs w:val="24"/>
          <w:u w:val="single"/>
          <w:rtl/>
        </w:rPr>
        <w:t>מקורות</w:t>
      </w:r>
      <w:r w:rsidRPr="00A75AA0">
        <w:rPr>
          <w:rFonts w:ascii="David" w:eastAsia="Times New Roman" w:hAnsi="David" w:cs="David"/>
          <w:color w:val="000000"/>
          <w:sz w:val="24"/>
          <w:szCs w:val="24"/>
          <w:rtl/>
        </w:rPr>
        <w:t>:</w:t>
      </w:r>
    </w:p>
    <w:p w14:paraId="124C2D50" w14:textId="77777777" w:rsidR="00A75AA0" w:rsidRPr="00A75AA0" w:rsidRDefault="00A75AA0" w:rsidP="00A75AA0">
      <w:pPr>
        <w:numPr>
          <w:ilvl w:val="1"/>
          <w:numId w:val="22"/>
        </w:numPr>
        <w:spacing w:after="0" w:line="360" w:lineRule="auto"/>
        <w:ind w:right="380"/>
        <w:jc w:val="both"/>
        <w:textAlignment w:val="baseline"/>
        <w:rPr>
          <w:rFonts w:ascii="David" w:eastAsia="Times New Roman" w:hAnsi="David" w:cs="David"/>
          <w:color w:val="000000"/>
          <w:sz w:val="24"/>
          <w:szCs w:val="24"/>
          <w:rtl/>
        </w:rPr>
      </w:pPr>
      <w:r w:rsidRPr="00A75AA0">
        <w:rPr>
          <w:rFonts w:ascii="David" w:eastAsia="Times New Roman" w:hAnsi="David" w:cs="David"/>
          <w:color w:val="000000"/>
          <w:sz w:val="24"/>
          <w:szCs w:val="24"/>
          <w:rtl/>
        </w:rPr>
        <w:t>ספר אזרחות – להיות אזרחים בישראל.</w:t>
      </w:r>
    </w:p>
    <w:p w14:paraId="0F731322" w14:textId="618AA082" w:rsidR="00A75AA0" w:rsidRDefault="00A75AA0" w:rsidP="00A75AA0">
      <w:pPr>
        <w:numPr>
          <w:ilvl w:val="1"/>
          <w:numId w:val="22"/>
        </w:numPr>
        <w:spacing w:after="0" w:line="360" w:lineRule="auto"/>
        <w:ind w:right="380"/>
        <w:jc w:val="both"/>
        <w:textAlignment w:val="baseline"/>
        <w:rPr>
          <w:rFonts w:ascii="David" w:eastAsia="Times New Roman" w:hAnsi="David" w:cs="David"/>
          <w:color w:val="000000"/>
          <w:sz w:val="24"/>
          <w:szCs w:val="24"/>
        </w:rPr>
      </w:pPr>
      <w:r w:rsidRPr="00A75AA0">
        <w:rPr>
          <w:rFonts w:ascii="David" w:eastAsia="Times New Roman" w:hAnsi="David" w:cs="David"/>
          <w:color w:val="000000"/>
          <w:sz w:val="24"/>
          <w:szCs w:val="24"/>
          <w:rtl/>
        </w:rPr>
        <w:t xml:space="preserve">אתר </w:t>
      </w:r>
      <w:r w:rsidR="00994484">
        <w:rPr>
          <w:rFonts w:ascii="David" w:eastAsia="Times New Roman" w:hAnsi="David" w:cs="David" w:hint="cs"/>
          <w:color w:val="000000"/>
          <w:sz w:val="24"/>
          <w:szCs w:val="24"/>
          <w:rtl/>
        </w:rPr>
        <w:t>מפמ"ר</w:t>
      </w:r>
      <w:r w:rsidRPr="00A75AA0">
        <w:rPr>
          <w:rFonts w:ascii="David" w:eastAsia="Times New Roman" w:hAnsi="David" w:cs="David"/>
          <w:color w:val="000000"/>
          <w:sz w:val="24"/>
          <w:szCs w:val="24"/>
          <w:rtl/>
        </w:rPr>
        <w:t xml:space="preserve"> אזרחות.</w:t>
      </w:r>
    </w:p>
    <w:p w14:paraId="1E3C816E" w14:textId="7AA5146F" w:rsidR="00994484" w:rsidRPr="00A75AA0" w:rsidRDefault="00994484" w:rsidP="00A75AA0">
      <w:pPr>
        <w:numPr>
          <w:ilvl w:val="1"/>
          <w:numId w:val="22"/>
        </w:numPr>
        <w:spacing w:after="0" w:line="360" w:lineRule="auto"/>
        <w:ind w:right="380"/>
        <w:jc w:val="both"/>
        <w:textAlignment w:val="baseline"/>
        <w:rPr>
          <w:rFonts w:ascii="David" w:eastAsia="Times New Roman" w:hAnsi="David" w:cs="David"/>
          <w:color w:val="000000"/>
          <w:sz w:val="24"/>
          <w:szCs w:val="24"/>
          <w:rtl/>
        </w:rPr>
      </w:pPr>
      <w:r>
        <w:rPr>
          <w:rFonts w:ascii="David" w:eastAsia="Times New Roman" w:hAnsi="David" w:cs="David" w:hint="cs"/>
          <w:color w:val="000000"/>
          <w:sz w:val="24"/>
          <w:szCs w:val="24"/>
          <w:rtl/>
        </w:rPr>
        <w:t>אתר הכנסת.</w:t>
      </w:r>
    </w:p>
    <w:p w14:paraId="4CB1B440" w14:textId="77777777" w:rsidR="00A75AA0" w:rsidRPr="00A75AA0" w:rsidRDefault="00A75AA0" w:rsidP="00A75AA0">
      <w:pPr>
        <w:numPr>
          <w:ilvl w:val="1"/>
          <w:numId w:val="22"/>
        </w:numPr>
        <w:spacing w:after="0" w:line="360" w:lineRule="auto"/>
        <w:ind w:right="380"/>
        <w:jc w:val="both"/>
        <w:textAlignment w:val="baseline"/>
        <w:rPr>
          <w:rFonts w:ascii="David" w:eastAsia="Times New Roman" w:hAnsi="David" w:cs="David"/>
          <w:color w:val="000000"/>
          <w:sz w:val="24"/>
          <w:szCs w:val="24"/>
          <w:rtl/>
        </w:rPr>
      </w:pPr>
      <w:r w:rsidRPr="00A75AA0">
        <w:rPr>
          <w:rFonts w:ascii="David" w:eastAsia="Times New Roman" w:hAnsi="David" w:cs="David"/>
          <w:color w:val="000000"/>
          <w:sz w:val="24"/>
          <w:szCs w:val="24"/>
          <w:rtl/>
        </w:rPr>
        <w:t>חומרים מהאינטרנט.</w:t>
      </w:r>
    </w:p>
    <w:p w14:paraId="585CDE3B" w14:textId="77777777" w:rsidR="00A75AA0" w:rsidRPr="00A75AA0" w:rsidRDefault="00A75AA0" w:rsidP="00A75AA0">
      <w:pPr>
        <w:bidi w:val="0"/>
        <w:spacing w:after="0" w:line="240" w:lineRule="auto"/>
        <w:rPr>
          <w:rFonts w:ascii="Times New Roman" w:eastAsia="Times New Roman" w:hAnsi="Times New Roman" w:cs="Times New Roman"/>
          <w:sz w:val="24"/>
          <w:szCs w:val="24"/>
          <w:rtl/>
        </w:rPr>
      </w:pPr>
      <w:r w:rsidRPr="00A75AA0">
        <w:rPr>
          <w:rFonts w:ascii="Times New Roman" w:eastAsia="Times New Roman" w:hAnsi="Times New Roman" w:cs="Times New Roman"/>
          <w:sz w:val="24"/>
          <w:szCs w:val="24"/>
        </w:rPr>
        <w:br/>
      </w:r>
    </w:p>
    <w:p w14:paraId="7DC6553F" w14:textId="77777777" w:rsidR="00A75AA0" w:rsidRPr="00A75AA0" w:rsidRDefault="00A75AA0" w:rsidP="00A75AA0">
      <w:pPr>
        <w:numPr>
          <w:ilvl w:val="0"/>
          <w:numId w:val="23"/>
        </w:numPr>
        <w:spacing w:after="0" w:line="240" w:lineRule="auto"/>
        <w:jc w:val="both"/>
        <w:textAlignment w:val="baseline"/>
        <w:rPr>
          <w:rFonts w:ascii="David" w:eastAsia="Times New Roman" w:hAnsi="David" w:cs="David"/>
          <w:b/>
          <w:bCs/>
          <w:color w:val="000000"/>
          <w:sz w:val="28"/>
          <w:szCs w:val="28"/>
          <w:u w:val="single"/>
        </w:rPr>
      </w:pPr>
      <w:r w:rsidRPr="00A75AA0">
        <w:rPr>
          <w:rFonts w:ascii="David" w:eastAsia="Times New Roman" w:hAnsi="David" w:cs="David"/>
          <w:b/>
          <w:bCs/>
          <w:color w:val="000000"/>
          <w:sz w:val="28"/>
          <w:szCs w:val="28"/>
          <w:u w:val="single"/>
          <w:rtl/>
        </w:rPr>
        <w:t>מהלך השיעור</w:t>
      </w:r>
    </w:p>
    <w:p w14:paraId="3CC14D98" w14:textId="77777777" w:rsidR="00A75AA0" w:rsidRPr="00A75AA0" w:rsidRDefault="00A75AA0" w:rsidP="00A75AA0">
      <w:pPr>
        <w:bidi w:val="0"/>
        <w:spacing w:after="0" w:line="240" w:lineRule="auto"/>
        <w:rPr>
          <w:rFonts w:ascii="Times New Roman" w:eastAsia="Times New Roman" w:hAnsi="Times New Roman" w:cs="Times New Roman"/>
          <w:sz w:val="24"/>
          <w:szCs w:val="24"/>
          <w:rtl/>
        </w:rPr>
      </w:pPr>
    </w:p>
    <w:tbl>
      <w:tblPr>
        <w:bidiVisual/>
        <w:tblW w:w="0" w:type="auto"/>
        <w:jc w:val="right"/>
        <w:tblCellMar>
          <w:top w:w="15" w:type="dxa"/>
          <w:left w:w="15" w:type="dxa"/>
          <w:bottom w:w="15" w:type="dxa"/>
          <w:right w:w="15" w:type="dxa"/>
        </w:tblCellMar>
        <w:tblLook w:val="04A0" w:firstRow="1" w:lastRow="0" w:firstColumn="1" w:lastColumn="0" w:noHBand="0" w:noVBand="1"/>
      </w:tblPr>
      <w:tblGrid>
        <w:gridCol w:w="1071"/>
        <w:gridCol w:w="1712"/>
        <w:gridCol w:w="6704"/>
      </w:tblGrid>
      <w:tr w:rsidR="00344691" w:rsidRPr="00A75AA0" w14:paraId="6E296A89" w14:textId="77777777" w:rsidTr="00A75AA0">
        <w:trPr>
          <w:jc w:val="right"/>
        </w:trPr>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14:paraId="5ECA95DC" w14:textId="77777777" w:rsidR="00A75AA0" w:rsidRPr="00A75AA0" w:rsidRDefault="00A75AA0" w:rsidP="00A75AA0">
            <w:pPr>
              <w:spacing w:after="200" w:line="240" w:lineRule="auto"/>
              <w:jc w:val="both"/>
              <w:rPr>
                <w:rFonts w:ascii="Times New Roman" w:eastAsia="Times New Roman" w:hAnsi="Times New Roman" w:cs="Times New Roman"/>
                <w:sz w:val="24"/>
                <w:szCs w:val="24"/>
              </w:rPr>
            </w:pPr>
            <w:r w:rsidRPr="00A75AA0">
              <w:rPr>
                <w:rFonts w:ascii="David" w:eastAsia="Times New Roman" w:hAnsi="David" w:cs="David"/>
                <w:b/>
                <w:bCs/>
                <w:color w:val="000000"/>
                <w:sz w:val="28"/>
                <w:szCs w:val="28"/>
                <w:rtl/>
              </w:rPr>
              <w:t>שלב בשיעור וזמנים</w:t>
            </w:r>
          </w:p>
        </w:tc>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14:paraId="1CE40A5E" w14:textId="77777777" w:rsidR="00A75AA0" w:rsidRPr="00A75AA0" w:rsidRDefault="00A75AA0" w:rsidP="00A75AA0">
            <w:pPr>
              <w:spacing w:after="200" w:line="240" w:lineRule="auto"/>
              <w:jc w:val="both"/>
              <w:rPr>
                <w:rFonts w:ascii="Times New Roman" w:eastAsia="Times New Roman" w:hAnsi="Times New Roman" w:cs="Times New Roman"/>
                <w:sz w:val="24"/>
                <w:szCs w:val="24"/>
                <w:rtl/>
              </w:rPr>
            </w:pPr>
            <w:r w:rsidRPr="00A75AA0">
              <w:rPr>
                <w:rFonts w:ascii="David" w:eastAsia="Times New Roman" w:hAnsi="David" w:cs="David"/>
                <w:b/>
                <w:bCs/>
                <w:color w:val="000000"/>
                <w:sz w:val="32"/>
                <w:szCs w:val="32"/>
                <w:rtl/>
              </w:rPr>
              <w:t>מהלך ופעילות</w:t>
            </w:r>
          </w:p>
        </w:tc>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14:paraId="736E6BC5" w14:textId="77777777" w:rsidR="00A75AA0" w:rsidRPr="00A75AA0" w:rsidRDefault="00A75AA0" w:rsidP="00A75AA0">
            <w:pPr>
              <w:spacing w:after="200" w:line="240" w:lineRule="auto"/>
              <w:jc w:val="both"/>
              <w:rPr>
                <w:rFonts w:ascii="Times New Roman" w:eastAsia="Times New Roman" w:hAnsi="Times New Roman" w:cs="Times New Roman"/>
                <w:sz w:val="24"/>
                <w:szCs w:val="24"/>
                <w:rtl/>
              </w:rPr>
            </w:pPr>
            <w:r w:rsidRPr="00A75AA0">
              <w:rPr>
                <w:rFonts w:ascii="David" w:eastAsia="Times New Roman" w:hAnsi="David" w:cs="David"/>
                <w:b/>
                <w:bCs/>
                <w:color w:val="000000"/>
                <w:sz w:val="32"/>
                <w:szCs w:val="32"/>
                <w:rtl/>
              </w:rPr>
              <w:t>הערות דידקטיות </w:t>
            </w:r>
          </w:p>
        </w:tc>
      </w:tr>
      <w:tr w:rsidR="00344691" w:rsidRPr="00A75AA0" w14:paraId="253E710E" w14:textId="77777777" w:rsidTr="00A75AA0">
        <w:trPr>
          <w:jc w:val="right"/>
        </w:trPr>
        <w:tc>
          <w:tcPr>
            <w:tcW w:w="0" w:type="auto"/>
            <w:tcBorders>
              <w:top w:val="single" w:sz="4" w:space="0" w:color="000000"/>
              <w:left w:val="single" w:sz="4" w:space="0" w:color="000000"/>
              <w:bottom w:val="single" w:sz="4" w:space="0" w:color="000000"/>
              <w:right w:val="single" w:sz="4" w:space="0" w:color="000000"/>
            </w:tcBorders>
            <w:shd w:val="clear" w:color="auto" w:fill="FFC000"/>
            <w:tcMar>
              <w:top w:w="0" w:type="dxa"/>
              <w:left w:w="108" w:type="dxa"/>
              <w:bottom w:w="0" w:type="dxa"/>
              <w:right w:w="108" w:type="dxa"/>
            </w:tcMar>
            <w:hideMark/>
          </w:tcPr>
          <w:p w14:paraId="45E90148" w14:textId="77777777" w:rsidR="00A75AA0" w:rsidRPr="00A75AA0" w:rsidRDefault="00A75AA0" w:rsidP="00F31D07">
            <w:pPr>
              <w:bidi w:val="0"/>
              <w:spacing w:after="240" w:line="240" w:lineRule="auto"/>
              <w:jc w:val="center"/>
              <w:rPr>
                <w:rFonts w:ascii="Times New Roman" w:eastAsia="Times New Roman" w:hAnsi="Times New Roman" w:cs="Times New Roman"/>
                <w:sz w:val="24"/>
                <w:szCs w:val="24"/>
              </w:rPr>
            </w:pPr>
            <w:r w:rsidRPr="00A75AA0">
              <w:rPr>
                <w:rFonts w:ascii="Times New Roman" w:eastAsia="Times New Roman" w:hAnsi="Times New Roman" w:cs="Times New Roman"/>
                <w:sz w:val="24"/>
                <w:szCs w:val="24"/>
              </w:rPr>
              <w:br/>
            </w:r>
          </w:p>
          <w:p w14:paraId="234F8E8A" w14:textId="77777777" w:rsidR="00F31D07" w:rsidRDefault="00F31D07" w:rsidP="00F31D07">
            <w:pPr>
              <w:spacing w:after="0" w:line="240" w:lineRule="auto"/>
              <w:jc w:val="center"/>
              <w:rPr>
                <w:rFonts w:ascii="David" w:eastAsia="Times New Roman" w:hAnsi="David" w:cs="David"/>
                <w:b/>
                <w:bCs/>
                <w:color w:val="000000"/>
                <w:sz w:val="28"/>
                <w:szCs w:val="28"/>
                <w:rtl/>
              </w:rPr>
            </w:pPr>
          </w:p>
          <w:p w14:paraId="552D085B" w14:textId="77777777" w:rsidR="00F31D07" w:rsidRDefault="00F31D07" w:rsidP="00F31D07">
            <w:pPr>
              <w:spacing w:after="0" w:line="240" w:lineRule="auto"/>
              <w:jc w:val="center"/>
              <w:rPr>
                <w:rFonts w:ascii="David" w:eastAsia="Times New Roman" w:hAnsi="David" w:cs="David"/>
                <w:b/>
                <w:bCs/>
                <w:color w:val="000000"/>
                <w:sz w:val="28"/>
                <w:szCs w:val="28"/>
                <w:rtl/>
              </w:rPr>
            </w:pPr>
          </w:p>
          <w:p w14:paraId="7B008BA3" w14:textId="77777777" w:rsidR="00F31D07" w:rsidRDefault="00F31D07" w:rsidP="00F31D07">
            <w:pPr>
              <w:spacing w:after="0" w:line="240" w:lineRule="auto"/>
              <w:jc w:val="center"/>
              <w:rPr>
                <w:rFonts w:ascii="David" w:eastAsia="Times New Roman" w:hAnsi="David" w:cs="David"/>
                <w:b/>
                <w:bCs/>
                <w:color w:val="000000"/>
                <w:sz w:val="28"/>
                <w:szCs w:val="28"/>
                <w:rtl/>
              </w:rPr>
            </w:pPr>
          </w:p>
          <w:p w14:paraId="16E2F635" w14:textId="47B1030E" w:rsidR="00A75AA0" w:rsidRDefault="00A75AA0" w:rsidP="00F31D07">
            <w:pPr>
              <w:spacing w:after="0" w:line="240" w:lineRule="auto"/>
              <w:jc w:val="center"/>
              <w:rPr>
                <w:rFonts w:ascii="Times New Roman" w:eastAsia="Times New Roman" w:hAnsi="Times New Roman" w:cs="Times New Roman"/>
                <w:sz w:val="24"/>
                <w:szCs w:val="24"/>
                <w:rtl/>
              </w:rPr>
            </w:pPr>
            <w:r w:rsidRPr="00A75AA0">
              <w:rPr>
                <w:rFonts w:ascii="David" w:eastAsia="Times New Roman" w:hAnsi="David" w:cs="David"/>
                <w:b/>
                <w:bCs/>
                <w:color w:val="000000"/>
                <w:sz w:val="28"/>
                <w:szCs w:val="28"/>
                <w:rtl/>
              </w:rPr>
              <w:t>פתיחה</w:t>
            </w:r>
          </w:p>
          <w:p w14:paraId="6CCF0A5F" w14:textId="77777777" w:rsidR="00F31D07" w:rsidRPr="00A75AA0" w:rsidRDefault="00F31D07" w:rsidP="00F31D07">
            <w:pPr>
              <w:spacing w:after="0" w:line="240" w:lineRule="auto"/>
              <w:jc w:val="center"/>
              <w:rPr>
                <w:rFonts w:ascii="Times New Roman" w:eastAsia="Times New Roman" w:hAnsi="Times New Roman" w:cs="Times New Roman"/>
                <w:sz w:val="24"/>
                <w:szCs w:val="24"/>
              </w:rPr>
            </w:pPr>
          </w:p>
          <w:p w14:paraId="1C0C1AEF" w14:textId="300140D4" w:rsidR="00A75AA0" w:rsidRPr="00A75AA0" w:rsidRDefault="00994484" w:rsidP="00F31D07">
            <w:pPr>
              <w:spacing w:after="200" w:line="240" w:lineRule="auto"/>
              <w:jc w:val="center"/>
              <w:rPr>
                <w:rFonts w:ascii="Times New Roman" w:eastAsia="Times New Roman" w:hAnsi="Times New Roman" w:cs="Times New Roman"/>
                <w:sz w:val="24"/>
                <w:szCs w:val="24"/>
                <w:rtl/>
              </w:rPr>
            </w:pPr>
            <w:r>
              <w:rPr>
                <w:rFonts w:ascii="David" w:eastAsia="Times New Roman" w:hAnsi="David" w:cs="David" w:hint="cs"/>
                <w:color w:val="000000"/>
                <w:sz w:val="24"/>
                <w:szCs w:val="24"/>
                <w:rtl/>
              </w:rPr>
              <w:t>5</w:t>
            </w:r>
            <w:r w:rsidR="00A75AA0" w:rsidRPr="00A75AA0">
              <w:rPr>
                <w:rFonts w:ascii="David" w:eastAsia="Times New Roman" w:hAnsi="David" w:cs="David"/>
                <w:color w:val="000000"/>
                <w:sz w:val="24"/>
                <w:szCs w:val="24"/>
                <w:rtl/>
              </w:rPr>
              <w:t>-</w:t>
            </w:r>
            <w:r>
              <w:rPr>
                <w:rFonts w:ascii="David" w:eastAsia="Times New Roman" w:hAnsi="David" w:cs="David" w:hint="cs"/>
                <w:color w:val="000000"/>
                <w:sz w:val="24"/>
                <w:szCs w:val="24"/>
                <w:rtl/>
              </w:rPr>
              <w:t>7</w:t>
            </w:r>
            <w:r w:rsidR="00A75AA0" w:rsidRPr="00A75AA0">
              <w:rPr>
                <w:rFonts w:ascii="David" w:eastAsia="Times New Roman" w:hAnsi="David" w:cs="David"/>
                <w:color w:val="000000"/>
                <w:sz w:val="24"/>
                <w:szCs w:val="24"/>
                <w:rtl/>
              </w:rPr>
              <w:t xml:space="preserve"> דק'</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7207D6" w14:textId="77777777" w:rsidR="00A75AA0" w:rsidRPr="00A75AA0" w:rsidRDefault="00A75AA0" w:rsidP="00A75AA0">
            <w:pPr>
              <w:spacing w:after="0" w:line="240" w:lineRule="auto"/>
              <w:rPr>
                <w:rFonts w:ascii="Times New Roman" w:eastAsia="Times New Roman" w:hAnsi="Times New Roman" w:cs="Times New Roman"/>
                <w:sz w:val="24"/>
                <w:szCs w:val="24"/>
                <w:rtl/>
              </w:rPr>
            </w:pPr>
            <w:r w:rsidRPr="00A75AA0">
              <w:rPr>
                <w:rFonts w:ascii="Arial" w:eastAsia="Times New Roman" w:hAnsi="Arial" w:cs="Arial"/>
                <w:color w:val="000000"/>
                <w:rtl/>
              </w:rPr>
              <w:t>◄</w:t>
            </w:r>
            <w:r w:rsidRPr="00A75AA0">
              <w:rPr>
                <w:rFonts w:ascii="David" w:eastAsia="Times New Roman" w:hAnsi="David" w:cs="David"/>
                <w:color w:val="000000"/>
                <w:sz w:val="24"/>
                <w:szCs w:val="24"/>
                <w:rtl/>
              </w:rPr>
              <w:t xml:space="preserve"> </w:t>
            </w:r>
            <w:r w:rsidRPr="00A75AA0">
              <w:rPr>
                <w:rFonts w:ascii="Calibri" w:eastAsia="Times New Roman" w:hAnsi="Calibri" w:cs="Calibri"/>
                <w:color w:val="000000"/>
                <w:rtl/>
              </w:rPr>
              <w:t>הצגה כללית של הנושא</w:t>
            </w:r>
          </w:p>
          <w:p w14:paraId="0CA35B63" w14:textId="77777777" w:rsidR="00A75AA0" w:rsidRPr="00A75AA0" w:rsidRDefault="00A75AA0" w:rsidP="00A75AA0">
            <w:pPr>
              <w:spacing w:after="0" w:line="240" w:lineRule="auto"/>
              <w:rPr>
                <w:rFonts w:ascii="Times New Roman" w:eastAsia="Times New Roman" w:hAnsi="Times New Roman" w:cs="Times New Roman"/>
                <w:sz w:val="24"/>
                <w:szCs w:val="24"/>
                <w:rtl/>
              </w:rPr>
            </w:pPr>
            <w:r w:rsidRPr="00A75AA0">
              <w:rPr>
                <w:rFonts w:ascii="Arial" w:eastAsia="Times New Roman" w:hAnsi="Arial" w:cs="Arial"/>
                <w:color w:val="000000"/>
                <w:rtl/>
              </w:rPr>
              <w:t>◄</w:t>
            </w:r>
            <w:r w:rsidRPr="00A75AA0">
              <w:rPr>
                <w:rFonts w:ascii="Calibri" w:eastAsia="Times New Roman" w:hAnsi="Calibri" w:cs="Calibri"/>
                <w:color w:val="000000"/>
                <w:rtl/>
              </w:rPr>
              <w:t xml:space="preserve"> קישור הנושא לרצף הלימודי</w:t>
            </w:r>
          </w:p>
          <w:p w14:paraId="095D804B" w14:textId="77777777" w:rsidR="00344691" w:rsidRDefault="00A75AA0" w:rsidP="00A75AA0">
            <w:pPr>
              <w:spacing w:after="0" w:line="240" w:lineRule="auto"/>
              <w:rPr>
                <w:rFonts w:ascii="Calibri" w:eastAsia="Times New Roman" w:hAnsi="Calibri" w:cs="Calibri"/>
                <w:color w:val="000000"/>
                <w:rtl/>
              </w:rPr>
            </w:pPr>
            <w:r w:rsidRPr="00A75AA0">
              <w:rPr>
                <w:rFonts w:ascii="Arial" w:eastAsia="Times New Roman" w:hAnsi="Arial" w:cs="Arial"/>
                <w:color w:val="000000"/>
                <w:rtl/>
              </w:rPr>
              <w:t>◄</w:t>
            </w:r>
            <w:r w:rsidRPr="00A75AA0">
              <w:rPr>
                <w:rFonts w:ascii="Calibri" w:eastAsia="Times New Roman" w:hAnsi="Calibri" w:cs="Calibri"/>
                <w:color w:val="000000"/>
                <w:rtl/>
              </w:rPr>
              <w:t xml:space="preserve"> הצגת הנושא ומטרות השיעור</w:t>
            </w:r>
            <w:r w:rsidR="00344691">
              <w:rPr>
                <w:rFonts w:ascii="Calibri" w:eastAsia="Times New Roman" w:hAnsi="Calibri" w:cs="Calibri" w:hint="cs"/>
                <w:color w:val="000000"/>
                <w:rtl/>
              </w:rPr>
              <w:t xml:space="preserve"> </w:t>
            </w:r>
            <w:r w:rsidR="00344691">
              <w:rPr>
                <w:rFonts w:ascii="Calibri" w:eastAsia="Times New Roman" w:hAnsi="Calibri" w:cs="Calibri"/>
                <w:color w:val="000000"/>
                <w:rtl/>
              </w:rPr>
              <w:t>–</w:t>
            </w:r>
            <w:r w:rsidR="00344691">
              <w:rPr>
                <w:rFonts w:ascii="Calibri" w:eastAsia="Times New Roman" w:hAnsi="Calibri" w:cs="Calibri" w:hint="cs"/>
                <w:color w:val="000000"/>
                <w:rtl/>
              </w:rPr>
              <w:t xml:space="preserve"> </w:t>
            </w:r>
          </w:p>
          <w:p w14:paraId="3D9AFD8F" w14:textId="703347B6" w:rsidR="00A75AA0" w:rsidRDefault="00344691" w:rsidP="00344691">
            <w:pPr>
              <w:spacing w:after="0" w:line="240" w:lineRule="auto"/>
              <w:rPr>
                <w:rFonts w:ascii="Times New Roman" w:eastAsia="Times New Roman" w:hAnsi="Times New Roman" w:cs="Times New Roman"/>
                <w:sz w:val="24"/>
                <w:szCs w:val="24"/>
                <w:rtl/>
              </w:rPr>
            </w:pPr>
            <w:r>
              <w:rPr>
                <w:rFonts w:ascii="Calibri" w:eastAsia="Times New Roman" w:hAnsi="Calibri" w:cs="Calibri" w:hint="cs"/>
                <w:color w:val="000000"/>
                <w:rtl/>
              </w:rPr>
              <w:t>קיום דיון בדילמה הערכית העולה כתוצאה מהתנגשות בין המושגים: חסינות, עקרון השוויון ועקרון שלטון החוק.</w:t>
            </w:r>
          </w:p>
          <w:p w14:paraId="7DFE3F05" w14:textId="77777777" w:rsidR="00A75AA0" w:rsidRPr="00A75AA0" w:rsidRDefault="00A75AA0" w:rsidP="00344691">
            <w:pPr>
              <w:spacing w:after="0" w:line="240" w:lineRule="auto"/>
              <w:rPr>
                <w:rFonts w:ascii="Times New Roman" w:eastAsia="Times New Roman" w:hAnsi="Times New Roman" w:cs="Times New Roman"/>
                <w:sz w:val="24"/>
                <w:szCs w:val="24"/>
                <w:rtl/>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C4AE7C" w14:textId="1660A872" w:rsidR="00A75AA0" w:rsidRDefault="00A75AA0" w:rsidP="00A75AA0">
            <w:pPr>
              <w:spacing w:after="0" w:line="240" w:lineRule="auto"/>
              <w:rPr>
                <w:rFonts w:ascii="Times New Roman" w:eastAsia="Times New Roman" w:hAnsi="Times New Roman" w:cs="Times New Roman"/>
                <w:sz w:val="24"/>
                <w:szCs w:val="24"/>
                <w:rtl/>
              </w:rPr>
            </w:pPr>
            <w:r w:rsidRPr="00A75AA0">
              <w:rPr>
                <w:rFonts w:ascii="Arial" w:eastAsia="Times New Roman" w:hAnsi="Arial" w:cs="Arial"/>
                <w:color w:val="000000"/>
                <w:rtl/>
              </w:rPr>
              <w:t>◄</w:t>
            </w:r>
            <w:r w:rsidRPr="00A75AA0">
              <w:rPr>
                <w:rFonts w:ascii="David" w:eastAsia="Times New Roman" w:hAnsi="David" w:cs="David"/>
                <w:color w:val="000000"/>
                <w:sz w:val="24"/>
                <w:szCs w:val="24"/>
                <w:rtl/>
              </w:rPr>
              <w:t xml:space="preserve"> </w:t>
            </w:r>
            <w:r w:rsidRPr="00A75AA0">
              <w:rPr>
                <w:rFonts w:ascii="Calibri" w:eastAsia="Times New Roman" w:hAnsi="Calibri" w:cs="Calibri"/>
                <w:color w:val="000000"/>
                <w:rtl/>
              </w:rPr>
              <w:t>כותב על הלוח את נושא השיעור</w:t>
            </w:r>
          </w:p>
          <w:p w14:paraId="152ACCC6" w14:textId="77777777" w:rsidR="00344691" w:rsidRPr="00A75AA0" w:rsidRDefault="00344691" w:rsidP="00A75AA0">
            <w:pPr>
              <w:spacing w:after="0" w:line="240" w:lineRule="auto"/>
              <w:rPr>
                <w:rFonts w:ascii="Times New Roman" w:eastAsia="Times New Roman" w:hAnsi="Times New Roman" w:cs="Times New Roman"/>
                <w:sz w:val="24"/>
                <w:szCs w:val="24"/>
              </w:rPr>
            </w:pPr>
          </w:p>
          <w:p w14:paraId="1D6694B4" w14:textId="77777777" w:rsidR="00A75AA0" w:rsidRPr="00A75AA0" w:rsidRDefault="00A75AA0" w:rsidP="00A75AA0">
            <w:pPr>
              <w:spacing w:after="0" w:line="240" w:lineRule="auto"/>
              <w:rPr>
                <w:rFonts w:ascii="Times New Roman" w:eastAsia="Times New Roman" w:hAnsi="Times New Roman" w:cs="Times New Roman"/>
                <w:sz w:val="24"/>
                <w:szCs w:val="24"/>
                <w:rtl/>
              </w:rPr>
            </w:pPr>
            <w:r w:rsidRPr="00A75AA0">
              <w:rPr>
                <w:rFonts w:ascii="Arial" w:eastAsia="Times New Roman" w:hAnsi="Arial" w:cs="Arial"/>
                <w:color w:val="000000"/>
                <w:rtl/>
              </w:rPr>
              <w:t>◄</w:t>
            </w:r>
            <w:r w:rsidRPr="00A75AA0">
              <w:rPr>
                <w:rFonts w:ascii="Calibri" w:eastAsia="Times New Roman" w:hAnsi="Calibri" w:cs="Calibri"/>
                <w:color w:val="000000"/>
                <w:rtl/>
              </w:rPr>
              <w:t xml:space="preserve"> שואל – כיצד להערכתכם נושא השיעור   </w:t>
            </w:r>
          </w:p>
          <w:p w14:paraId="4D794A74" w14:textId="77777777" w:rsidR="00344691" w:rsidRDefault="00A75AA0" w:rsidP="00344691">
            <w:pPr>
              <w:spacing w:after="0" w:line="240" w:lineRule="auto"/>
              <w:rPr>
                <w:rFonts w:ascii="Calibri" w:eastAsia="Times New Roman" w:hAnsi="Calibri" w:cs="Calibri"/>
                <w:color w:val="000000"/>
                <w:rtl/>
              </w:rPr>
            </w:pPr>
            <w:r w:rsidRPr="00A75AA0">
              <w:rPr>
                <w:rFonts w:ascii="Calibri" w:eastAsia="Times New Roman" w:hAnsi="Calibri" w:cs="Calibri"/>
                <w:color w:val="000000"/>
                <w:rtl/>
              </w:rPr>
              <w:t>    מתקשר לכל מה שלמדנו עד כה על</w:t>
            </w:r>
            <w:r w:rsidR="00344691">
              <w:rPr>
                <w:rFonts w:ascii="Calibri" w:eastAsia="Times New Roman" w:hAnsi="Calibri" w:cs="Calibri" w:hint="cs"/>
                <w:color w:val="000000"/>
                <w:rtl/>
              </w:rPr>
              <w:t xml:space="preserve"> מאפייני המשטר </w:t>
            </w:r>
          </w:p>
          <w:p w14:paraId="1C1B41B9" w14:textId="25FE739D" w:rsidR="00A75AA0" w:rsidRDefault="00344691" w:rsidP="00344691">
            <w:pPr>
              <w:spacing w:after="0" w:line="240" w:lineRule="auto"/>
              <w:rPr>
                <w:rFonts w:ascii="Times New Roman" w:eastAsia="Times New Roman" w:hAnsi="Times New Roman" w:cs="Times New Roman"/>
                <w:sz w:val="24"/>
                <w:szCs w:val="24"/>
                <w:rtl/>
              </w:rPr>
            </w:pPr>
            <w:r>
              <w:rPr>
                <w:rFonts w:ascii="Calibri" w:eastAsia="Times New Roman" w:hAnsi="Calibri" w:cs="Calibri" w:hint="cs"/>
                <w:color w:val="000000"/>
                <w:rtl/>
              </w:rPr>
              <w:t xml:space="preserve">    בישראל והיותה </w:t>
            </w:r>
            <w:r w:rsidR="00A75AA0" w:rsidRPr="00A75AA0">
              <w:rPr>
                <w:rFonts w:ascii="Calibri" w:eastAsia="Times New Roman" w:hAnsi="Calibri" w:cs="Calibri"/>
                <w:color w:val="000000"/>
                <w:rtl/>
              </w:rPr>
              <w:t>מדינה הדמוקרטית</w:t>
            </w:r>
            <w:r>
              <w:rPr>
                <w:rFonts w:ascii="Times New Roman" w:eastAsia="Times New Roman" w:hAnsi="Times New Roman" w:cs="Times New Roman" w:hint="cs"/>
                <w:sz w:val="24"/>
                <w:szCs w:val="24"/>
                <w:rtl/>
              </w:rPr>
              <w:t xml:space="preserve"> ?</w:t>
            </w:r>
          </w:p>
          <w:p w14:paraId="2DA623E8" w14:textId="77777777" w:rsidR="00344691" w:rsidRPr="00A75AA0" w:rsidRDefault="00344691" w:rsidP="00344691">
            <w:pPr>
              <w:spacing w:after="0" w:line="240" w:lineRule="auto"/>
              <w:rPr>
                <w:rFonts w:ascii="Times New Roman" w:eastAsia="Times New Roman" w:hAnsi="Times New Roman" w:cs="Times New Roman"/>
                <w:sz w:val="24"/>
                <w:szCs w:val="24"/>
                <w:rtl/>
              </w:rPr>
            </w:pPr>
          </w:p>
          <w:p w14:paraId="5CB5203C" w14:textId="04D89A3F" w:rsidR="00A75AA0" w:rsidRPr="00A75AA0" w:rsidRDefault="00A75AA0" w:rsidP="00A75AA0">
            <w:pPr>
              <w:spacing w:after="200" w:line="240" w:lineRule="auto"/>
              <w:rPr>
                <w:rFonts w:ascii="Times New Roman" w:eastAsia="Times New Roman" w:hAnsi="Times New Roman" w:cs="Times New Roman"/>
                <w:sz w:val="24"/>
                <w:szCs w:val="24"/>
              </w:rPr>
            </w:pPr>
            <w:r w:rsidRPr="00A75AA0">
              <w:rPr>
                <w:rFonts w:ascii="Arial" w:eastAsia="Times New Roman" w:hAnsi="Arial" w:cs="Arial"/>
                <w:color w:val="000000"/>
                <w:rtl/>
              </w:rPr>
              <w:t>◄</w:t>
            </w:r>
            <w:r w:rsidRPr="00A75AA0">
              <w:rPr>
                <w:rFonts w:ascii="Calibri" w:eastAsia="Times New Roman" w:hAnsi="Calibri" w:cs="Calibri"/>
                <w:color w:val="000000"/>
                <w:rtl/>
              </w:rPr>
              <w:t xml:space="preserve"> גירוי ראשוני – סרטון מתוך </w:t>
            </w:r>
            <w:r w:rsidR="00344691">
              <w:rPr>
                <w:rFonts w:ascii="Calibri" w:eastAsia="Times New Roman" w:hAnsi="Calibri" w:cs="Calibri" w:hint="cs"/>
                <w:color w:val="000000"/>
                <w:rtl/>
              </w:rPr>
              <w:t xml:space="preserve">כתבת </w:t>
            </w:r>
            <w:r w:rsidR="00344691">
              <w:rPr>
                <w:rFonts w:ascii="Calibri" w:eastAsia="Times New Roman" w:hAnsi="Calibri" w:cs="Calibri" w:hint="cs"/>
                <w:color w:val="000000"/>
              </w:rPr>
              <w:t>N</w:t>
            </w:r>
            <w:r w:rsidR="00344691">
              <w:rPr>
                <w:rFonts w:ascii="Calibri" w:eastAsia="Times New Roman" w:hAnsi="Calibri" w:cs="Calibri"/>
                <w:color w:val="000000"/>
              </w:rPr>
              <w:t>12</w:t>
            </w:r>
          </w:p>
          <w:p w14:paraId="7F3E7053" w14:textId="34D14639" w:rsidR="00A75AA0" w:rsidRDefault="000E00D7" w:rsidP="00A75AA0">
            <w:pPr>
              <w:bidi w:val="0"/>
              <w:spacing w:after="0" w:line="240" w:lineRule="auto"/>
              <w:rPr>
                <w:rFonts w:ascii="Times New Roman" w:eastAsia="Times New Roman" w:hAnsi="Times New Roman" w:cs="Times New Roman"/>
                <w:sz w:val="24"/>
                <w:szCs w:val="24"/>
                <w:rtl/>
              </w:rPr>
            </w:pPr>
            <w:hyperlink r:id="rId8" w:history="1">
              <w:r w:rsidR="00344691" w:rsidRPr="005E3565">
                <w:rPr>
                  <w:rStyle w:val="Hyperlink"/>
                  <w:rFonts w:ascii="Times New Roman" w:eastAsia="Times New Roman" w:hAnsi="Times New Roman" w:cs="Times New Roman"/>
                  <w:sz w:val="24"/>
                  <w:szCs w:val="24"/>
                </w:rPr>
                <w:t>https://www.ynet.co.il/news/article/bydmsfjv5</w:t>
              </w:r>
            </w:hyperlink>
          </w:p>
          <w:p w14:paraId="157ADB5E" w14:textId="2E975902" w:rsidR="00344691" w:rsidRPr="00A75AA0" w:rsidRDefault="00344691" w:rsidP="00344691">
            <w:pPr>
              <w:bidi w:val="0"/>
              <w:spacing w:after="0" w:line="240" w:lineRule="auto"/>
              <w:rPr>
                <w:rFonts w:ascii="Times New Roman" w:eastAsia="Times New Roman" w:hAnsi="Times New Roman" w:cs="Times New Roman"/>
                <w:sz w:val="24"/>
                <w:szCs w:val="24"/>
                <w:rtl/>
              </w:rPr>
            </w:pPr>
          </w:p>
        </w:tc>
      </w:tr>
      <w:tr w:rsidR="00E165E0" w:rsidRPr="00A75AA0" w14:paraId="0A400E85" w14:textId="77777777" w:rsidTr="000F6F04">
        <w:trPr>
          <w:jc w:val="right"/>
        </w:trPr>
        <w:tc>
          <w:tcPr>
            <w:tcW w:w="0" w:type="auto"/>
            <w:vMerge w:val="restart"/>
            <w:tcBorders>
              <w:top w:val="single" w:sz="4" w:space="0" w:color="000000"/>
              <w:left w:val="single" w:sz="4" w:space="0" w:color="000000"/>
              <w:right w:val="single" w:sz="4" w:space="0" w:color="000000"/>
            </w:tcBorders>
            <w:shd w:val="clear" w:color="auto" w:fill="C2D69B"/>
            <w:tcMar>
              <w:top w:w="0" w:type="dxa"/>
              <w:left w:w="108" w:type="dxa"/>
              <w:bottom w:w="0" w:type="dxa"/>
              <w:right w:w="108" w:type="dxa"/>
            </w:tcMar>
            <w:hideMark/>
          </w:tcPr>
          <w:p w14:paraId="6783D9A2" w14:textId="77777777" w:rsidR="00E165E0" w:rsidRPr="00A75AA0" w:rsidRDefault="00E165E0" w:rsidP="00A75AA0">
            <w:pPr>
              <w:bidi w:val="0"/>
              <w:spacing w:after="240" w:line="240" w:lineRule="auto"/>
              <w:rPr>
                <w:rFonts w:ascii="Times New Roman" w:eastAsia="Times New Roman" w:hAnsi="Times New Roman" w:cs="Times New Roman"/>
                <w:sz w:val="24"/>
                <w:szCs w:val="24"/>
              </w:rPr>
            </w:pPr>
            <w:r w:rsidRPr="00A75AA0">
              <w:rPr>
                <w:rFonts w:ascii="Times New Roman" w:eastAsia="Times New Roman" w:hAnsi="Times New Roman" w:cs="Times New Roman"/>
                <w:sz w:val="24"/>
                <w:szCs w:val="24"/>
              </w:rPr>
              <w:br/>
            </w:r>
            <w:r w:rsidRPr="00A75AA0">
              <w:rPr>
                <w:rFonts w:ascii="Times New Roman" w:eastAsia="Times New Roman" w:hAnsi="Times New Roman" w:cs="Times New Roman"/>
                <w:sz w:val="24"/>
                <w:szCs w:val="24"/>
              </w:rPr>
              <w:br/>
            </w:r>
            <w:r w:rsidRPr="00A75AA0">
              <w:rPr>
                <w:rFonts w:ascii="Times New Roman" w:eastAsia="Times New Roman" w:hAnsi="Times New Roman" w:cs="Times New Roman"/>
                <w:sz w:val="24"/>
                <w:szCs w:val="24"/>
              </w:rPr>
              <w:br/>
            </w:r>
            <w:r w:rsidRPr="00A75AA0">
              <w:rPr>
                <w:rFonts w:ascii="Times New Roman" w:eastAsia="Times New Roman" w:hAnsi="Times New Roman" w:cs="Times New Roman"/>
                <w:sz w:val="24"/>
                <w:szCs w:val="24"/>
              </w:rPr>
              <w:br/>
            </w:r>
          </w:p>
          <w:p w14:paraId="51F82F0F" w14:textId="77777777" w:rsidR="00E165E0" w:rsidRDefault="00E165E0" w:rsidP="00A75AA0">
            <w:pPr>
              <w:spacing w:after="0" w:line="240" w:lineRule="auto"/>
              <w:rPr>
                <w:rFonts w:ascii="David" w:eastAsia="Times New Roman" w:hAnsi="David" w:cs="David"/>
                <w:b/>
                <w:bCs/>
                <w:color w:val="000000"/>
                <w:sz w:val="28"/>
                <w:szCs w:val="28"/>
                <w:rtl/>
              </w:rPr>
            </w:pPr>
          </w:p>
          <w:p w14:paraId="56B9EEF5" w14:textId="77777777" w:rsidR="00E165E0" w:rsidRDefault="00E165E0" w:rsidP="00A75AA0">
            <w:pPr>
              <w:spacing w:after="0" w:line="240" w:lineRule="auto"/>
              <w:rPr>
                <w:rFonts w:ascii="David" w:eastAsia="Times New Roman" w:hAnsi="David" w:cs="David"/>
                <w:b/>
                <w:bCs/>
                <w:color w:val="000000"/>
                <w:sz w:val="28"/>
                <w:szCs w:val="28"/>
                <w:rtl/>
              </w:rPr>
            </w:pPr>
          </w:p>
          <w:p w14:paraId="46883AE8" w14:textId="77777777" w:rsidR="00E165E0" w:rsidRDefault="00E165E0" w:rsidP="00A75AA0">
            <w:pPr>
              <w:spacing w:after="0" w:line="240" w:lineRule="auto"/>
              <w:rPr>
                <w:rFonts w:ascii="David" w:eastAsia="Times New Roman" w:hAnsi="David" w:cs="David"/>
                <w:b/>
                <w:bCs/>
                <w:color w:val="000000"/>
                <w:sz w:val="28"/>
                <w:szCs w:val="28"/>
                <w:rtl/>
              </w:rPr>
            </w:pPr>
          </w:p>
          <w:p w14:paraId="4856F2E3" w14:textId="77777777" w:rsidR="00E165E0" w:rsidRDefault="00E165E0" w:rsidP="00A75AA0">
            <w:pPr>
              <w:spacing w:after="0" w:line="240" w:lineRule="auto"/>
              <w:rPr>
                <w:rFonts w:ascii="David" w:eastAsia="Times New Roman" w:hAnsi="David" w:cs="David"/>
                <w:b/>
                <w:bCs/>
                <w:color w:val="000000"/>
                <w:sz w:val="28"/>
                <w:szCs w:val="28"/>
                <w:rtl/>
              </w:rPr>
            </w:pPr>
          </w:p>
          <w:p w14:paraId="7CF55380" w14:textId="77777777" w:rsidR="00E165E0" w:rsidRDefault="00E165E0" w:rsidP="00A75AA0">
            <w:pPr>
              <w:spacing w:after="0" w:line="240" w:lineRule="auto"/>
              <w:rPr>
                <w:rFonts w:ascii="David" w:eastAsia="Times New Roman" w:hAnsi="David" w:cs="David"/>
                <w:b/>
                <w:bCs/>
                <w:color w:val="000000"/>
                <w:sz w:val="28"/>
                <w:szCs w:val="28"/>
                <w:rtl/>
              </w:rPr>
            </w:pPr>
          </w:p>
          <w:p w14:paraId="6646987A" w14:textId="77777777" w:rsidR="00E165E0" w:rsidRDefault="00E165E0" w:rsidP="00A75AA0">
            <w:pPr>
              <w:spacing w:after="0" w:line="240" w:lineRule="auto"/>
              <w:rPr>
                <w:rFonts w:ascii="David" w:eastAsia="Times New Roman" w:hAnsi="David" w:cs="David"/>
                <w:b/>
                <w:bCs/>
                <w:color w:val="000000"/>
                <w:sz w:val="28"/>
                <w:szCs w:val="28"/>
                <w:rtl/>
              </w:rPr>
            </w:pPr>
          </w:p>
          <w:p w14:paraId="6CEA90D3" w14:textId="77777777" w:rsidR="00E165E0" w:rsidRDefault="00E165E0" w:rsidP="00A75AA0">
            <w:pPr>
              <w:spacing w:after="0" w:line="240" w:lineRule="auto"/>
              <w:rPr>
                <w:rFonts w:ascii="David" w:eastAsia="Times New Roman" w:hAnsi="David" w:cs="David"/>
                <w:b/>
                <w:bCs/>
                <w:color w:val="000000"/>
                <w:sz w:val="28"/>
                <w:szCs w:val="28"/>
                <w:rtl/>
              </w:rPr>
            </w:pPr>
          </w:p>
          <w:p w14:paraId="38890DCB" w14:textId="77777777" w:rsidR="00E165E0" w:rsidRDefault="00E165E0" w:rsidP="00A75AA0">
            <w:pPr>
              <w:spacing w:after="0" w:line="240" w:lineRule="auto"/>
              <w:rPr>
                <w:rFonts w:ascii="David" w:eastAsia="Times New Roman" w:hAnsi="David" w:cs="David"/>
                <w:b/>
                <w:bCs/>
                <w:color w:val="000000"/>
                <w:sz w:val="28"/>
                <w:szCs w:val="28"/>
                <w:rtl/>
              </w:rPr>
            </w:pPr>
          </w:p>
          <w:p w14:paraId="2BB50D83" w14:textId="77777777" w:rsidR="00E165E0" w:rsidRDefault="00E165E0" w:rsidP="00A75AA0">
            <w:pPr>
              <w:spacing w:after="0" w:line="240" w:lineRule="auto"/>
              <w:rPr>
                <w:rFonts w:ascii="David" w:eastAsia="Times New Roman" w:hAnsi="David" w:cs="David"/>
                <w:b/>
                <w:bCs/>
                <w:color w:val="000000"/>
                <w:sz w:val="28"/>
                <w:szCs w:val="28"/>
                <w:rtl/>
              </w:rPr>
            </w:pPr>
          </w:p>
          <w:p w14:paraId="26667514" w14:textId="77777777" w:rsidR="00F31D07" w:rsidRDefault="00F31D07" w:rsidP="00A75AA0">
            <w:pPr>
              <w:spacing w:after="0" w:line="240" w:lineRule="auto"/>
              <w:rPr>
                <w:rFonts w:ascii="David" w:eastAsia="Times New Roman" w:hAnsi="David" w:cs="David"/>
                <w:b/>
                <w:bCs/>
                <w:color w:val="000000"/>
                <w:sz w:val="28"/>
                <w:szCs w:val="28"/>
                <w:rtl/>
              </w:rPr>
            </w:pPr>
          </w:p>
          <w:p w14:paraId="5B74C22D" w14:textId="77777777" w:rsidR="00F31D07" w:rsidRDefault="00F31D07" w:rsidP="00A75AA0">
            <w:pPr>
              <w:spacing w:after="0" w:line="240" w:lineRule="auto"/>
              <w:rPr>
                <w:rFonts w:ascii="David" w:eastAsia="Times New Roman" w:hAnsi="David" w:cs="David"/>
                <w:b/>
                <w:bCs/>
                <w:color w:val="000000"/>
                <w:sz w:val="28"/>
                <w:szCs w:val="28"/>
                <w:rtl/>
              </w:rPr>
            </w:pPr>
          </w:p>
          <w:p w14:paraId="1A3846A5" w14:textId="77777777" w:rsidR="00F31D07" w:rsidRDefault="00F31D07" w:rsidP="00A75AA0">
            <w:pPr>
              <w:spacing w:after="0" w:line="240" w:lineRule="auto"/>
              <w:rPr>
                <w:rFonts w:ascii="David" w:eastAsia="Times New Roman" w:hAnsi="David" w:cs="David"/>
                <w:b/>
                <w:bCs/>
                <w:color w:val="000000"/>
                <w:sz w:val="28"/>
                <w:szCs w:val="28"/>
                <w:rtl/>
              </w:rPr>
            </w:pPr>
          </w:p>
          <w:p w14:paraId="654CC0AD" w14:textId="77777777" w:rsidR="00F31D07" w:rsidRDefault="00F31D07" w:rsidP="00A75AA0">
            <w:pPr>
              <w:spacing w:after="0" w:line="240" w:lineRule="auto"/>
              <w:rPr>
                <w:rFonts w:ascii="David" w:eastAsia="Times New Roman" w:hAnsi="David" w:cs="David"/>
                <w:b/>
                <w:bCs/>
                <w:color w:val="000000"/>
                <w:sz w:val="28"/>
                <w:szCs w:val="28"/>
                <w:rtl/>
              </w:rPr>
            </w:pPr>
          </w:p>
          <w:p w14:paraId="1C62336B" w14:textId="473A7B26" w:rsidR="00F31D07" w:rsidRDefault="00E165E0" w:rsidP="00F31D07">
            <w:pPr>
              <w:spacing w:after="0" w:line="240" w:lineRule="auto"/>
              <w:jc w:val="center"/>
              <w:rPr>
                <w:rFonts w:ascii="David" w:eastAsia="Times New Roman" w:hAnsi="David" w:cs="David"/>
                <w:b/>
                <w:bCs/>
                <w:color w:val="000000"/>
                <w:sz w:val="28"/>
                <w:szCs w:val="28"/>
                <w:rtl/>
              </w:rPr>
            </w:pPr>
            <w:r w:rsidRPr="00A75AA0">
              <w:rPr>
                <w:rFonts w:ascii="David" w:eastAsia="Times New Roman" w:hAnsi="David" w:cs="David"/>
                <w:b/>
                <w:bCs/>
                <w:color w:val="000000"/>
                <w:sz w:val="28"/>
                <w:szCs w:val="28"/>
                <w:rtl/>
              </w:rPr>
              <w:t>גוף</w:t>
            </w:r>
          </w:p>
          <w:p w14:paraId="29934895" w14:textId="77777777" w:rsidR="00F31D07" w:rsidRDefault="00F31D07" w:rsidP="00F31D07">
            <w:pPr>
              <w:spacing w:after="0" w:line="240" w:lineRule="auto"/>
              <w:rPr>
                <w:rFonts w:ascii="David" w:eastAsia="Times New Roman" w:hAnsi="David" w:cs="David"/>
                <w:b/>
                <w:bCs/>
                <w:color w:val="000000"/>
                <w:sz w:val="28"/>
                <w:szCs w:val="28"/>
                <w:rtl/>
              </w:rPr>
            </w:pPr>
          </w:p>
          <w:p w14:paraId="7186460E" w14:textId="77777777" w:rsidR="00F31D07" w:rsidRDefault="00F31D07" w:rsidP="00F31D07">
            <w:pPr>
              <w:spacing w:after="0" w:line="240" w:lineRule="auto"/>
              <w:jc w:val="center"/>
              <w:rPr>
                <w:rFonts w:ascii="David" w:eastAsia="Times New Roman" w:hAnsi="David" w:cs="David"/>
                <w:color w:val="000000"/>
                <w:sz w:val="24"/>
                <w:szCs w:val="24"/>
                <w:rtl/>
              </w:rPr>
            </w:pPr>
            <w:r>
              <w:rPr>
                <w:rFonts w:ascii="David" w:eastAsia="Times New Roman" w:hAnsi="David" w:cs="David" w:hint="cs"/>
                <w:color w:val="000000"/>
                <w:sz w:val="24"/>
                <w:szCs w:val="24"/>
                <w:rtl/>
              </w:rPr>
              <w:t>20-25</w:t>
            </w:r>
          </w:p>
          <w:p w14:paraId="04B018D5" w14:textId="12544590" w:rsidR="00E165E0" w:rsidRPr="00A75AA0" w:rsidRDefault="00E165E0" w:rsidP="00F31D07">
            <w:pPr>
              <w:spacing w:after="0" w:line="240" w:lineRule="auto"/>
              <w:jc w:val="center"/>
              <w:rPr>
                <w:rFonts w:ascii="Times New Roman" w:eastAsia="Times New Roman" w:hAnsi="Times New Roman" w:cs="Times New Roman"/>
                <w:sz w:val="24"/>
                <w:szCs w:val="24"/>
                <w:rtl/>
              </w:rPr>
            </w:pPr>
            <w:r w:rsidRPr="00A75AA0">
              <w:rPr>
                <w:rFonts w:ascii="David" w:eastAsia="Times New Roman" w:hAnsi="David" w:cs="David"/>
                <w:color w:val="000000"/>
                <w:sz w:val="24"/>
                <w:szCs w:val="24"/>
                <w:rtl/>
              </w:rPr>
              <w:t>דק'</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06A672" w14:textId="77777777" w:rsidR="004F7FEB" w:rsidRDefault="00E165E0" w:rsidP="00A75AA0">
            <w:pPr>
              <w:spacing w:after="0" w:line="240" w:lineRule="auto"/>
              <w:rPr>
                <w:rFonts w:ascii="Arial" w:eastAsia="Times New Roman" w:hAnsi="Arial" w:cs="Arial"/>
                <w:color w:val="000000"/>
                <w:rtl/>
              </w:rPr>
            </w:pPr>
            <w:r w:rsidRPr="00A75AA0">
              <w:rPr>
                <w:rFonts w:ascii="David" w:eastAsia="Times New Roman" w:hAnsi="David" w:cs="David"/>
                <w:b/>
                <w:bCs/>
                <w:color w:val="000000"/>
                <w:sz w:val="24"/>
                <w:szCs w:val="24"/>
                <w:rtl/>
              </w:rPr>
              <w:lastRenderedPageBreak/>
              <w:t>חלק א'</w:t>
            </w:r>
            <w:r w:rsidRPr="00A75AA0">
              <w:rPr>
                <w:rFonts w:ascii="David" w:eastAsia="Times New Roman" w:hAnsi="David" w:cs="David"/>
                <w:color w:val="000000"/>
                <w:sz w:val="24"/>
                <w:szCs w:val="24"/>
                <w:rtl/>
              </w:rPr>
              <w:t xml:space="preserve"> –</w:t>
            </w:r>
            <w:r w:rsidRPr="00A75AA0">
              <w:rPr>
                <w:rFonts w:ascii="Arial" w:eastAsia="Times New Roman" w:hAnsi="Arial" w:cs="Arial"/>
                <w:color w:val="000000"/>
                <w:rtl/>
              </w:rPr>
              <w:t xml:space="preserve"> </w:t>
            </w:r>
          </w:p>
          <w:p w14:paraId="784D8A28" w14:textId="6A7CDBBC" w:rsidR="004F7FEB" w:rsidRDefault="004F7FEB" w:rsidP="00A75AA0">
            <w:pPr>
              <w:spacing w:after="0" w:line="240" w:lineRule="auto"/>
              <w:rPr>
                <w:rFonts w:ascii="Arial" w:eastAsia="Times New Roman" w:hAnsi="Arial" w:cs="Arial"/>
                <w:color w:val="000000"/>
                <w:rtl/>
              </w:rPr>
            </w:pPr>
            <w:r w:rsidRPr="00A75AA0">
              <w:rPr>
                <w:rFonts w:ascii="Arial" w:eastAsia="Times New Roman" w:hAnsi="Arial" w:cs="Arial"/>
                <w:color w:val="000000"/>
                <w:rtl/>
              </w:rPr>
              <w:t>(כ-</w:t>
            </w:r>
            <w:r>
              <w:rPr>
                <w:rFonts w:ascii="Arial" w:eastAsia="Times New Roman" w:hAnsi="Arial" w:cs="Arial" w:hint="cs"/>
                <w:color w:val="000000"/>
                <w:rtl/>
              </w:rPr>
              <w:t>5</w:t>
            </w:r>
            <w:r w:rsidRPr="00A75AA0">
              <w:rPr>
                <w:rFonts w:ascii="Arial" w:eastAsia="Times New Roman" w:hAnsi="Arial" w:cs="Arial"/>
                <w:color w:val="000000"/>
                <w:rtl/>
              </w:rPr>
              <w:t xml:space="preserve"> דק')</w:t>
            </w:r>
          </w:p>
          <w:p w14:paraId="69EBBC0C" w14:textId="77777777" w:rsidR="004F7FEB" w:rsidRDefault="004F7FEB" w:rsidP="00A75AA0">
            <w:pPr>
              <w:spacing w:after="0" w:line="240" w:lineRule="auto"/>
              <w:rPr>
                <w:rFonts w:ascii="Arial" w:eastAsia="Times New Roman" w:hAnsi="Arial" w:cs="Arial"/>
                <w:color w:val="000000"/>
                <w:sz w:val="24"/>
                <w:szCs w:val="24"/>
                <w:u w:val="single"/>
                <w:rtl/>
              </w:rPr>
            </w:pPr>
          </w:p>
          <w:p w14:paraId="14747A20" w14:textId="77777777" w:rsidR="004F7FEB" w:rsidRDefault="004F7FEB" w:rsidP="00A75AA0">
            <w:pPr>
              <w:spacing w:after="0" w:line="240" w:lineRule="auto"/>
              <w:rPr>
                <w:rFonts w:ascii="Arial" w:eastAsia="Times New Roman" w:hAnsi="Arial" w:cs="Arial"/>
                <w:color w:val="000000"/>
                <w:sz w:val="24"/>
                <w:szCs w:val="24"/>
                <w:u w:val="single"/>
                <w:rtl/>
              </w:rPr>
            </w:pPr>
          </w:p>
          <w:p w14:paraId="72B54B9D" w14:textId="250A19CC" w:rsidR="00E165E0" w:rsidRPr="00A75AA0" w:rsidRDefault="004F7FEB" w:rsidP="00A75AA0">
            <w:pPr>
              <w:spacing w:after="0" w:line="240" w:lineRule="auto"/>
              <w:rPr>
                <w:rFonts w:ascii="Calibri" w:eastAsia="Times New Roman" w:hAnsi="Calibri" w:cs="Calibri"/>
                <w:color w:val="000000"/>
                <w:rtl/>
              </w:rPr>
            </w:pPr>
            <w:r w:rsidRPr="00A75AA0">
              <w:rPr>
                <w:rFonts w:ascii="Arial" w:eastAsia="Times New Roman" w:hAnsi="Arial" w:cs="Arial"/>
                <w:color w:val="000000"/>
                <w:rtl/>
              </w:rPr>
              <w:t xml:space="preserve">◄ </w:t>
            </w:r>
            <w:r w:rsidR="00E165E0" w:rsidRPr="00A75AA0">
              <w:rPr>
                <w:rFonts w:ascii="Calibri" w:eastAsia="Times New Roman" w:hAnsi="Calibri" w:cs="Calibri"/>
                <w:color w:val="000000"/>
                <w:rtl/>
              </w:rPr>
              <w:t>הצג</w:t>
            </w:r>
            <w:r w:rsidRPr="004F7FEB">
              <w:rPr>
                <w:rFonts w:ascii="Calibri" w:eastAsia="Times New Roman" w:hAnsi="Calibri" w:cs="Calibri" w:hint="cs"/>
                <w:color w:val="000000"/>
                <w:rtl/>
              </w:rPr>
              <w:t>ה</w:t>
            </w:r>
            <w:r w:rsidR="00E165E0" w:rsidRPr="00A75AA0">
              <w:rPr>
                <w:rFonts w:ascii="Calibri" w:eastAsia="Times New Roman" w:hAnsi="Calibri" w:cs="Calibri"/>
                <w:color w:val="000000"/>
                <w:rtl/>
              </w:rPr>
              <w:t xml:space="preserve"> </w:t>
            </w:r>
            <w:r w:rsidR="00E165E0" w:rsidRPr="004F7FEB">
              <w:rPr>
                <w:rFonts w:ascii="Calibri" w:eastAsia="Times New Roman" w:hAnsi="Calibri" w:cs="Calibri" w:hint="cs"/>
                <w:color w:val="000000"/>
                <w:rtl/>
              </w:rPr>
              <w:t>ממוקדת של המושג חסינות</w:t>
            </w:r>
            <w:r w:rsidR="00E165E0" w:rsidRPr="00A75AA0">
              <w:rPr>
                <w:rFonts w:ascii="Calibri" w:eastAsia="Times New Roman" w:hAnsi="Calibri" w:cs="Calibri"/>
                <w:color w:val="000000"/>
                <w:rtl/>
              </w:rPr>
              <w:t xml:space="preserve"> </w:t>
            </w:r>
          </w:p>
          <w:p w14:paraId="49CD9A7E" w14:textId="77777777" w:rsidR="00E165E0" w:rsidRPr="004F7FEB" w:rsidRDefault="00E165E0" w:rsidP="00A75AA0">
            <w:pPr>
              <w:spacing w:after="0" w:line="240" w:lineRule="auto"/>
              <w:rPr>
                <w:rFonts w:ascii="Calibri" w:eastAsia="Times New Roman" w:hAnsi="Calibri" w:cs="Calibri"/>
                <w:color w:val="000000"/>
                <w:rtl/>
              </w:rPr>
            </w:pPr>
          </w:p>
          <w:p w14:paraId="4D3FC0B5" w14:textId="77777777" w:rsidR="00E165E0" w:rsidRDefault="00E165E0" w:rsidP="00A75AA0">
            <w:pPr>
              <w:spacing w:after="0" w:line="240" w:lineRule="auto"/>
              <w:rPr>
                <w:rFonts w:ascii="Arial" w:eastAsia="Times New Roman" w:hAnsi="Arial" w:cs="Arial"/>
                <w:color w:val="000000"/>
                <w:rtl/>
              </w:rPr>
            </w:pPr>
          </w:p>
          <w:p w14:paraId="6207AFE3" w14:textId="77777777" w:rsidR="00E165E0" w:rsidRDefault="00E165E0" w:rsidP="00A75AA0">
            <w:pPr>
              <w:spacing w:after="0" w:line="240" w:lineRule="auto"/>
              <w:rPr>
                <w:rFonts w:ascii="Arial" w:eastAsia="Times New Roman" w:hAnsi="Arial" w:cs="Arial"/>
                <w:color w:val="000000"/>
                <w:rtl/>
              </w:rPr>
            </w:pPr>
          </w:p>
          <w:p w14:paraId="25B04A9D" w14:textId="77777777" w:rsidR="00E165E0" w:rsidRDefault="00E165E0" w:rsidP="00A75AA0">
            <w:pPr>
              <w:spacing w:after="0" w:line="240" w:lineRule="auto"/>
              <w:rPr>
                <w:rFonts w:ascii="Arial" w:eastAsia="Times New Roman" w:hAnsi="Arial" w:cs="Arial"/>
                <w:color w:val="000000"/>
                <w:rtl/>
              </w:rPr>
            </w:pPr>
          </w:p>
          <w:p w14:paraId="4DE00904" w14:textId="16EDE4B1" w:rsidR="00E165E0" w:rsidRDefault="00E165E0" w:rsidP="00A75AA0">
            <w:pPr>
              <w:spacing w:after="0" w:line="240" w:lineRule="auto"/>
              <w:rPr>
                <w:rFonts w:ascii="Arial" w:eastAsia="Times New Roman" w:hAnsi="Arial" w:cs="Arial"/>
                <w:color w:val="000000"/>
                <w:rtl/>
              </w:rPr>
            </w:pPr>
          </w:p>
          <w:p w14:paraId="3F6B114C" w14:textId="77777777" w:rsidR="00E165E0" w:rsidRDefault="00E165E0" w:rsidP="00A75AA0">
            <w:pPr>
              <w:spacing w:after="0" w:line="240" w:lineRule="auto"/>
              <w:rPr>
                <w:rFonts w:ascii="Arial" w:eastAsia="Times New Roman" w:hAnsi="Arial" w:cs="Arial"/>
                <w:color w:val="000000"/>
                <w:rtl/>
              </w:rPr>
            </w:pPr>
          </w:p>
          <w:p w14:paraId="3517BCCE" w14:textId="77777777" w:rsidR="00E165E0" w:rsidRDefault="00E165E0" w:rsidP="00344691">
            <w:pPr>
              <w:spacing w:after="0" w:line="240" w:lineRule="auto"/>
              <w:rPr>
                <w:rFonts w:ascii="Arial" w:eastAsia="Times New Roman" w:hAnsi="Arial" w:cs="Arial"/>
                <w:color w:val="000000"/>
                <w:rtl/>
              </w:rPr>
            </w:pPr>
          </w:p>
          <w:p w14:paraId="6F93A05B" w14:textId="77777777" w:rsidR="00E165E0" w:rsidRDefault="00E165E0" w:rsidP="00344691">
            <w:pPr>
              <w:spacing w:after="0" w:line="240" w:lineRule="auto"/>
              <w:rPr>
                <w:rFonts w:ascii="Arial" w:eastAsia="Times New Roman" w:hAnsi="Arial" w:cs="Arial"/>
                <w:color w:val="000000"/>
                <w:rtl/>
              </w:rPr>
            </w:pPr>
          </w:p>
          <w:p w14:paraId="5D04F56E" w14:textId="77777777" w:rsidR="00E165E0" w:rsidRDefault="00E165E0" w:rsidP="00344691">
            <w:pPr>
              <w:spacing w:after="0" w:line="240" w:lineRule="auto"/>
              <w:rPr>
                <w:rFonts w:ascii="Arial" w:eastAsia="Times New Roman" w:hAnsi="Arial" w:cs="Arial"/>
                <w:color w:val="000000"/>
                <w:rtl/>
              </w:rPr>
            </w:pPr>
          </w:p>
          <w:p w14:paraId="50EB31F5" w14:textId="77777777" w:rsidR="00E165E0" w:rsidRDefault="00E165E0" w:rsidP="00344691">
            <w:pPr>
              <w:spacing w:after="0" w:line="240" w:lineRule="auto"/>
              <w:rPr>
                <w:rFonts w:ascii="Arial" w:eastAsia="Times New Roman" w:hAnsi="Arial" w:cs="Arial"/>
                <w:color w:val="000000"/>
                <w:rtl/>
              </w:rPr>
            </w:pPr>
          </w:p>
          <w:p w14:paraId="12455A91" w14:textId="77777777" w:rsidR="00E165E0" w:rsidRDefault="00E165E0" w:rsidP="00344691">
            <w:pPr>
              <w:spacing w:after="0" w:line="240" w:lineRule="auto"/>
              <w:rPr>
                <w:rFonts w:ascii="Arial" w:eastAsia="Times New Roman" w:hAnsi="Arial" w:cs="Arial"/>
                <w:color w:val="000000"/>
                <w:rtl/>
              </w:rPr>
            </w:pPr>
          </w:p>
          <w:p w14:paraId="45C85E97" w14:textId="77777777" w:rsidR="00E165E0" w:rsidRDefault="00E165E0" w:rsidP="00344691">
            <w:pPr>
              <w:spacing w:after="0" w:line="240" w:lineRule="auto"/>
              <w:rPr>
                <w:rFonts w:ascii="Arial" w:eastAsia="Times New Roman" w:hAnsi="Arial" w:cs="Arial"/>
                <w:color w:val="000000"/>
                <w:rtl/>
              </w:rPr>
            </w:pPr>
          </w:p>
          <w:p w14:paraId="524BAE29" w14:textId="77777777" w:rsidR="00E165E0" w:rsidRDefault="00E165E0" w:rsidP="00344691">
            <w:pPr>
              <w:spacing w:after="0" w:line="240" w:lineRule="auto"/>
              <w:rPr>
                <w:rFonts w:ascii="Arial" w:eastAsia="Times New Roman" w:hAnsi="Arial" w:cs="Arial"/>
                <w:color w:val="000000"/>
                <w:rtl/>
              </w:rPr>
            </w:pPr>
          </w:p>
          <w:p w14:paraId="112387CB" w14:textId="77777777" w:rsidR="00E165E0" w:rsidRDefault="00E165E0" w:rsidP="00344691">
            <w:pPr>
              <w:spacing w:after="0" w:line="240" w:lineRule="auto"/>
              <w:rPr>
                <w:rFonts w:ascii="Arial" w:eastAsia="Times New Roman" w:hAnsi="Arial" w:cs="Arial"/>
                <w:color w:val="000000"/>
                <w:rtl/>
              </w:rPr>
            </w:pPr>
          </w:p>
          <w:p w14:paraId="71E46B91" w14:textId="0365D6FD" w:rsidR="00E165E0" w:rsidRPr="004F7FEB" w:rsidRDefault="00E165E0" w:rsidP="00344691">
            <w:pPr>
              <w:spacing w:after="0" w:line="240" w:lineRule="auto"/>
              <w:rPr>
                <w:rFonts w:ascii="Calibri" w:eastAsia="Times New Roman" w:hAnsi="Calibri" w:cs="Calibri"/>
                <w:color w:val="000000"/>
                <w:rtl/>
              </w:rPr>
            </w:pPr>
            <w:r w:rsidRPr="00A75AA0">
              <w:rPr>
                <w:rFonts w:ascii="Arial" w:eastAsia="Times New Roman" w:hAnsi="Arial" w:cs="Arial"/>
                <w:color w:val="000000"/>
                <w:rtl/>
              </w:rPr>
              <w:t xml:space="preserve">◄ </w:t>
            </w:r>
            <w:r w:rsidRPr="00A75AA0">
              <w:rPr>
                <w:rFonts w:ascii="Calibri" w:eastAsia="Times New Roman" w:hAnsi="Calibri" w:cs="Calibri"/>
                <w:color w:val="000000"/>
                <w:rtl/>
              </w:rPr>
              <w:t>הצגת</w:t>
            </w:r>
            <w:r w:rsidRPr="004F7FEB">
              <w:rPr>
                <w:rFonts w:ascii="Calibri" w:eastAsia="Times New Roman" w:hAnsi="Calibri" w:cs="Calibri" w:hint="cs"/>
                <w:color w:val="000000"/>
                <w:rtl/>
              </w:rPr>
              <w:t xml:space="preserve"> המושגים </w:t>
            </w:r>
          </w:p>
          <w:p w14:paraId="306D8714" w14:textId="5BD412DC" w:rsidR="00E165E0" w:rsidRPr="004F7FEB" w:rsidRDefault="00E165E0" w:rsidP="00344691">
            <w:pPr>
              <w:spacing w:after="0" w:line="240" w:lineRule="auto"/>
              <w:rPr>
                <w:rFonts w:ascii="Calibri" w:eastAsia="Times New Roman" w:hAnsi="Calibri" w:cs="Calibri"/>
                <w:color w:val="000000"/>
                <w:rtl/>
              </w:rPr>
            </w:pPr>
            <w:r w:rsidRPr="004F7FEB">
              <w:rPr>
                <w:rFonts w:ascii="Calibri" w:eastAsia="Times New Roman" w:hAnsi="Calibri" w:cs="Calibri" w:hint="cs"/>
                <w:color w:val="000000"/>
                <w:rtl/>
              </w:rPr>
              <w:t xml:space="preserve">חסינות מהותית </w:t>
            </w:r>
          </w:p>
          <w:p w14:paraId="0498192E" w14:textId="77777777" w:rsidR="00E165E0" w:rsidRPr="004F7FEB" w:rsidRDefault="00E165E0" w:rsidP="00344691">
            <w:pPr>
              <w:spacing w:after="0" w:line="240" w:lineRule="auto"/>
              <w:rPr>
                <w:rFonts w:ascii="Calibri" w:eastAsia="Times New Roman" w:hAnsi="Calibri" w:cs="Calibri"/>
                <w:color w:val="000000"/>
                <w:rtl/>
              </w:rPr>
            </w:pPr>
            <w:r w:rsidRPr="004F7FEB">
              <w:rPr>
                <w:rFonts w:ascii="Calibri" w:eastAsia="Times New Roman" w:hAnsi="Calibri" w:cs="Calibri" w:hint="cs"/>
                <w:color w:val="000000"/>
                <w:rtl/>
              </w:rPr>
              <w:t xml:space="preserve">חסינות דיונית </w:t>
            </w:r>
          </w:p>
          <w:p w14:paraId="72F4FDC8" w14:textId="7B1F8E04" w:rsidR="007C7E6A" w:rsidRPr="00A75AA0" w:rsidRDefault="007C7E6A" w:rsidP="00344691">
            <w:pPr>
              <w:spacing w:after="0" w:line="240" w:lineRule="auto"/>
              <w:rPr>
                <w:rFonts w:ascii="Times New Roman" w:eastAsia="Times New Roman" w:hAnsi="Times New Roman" w:cs="Times New Roman"/>
                <w:sz w:val="24"/>
                <w:szCs w:val="24"/>
                <w:rtl/>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B8DC77" w14:textId="77777777" w:rsidR="00E165E0" w:rsidRPr="00A75AA0" w:rsidRDefault="00E165E0" w:rsidP="00A75AA0">
            <w:pPr>
              <w:spacing w:after="0" w:line="240" w:lineRule="auto"/>
              <w:rPr>
                <w:rFonts w:ascii="Times New Roman" w:eastAsia="Times New Roman" w:hAnsi="Times New Roman" w:cs="Times New Roman"/>
                <w:sz w:val="24"/>
                <w:szCs w:val="24"/>
                <w:rtl/>
              </w:rPr>
            </w:pPr>
            <w:r w:rsidRPr="00A75AA0">
              <w:rPr>
                <w:rFonts w:ascii="Arial" w:eastAsia="Times New Roman" w:hAnsi="Arial" w:cs="Arial"/>
                <w:color w:val="000000"/>
                <w:rtl/>
              </w:rPr>
              <w:lastRenderedPageBreak/>
              <w:t>◄</w:t>
            </w:r>
            <w:r w:rsidRPr="00A75AA0">
              <w:rPr>
                <w:rFonts w:ascii="Calibri" w:eastAsia="Times New Roman" w:hAnsi="Calibri" w:cs="Calibri"/>
                <w:color w:val="000000"/>
                <w:rtl/>
              </w:rPr>
              <w:t xml:space="preserve"> מתחיל בהקרנת מצגת השיעור</w:t>
            </w:r>
          </w:p>
          <w:p w14:paraId="3DEE8FFB" w14:textId="66FB6AE3" w:rsidR="00E165E0" w:rsidRDefault="00E165E0" w:rsidP="00A75AA0">
            <w:pPr>
              <w:spacing w:after="0" w:line="240" w:lineRule="auto"/>
              <w:rPr>
                <w:rFonts w:ascii="Times New Roman" w:eastAsia="Times New Roman" w:hAnsi="Times New Roman" w:cs="Times New Roman"/>
                <w:sz w:val="24"/>
                <w:szCs w:val="24"/>
                <w:rtl/>
              </w:rPr>
            </w:pPr>
            <w:r w:rsidRPr="00A75AA0">
              <w:rPr>
                <w:rFonts w:ascii="Arial" w:eastAsia="Times New Roman" w:hAnsi="Arial" w:cs="Arial"/>
                <w:color w:val="000000"/>
                <w:rtl/>
              </w:rPr>
              <w:t>◄</w:t>
            </w:r>
            <w:r w:rsidRPr="00A75AA0">
              <w:rPr>
                <w:rFonts w:ascii="Calibri" w:eastAsia="Times New Roman" w:hAnsi="Calibri" w:cs="Calibri"/>
                <w:color w:val="000000"/>
                <w:rtl/>
              </w:rPr>
              <w:t xml:space="preserve"> שואל – </w:t>
            </w:r>
            <w:r>
              <w:rPr>
                <w:rFonts w:ascii="Calibri" w:eastAsia="Times New Roman" w:hAnsi="Calibri" w:cs="Calibri" w:hint="cs"/>
                <w:color w:val="000000"/>
                <w:rtl/>
              </w:rPr>
              <w:t>מהי חסינות</w:t>
            </w:r>
            <w:r w:rsidRPr="00A75AA0">
              <w:rPr>
                <w:rFonts w:ascii="Calibri" w:eastAsia="Times New Roman" w:hAnsi="Calibri" w:cs="Calibri"/>
                <w:color w:val="000000"/>
                <w:rtl/>
              </w:rPr>
              <w:t xml:space="preserve"> ?</w:t>
            </w:r>
            <w:r>
              <w:rPr>
                <w:rFonts w:ascii="Calibri" w:eastAsia="Times New Roman" w:hAnsi="Calibri" w:cs="Calibri" w:hint="cs"/>
                <w:color w:val="000000"/>
                <w:rtl/>
              </w:rPr>
              <w:t xml:space="preserve"> האם מתן חסינות מתנגשת עם עקרון דמוקרטי כלשהו ?</w:t>
            </w:r>
          </w:p>
          <w:p w14:paraId="547BA4B1" w14:textId="77777777" w:rsidR="00E165E0" w:rsidRPr="00A75AA0" w:rsidRDefault="000E00D7" w:rsidP="00344691">
            <w:pPr>
              <w:spacing w:after="0" w:line="240" w:lineRule="auto"/>
              <w:rPr>
                <w:rFonts w:ascii="Times New Roman" w:eastAsia="Times New Roman" w:hAnsi="Times New Roman" w:cs="Times New Roman"/>
                <w:color w:val="0070C0"/>
                <w:rtl/>
              </w:rPr>
            </w:pPr>
            <w:hyperlink r:id="rId9" w:tooltip="חסינות" w:history="1">
              <w:r w:rsidR="00E165E0" w:rsidRPr="00344691">
                <w:rPr>
                  <w:rStyle w:val="Hyperlink"/>
                  <w:rFonts w:ascii="Arial" w:hAnsi="Arial" w:cs="Arial"/>
                  <w:color w:val="0070C0"/>
                  <w:sz w:val="20"/>
                  <w:szCs w:val="20"/>
                  <w:shd w:val="clear" w:color="auto" w:fill="FFFFFF"/>
                  <w:rtl/>
                </w:rPr>
                <w:t>חסינות</w:t>
              </w:r>
            </w:hyperlink>
            <w:r w:rsidR="00E165E0" w:rsidRPr="00344691">
              <w:rPr>
                <w:rFonts w:ascii="Arial" w:hAnsi="Arial" w:cs="Arial"/>
                <w:color w:val="0070C0"/>
                <w:sz w:val="20"/>
                <w:szCs w:val="20"/>
                <w:shd w:val="clear" w:color="auto" w:fill="FFFFFF"/>
              </w:rPr>
              <w:t> </w:t>
            </w:r>
            <w:r w:rsidR="00E165E0" w:rsidRPr="00344691">
              <w:rPr>
                <w:rFonts w:ascii="Arial" w:hAnsi="Arial" w:cs="Arial"/>
                <w:color w:val="0070C0"/>
                <w:sz w:val="20"/>
                <w:szCs w:val="20"/>
                <w:shd w:val="clear" w:color="auto" w:fill="FFFFFF"/>
                <w:rtl/>
              </w:rPr>
              <w:t xml:space="preserve">מפני העמדה לדין היא פגיעה </w:t>
            </w:r>
            <w:r w:rsidR="00E165E0" w:rsidRPr="00344691">
              <w:rPr>
                <w:rFonts w:ascii="Arial" w:hAnsi="Arial" w:cs="Arial"/>
                <w:color w:val="0070C0"/>
                <w:sz w:val="20"/>
                <w:szCs w:val="20"/>
                <w:u w:val="single"/>
                <w:shd w:val="clear" w:color="auto" w:fill="FFFFFF"/>
                <w:rtl/>
              </w:rPr>
              <w:t>בעקרון שלטון החוק</w:t>
            </w:r>
            <w:r w:rsidR="00E165E0" w:rsidRPr="00344691">
              <w:rPr>
                <w:rFonts w:ascii="Arial" w:hAnsi="Arial" w:cs="Arial"/>
                <w:color w:val="0070C0"/>
                <w:sz w:val="20"/>
                <w:szCs w:val="20"/>
                <w:shd w:val="clear" w:color="auto" w:fill="FFFFFF"/>
                <w:rtl/>
              </w:rPr>
              <w:t xml:space="preserve"> לפיו הכ</w:t>
            </w:r>
            <w:r w:rsidR="00E165E0" w:rsidRPr="00344691">
              <w:rPr>
                <w:rFonts w:ascii="Arial" w:hAnsi="Arial" w:cs="Arial" w:hint="cs"/>
                <w:color w:val="0070C0"/>
                <w:sz w:val="20"/>
                <w:szCs w:val="20"/>
                <w:shd w:val="clear" w:color="auto" w:fill="FFFFFF"/>
                <w:rtl/>
              </w:rPr>
              <w:t>ו</w:t>
            </w:r>
            <w:r w:rsidR="00E165E0" w:rsidRPr="00344691">
              <w:rPr>
                <w:rFonts w:ascii="Arial" w:hAnsi="Arial" w:cs="Arial"/>
                <w:color w:val="0070C0"/>
                <w:sz w:val="20"/>
                <w:szCs w:val="20"/>
                <w:shd w:val="clear" w:color="auto" w:fill="FFFFFF"/>
                <w:rtl/>
              </w:rPr>
              <w:t>ל כפופים לחוק. היא שולחת מסר לפיו נבחרי הציבור הם "מעל לחוק" ולכן חשוב לתחמה רק למקומות בהם קיים חשש אמיתי כי כתב האישום נובע מהתנכלות על רקע פוליטי. מוצדק להעניקה רק במקומות בהם ישנם נימוקים חזקים, ובראשם – שהעבירה בה מואשם חבר הכנסת הייתה חלק מביצוע תפקידו כחבר כנסת לטובת האזרחים. מתן חסינות בנסיבות לא מתאימות עלול לפגוע קשות בשוויון בפני החוק ולשדר מסר של השלמה עם התנהגות עבריינית מצד נבחרי הציבור</w:t>
            </w:r>
            <w:r w:rsidR="00E165E0" w:rsidRPr="00344691">
              <w:rPr>
                <w:rFonts w:ascii="Arial" w:hAnsi="Arial" w:cs="Arial"/>
                <w:color w:val="0070C0"/>
                <w:sz w:val="20"/>
                <w:szCs w:val="20"/>
                <w:shd w:val="clear" w:color="auto" w:fill="FFFFFF"/>
              </w:rPr>
              <w:t>.</w:t>
            </w:r>
          </w:p>
          <w:p w14:paraId="6A616030" w14:textId="1F5907E9" w:rsidR="00E165E0" w:rsidRDefault="00E165E0" w:rsidP="00344691">
            <w:pPr>
              <w:spacing w:after="0" w:line="240" w:lineRule="auto"/>
              <w:rPr>
                <w:rFonts w:ascii="Calibri" w:eastAsia="Times New Roman" w:hAnsi="Calibri" w:cs="Calibri"/>
                <w:color w:val="000000"/>
                <w:rtl/>
              </w:rPr>
            </w:pPr>
            <w:r w:rsidRPr="00A75AA0">
              <w:rPr>
                <w:rFonts w:ascii="Arial" w:eastAsia="Times New Roman" w:hAnsi="Arial" w:cs="Arial"/>
                <w:color w:val="000000"/>
                <w:rtl/>
              </w:rPr>
              <w:lastRenderedPageBreak/>
              <w:t>◄</w:t>
            </w:r>
            <w:r w:rsidRPr="00A75AA0">
              <w:rPr>
                <w:rFonts w:ascii="Calibri" w:eastAsia="Times New Roman" w:hAnsi="Calibri" w:cs="Calibri"/>
                <w:color w:val="000000"/>
                <w:rtl/>
              </w:rPr>
              <w:t xml:space="preserve"> שואל – </w:t>
            </w:r>
            <w:r>
              <w:rPr>
                <w:rFonts w:ascii="Calibri" w:eastAsia="Times New Roman" w:hAnsi="Calibri" w:cs="Calibri" w:hint="cs"/>
                <w:color w:val="000000"/>
                <w:rtl/>
              </w:rPr>
              <w:t>אילו סוגי חסינות קיימים על פי החוק במדינת ישראל ?</w:t>
            </w:r>
          </w:p>
          <w:p w14:paraId="17C2CE91" w14:textId="151256C9" w:rsidR="00E165E0" w:rsidRDefault="00E165E0" w:rsidP="00344691">
            <w:pPr>
              <w:spacing w:after="0" w:line="240" w:lineRule="auto"/>
              <w:rPr>
                <w:rFonts w:ascii="Times New Roman" w:eastAsia="Times New Roman" w:hAnsi="Times New Roman" w:cs="Times New Roman"/>
                <w:sz w:val="24"/>
                <w:szCs w:val="24"/>
                <w:rtl/>
              </w:rPr>
            </w:pPr>
          </w:p>
          <w:p w14:paraId="13C9294B" w14:textId="77777777" w:rsidR="00E165E0" w:rsidRPr="00344691" w:rsidRDefault="00E165E0" w:rsidP="00344691">
            <w:pPr>
              <w:rPr>
                <w:rFonts w:ascii="Arial" w:hAnsi="Arial" w:cs="Arial"/>
                <w:color w:val="0070C0"/>
                <w:sz w:val="20"/>
                <w:szCs w:val="20"/>
                <w:shd w:val="clear" w:color="auto" w:fill="FFFFFF"/>
              </w:rPr>
            </w:pPr>
            <w:bookmarkStart w:id="0" w:name="_Hlk103794267"/>
            <w:r w:rsidRPr="00344691">
              <w:rPr>
                <w:rFonts w:ascii="Arial" w:hAnsi="Arial" w:cs="Arial"/>
                <w:color w:val="0070C0"/>
                <w:sz w:val="20"/>
                <w:szCs w:val="20"/>
                <w:u w:val="single"/>
                <w:shd w:val="clear" w:color="auto" w:fill="FFFFFF"/>
                <w:rtl/>
              </w:rPr>
              <w:t>חוק חסינות חברי הכנסת, זכויותיהם וחובותיהם, תשי"א 1951</w:t>
            </w:r>
            <w:r w:rsidRPr="00344691">
              <w:rPr>
                <w:rFonts w:ascii="Arial" w:hAnsi="Arial" w:cs="Arial"/>
                <w:color w:val="0070C0"/>
                <w:sz w:val="20"/>
                <w:szCs w:val="20"/>
                <w:shd w:val="clear" w:color="auto" w:fill="FFFFFF"/>
                <w:rtl/>
              </w:rPr>
              <w:t xml:space="preserve"> </w:t>
            </w:r>
            <w:bookmarkEnd w:id="0"/>
            <w:r w:rsidRPr="00344691">
              <w:rPr>
                <w:rFonts w:ascii="Arial" w:hAnsi="Arial" w:cs="Arial"/>
                <w:color w:val="0070C0"/>
                <w:sz w:val="20"/>
                <w:szCs w:val="20"/>
                <w:shd w:val="clear" w:color="auto" w:fill="FFFFFF"/>
                <w:rtl/>
              </w:rPr>
              <w:t>- קובע את זכויותיהם ואת חובותיהם של חברי הכנסת. החוק מטיל על חברי הכנסת מעט מאוד חובות והוא מתייחס בעיקר להגבלה של עיסוק נוסף בזמן הכהונה בכנסת. בין הזכויות יש לחברי הכנסת כמה זכויות כלכליות, כגון: זכאות לנסיעה חינם בתחבורה הציבורית ולהתקנה חינם של טלפון וכן פטור מביול מכתבים. אך הזכות העיקרית הנה הזכות לחסינות</w:t>
            </w:r>
            <w:r w:rsidRPr="00344691">
              <w:rPr>
                <w:rFonts w:ascii="Arial" w:hAnsi="Arial" w:cs="Arial"/>
                <w:color w:val="0070C0"/>
                <w:sz w:val="20"/>
                <w:szCs w:val="20"/>
                <w:shd w:val="clear" w:color="auto" w:fill="FFFFFF"/>
              </w:rPr>
              <w:t>.</w:t>
            </w:r>
          </w:p>
          <w:p w14:paraId="2741EB4E" w14:textId="00EA224A" w:rsidR="00E165E0" w:rsidRPr="00344691" w:rsidRDefault="00E165E0" w:rsidP="00344691">
            <w:pPr>
              <w:rPr>
                <w:rFonts w:ascii="Arial" w:hAnsi="Arial" w:cs="Arial"/>
                <w:color w:val="0070C0"/>
                <w:sz w:val="20"/>
                <w:szCs w:val="20"/>
                <w:shd w:val="clear" w:color="auto" w:fill="FFFFFF"/>
              </w:rPr>
            </w:pPr>
            <w:r w:rsidRPr="00344691">
              <w:rPr>
                <w:rFonts w:ascii="Arial" w:hAnsi="Arial" w:cs="Arial"/>
                <w:color w:val="0070C0"/>
                <w:sz w:val="20"/>
                <w:szCs w:val="20"/>
                <w:shd w:val="clear" w:color="auto" w:fill="FFFFFF"/>
                <w:rtl/>
              </w:rPr>
              <w:t xml:space="preserve">על-פי סעיף 1א לחוק חסינות חברי </w:t>
            </w:r>
            <w:proofErr w:type="spellStart"/>
            <w:r w:rsidRPr="00344691">
              <w:rPr>
                <w:rFonts w:ascii="Arial" w:hAnsi="Arial" w:cs="Arial"/>
                <w:color w:val="0070C0"/>
                <w:sz w:val="20"/>
                <w:szCs w:val="20"/>
                <w:shd w:val="clear" w:color="auto" w:fill="FFFFFF"/>
                <w:rtl/>
              </w:rPr>
              <w:t>הכנסת:הזכות</w:t>
            </w:r>
            <w:proofErr w:type="spellEnd"/>
            <w:r w:rsidRPr="00344691">
              <w:rPr>
                <w:rFonts w:ascii="Arial" w:hAnsi="Arial" w:cs="Arial"/>
                <w:color w:val="0070C0"/>
                <w:sz w:val="20"/>
                <w:szCs w:val="20"/>
                <w:shd w:val="clear" w:color="auto" w:fill="FFFFFF"/>
                <w:rtl/>
              </w:rPr>
              <w:t xml:space="preserve"> לחסינות משמעותה כי חבר כנסת לא י</w:t>
            </w:r>
            <w:r>
              <w:rPr>
                <w:rFonts w:ascii="Arial" w:hAnsi="Arial" w:cs="Arial" w:hint="cs"/>
                <w:color w:val="0070C0"/>
                <w:sz w:val="20"/>
                <w:szCs w:val="20"/>
                <w:shd w:val="clear" w:color="auto" w:fill="FFFFFF"/>
                <w:rtl/>
              </w:rPr>
              <w:t>י</w:t>
            </w:r>
            <w:r w:rsidRPr="00344691">
              <w:rPr>
                <w:rFonts w:ascii="Arial" w:hAnsi="Arial" w:cs="Arial"/>
                <w:color w:val="0070C0"/>
                <w:sz w:val="20"/>
                <w:szCs w:val="20"/>
                <w:shd w:val="clear" w:color="auto" w:fill="FFFFFF"/>
                <w:rtl/>
              </w:rPr>
              <w:t>שא באחריות פלילית או אזרחית בשל הצבעה, בשל הבעת דעה בעל פה או בכתב או בשל מעשה שעשה, בכנסת או מחוצה לה, אם היו אלה במסגרת</w:t>
            </w:r>
            <w:r w:rsidRPr="00344691">
              <w:rPr>
                <w:rFonts w:ascii="Arial" w:hAnsi="Arial" w:cs="Arial" w:hint="cs"/>
                <w:color w:val="0070C0"/>
                <w:sz w:val="20"/>
                <w:szCs w:val="20"/>
                <w:shd w:val="clear" w:color="auto" w:fill="FFFFFF"/>
                <w:rtl/>
              </w:rPr>
              <w:t xml:space="preserve"> </w:t>
            </w:r>
            <w:r w:rsidRPr="00344691">
              <w:rPr>
                <w:rFonts w:ascii="Arial" w:hAnsi="Arial" w:cs="Arial"/>
                <w:color w:val="0070C0"/>
                <w:sz w:val="20"/>
                <w:szCs w:val="20"/>
                <w:shd w:val="clear" w:color="auto" w:fill="FFFFFF"/>
                <w:rtl/>
              </w:rPr>
              <w:t>מילוי תפקידו או למען מילוי תפקידו</w:t>
            </w:r>
            <w:r w:rsidRPr="00344691">
              <w:rPr>
                <w:rFonts w:ascii="Arial" w:hAnsi="Arial" w:cs="Arial"/>
                <w:color w:val="0070C0"/>
                <w:sz w:val="20"/>
                <w:szCs w:val="20"/>
                <w:shd w:val="clear" w:color="auto" w:fill="FFFFFF"/>
              </w:rPr>
              <w:t xml:space="preserve">, </w:t>
            </w:r>
            <w:r w:rsidRPr="00344691">
              <w:rPr>
                <w:rFonts w:ascii="Arial" w:hAnsi="Arial" w:cs="Arial"/>
                <w:color w:val="0070C0"/>
                <w:sz w:val="20"/>
                <w:szCs w:val="20"/>
                <w:shd w:val="clear" w:color="auto" w:fill="FFFFFF"/>
                <w:rtl/>
              </w:rPr>
              <w:t>כחבר הכנסת</w:t>
            </w:r>
            <w:r w:rsidRPr="00344691">
              <w:rPr>
                <w:rFonts w:ascii="Arial" w:hAnsi="Arial" w:cs="Arial"/>
                <w:color w:val="0070C0"/>
                <w:sz w:val="20"/>
                <w:szCs w:val="20"/>
                <w:shd w:val="clear" w:color="auto" w:fill="FFFFFF"/>
              </w:rPr>
              <w:t>.</w:t>
            </w:r>
          </w:p>
          <w:p w14:paraId="7B9810CB" w14:textId="57816F29" w:rsidR="00E165E0" w:rsidRDefault="00E165E0" w:rsidP="00344691">
            <w:pPr>
              <w:spacing w:after="0" w:line="240" w:lineRule="auto"/>
              <w:rPr>
                <w:rFonts w:ascii="Arial" w:hAnsi="Arial" w:cs="Arial"/>
                <w:color w:val="0070C0"/>
                <w:sz w:val="20"/>
                <w:szCs w:val="20"/>
                <w:shd w:val="clear" w:color="auto" w:fill="FFFFFF"/>
                <w:rtl/>
              </w:rPr>
            </w:pPr>
            <w:r w:rsidRPr="00344691">
              <w:rPr>
                <w:rFonts w:ascii="Arial" w:hAnsi="Arial" w:cs="Arial"/>
                <w:color w:val="0070C0"/>
                <w:sz w:val="20"/>
                <w:szCs w:val="20"/>
                <w:shd w:val="clear" w:color="auto" w:fill="FFFFFF"/>
                <w:rtl/>
              </w:rPr>
              <w:t>מהי מטרת החסינות</w:t>
            </w:r>
            <w:r>
              <w:rPr>
                <w:rFonts w:ascii="Arial" w:hAnsi="Arial" w:cs="Arial"/>
                <w:color w:val="0070C0"/>
                <w:sz w:val="20"/>
                <w:szCs w:val="20"/>
                <w:shd w:val="clear" w:color="auto" w:fill="FFFFFF"/>
              </w:rPr>
              <w:t xml:space="preserve"> </w:t>
            </w:r>
            <w:r w:rsidRPr="00344691">
              <w:rPr>
                <w:rFonts w:ascii="Arial" w:hAnsi="Arial" w:cs="Arial"/>
                <w:color w:val="0070C0"/>
                <w:sz w:val="20"/>
                <w:szCs w:val="20"/>
                <w:shd w:val="clear" w:color="auto" w:fill="FFFFFF"/>
              </w:rPr>
              <w:t xml:space="preserve">? </w:t>
            </w:r>
            <w:r w:rsidRPr="00344691">
              <w:rPr>
                <w:rFonts w:ascii="Arial" w:hAnsi="Arial" w:cs="Arial"/>
                <w:color w:val="0070C0"/>
                <w:sz w:val="20"/>
                <w:szCs w:val="20"/>
                <w:shd w:val="clear" w:color="auto" w:fill="FFFFFF"/>
                <w:rtl/>
              </w:rPr>
              <w:t>החסינות נועדה בראש ובראשונה להגן על חברי האופוזיציה, שהם במיעוט, מפני הרוב הקואליציוני השולט בממשלה. מטרתה למנוע ניצול לרעה של העוצמה ושל הסמכות השלטונית</w:t>
            </w:r>
            <w:r w:rsidRPr="00344691">
              <w:rPr>
                <w:rFonts w:ascii="Arial" w:hAnsi="Arial" w:cs="Arial"/>
                <w:color w:val="0070C0"/>
                <w:sz w:val="20"/>
                <w:szCs w:val="20"/>
                <w:shd w:val="clear" w:color="auto" w:fill="FFFFFF"/>
              </w:rPr>
              <w:t xml:space="preserve">, </w:t>
            </w:r>
            <w:r w:rsidRPr="00344691">
              <w:rPr>
                <w:rFonts w:ascii="Arial" w:hAnsi="Arial" w:cs="Arial"/>
                <w:color w:val="0070C0"/>
                <w:sz w:val="20"/>
                <w:szCs w:val="20"/>
                <w:shd w:val="clear" w:color="auto" w:fill="FFFFFF"/>
                <w:rtl/>
              </w:rPr>
              <w:t>כדי לפגוע בנציגי האופוזיציה וכדי למנוע מהם למלא את תפקידם</w:t>
            </w:r>
            <w:r w:rsidRPr="00344691">
              <w:rPr>
                <w:rFonts w:ascii="Arial" w:hAnsi="Arial" w:cs="Arial"/>
                <w:color w:val="0070C0"/>
                <w:sz w:val="20"/>
                <w:szCs w:val="20"/>
                <w:shd w:val="clear" w:color="auto" w:fill="FFFFFF"/>
              </w:rPr>
              <w:t xml:space="preserve">. </w:t>
            </w:r>
            <w:r w:rsidRPr="00344691">
              <w:rPr>
                <w:rFonts w:ascii="Arial" w:hAnsi="Arial" w:cs="Arial"/>
                <w:color w:val="0070C0"/>
                <w:sz w:val="20"/>
                <w:szCs w:val="20"/>
                <w:shd w:val="clear" w:color="auto" w:fill="FFFFFF"/>
                <w:rtl/>
              </w:rPr>
              <w:t>אם כן, החסינות מאפשרת לחברי הכנסת להביע את דעתם בחופשיות</w:t>
            </w:r>
            <w:r w:rsidRPr="00344691">
              <w:rPr>
                <w:rFonts w:ascii="Arial" w:hAnsi="Arial" w:cs="Arial"/>
                <w:color w:val="0070C0"/>
                <w:sz w:val="20"/>
                <w:szCs w:val="20"/>
                <w:shd w:val="clear" w:color="auto" w:fill="FFFFFF"/>
              </w:rPr>
              <w:t xml:space="preserve">, </w:t>
            </w:r>
            <w:r w:rsidRPr="00344691">
              <w:rPr>
                <w:rFonts w:ascii="Arial" w:hAnsi="Arial" w:cs="Arial"/>
                <w:color w:val="0070C0"/>
                <w:sz w:val="20"/>
                <w:szCs w:val="20"/>
                <w:shd w:val="clear" w:color="auto" w:fill="FFFFFF"/>
                <w:rtl/>
              </w:rPr>
              <w:t>לבדוק תלונות של אזרחים ולבקר את מדיניות הממשלה, מבלי שניתן יהיה להפריע להם בכך או להתנכל להם בשל כך. למעשה, זהו אמצעי נוסף המאפשר לכנסת לבצע את תפקידה כמפקחת על הממשלה</w:t>
            </w:r>
            <w:r>
              <w:rPr>
                <w:rFonts w:ascii="Arial" w:hAnsi="Arial" w:cs="Arial" w:hint="cs"/>
                <w:color w:val="0070C0"/>
                <w:sz w:val="20"/>
                <w:szCs w:val="20"/>
                <w:shd w:val="clear" w:color="auto" w:fill="FFFFFF"/>
                <w:rtl/>
              </w:rPr>
              <w:t>.</w:t>
            </w:r>
          </w:p>
          <w:p w14:paraId="1B92648B" w14:textId="5A27EA82" w:rsidR="00E165E0" w:rsidRDefault="00E165E0" w:rsidP="00344691">
            <w:pPr>
              <w:spacing w:after="0" w:line="240" w:lineRule="auto"/>
              <w:rPr>
                <w:rFonts w:ascii="Arial" w:hAnsi="Arial" w:cs="Arial"/>
                <w:color w:val="0070C0"/>
                <w:sz w:val="20"/>
                <w:szCs w:val="20"/>
                <w:shd w:val="clear" w:color="auto" w:fill="FFFFFF"/>
                <w:rtl/>
              </w:rPr>
            </w:pPr>
          </w:p>
          <w:p w14:paraId="485C580A" w14:textId="6FF0B9A3" w:rsidR="00E165E0" w:rsidRDefault="00E165E0" w:rsidP="00344691">
            <w:pPr>
              <w:spacing w:after="0" w:line="240" w:lineRule="auto"/>
              <w:rPr>
                <w:rFonts w:ascii="Arial" w:hAnsi="Arial" w:cs="Arial"/>
                <w:color w:val="0070C0"/>
                <w:sz w:val="20"/>
                <w:szCs w:val="20"/>
                <w:shd w:val="clear" w:color="auto" w:fill="FFFFFF"/>
                <w:rtl/>
              </w:rPr>
            </w:pPr>
            <w:r>
              <w:rPr>
                <w:rFonts w:ascii="Arial" w:hAnsi="Arial" w:cs="Arial" w:hint="cs"/>
                <w:color w:val="0070C0"/>
                <w:sz w:val="20"/>
                <w:szCs w:val="20"/>
                <w:shd w:val="clear" w:color="auto" w:fill="FFFFFF"/>
                <w:rtl/>
              </w:rPr>
              <w:t>החסינות במדינת ישראל נחלקת לשניים:</w:t>
            </w:r>
          </w:p>
          <w:p w14:paraId="1D3D0E76" w14:textId="77777777" w:rsidR="00E165E0" w:rsidRDefault="00E165E0" w:rsidP="00344691">
            <w:pPr>
              <w:spacing w:after="0" w:line="240" w:lineRule="auto"/>
              <w:rPr>
                <w:rFonts w:ascii="Arial" w:hAnsi="Arial" w:cs="Arial"/>
                <w:color w:val="0070C0"/>
                <w:sz w:val="20"/>
                <w:szCs w:val="20"/>
                <w:shd w:val="clear" w:color="auto" w:fill="FFFFFF"/>
                <w:rtl/>
              </w:rPr>
            </w:pPr>
            <w:r w:rsidRPr="00E165E0">
              <w:rPr>
                <w:rFonts w:ascii="Arial" w:hAnsi="Arial" w:cs="Arial"/>
                <w:color w:val="0070C0"/>
                <w:sz w:val="20"/>
                <w:szCs w:val="20"/>
                <w:u w:val="single"/>
                <w:shd w:val="clear" w:color="auto" w:fill="FFFFFF"/>
                <w:rtl/>
              </w:rPr>
              <w:t xml:space="preserve">חסינות </w:t>
            </w:r>
            <w:r w:rsidRPr="00E165E0">
              <w:rPr>
                <w:rFonts w:ascii="Arial" w:hAnsi="Arial" w:cs="Arial" w:hint="cs"/>
                <w:color w:val="0070C0"/>
                <w:sz w:val="20"/>
                <w:szCs w:val="20"/>
                <w:u w:val="single"/>
                <w:shd w:val="clear" w:color="auto" w:fill="FFFFFF"/>
                <w:rtl/>
              </w:rPr>
              <w:t>מהותית</w:t>
            </w:r>
            <w:r>
              <w:rPr>
                <w:rFonts w:ascii="Arial" w:hAnsi="Arial" w:cs="Arial" w:hint="cs"/>
                <w:color w:val="0070C0"/>
                <w:sz w:val="20"/>
                <w:szCs w:val="20"/>
                <w:shd w:val="clear" w:color="auto" w:fill="FFFFFF"/>
                <w:rtl/>
              </w:rPr>
              <w:t xml:space="preserve"> - </w:t>
            </w:r>
            <w:r w:rsidRPr="00E165E0">
              <w:rPr>
                <w:rFonts w:ascii="Arial" w:hAnsi="Arial" w:cs="Arial"/>
                <w:color w:val="0070C0"/>
                <w:sz w:val="20"/>
                <w:szCs w:val="20"/>
                <w:shd w:val="clear" w:color="auto" w:fill="FFFFFF"/>
                <w:rtl/>
              </w:rPr>
              <w:t xml:space="preserve"> שיש לכל חברי הכנסת בשל כל פעולה, הצבעה, הבעת דעה </w:t>
            </w:r>
          </w:p>
          <w:p w14:paraId="010E88CC" w14:textId="490C2EE5" w:rsidR="00E165E0" w:rsidRDefault="00E165E0" w:rsidP="00344691">
            <w:pPr>
              <w:spacing w:after="0" w:line="240" w:lineRule="auto"/>
              <w:rPr>
                <w:rFonts w:ascii="Arial" w:hAnsi="Arial" w:cs="Arial"/>
                <w:color w:val="0070C0"/>
                <w:sz w:val="20"/>
                <w:szCs w:val="20"/>
                <w:shd w:val="clear" w:color="auto" w:fill="FFFFFF"/>
                <w:rtl/>
              </w:rPr>
            </w:pPr>
            <w:r w:rsidRPr="00E165E0">
              <w:rPr>
                <w:rFonts w:ascii="Arial" w:hAnsi="Arial" w:cs="Arial"/>
                <w:color w:val="0070C0"/>
                <w:sz w:val="20"/>
                <w:szCs w:val="20"/>
                <w:shd w:val="clear" w:color="auto" w:fill="FFFFFF"/>
                <w:rtl/>
              </w:rPr>
              <w:t>או מעשה אחר, שנעשו במהלך או למען מילוי תפקידו. חסינות זו נקראת חסינות מהותית, משום שלא ניתן להסירה או לוותר עליה</w:t>
            </w:r>
            <w:r>
              <w:rPr>
                <w:rFonts w:ascii="Arial" w:hAnsi="Arial" w:cs="Arial" w:hint="cs"/>
                <w:color w:val="0070C0"/>
                <w:sz w:val="20"/>
                <w:szCs w:val="20"/>
                <w:shd w:val="clear" w:color="auto" w:fill="FFFFFF"/>
                <w:rtl/>
              </w:rPr>
              <w:t>.</w:t>
            </w:r>
          </w:p>
          <w:p w14:paraId="20553B65" w14:textId="77777777" w:rsidR="00E165E0" w:rsidRDefault="00E165E0" w:rsidP="00E165E0">
            <w:pPr>
              <w:spacing w:after="0" w:line="240" w:lineRule="auto"/>
              <w:rPr>
                <w:rFonts w:ascii="Times New Roman" w:eastAsia="Times New Roman" w:hAnsi="Times New Roman" w:cs="Times New Roman"/>
                <w:sz w:val="24"/>
                <w:szCs w:val="24"/>
                <w:rtl/>
              </w:rPr>
            </w:pPr>
            <w:r w:rsidRPr="00E165E0">
              <w:rPr>
                <w:rFonts w:ascii="Arial" w:hAnsi="Arial" w:cs="Arial"/>
                <w:color w:val="0070C0"/>
                <w:sz w:val="20"/>
                <w:szCs w:val="20"/>
                <w:u w:val="single"/>
                <w:shd w:val="clear" w:color="auto" w:fill="FFFFFF"/>
                <w:rtl/>
              </w:rPr>
              <w:t>חסינות</w:t>
            </w:r>
            <w:r w:rsidRPr="00E165E0">
              <w:rPr>
                <w:rFonts w:ascii="Arial" w:hAnsi="Arial" w:cs="Arial" w:hint="cs"/>
                <w:color w:val="0070C0"/>
                <w:sz w:val="20"/>
                <w:szCs w:val="20"/>
                <w:u w:val="single"/>
                <w:shd w:val="clear" w:color="auto" w:fill="FFFFFF"/>
                <w:rtl/>
              </w:rPr>
              <w:t xml:space="preserve"> דיונית</w:t>
            </w:r>
            <w:r>
              <w:rPr>
                <w:rFonts w:ascii="Arial" w:hAnsi="Arial" w:cs="Arial" w:hint="cs"/>
                <w:color w:val="0070C0"/>
                <w:sz w:val="20"/>
                <w:szCs w:val="20"/>
                <w:shd w:val="clear" w:color="auto" w:fill="FFFFFF"/>
                <w:rtl/>
              </w:rPr>
              <w:t xml:space="preserve"> - </w:t>
            </w:r>
            <w:r w:rsidRPr="00E165E0">
              <w:rPr>
                <w:rFonts w:ascii="Arial" w:hAnsi="Arial" w:cs="Arial"/>
                <w:color w:val="0070C0"/>
                <w:sz w:val="20"/>
                <w:szCs w:val="20"/>
                <w:shd w:val="clear" w:color="auto" w:fill="FFFFFF"/>
                <w:rtl/>
              </w:rPr>
              <w:t xml:space="preserve">הנוגעת לפעולות שביצעו חברי כנסת, שאינן קשורות למילוי תפקידם. אמנם ניתן להעמיד חברי כנסת לדין על פעולות בלתי חוקיות, שביצעו ללא קשר למילוי תפקידם, כגון עברות </w:t>
            </w:r>
            <w:proofErr w:type="spellStart"/>
            <w:r w:rsidRPr="00E165E0">
              <w:rPr>
                <w:rFonts w:ascii="Arial" w:hAnsi="Arial" w:cs="Arial"/>
                <w:color w:val="0070C0"/>
                <w:sz w:val="20"/>
                <w:szCs w:val="20"/>
                <w:shd w:val="clear" w:color="auto" w:fill="FFFFFF"/>
                <w:rtl/>
              </w:rPr>
              <w:t>תנועה.אולם</w:t>
            </w:r>
            <w:proofErr w:type="spellEnd"/>
            <w:r w:rsidRPr="00E165E0">
              <w:rPr>
                <w:rFonts w:ascii="Arial" w:hAnsi="Arial" w:cs="Arial"/>
                <w:color w:val="0070C0"/>
                <w:sz w:val="20"/>
                <w:szCs w:val="20"/>
                <w:shd w:val="clear" w:color="auto" w:fill="FFFFFF"/>
                <w:rtl/>
              </w:rPr>
              <w:t xml:space="preserve"> כדי שיהיה ניתן לעשות זאת, על הכנסת להחליט על הסרת חסינותם בהצבעה בוועדת הכנסת ובהצבעה במליאה. במקרים אלה הכנסת מחליטה לפעמים להסיר את החסינות, אך לפעמים אינה מסירה את החסינות</w:t>
            </w:r>
            <w:r>
              <w:rPr>
                <w:rFonts w:ascii="Arial" w:hAnsi="Arial" w:cs="Arial" w:hint="cs"/>
                <w:color w:val="0070C0"/>
                <w:sz w:val="20"/>
                <w:szCs w:val="20"/>
                <w:shd w:val="clear" w:color="auto" w:fill="FFFFFF"/>
                <w:rtl/>
              </w:rPr>
              <w:t>.</w:t>
            </w:r>
          </w:p>
          <w:p w14:paraId="76C8A3C7" w14:textId="4B3DE3B4" w:rsidR="00E165E0" w:rsidRPr="00A75AA0" w:rsidRDefault="00E165E0" w:rsidP="00E165E0">
            <w:pPr>
              <w:spacing w:after="0" w:line="240" w:lineRule="auto"/>
              <w:rPr>
                <w:rFonts w:ascii="Times New Roman" w:eastAsia="Times New Roman" w:hAnsi="Times New Roman" w:cs="Times New Roman"/>
                <w:sz w:val="24"/>
                <w:szCs w:val="24"/>
                <w:rtl/>
              </w:rPr>
            </w:pPr>
          </w:p>
        </w:tc>
      </w:tr>
      <w:tr w:rsidR="00E165E0" w:rsidRPr="00A75AA0" w14:paraId="08CC9999" w14:textId="77777777" w:rsidTr="000F6F04">
        <w:trPr>
          <w:jc w:val="right"/>
        </w:trPr>
        <w:tc>
          <w:tcPr>
            <w:tcW w:w="0" w:type="auto"/>
            <w:vMerge/>
            <w:tcBorders>
              <w:left w:val="single" w:sz="4" w:space="0" w:color="000000"/>
              <w:right w:val="single" w:sz="4" w:space="0" w:color="000000"/>
            </w:tcBorders>
            <w:vAlign w:val="center"/>
            <w:hideMark/>
          </w:tcPr>
          <w:p w14:paraId="5679B64B" w14:textId="77777777" w:rsidR="00E165E0" w:rsidRPr="00A75AA0" w:rsidRDefault="00E165E0" w:rsidP="00A75AA0">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F6983A" w14:textId="77777777" w:rsidR="004F7FEB" w:rsidRDefault="00E165E0" w:rsidP="00E165E0">
            <w:pPr>
              <w:spacing w:after="0" w:line="240" w:lineRule="auto"/>
              <w:rPr>
                <w:rFonts w:ascii="David" w:eastAsia="Times New Roman" w:hAnsi="David" w:cs="David"/>
                <w:color w:val="000000"/>
                <w:sz w:val="24"/>
                <w:szCs w:val="24"/>
                <w:rtl/>
              </w:rPr>
            </w:pPr>
            <w:r w:rsidRPr="00A75AA0">
              <w:rPr>
                <w:rFonts w:ascii="David" w:eastAsia="Times New Roman" w:hAnsi="David" w:cs="David"/>
                <w:b/>
                <w:bCs/>
                <w:color w:val="000000"/>
                <w:sz w:val="24"/>
                <w:szCs w:val="24"/>
                <w:rtl/>
              </w:rPr>
              <w:t>חלק ב'</w:t>
            </w:r>
            <w:r w:rsidRPr="00A75AA0">
              <w:rPr>
                <w:rFonts w:ascii="David" w:eastAsia="Times New Roman" w:hAnsi="David" w:cs="David"/>
                <w:color w:val="000000"/>
                <w:sz w:val="24"/>
                <w:szCs w:val="24"/>
                <w:rtl/>
              </w:rPr>
              <w:t xml:space="preserve"> – </w:t>
            </w:r>
          </w:p>
          <w:p w14:paraId="79AFAFA5" w14:textId="11168F5E" w:rsidR="004F7FEB" w:rsidRDefault="004F7FEB" w:rsidP="00E165E0">
            <w:pPr>
              <w:spacing w:after="0" w:line="240" w:lineRule="auto"/>
              <w:rPr>
                <w:rFonts w:ascii="David" w:eastAsia="Times New Roman" w:hAnsi="David" w:cs="David"/>
                <w:color w:val="000000"/>
                <w:sz w:val="24"/>
                <w:szCs w:val="24"/>
                <w:rtl/>
              </w:rPr>
            </w:pPr>
            <w:r>
              <w:rPr>
                <w:rFonts w:ascii="David" w:eastAsia="Times New Roman" w:hAnsi="David" w:cs="David" w:hint="cs"/>
                <w:color w:val="000000"/>
                <w:sz w:val="24"/>
                <w:szCs w:val="24"/>
                <w:rtl/>
              </w:rPr>
              <w:t>(כ-5 דק')</w:t>
            </w:r>
          </w:p>
          <w:p w14:paraId="57FB93C1" w14:textId="713AD94F" w:rsidR="00E165E0" w:rsidRPr="00A75AA0" w:rsidRDefault="00E165E0" w:rsidP="00E165E0">
            <w:pPr>
              <w:spacing w:after="0" w:line="240" w:lineRule="auto"/>
              <w:rPr>
                <w:rFonts w:ascii="Times New Roman" w:eastAsia="Times New Roman" w:hAnsi="Times New Roman" w:cs="Times New Roman"/>
                <w:sz w:val="24"/>
                <w:szCs w:val="24"/>
                <w:rtl/>
              </w:rPr>
            </w:pPr>
            <w:r w:rsidRPr="00A75AA0">
              <w:rPr>
                <w:rFonts w:ascii="Calibri" w:eastAsia="Times New Roman" w:hAnsi="Calibri" w:cs="Calibri"/>
                <w:color w:val="000000"/>
                <w:rtl/>
              </w:rPr>
              <w:t>ניתוח סרטון הפתיחה בהתאם למושגים </w:t>
            </w:r>
          </w:p>
          <w:p w14:paraId="25E2E7FC" w14:textId="47E40A26" w:rsidR="00E165E0" w:rsidRPr="00A75AA0" w:rsidRDefault="00E165E0" w:rsidP="00E165E0">
            <w:pPr>
              <w:spacing w:after="0" w:line="240" w:lineRule="auto"/>
              <w:rPr>
                <w:rFonts w:ascii="Arial" w:eastAsia="Times New Roman" w:hAnsi="Arial" w:cs="Arial"/>
                <w:color w:val="000000"/>
                <w:rtl/>
              </w:rPr>
            </w:pPr>
            <w:r w:rsidRPr="00A75AA0">
              <w:rPr>
                <w:rFonts w:ascii="Calibri" w:eastAsia="Times New Roman" w:hAnsi="Calibri" w:cs="Calibri"/>
                <w:color w:val="000000"/>
                <w:rtl/>
              </w:rPr>
              <w:t>שנלמדו בחלק א'</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57C873" w14:textId="6190DEBA" w:rsidR="007C7E6A" w:rsidRDefault="00E165E0" w:rsidP="007C7E6A">
            <w:pPr>
              <w:spacing w:after="0" w:line="240" w:lineRule="auto"/>
              <w:rPr>
                <w:rFonts w:ascii="Times New Roman" w:eastAsia="Times New Roman" w:hAnsi="Times New Roman" w:cs="Times New Roman"/>
                <w:sz w:val="24"/>
                <w:szCs w:val="24"/>
                <w:rtl/>
              </w:rPr>
            </w:pPr>
            <w:r w:rsidRPr="00A75AA0">
              <w:rPr>
                <w:rFonts w:ascii="Arial" w:eastAsia="Times New Roman" w:hAnsi="Arial" w:cs="Arial"/>
                <w:color w:val="000000"/>
                <w:rtl/>
              </w:rPr>
              <w:t>◄</w:t>
            </w:r>
            <w:r w:rsidRPr="00A75AA0">
              <w:rPr>
                <w:rFonts w:ascii="Calibri" w:eastAsia="Times New Roman" w:hAnsi="Calibri" w:cs="Calibri"/>
                <w:color w:val="000000"/>
                <w:rtl/>
              </w:rPr>
              <w:t xml:space="preserve"> ניתוח </w:t>
            </w:r>
            <w:r>
              <w:rPr>
                <w:rFonts w:ascii="Calibri" w:eastAsia="Times New Roman" w:hAnsi="Calibri" w:cs="Calibri" w:hint="cs"/>
                <w:color w:val="000000"/>
                <w:rtl/>
              </w:rPr>
              <w:t>שני הסרטונים (על חבר הכנסת טיבי ועל חבר הכנסת כסיף)</w:t>
            </w:r>
            <w:r w:rsidRPr="00A75AA0">
              <w:rPr>
                <w:rFonts w:ascii="Calibri" w:eastAsia="Times New Roman" w:hAnsi="Calibri" w:cs="Calibri"/>
                <w:color w:val="000000"/>
                <w:rtl/>
              </w:rPr>
              <w:t xml:space="preserve"> </w:t>
            </w:r>
            <w:r>
              <w:rPr>
                <w:rFonts w:ascii="Calibri" w:eastAsia="Times New Roman" w:hAnsi="Calibri" w:cs="Calibri" w:hint="cs"/>
                <w:color w:val="000000"/>
                <w:rtl/>
              </w:rPr>
              <w:t>שהוצגו בפתיח</w:t>
            </w:r>
            <w:r w:rsidRPr="00A75AA0">
              <w:rPr>
                <w:rFonts w:ascii="Calibri" w:eastAsia="Times New Roman" w:hAnsi="Calibri" w:cs="Calibri"/>
                <w:color w:val="000000"/>
                <w:rtl/>
              </w:rPr>
              <w:t xml:space="preserve"> בהתאם למושגים שנלמדו בחלק א'</w:t>
            </w:r>
            <w:r>
              <w:rPr>
                <w:rFonts w:ascii="Times New Roman" w:eastAsia="Times New Roman" w:hAnsi="Times New Roman" w:cs="Times New Roman" w:hint="cs"/>
                <w:sz w:val="24"/>
                <w:szCs w:val="24"/>
                <w:rtl/>
              </w:rPr>
              <w:t>.</w:t>
            </w:r>
          </w:p>
          <w:p w14:paraId="58106A58" w14:textId="1E9580A0" w:rsidR="00E165E0" w:rsidRPr="00A75AA0" w:rsidRDefault="007C7E6A" w:rsidP="004F7FEB">
            <w:pPr>
              <w:spacing w:after="0" w:line="240" w:lineRule="auto"/>
              <w:rPr>
                <w:rFonts w:ascii="Times New Roman" w:eastAsia="Times New Roman" w:hAnsi="Times New Roman" w:cs="Times New Roman"/>
                <w:sz w:val="24"/>
                <w:szCs w:val="24"/>
                <w:rtl/>
              </w:rPr>
            </w:pPr>
            <w:r w:rsidRPr="00A75AA0">
              <w:rPr>
                <w:rFonts w:ascii="Arial" w:eastAsia="Times New Roman" w:hAnsi="Arial" w:cs="Arial"/>
                <w:color w:val="000000"/>
                <w:rtl/>
              </w:rPr>
              <w:t>◄</w:t>
            </w:r>
            <w:r w:rsidRPr="007C7E6A">
              <w:rPr>
                <w:rFonts w:ascii="Calibri" w:eastAsia="Times New Roman" w:hAnsi="Calibri" w:cs="Calibri" w:hint="cs"/>
                <w:color w:val="000000"/>
                <w:rtl/>
              </w:rPr>
              <w:t xml:space="preserve">כותב על גבי הלוח </w:t>
            </w:r>
            <w:r>
              <w:rPr>
                <w:rFonts w:ascii="Calibri" w:eastAsia="Times New Roman" w:hAnsi="Calibri" w:cs="Calibri" w:hint="cs"/>
                <w:color w:val="000000"/>
                <w:rtl/>
              </w:rPr>
              <w:t>בראשי פרקים את</w:t>
            </w:r>
            <w:r w:rsidRPr="007C7E6A">
              <w:rPr>
                <w:rFonts w:ascii="Calibri" w:eastAsia="Times New Roman" w:hAnsi="Calibri" w:cs="Calibri" w:hint="cs"/>
                <w:color w:val="000000"/>
                <w:rtl/>
              </w:rPr>
              <w:t xml:space="preserve"> המושגים</w:t>
            </w:r>
            <w:r w:rsidR="004F7FEB">
              <w:rPr>
                <w:rFonts w:ascii="Calibri" w:eastAsia="Times New Roman" w:hAnsi="Calibri" w:cs="Calibri" w:hint="cs"/>
                <w:color w:val="000000"/>
                <w:rtl/>
              </w:rPr>
              <w:t xml:space="preserve"> וכפי שהם מתבטאים בכל סרטון ובאופן כללי בכתבה.</w:t>
            </w:r>
          </w:p>
        </w:tc>
      </w:tr>
      <w:tr w:rsidR="00E165E0" w:rsidRPr="00A75AA0" w14:paraId="02CDBAAC" w14:textId="77777777" w:rsidTr="000F6F04">
        <w:trPr>
          <w:jc w:val="right"/>
        </w:trPr>
        <w:tc>
          <w:tcPr>
            <w:tcW w:w="0" w:type="auto"/>
            <w:vMerge/>
            <w:tcBorders>
              <w:left w:val="single" w:sz="4" w:space="0" w:color="000000"/>
              <w:bottom w:val="single" w:sz="4" w:space="0" w:color="000000"/>
              <w:right w:val="single" w:sz="4" w:space="0" w:color="000000"/>
            </w:tcBorders>
            <w:vAlign w:val="center"/>
          </w:tcPr>
          <w:p w14:paraId="51C21F4A" w14:textId="77777777" w:rsidR="00E165E0" w:rsidRPr="00A75AA0" w:rsidRDefault="00E165E0" w:rsidP="00A75AA0">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6AE006" w14:textId="77777777" w:rsidR="00F31D07" w:rsidRDefault="00F31D07" w:rsidP="004F7FEB">
            <w:pPr>
              <w:spacing w:after="0" w:line="240" w:lineRule="auto"/>
              <w:rPr>
                <w:rFonts w:ascii="David" w:eastAsia="Times New Roman" w:hAnsi="David" w:cs="David"/>
                <w:b/>
                <w:bCs/>
                <w:color w:val="000000"/>
                <w:sz w:val="24"/>
                <w:szCs w:val="24"/>
                <w:rtl/>
              </w:rPr>
            </w:pPr>
          </w:p>
          <w:p w14:paraId="499C8891" w14:textId="77777777" w:rsidR="00F31D07" w:rsidRDefault="00F31D07" w:rsidP="004F7FEB">
            <w:pPr>
              <w:spacing w:after="0" w:line="240" w:lineRule="auto"/>
              <w:rPr>
                <w:rFonts w:ascii="David" w:eastAsia="Times New Roman" w:hAnsi="David" w:cs="David"/>
                <w:b/>
                <w:bCs/>
                <w:color w:val="000000"/>
                <w:sz w:val="24"/>
                <w:szCs w:val="24"/>
                <w:rtl/>
              </w:rPr>
            </w:pPr>
          </w:p>
          <w:p w14:paraId="6A8761B0" w14:textId="77777777" w:rsidR="00F31D07" w:rsidRDefault="00F31D07" w:rsidP="004F7FEB">
            <w:pPr>
              <w:spacing w:after="0" w:line="240" w:lineRule="auto"/>
              <w:rPr>
                <w:rFonts w:ascii="David" w:eastAsia="Times New Roman" w:hAnsi="David" w:cs="David"/>
                <w:b/>
                <w:bCs/>
                <w:color w:val="000000"/>
                <w:sz w:val="24"/>
                <w:szCs w:val="24"/>
                <w:rtl/>
              </w:rPr>
            </w:pPr>
          </w:p>
          <w:p w14:paraId="42804E2E" w14:textId="77777777" w:rsidR="00F31D07" w:rsidRDefault="00F31D07" w:rsidP="004F7FEB">
            <w:pPr>
              <w:spacing w:after="0" w:line="240" w:lineRule="auto"/>
              <w:rPr>
                <w:rFonts w:ascii="David" w:eastAsia="Times New Roman" w:hAnsi="David" w:cs="David"/>
                <w:b/>
                <w:bCs/>
                <w:color w:val="000000"/>
                <w:sz w:val="24"/>
                <w:szCs w:val="24"/>
                <w:rtl/>
              </w:rPr>
            </w:pPr>
          </w:p>
          <w:p w14:paraId="7F42F482" w14:textId="77777777" w:rsidR="00F31D07" w:rsidRDefault="00F31D07" w:rsidP="004F7FEB">
            <w:pPr>
              <w:spacing w:after="0" w:line="240" w:lineRule="auto"/>
              <w:rPr>
                <w:rFonts w:ascii="David" w:eastAsia="Times New Roman" w:hAnsi="David" w:cs="David"/>
                <w:b/>
                <w:bCs/>
                <w:color w:val="000000"/>
                <w:sz w:val="24"/>
                <w:szCs w:val="24"/>
                <w:rtl/>
              </w:rPr>
            </w:pPr>
          </w:p>
          <w:p w14:paraId="2B830BEC" w14:textId="77777777" w:rsidR="00F31D07" w:rsidRDefault="00F31D07" w:rsidP="004F7FEB">
            <w:pPr>
              <w:spacing w:after="0" w:line="240" w:lineRule="auto"/>
              <w:rPr>
                <w:rFonts w:ascii="David" w:eastAsia="Times New Roman" w:hAnsi="David" w:cs="David"/>
                <w:b/>
                <w:bCs/>
                <w:color w:val="000000"/>
                <w:sz w:val="24"/>
                <w:szCs w:val="24"/>
                <w:rtl/>
              </w:rPr>
            </w:pPr>
          </w:p>
          <w:p w14:paraId="3FD6ADF7" w14:textId="77777777" w:rsidR="00F31D07" w:rsidRDefault="00F31D07" w:rsidP="004F7FEB">
            <w:pPr>
              <w:spacing w:after="0" w:line="240" w:lineRule="auto"/>
              <w:rPr>
                <w:rFonts w:ascii="David" w:eastAsia="Times New Roman" w:hAnsi="David" w:cs="David"/>
                <w:b/>
                <w:bCs/>
                <w:color w:val="000000"/>
                <w:sz w:val="24"/>
                <w:szCs w:val="24"/>
                <w:rtl/>
              </w:rPr>
            </w:pPr>
          </w:p>
          <w:p w14:paraId="0DA16C6D" w14:textId="5D6D294F" w:rsidR="004F7FEB" w:rsidRDefault="004F7FEB" w:rsidP="004F7FEB">
            <w:pPr>
              <w:spacing w:after="0" w:line="240" w:lineRule="auto"/>
              <w:rPr>
                <w:rFonts w:ascii="David" w:eastAsia="Times New Roman" w:hAnsi="David" w:cs="David"/>
                <w:color w:val="000000"/>
                <w:sz w:val="24"/>
                <w:szCs w:val="24"/>
                <w:rtl/>
              </w:rPr>
            </w:pPr>
            <w:r w:rsidRPr="00A75AA0">
              <w:rPr>
                <w:rFonts w:ascii="David" w:eastAsia="Times New Roman" w:hAnsi="David" w:cs="David"/>
                <w:b/>
                <w:bCs/>
                <w:color w:val="000000"/>
                <w:sz w:val="24"/>
                <w:szCs w:val="24"/>
                <w:rtl/>
              </w:rPr>
              <w:t xml:space="preserve">חלק </w:t>
            </w:r>
            <w:r>
              <w:rPr>
                <w:rFonts w:ascii="David" w:eastAsia="Times New Roman" w:hAnsi="David" w:cs="David" w:hint="cs"/>
                <w:b/>
                <w:bCs/>
                <w:color w:val="000000"/>
                <w:sz w:val="24"/>
                <w:szCs w:val="24"/>
                <w:rtl/>
              </w:rPr>
              <w:t>ג</w:t>
            </w:r>
            <w:r w:rsidRPr="00A75AA0">
              <w:rPr>
                <w:rFonts w:ascii="David" w:eastAsia="Times New Roman" w:hAnsi="David" w:cs="David"/>
                <w:b/>
                <w:bCs/>
                <w:color w:val="000000"/>
                <w:sz w:val="24"/>
                <w:szCs w:val="24"/>
                <w:rtl/>
              </w:rPr>
              <w:t>'</w:t>
            </w:r>
            <w:r w:rsidRPr="00A75AA0">
              <w:rPr>
                <w:rFonts w:ascii="David" w:eastAsia="Times New Roman" w:hAnsi="David" w:cs="David"/>
                <w:color w:val="000000"/>
                <w:sz w:val="24"/>
                <w:szCs w:val="24"/>
                <w:rtl/>
              </w:rPr>
              <w:t xml:space="preserve"> – </w:t>
            </w:r>
          </w:p>
          <w:p w14:paraId="37CAC2D1" w14:textId="1BC40856" w:rsidR="004F7FEB" w:rsidRDefault="004F7FEB" w:rsidP="004F7FEB">
            <w:pPr>
              <w:spacing w:after="0" w:line="240" w:lineRule="auto"/>
              <w:rPr>
                <w:rFonts w:ascii="David" w:eastAsia="Times New Roman" w:hAnsi="David" w:cs="David"/>
                <w:color w:val="000000"/>
                <w:sz w:val="24"/>
                <w:szCs w:val="24"/>
                <w:rtl/>
              </w:rPr>
            </w:pPr>
            <w:r>
              <w:rPr>
                <w:rFonts w:ascii="David" w:eastAsia="Times New Roman" w:hAnsi="David" w:cs="David" w:hint="cs"/>
                <w:color w:val="000000"/>
                <w:sz w:val="24"/>
                <w:szCs w:val="24"/>
                <w:rtl/>
              </w:rPr>
              <w:t>(כ-</w:t>
            </w:r>
            <w:r w:rsidR="00515C5F">
              <w:rPr>
                <w:rFonts w:ascii="David" w:eastAsia="Times New Roman" w:hAnsi="David" w:cs="David" w:hint="cs"/>
                <w:color w:val="000000"/>
                <w:sz w:val="24"/>
                <w:szCs w:val="24"/>
                <w:rtl/>
              </w:rPr>
              <w:t xml:space="preserve"> 10-15</w:t>
            </w:r>
            <w:r>
              <w:rPr>
                <w:rFonts w:ascii="David" w:eastAsia="Times New Roman" w:hAnsi="David" w:cs="David" w:hint="cs"/>
                <w:color w:val="000000"/>
                <w:sz w:val="24"/>
                <w:szCs w:val="24"/>
                <w:rtl/>
              </w:rPr>
              <w:t xml:space="preserve"> דק')</w:t>
            </w:r>
          </w:p>
          <w:p w14:paraId="1F3729C2" w14:textId="5E3168F8" w:rsidR="00E165E0" w:rsidRPr="004F7FEB" w:rsidRDefault="004F7FEB" w:rsidP="004F7FEB">
            <w:pPr>
              <w:spacing w:after="0" w:line="240" w:lineRule="auto"/>
              <w:rPr>
                <w:rFonts w:ascii="David" w:eastAsia="Times New Roman" w:hAnsi="David" w:cs="David"/>
                <w:b/>
                <w:bCs/>
                <w:color w:val="000000"/>
                <w:sz w:val="24"/>
                <w:szCs w:val="24"/>
                <w:rtl/>
              </w:rPr>
            </w:pPr>
            <w:r w:rsidRPr="004F7FEB">
              <w:rPr>
                <w:rFonts w:ascii="Calibri" w:eastAsia="Times New Roman" w:hAnsi="Calibri" w:cs="Calibri" w:hint="cs"/>
                <w:b/>
                <w:bCs/>
                <w:color w:val="000000"/>
                <w:highlight w:val="yellow"/>
                <w:rtl/>
              </w:rPr>
              <w:t>קיום דיון בנושא הדילמות הערכיות העולות מהנושאים שהוצגו עד כה</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B750F2" w14:textId="09399AA8" w:rsidR="00515C5F" w:rsidRDefault="004F7FEB" w:rsidP="00515C5F">
            <w:pPr>
              <w:spacing w:after="0" w:line="240" w:lineRule="auto"/>
              <w:rPr>
                <w:rFonts w:ascii="Calibri" w:eastAsia="Times New Roman" w:hAnsi="Calibri" w:cs="Calibri"/>
                <w:b/>
                <w:bCs/>
                <w:color w:val="000000"/>
              </w:rPr>
            </w:pPr>
            <w:r w:rsidRPr="00A75AA0">
              <w:rPr>
                <w:rFonts w:ascii="Arial" w:eastAsia="Times New Roman" w:hAnsi="Arial" w:cs="Arial"/>
                <w:color w:val="000000"/>
                <w:rtl/>
              </w:rPr>
              <w:t>◄</w:t>
            </w:r>
            <w:r w:rsidR="00515C5F">
              <w:rPr>
                <w:rFonts w:ascii="Arial" w:eastAsia="Times New Roman" w:hAnsi="Arial" w:cs="Arial" w:hint="cs"/>
                <w:color w:val="000000"/>
                <w:rtl/>
              </w:rPr>
              <w:t xml:space="preserve"> שואל:</w:t>
            </w:r>
            <w:r w:rsidRPr="00C86971">
              <w:rPr>
                <w:sz w:val="24"/>
                <w:szCs w:val="24"/>
                <w:rtl/>
              </w:rPr>
              <w:t xml:space="preserve"> </w:t>
            </w:r>
            <w:r w:rsidRPr="004F7FEB">
              <w:rPr>
                <w:rFonts w:ascii="Calibri" w:eastAsia="Times New Roman" w:hAnsi="Calibri" w:cs="Calibri"/>
                <w:b/>
                <w:bCs/>
                <w:color w:val="000000"/>
                <w:highlight w:val="yellow"/>
                <w:rtl/>
              </w:rPr>
              <w:t xml:space="preserve">האם </w:t>
            </w:r>
            <w:r w:rsidR="00515C5F">
              <w:rPr>
                <w:rFonts w:ascii="Calibri" w:eastAsia="Times New Roman" w:hAnsi="Calibri" w:cs="Calibri" w:hint="cs"/>
                <w:b/>
                <w:bCs/>
                <w:color w:val="000000"/>
                <w:highlight w:val="yellow"/>
                <w:rtl/>
              </w:rPr>
              <w:t xml:space="preserve">לדעתכם </w:t>
            </w:r>
            <w:r w:rsidRPr="004F7FEB">
              <w:rPr>
                <w:rFonts w:ascii="Calibri" w:eastAsia="Times New Roman" w:hAnsi="Calibri" w:cs="Calibri"/>
                <w:b/>
                <w:bCs/>
                <w:color w:val="000000"/>
                <w:highlight w:val="yellow"/>
                <w:rtl/>
              </w:rPr>
              <w:t>החסינות פוגעת בעיקרון השוויו</w:t>
            </w:r>
            <w:r w:rsidRPr="004F7FEB">
              <w:rPr>
                <w:rFonts w:ascii="Calibri" w:eastAsia="Times New Roman" w:hAnsi="Calibri" w:cs="Calibri" w:hint="cs"/>
                <w:b/>
                <w:bCs/>
                <w:color w:val="000000"/>
                <w:highlight w:val="yellow"/>
                <w:rtl/>
              </w:rPr>
              <w:t>ן?</w:t>
            </w:r>
          </w:p>
          <w:p w14:paraId="5A83DABF" w14:textId="77777777" w:rsidR="00515C5F" w:rsidRDefault="004F7FEB" w:rsidP="00515C5F">
            <w:pPr>
              <w:spacing w:after="0" w:line="240" w:lineRule="auto"/>
              <w:rPr>
                <w:rFonts w:ascii="Arial" w:hAnsi="Arial" w:cs="Arial"/>
                <w:color w:val="0070C0"/>
                <w:sz w:val="20"/>
                <w:szCs w:val="20"/>
                <w:shd w:val="clear" w:color="auto" w:fill="FFFFFF"/>
                <w:rtl/>
              </w:rPr>
            </w:pPr>
            <w:r>
              <w:rPr>
                <w:rFonts w:ascii="Calibri" w:eastAsia="Times New Roman" w:hAnsi="Calibri" w:cs="Calibri"/>
                <w:color w:val="000000"/>
              </w:rPr>
              <w:t xml:space="preserve"> </w:t>
            </w:r>
            <w:r w:rsidR="00515C5F" w:rsidRPr="00515C5F">
              <w:rPr>
                <w:rFonts w:ascii="Arial" w:hAnsi="Arial" w:cs="Arial"/>
                <w:color w:val="0070C0"/>
                <w:sz w:val="20"/>
                <w:szCs w:val="20"/>
                <w:shd w:val="clear" w:color="auto" w:fill="FFFFFF"/>
                <w:rtl/>
              </w:rPr>
              <w:t xml:space="preserve">אי אפשר להתעלם מהעובדה שהחסינות פוגעת בעקרון השוויון של חברי הכנסת ביחס לאזרחים אחרים במדינה. </w:t>
            </w:r>
          </w:p>
          <w:p w14:paraId="0D8177CD" w14:textId="07B2340F" w:rsidR="00E165E0" w:rsidRDefault="00515C5F" w:rsidP="00515C5F">
            <w:pPr>
              <w:spacing w:after="0" w:line="240" w:lineRule="auto"/>
              <w:rPr>
                <w:rFonts w:ascii="Calibri" w:eastAsia="Times New Roman" w:hAnsi="Calibri" w:cs="Calibri"/>
                <w:b/>
                <w:bCs/>
                <w:color w:val="000000"/>
                <w:rtl/>
              </w:rPr>
            </w:pPr>
            <w:r w:rsidRPr="00515C5F">
              <w:rPr>
                <w:rFonts w:ascii="Arial" w:hAnsi="Arial" w:cs="Arial"/>
                <w:color w:val="0070C0"/>
                <w:sz w:val="20"/>
                <w:szCs w:val="20"/>
                <w:shd w:val="clear" w:color="auto" w:fill="FFFFFF"/>
                <w:rtl/>
              </w:rPr>
              <w:t>החוק מקנה לחברי הכנסת יתרון, המתיר להם לעשות מה שליתר האזרחים אסור. מסיבה זאת יש להקפיד שהחסינות תחול רק על התחומים הפוליטיים</w:t>
            </w:r>
            <w:r>
              <w:rPr>
                <w:rFonts w:ascii="Arial" w:hAnsi="Arial" w:cs="Arial" w:hint="cs"/>
                <w:color w:val="0070C0"/>
                <w:sz w:val="20"/>
                <w:szCs w:val="20"/>
                <w:shd w:val="clear" w:color="auto" w:fill="FFFFFF"/>
                <w:rtl/>
              </w:rPr>
              <w:t xml:space="preserve"> </w:t>
            </w:r>
            <w:r w:rsidRPr="00515C5F">
              <w:rPr>
                <w:rFonts w:ascii="Arial" w:hAnsi="Arial" w:cs="Arial"/>
                <w:color w:val="0070C0"/>
                <w:sz w:val="20"/>
                <w:szCs w:val="20"/>
                <w:shd w:val="clear" w:color="auto" w:fill="FFFFFF"/>
                <w:rtl/>
              </w:rPr>
              <w:t>ולא על תחומים אישיים, שאינם קשורים לתפקיד.</w:t>
            </w:r>
          </w:p>
          <w:p w14:paraId="5220A39C" w14:textId="77777777" w:rsidR="00515C5F" w:rsidRDefault="00515C5F" w:rsidP="00515C5F">
            <w:pPr>
              <w:spacing w:after="0" w:line="240" w:lineRule="auto"/>
              <w:rPr>
                <w:rFonts w:ascii="Arial" w:eastAsia="Times New Roman" w:hAnsi="Arial" w:cs="Arial"/>
                <w:color w:val="000000"/>
                <w:rtl/>
              </w:rPr>
            </w:pPr>
          </w:p>
          <w:p w14:paraId="41063F77" w14:textId="1AEEB19D" w:rsidR="00515C5F" w:rsidRDefault="00515C5F" w:rsidP="00515C5F">
            <w:pPr>
              <w:spacing w:after="0" w:line="240" w:lineRule="auto"/>
              <w:rPr>
                <w:sz w:val="24"/>
                <w:szCs w:val="24"/>
                <w:rtl/>
              </w:rPr>
            </w:pPr>
            <w:r w:rsidRPr="00A75AA0">
              <w:rPr>
                <w:rFonts w:ascii="Arial" w:eastAsia="Times New Roman" w:hAnsi="Arial" w:cs="Arial"/>
                <w:color w:val="000000"/>
                <w:rtl/>
              </w:rPr>
              <w:t>◄</w:t>
            </w:r>
            <w:r w:rsidRPr="00C86971">
              <w:rPr>
                <w:sz w:val="24"/>
                <w:szCs w:val="24"/>
                <w:rtl/>
              </w:rPr>
              <w:t xml:space="preserve"> </w:t>
            </w:r>
            <w:r>
              <w:rPr>
                <w:rFonts w:hint="cs"/>
                <w:sz w:val="24"/>
                <w:szCs w:val="24"/>
                <w:rtl/>
              </w:rPr>
              <w:t>שואל: (שאלות פתוחות לקידום השיח והדיון הערכי בכיתה)</w:t>
            </w:r>
          </w:p>
          <w:p w14:paraId="3615CC0B" w14:textId="77777777" w:rsidR="00515C5F" w:rsidRDefault="00515C5F" w:rsidP="00515C5F">
            <w:pPr>
              <w:spacing w:after="0" w:line="240" w:lineRule="auto"/>
              <w:rPr>
                <w:rFonts w:ascii="Calibri" w:eastAsia="Times New Roman" w:hAnsi="Calibri" w:cs="Calibri"/>
                <w:b/>
                <w:bCs/>
                <w:color w:val="000000"/>
                <w:highlight w:val="yellow"/>
                <w:rtl/>
              </w:rPr>
            </w:pPr>
          </w:p>
          <w:p w14:paraId="3ADDB676" w14:textId="3DC12784" w:rsidR="00515C5F" w:rsidRPr="00515C5F" w:rsidRDefault="00515C5F" w:rsidP="00515C5F">
            <w:pPr>
              <w:spacing w:after="0" w:line="240" w:lineRule="auto"/>
              <w:rPr>
                <w:rFonts w:ascii="Calibri" w:eastAsia="Times New Roman" w:hAnsi="Calibri" w:cs="Calibri"/>
                <w:b/>
                <w:bCs/>
                <w:color w:val="000000"/>
              </w:rPr>
            </w:pPr>
            <w:r w:rsidRPr="00515C5F">
              <w:rPr>
                <w:rFonts w:ascii="Calibri" w:eastAsia="Times New Roman" w:hAnsi="Calibri" w:cs="Calibri"/>
                <w:b/>
                <w:bCs/>
                <w:color w:val="000000"/>
                <w:highlight w:val="yellow"/>
                <w:rtl/>
              </w:rPr>
              <w:t xml:space="preserve">האם </w:t>
            </w:r>
            <w:r w:rsidRPr="00515C5F">
              <w:rPr>
                <w:rFonts w:ascii="Calibri" w:eastAsia="Times New Roman" w:hAnsi="Calibri" w:cs="Calibri" w:hint="cs"/>
                <w:b/>
                <w:bCs/>
                <w:color w:val="000000"/>
                <w:highlight w:val="yellow"/>
                <w:rtl/>
              </w:rPr>
              <w:t xml:space="preserve">לדעתכם </w:t>
            </w:r>
            <w:r w:rsidRPr="00515C5F">
              <w:rPr>
                <w:rFonts w:ascii="Calibri" w:eastAsia="Times New Roman" w:hAnsi="Calibri" w:cs="Calibri"/>
                <w:b/>
                <w:bCs/>
                <w:color w:val="000000"/>
                <w:highlight w:val="yellow"/>
                <w:rtl/>
              </w:rPr>
              <w:t>לנבחרי הציבור מגיעות זכויות יתר?</w:t>
            </w:r>
          </w:p>
          <w:p w14:paraId="58D9145A" w14:textId="77777777" w:rsidR="00515C5F" w:rsidRDefault="00515C5F" w:rsidP="00515C5F">
            <w:pPr>
              <w:spacing w:after="0" w:line="240" w:lineRule="auto"/>
              <w:rPr>
                <w:rFonts w:ascii="Calibri" w:eastAsia="Times New Roman" w:hAnsi="Calibri" w:cs="Calibri"/>
                <w:b/>
                <w:bCs/>
                <w:color w:val="000000"/>
                <w:highlight w:val="yellow"/>
                <w:rtl/>
              </w:rPr>
            </w:pPr>
          </w:p>
          <w:p w14:paraId="084CC6BB" w14:textId="4A809725" w:rsidR="00515C5F" w:rsidRDefault="00515C5F" w:rsidP="00515C5F">
            <w:pPr>
              <w:spacing w:after="0" w:line="240" w:lineRule="auto"/>
              <w:rPr>
                <w:rFonts w:ascii="Calibri" w:eastAsia="Times New Roman" w:hAnsi="Calibri" w:cs="Calibri"/>
                <w:b/>
                <w:bCs/>
                <w:color w:val="000000"/>
                <w:rtl/>
              </w:rPr>
            </w:pPr>
            <w:r w:rsidRPr="00515C5F">
              <w:rPr>
                <w:rFonts w:ascii="Calibri" w:eastAsia="Times New Roman" w:hAnsi="Calibri" w:cs="Calibri"/>
                <w:b/>
                <w:bCs/>
                <w:color w:val="000000"/>
                <w:highlight w:val="yellow"/>
                <w:rtl/>
              </w:rPr>
              <w:t xml:space="preserve">האם </w:t>
            </w:r>
            <w:r w:rsidRPr="00515C5F">
              <w:rPr>
                <w:rFonts w:ascii="Calibri" w:eastAsia="Times New Roman" w:hAnsi="Calibri" w:cs="Calibri" w:hint="cs"/>
                <w:b/>
                <w:bCs/>
                <w:color w:val="000000"/>
                <w:highlight w:val="yellow"/>
                <w:rtl/>
              </w:rPr>
              <w:t xml:space="preserve">לדעתכם </w:t>
            </w:r>
            <w:r w:rsidRPr="00515C5F">
              <w:rPr>
                <w:rFonts w:ascii="Calibri" w:eastAsia="Times New Roman" w:hAnsi="Calibri" w:cs="Calibri"/>
                <w:b/>
                <w:bCs/>
                <w:color w:val="000000"/>
                <w:highlight w:val="yellow"/>
                <w:rtl/>
              </w:rPr>
              <w:t>ראוי לבטל את החסינות של חברי הכנסת בשל עברות שעברו, שאינן נוגעות למילוי תפקידם?</w:t>
            </w:r>
          </w:p>
          <w:p w14:paraId="4233405B" w14:textId="4338BBB3" w:rsidR="00515C5F" w:rsidRDefault="00515C5F" w:rsidP="00515C5F">
            <w:pPr>
              <w:spacing w:after="0" w:line="240" w:lineRule="auto"/>
              <w:rPr>
                <w:rFonts w:ascii="Calibri" w:eastAsia="Times New Roman" w:hAnsi="Calibri" w:cs="Calibri"/>
                <w:b/>
                <w:bCs/>
                <w:color w:val="000000"/>
                <w:rtl/>
              </w:rPr>
            </w:pPr>
          </w:p>
          <w:p w14:paraId="28B5605C" w14:textId="1FE65BC3" w:rsidR="00F31D07" w:rsidRPr="00F31D07" w:rsidRDefault="00515C5F" w:rsidP="00515C5F">
            <w:pPr>
              <w:spacing w:after="0" w:line="240" w:lineRule="auto"/>
              <w:rPr>
                <w:rFonts w:ascii="Arial" w:hAnsi="Arial" w:cs="Arial"/>
                <w:color w:val="0070C0"/>
                <w:sz w:val="20"/>
                <w:szCs w:val="20"/>
                <w:shd w:val="clear" w:color="auto" w:fill="FFFFFF"/>
                <w:rtl/>
              </w:rPr>
            </w:pPr>
            <w:r w:rsidRPr="00232035">
              <w:rPr>
                <w:rFonts w:ascii="Arial" w:hAnsi="Arial" w:cs="Arial" w:hint="cs"/>
                <w:b/>
                <w:bCs/>
                <w:color w:val="0070C0"/>
                <w:sz w:val="20"/>
                <w:szCs w:val="20"/>
                <w:u w:val="single"/>
                <w:shd w:val="clear" w:color="auto" w:fill="FFFFFF"/>
                <w:rtl/>
              </w:rPr>
              <w:t>ה</w:t>
            </w:r>
            <w:r w:rsidR="00F31D07" w:rsidRPr="00232035">
              <w:rPr>
                <w:rFonts w:ascii="Arial" w:hAnsi="Arial" w:cs="Arial" w:hint="cs"/>
                <w:b/>
                <w:bCs/>
                <w:color w:val="0070C0"/>
                <w:sz w:val="20"/>
                <w:szCs w:val="20"/>
                <w:u w:val="single"/>
                <w:shd w:val="clear" w:color="auto" w:fill="FFFFFF"/>
                <w:rtl/>
              </w:rPr>
              <w:t>תייחסות למושגים/ערכים</w:t>
            </w:r>
            <w:r w:rsidR="00232035">
              <w:rPr>
                <w:rFonts w:ascii="Arial" w:hAnsi="Arial" w:cs="Arial" w:hint="cs"/>
                <w:b/>
                <w:bCs/>
                <w:color w:val="0070C0"/>
                <w:sz w:val="20"/>
                <w:szCs w:val="20"/>
                <w:u w:val="single"/>
                <w:shd w:val="clear" w:color="auto" w:fill="FFFFFF"/>
                <w:rtl/>
              </w:rPr>
              <w:t xml:space="preserve"> ולהתנגשויות </w:t>
            </w:r>
            <w:proofErr w:type="spellStart"/>
            <w:r w:rsidR="00232035">
              <w:rPr>
                <w:rFonts w:ascii="Arial" w:hAnsi="Arial" w:cs="Arial" w:hint="cs"/>
                <w:b/>
                <w:bCs/>
                <w:color w:val="0070C0"/>
                <w:sz w:val="20"/>
                <w:szCs w:val="20"/>
                <w:u w:val="single"/>
                <w:shd w:val="clear" w:color="auto" w:fill="FFFFFF"/>
                <w:rtl/>
              </w:rPr>
              <w:t>בינהם</w:t>
            </w:r>
            <w:proofErr w:type="spellEnd"/>
            <w:r w:rsidR="00F31D07" w:rsidRPr="00F31D07">
              <w:rPr>
                <w:rFonts w:ascii="Arial" w:hAnsi="Arial" w:cs="Arial" w:hint="cs"/>
                <w:color w:val="0070C0"/>
                <w:sz w:val="20"/>
                <w:szCs w:val="20"/>
                <w:shd w:val="clear" w:color="auto" w:fill="FFFFFF"/>
                <w:rtl/>
              </w:rPr>
              <w:t>:</w:t>
            </w:r>
          </w:p>
          <w:p w14:paraId="540984B0" w14:textId="77777777" w:rsidR="00F31D07" w:rsidRDefault="00515C5F" w:rsidP="00515C5F">
            <w:pPr>
              <w:spacing w:after="0" w:line="240" w:lineRule="auto"/>
              <w:rPr>
                <w:rFonts w:ascii="Arial" w:hAnsi="Arial" w:cs="Arial"/>
                <w:color w:val="0070C0"/>
                <w:sz w:val="20"/>
                <w:szCs w:val="20"/>
                <w:shd w:val="clear" w:color="auto" w:fill="FFFFFF"/>
                <w:rtl/>
              </w:rPr>
            </w:pPr>
            <w:r w:rsidRPr="00F31D07">
              <w:rPr>
                <w:rFonts w:ascii="Arial" w:hAnsi="Arial" w:cs="Arial"/>
                <w:color w:val="0070C0"/>
                <w:sz w:val="20"/>
                <w:szCs w:val="20"/>
                <w:u w:val="single"/>
                <w:shd w:val="clear" w:color="auto" w:fill="FFFFFF"/>
                <w:rtl/>
              </w:rPr>
              <w:t>כבוד הכנסת</w:t>
            </w:r>
            <w:r w:rsidRPr="00F31D07">
              <w:rPr>
                <w:rFonts w:ascii="Arial" w:hAnsi="Arial" w:cs="Arial"/>
                <w:color w:val="0070C0"/>
                <w:sz w:val="20"/>
                <w:szCs w:val="20"/>
                <w:shd w:val="clear" w:color="auto" w:fill="FFFFFF"/>
                <w:rtl/>
              </w:rPr>
              <w:t xml:space="preserve"> - מצד אחד: איך ירחש הציבור כבוד לכנסת, אם יתנהלו כל העת משפטים נגד חבריה? מצד שני: איך ירחש הציבור כבוד לכנסת, שיש בה עבריינים שהתחמקו ממשפט? </w:t>
            </w:r>
          </w:p>
          <w:p w14:paraId="4CAD4E04" w14:textId="77777777" w:rsidR="00F31D07" w:rsidRDefault="00515C5F" w:rsidP="00515C5F">
            <w:pPr>
              <w:spacing w:after="0" w:line="240" w:lineRule="auto"/>
              <w:rPr>
                <w:rFonts w:ascii="Arial" w:hAnsi="Arial" w:cs="Arial"/>
                <w:color w:val="0070C0"/>
                <w:sz w:val="20"/>
                <w:szCs w:val="20"/>
                <w:shd w:val="clear" w:color="auto" w:fill="FFFFFF"/>
                <w:rtl/>
              </w:rPr>
            </w:pPr>
            <w:r w:rsidRPr="00F31D07">
              <w:rPr>
                <w:rFonts w:ascii="Arial" w:hAnsi="Arial" w:cs="Arial"/>
                <w:color w:val="0070C0"/>
                <w:sz w:val="20"/>
                <w:szCs w:val="20"/>
                <w:u w:val="single"/>
                <w:shd w:val="clear" w:color="auto" w:fill="FFFFFF"/>
                <w:rtl/>
              </w:rPr>
              <w:t>שקיפות</w:t>
            </w:r>
            <w:r w:rsidRPr="00F31D07">
              <w:rPr>
                <w:rFonts w:ascii="Arial" w:hAnsi="Arial" w:cs="Arial"/>
                <w:color w:val="0070C0"/>
                <w:sz w:val="20"/>
                <w:szCs w:val="20"/>
                <w:shd w:val="clear" w:color="auto" w:fill="FFFFFF"/>
                <w:rtl/>
              </w:rPr>
              <w:t xml:space="preserve"> - לציבור מגיע לדעת מי בדיוק מייצג אותו ומה הוא עשה. </w:t>
            </w:r>
          </w:p>
          <w:p w14:paraId="426AA1DF" w14:textId="77777777" w:rsidR="00F31D07" w:rsidRDefault="00515C5F" w:rsidP="00515C5F">
            <w:pPr>
              <w:spacing w:after="0" w:line="240" w:lineRule="auto"/>
              <w:rPr>
                <w:rFonts w:ascii="Arial" w:hAnsi="Arial" w:cs="Arial"/>
                <w:color w:val="0070C0"/>
                <w:sz w:val="20"/>
                <w:szCs w:val="20"/>
                <w:shd w:val="clear" w:color="auto" w:fill="FFFFFF"/>
                <w:rtl/>
              </w:rPr>
            </w:pPr>
            <w:r w:rsidRPr="00F31D07">
              <w:rPr>
                <w:rFonts w:ascii="Arial" w:hAnsi="Arial" w:cs="Arial"/>
                <w:color w:val="0070C0"/>
                <w:sz w:val="20"/>
                <w:szCs w:val="20"/>
                <w:u w:val="single"/>
                <w:shd w:val="clear" w:color="auto" w:fill="FFFFFF"/>
                <w:rtl/>
              </w:rPr>
              <w:t>ניצול לרעה</w:t>
            </w:r>
            <w:r w:rsidRPr="00F31D07">
              <w:rPr>
                <w:rFonts w:ascii="Arial" w:hAnsi="Arial" w:cs="Arial"/>
                <w:color w:val="0070C0"/>
                <w:sz w:val="20"/>
                <w:szCs w:val="20"/>
                <w:shd w:val="clear" w:color="auto" w:fill="FFFFFF"/>
                <w:rtl/>
              </w:rPr>
              <w:t xml:space="preserve"> - הציבור חושש מפני ניצול לרעה של החסינות לביצוע מעשים לא ראויים.</w:t>
            </w:r>
          </w:p>
          <w:p w14:paraId="0522D897" w14:textId="77777777" w:rsidR="00F31D07" w:rsidRDefault="00515C5F" w:rsidP="00515C5F">
            <w:pPr>
              <w:spacing w:after="0" w:line="240" w:lineRule="auto"/>
              <w:rPr>
                <w:rFonts w:ascii="Arial" w:hAnsi="Arial" w:cs="Arial"/>
                <w:color w:val="0070C0"/>
                <w:sz w:val="20"/>
                <w:szCs w:val="20"/>
                <w:shd w:val="clear" w:color="auto" w:fill="FFFFFF"/>
                <w:rtl/>
              </w:rPr>
            </w:pPr>
            <w:r w:rsidRPr="00F31D07">
              <w:rPr>
                <w:rFonts w:ascii="Arial" w:hAnsi="Arial" w:cs="Arial"/>
                <w:color w:val="0070C0"/>
                <w:sz w:val="20"/>
                <w:szCs w:val="20"/>
                <w:shd w:val="clear" w:color="auto" w:fill="FFFFFF"/>
                <w:rtl/>
              </w:rPr>
              <w:lastRenderedPageBreak/>
              <w:t xml:space="preserve"> </w:t>
            </w:r>
            <w:r w:rsidRPr="00F31D07">
              <w:rPr>
                <w:rFonts w:ascii="Arial" w:hAnsi="Arial" w:cs="Arial"/>
                <w:color w:val="0070C0"/>
                <w:sz w:val="20"/>
                <w:szCs w:val="20"/>
                <w:u w:val="single"/>
                <w:shd w:val="clear" w:color="auto" w:fill="FFFFFF"/>
                <w:rtl/>
              </w:rPr>
              <w:t>ש</w:t>
            </w:r>
            <w:r w:rsidR="00F31D07" w:rsidRPr="00F31D07">
              <w:rPr>
                <w:rFonts w:ascii="Arial" w:hAnsi="Arial" w:cs="Arial" w:hint="cs"/>
                <w:color w:val="0070C0"/>
                <w:sz w:val="20"/>
                <w:szCs w:val="20"/>
                <w:u w:val="single"/>
                <w:shd w:val="clear" w:color="auto" w:fill="FFFFFF"/>
                <w:rtl/>
              </w:rPr>
              <w:t>ו</w:t>
            </w:r>
            <w:r w:rsidRPr="00F31D07">
              <w:rPr>
                <w:rFonts w:ascii="Arial" w:hAnsi="Arial" w:cs="Arial"/>
                <w:color w:val="0070C0"/>
                <w:sz w:val="20"/>
                <w:szCs w:val="20"/>
                <w:u w:val="single"/>
                <w:shd w:val="clear" w:color="auto" w:fill="FFFFFF"/>
                <w:rtl/>
              </w:rPr>
              <w:t>ויון</w:t>
            </w:r>
            <w:r w:rsidRPr="00F31D07">
              <w:rPr>
                <w:rFonts w:ascii="Arial" w:hAnsi="Arial" w:cs="Arial"/>
                <w:color w:val="0070C0"/>
                <w:sz w:val="20"/>
                <w:szCs w:val="20"/>
                <w:shd w:val="clear" w:color="auto" w:fill="FFFFFF"/>
                <w:rtl/>
              </w:rPr>
              <w:t xml:space="preserve"> - האם לא מן הראוי שיהיה שוויון בין חברי הכנסת</w:t>
            </w:r>
            <w:r w:rsidRPr="00515C5F">
              <w:rPr>
                <w:rFonts w:ascii="Calibri" w:eastAsia="Times New Roman" w:hAnsi="Calibri" w:cs="Calibri"/>
                <w:b/>
                <w:bCs/>
                <w:color w:val="000000"/>
                <w:rtl/>
              </w:rPr>
              <w:t xml:space="preserve"> </w:t>
            </w:r>
            <w:r w:rsidRPr="00F31D07">
              <w:rPr>
                <w:rFonts w:ascii="Arial" w:hAnsi="Arial" w:cs="Arial"/>
                <w:color w:val="0070C0"/>
                <w:sz w:val="20"/>
                <w:szCs w:val="20"/>
                <w:shd w:val="clear" w:color="auto" w:fill="FFFFFF"/>
                <w:rtl/>
              </w:rPr>
              <w:t xml:space="preserve">לשאר האזרחים בכל הנוגע לביצוע עברות? </w:t>
            </w:r>
            <w:r w:rsidR="00F31D07">
              <w:rPr>
                <w:rFonts w:ascii="Arial" w:hAnsi="Arial" w:cs="Arial" w:hint="cs"/>
                <w:color w:val="0070C0"/>
                <w:sz w:val="20"/>
                <w:szCs w:val="20"/>
                <w:shd w:val="clear" w:color="auto" w:fill="FFFFFF"/>
                <w:rtl/>
              </w:rPr>
              <w:t xml:space="preserve">הרי </w:t>
            </w:r>
            <w:r w:rsidRPr="00F31D07">
              <w:rPr>
                <w:rFonts w:ascii="Arial" w:hAnsi="Arial" w:cs="Arial"/>
                <w:color w:val="0070C0"/>
                <w:sz w:val="20"/>
                <w:szCs w:val="20"/>
                <w:shd w:val="clear" w:color="auto" w:fill="FFFFFF"/>
                <w:rtl/>
              </w:rPr>
              <w:t xml:space="preserve">עבריינים אינם ראויים לזכויות יתר. </w:t>
            </w:r>
          </w:p>
          <w:p w14:paraId="2117D516" w14:textId="77777777" w:rsidR="00F31D07" w:rsidRDefault="00515C5F" w:rsidP="00515C5F">
            <w:pPr>
              <w:spacing w:after="0" w:line="240" w:lineRule="auto"/>
              <w:rPr>
                <w:rFonts w:ascii="Arial" w:hAnsi="Arial" w:cs="Arial"/>
                <w:color w:val="0070C0"/>
                <w:sz w:val="20"/>
                <w:szCs w:val="20"/>
                <w:shd w:val="clear" w:color="auto" w:fill="FFFFFF"/>
                <w:rtl/>
              </w:rPr>
            </w:pPr>
            <w:r w:rsidRPr="00F31D07">
              <w:rPr>
                <w:rFonts w:ascii="Arial" w:hAnsi="Arial" w:cs="Arial"/>
                <w:color w:val="0070C0"/>
                <w:sz w:val="20"/>
                <w:szCs w:val="20"/>
                <w:u w:val="single"/>
                <w:shd w:val="clear" w:color="auto" w:fill="FFFFFF"/>
                <w:rtl/>
              </w:rPr>
              <w:t>הגנה על האופוזיציה מפני כוחה של הקואליציה</w:t>
            </w:r>
            <w:r w:rsidRPr="00F31D07">
              <w:rPr>
                <w:rFonts w:ascii="Arial" w:hAnsi="Arial" w:cs="Arial"/>
                <w:color w:val="0070C0"/>
                <w:sz w:val="20"/>
                <w:szCs w:val="20"/>
                <w:shd w:val="clear" w:color="auto" w:fill="FFFFFF"/>
                <w:rtl/>
              </w:rPr>
              <w:t xml:space="preserve"> - יש להבטיח את פעילותה התקינה של הכנסת ולהגן על חברי הכנסת מפני אישומי שווא של הרשות המבצעת כלפי חברי הכנסת באופוזיציה. </w:t>
            </w:r>
          </w:p>
          <w:p w14:paraId="7285974B" w14:textId="4FFBEE2A" w:rsidR="00515C5F" w:rsidRPr="00F31D07" w:rsidRDefault="00515C5F" w:rsidP="00515C5F">
            <w:pPr>
              <w:spacing w:after="0" w:line="240" w:lineRule="auto"/>
              <w:rPr>
                <w:rFonts w:ascii="Arial" w:hAnsi="Arial" w:cs="Arial"/>
                <w:color w:val="0070C0"/>
                <w:sz w:val="20"/>
                <w:szCs w:val="20"/>
                <w:shd w:val="clear" w:color="auto" w:fill="FFFFFF"/>
                <w:rtl/>
              </w:rPr>
            </w:pPr>
            <w:r w:rsidRPr="00F31D07">
              <w:rPr>
                <w:rFonts w:ascii="Arial" w:hAnsi="Arial" w:cs="Arial"/>
                <w:color w:val="0070C0"/>
                <w:sz w:val="20"/>
                <w:szCs w:val="20"/>
                <w:u w:val="single"/>
                <w:shd w:val="clear" w:color="auto" w:fill="FFFFFF"/>
                <w:rtl/>
              </w:rPr>
              <w:t>מנהיגות</w:t>
            </w:r>
            <w:r w:rsidRPr="00F31D07">
              <w:rPr>
                <w:rFonts w:ascii="Arial" w:hAnsi="Arial" w:cs="Arial"/>
                <w:color w:val="0070C0"/>
                <w:sz w:val="20"/>
                <w:szCs w:val="20"/>
                <w:shd w:val="clear" w:color="auto" w:fill="FFFFFF"/>
                <w:rtl/>
              </w:rPr>
              <w:t xml:space="preserve"> - איך הציבור מרגיש, </w:t>
            </w:r>
            <w:r w:rsidR="00F31D07">
              <w:rPr>
                <w:rFonts w:ascii="Arial" w:hAnsi="Arial" w:cs="Arial" w:hint="cs"/>
                <w:color w:val="0070C0"/>
                <w:sz w:val="20"/>
                <w:szCs w:val="20"/>
                <w:shd w:val="clear" w:color="auto" w:fill="FFFFFF"/>
                <w:rtl/>
              </w:rPr>
              <w:t>כ</w:t>
            </w:r>
            <w:r w:rsidRPr="00F31D07">
              <w:rPr>
                <w:rFonts w:ascii="Arial" w:hAnsi="Arial" w:cs="Arial"/>
                <w:color w:val="0070C0"/>
                <w:sz w:val="20"/>
                <w:szCs w:val="20"/>
                <w:shd w:val="clear" w:color="auto" w:fill="FFFFFF"/>
                <w:rtl/>
              </w:rPr>
              <w:t>שנבחריו מוגנים מפני אישומים פליליים על מעשים שביצעו, שאינם קשורים למילוי תפקידם? כיצד נבחרי ציבור צריכים לפעול במקרה זה?</w:t>
            </w:r>
          </w:p>
          <w:p w14:paraId="72E42105" w14:textId="77777777" w:rsidR="00515C5F" w:rsidRDefault="00515C5F" w:rsidP="00515C5F">
            <w:pPr>
              <w:spacing w:after="0" w:line="240" w:lineRule="auto"/>
              <w:rPr>
                <w:rFonts w:ascii="Calibri" w:eastAsia="Times New Roman" w:hAnsi="Calibri" w:cs="Calibri"/>
                <w:b/>
                <w:bCs/>
                <w:color w:val="000000"/>
                <w:rtl/>
              </w:rPr>
            </w:pPr>
          </w:p>
          <w:p w14:paraId="2249C315" w14:textId="3CAC1C6B" w:rsidR="00515C5F" w:rsidRPr="00515C5F" w:rsidRDefault="00F31D07" w:rsidP="00515C5F">
            <w:pPr>
              <w:spacing w:after="0" w:line="240" w:lineRule="auto"/>
              <w:rPr>
                <w:rFonts w:ascii="Calibri" w:eastAsia="Times New Roman" w:hAnsi="Calibri" w:cs="Calibri"/>
                <w:b/>
                <w:bCs/>
                <w:color w:val="000000"/>
                <w:rtl/>
              </w:rPr>
            </w:pPr>
            <w:r>
              <w:rPr>
                <w:rFonts w:ascii="Calibri" w:eastAsia="Times New Roman" w:hAnsi="Calibri" w:cs="Calibri" w:hint="cs"/>
                <w:b/>
                <w:bCs/>
                <w:color w:val="000000"/>
                <w:rtl/>
              </w:rPr>
              <w:t xml:space="preserve">רושם על גבי הלוח את עיקרי הנושאים שהועלו על ידי התלמידים כדי לאפשר מעבר לסיכום הדיון </w:t>
            </w:r>
          </w:p>
        </w:tc>
      </w:tr>
      <w:tr w:rsidR="00344691" w:rsidRPr="00A75AA0" w14:paraId="19DCE7A6" w14:textId="77777777" w:rsidTr="00A75AA0">
        <w:trPr>
          <w:jc w:val="right"/>
        </w:trPr>
        <w:tc>
          <w:tcPr>
            <w:tcW w:w="0" w:type="auto"/>
            <w:tcBorders>
              <w:top w:val="single" w:sz="4" w:space="0" w:color="000000"/>
              <w:left w:val="single" w:sz="4" w:space="0" w:color="000000"/>
              <w:bottom w:val="single" w:sz="4" w:space="0" w:color="000000"/>
              <w:right w:val="single" w:sz="4" w:space="0" w:color="000000"/>
            </w:tcBorders>
            <w:shd w:val="clear" w:color="auto" w:fill="D99594"/>
            <w:tcMar>
              <w:top w:w="0" w:type="dxa"/>
              <w:left w:w="108" w:type="dxa"/>
              <w:bottom w:w="0" w:type="dxa"/>
              <w:right w:w="108" w:type="dxa"/>
            </w:tcMar>
            <w:hideMark/>
          </w:tcPr>
          <w:p w14:paraId="2C2D3E14" w14:textId="77777777" w:rsidR="00A75AA0" w:rsidRPr="00A75AA0" w:rsidRDefault="00A75AA0" w:rsidP="00A75AA0">
            <w:pPr>
              <w:bidi w:val="0"/>
              <w:spacing w:after="240" w:line="240" w:lineRule="auto"/>
              <w:rPr>
                <w:rFonts w:ascii="Times New Roman" w:eastAsia="Times New Roman" w:hAnsi="Times New Roman" w:cs="Times New Roman"/>
                <w:sz w:val="24"/>
                <w:szCs w:val="24"/>
                <w:rtl/>
              </w:rPr>
            </w:pPr>
          </w:p>
          <w:p w14:paraId="0E838426" w14:textId="77777777" w:rsidR="00232035" w:rsidRDefault="00232035" w:rsidP="00F31D07">
            <w:pPr>
              <w:spacing w:after="200" w:line="240" w:lineRule="auto"/>
              <w:jc w:val="center"/>
              <w:rPr>
                <w:rFonts w:ascii="David" w:eastAsia="Times New Roman" w:hAnsi="David" w:cs="David"/>
                <w:b/>
                <w:bCs/>
                <w:color w:val="000000"/>
                <w:sz w:val="28"/>
                <w:szCs w:val="28"/>
                <w:rtl/>
              </w:rPr>
            </w:pPr>
          </w:p>
          <w:p w14:paraId="2840F0E3" w14:textId="77777777" w:rsidR="00232035" w:rsidRDefault="00232035" w:rsidP="00F31D07">
            <w:pPr>
              <w:spacing w:after="200" w:line="240" w:lineRule="auto"/>
              <w:jc w:val="center"/>
              <w:rPr>
                <w:rFonts w:ascii="David" w:eastAsia="Times New Roman" w:hAnsi="David" w:cs="David"/>
                <w:b/>
                <w:bCs/>
                <w:color w:val="000000"/>
                <w:sz w:val="28"/>
                <w:szCs w:val="28"/>
                <w:rtl/>
              </w:rPr>
            </w:pPr>
          </w:p>
          <w:p w14:paraId="091D9C18" w14:textId="77777777" w:rsidR="00232035" w:rsidRDefault="00232035" w:rsidP="00F31D07">
            <w:pPr>
              <w:spacing w:after="200" w:line="240" w:lineRule="auto"/>
              <w:jc w:val="center"/>
              <w:rPr>
                <w:rFonts w:ascii="David" w:eastAsia="Times New Roman" w:hAnsi="David" w:cs="David"/>
                <w:b/>
                <w:bCs/>
                <w:color w:val="000000"/>
                <w:sz w:val="28"/>
                <w:szCs w:val="28"/>
                <w:rtl/>
              </w:rPr>
            </w:pPr>
          </w:p>
          <w:p w14:paraId="43770A8D" w14:textId="77777777" w:rsidR="00232035" w:rsidRDefault="00232035" w:rsidP="00F31D07">
            <w:pPr>
              <w:spacing w:after="200" w:line="240" w:lineRule="auto"/>
              <w:jc w:val="center"/>
              <w:rPr>
                <w:rFonts w:ascii="David" w:eastAsia="Times New Roman" w:hAnsi="David" w:cs="David"/>
                <w:b/>
                <w:bCs/>
                <w:color w:val="000000"/>
                <w:sz w:val="28"/>
                <w:szCs w:val="28"/>
                <w:rtl/>
              </w:rPr>
            </w:pPr>
          </w:p>
          <w:p w14:paraId="53E99051" w14:textId="77777777" w:rsidR="00232035" w:rsidRDefault="00232035" w:rsidP="00F31D07">
            <w:pPr>
              <w:spacing w:after="200" w:line="240" w:lineRule="auto"/>
              <w:jc w:val="center"/>
              <w:rPr>
                <w:rFonts w:ascii="David" w:eastAsia="Times New Roman" w:hAnsi="David" w:cs="David"/>
                <w:b/>
                <w:bCs/>
                <w:color w:val="000000"/>
                <w:sz w:val="28"/>
                <w:szCs w:val="28"/>
                <w:rtl/>
              </w:rPr>
            </w:pPr>
          </w:p>
          <w:p w14:paraId="6BC12CA7" w14:textId="48DCA66D" w:rsidR="00F31D07" w:rsidRDefault="00A75AA0" w:rsidP="00F31D07">
            <w:pPr>
              <w:spacing w:after="200" w:line="240" w:lineRule="auto"/>
              <w:jc w:val="center"/>
              <w:rPr>
                <w:rFonts w:ascii="David" w:eastAsia="Times New Roman" w:hAnsi="David" w:cs="David"/>
                <w:b/>
                <w:bCs/>
                <w:color w:val="000000"/>
                <w:sz w:val="24"/>
                <w:szCs w:val="24"/>
                <w:rtl/>
              </w:rPr>
            </w:pPr>
            <w:r w:rsidRPr="00A75AA0">
              <w:rPr>
                <w:rFonts w:ascii="David" w:eastAsia="Times New Roman" w:hAnsi="David" w:cs="David"/>
                <w:b/>
                <w:bCs/>
                <w:color w:val="000000"/>
                <w:sz w:val="28"/>
                <w:szCs w:val="28"/>
                <w:rtl/>
              </w:rPr>
              <w:t xml:space="preserve">סיכום </w:t>
            </w:r>
            <w:r w:rsidRPr="00A75AA0">
              <w:rPr>
                <w:rFonts w:ascii="David" w:eastAsia="Times New Roman" w:hAnsi="David" w:cs="David"/>
                <w:b/>
                <w:bCs/>
                <w:color w:val="000000"/>
                <w:sz w:val="24"/>
                <w:szCs w:val="24"/>
                <w:rtl/>
              </w:rPr>
              <w:t>השיעור</w:t>
            </w:r>
          </w:p>
          <w:p w14:paraId="5EB34148" w14:textId="563ED066" w:rsidR="00A75AA0" w:rsidRPr="00A75AA0" w:rsidRDefault="00A75AA0" w:rsidP="00F31D07">
            <w:pPr>
              <w:spacing w:after="200" w:line="240" w:lineRule="auto"/>
              <w:jc w:val="center"/>
              <w:rPr>
                <w:rFonts w:ascii="David" w:eastAsia="Times New Roman" w:hAnsi="David" w:cs="David"/>
                <w:color w:val="000000"/>
                <w:sz w:val="24"/>
                <w:szCs w:val="24"/>
              </w:rPr>
            </w:pPr>
            <w:r w:rsidRPr="00A75AA0">
              <w:rPr>
                <w:rFonts w:ascii="David" w:eastAsia="Times New Roman" w:hAnsi="David" w:cs="David"/>
                <w:color w:val="000000"/>
                <w:sz w:val="24"/>
                <w:szCs w:val="24"/>
                <w:rtl/>
              </w:rPr>
              <w:t>5</w:t>
            </w:r>
            <w:r w:rsidR="00F31D07">
              <w:rPr>
                <w:rFonts w:ascii="David" w:eastAsia="Times New Roman" w:hAnsi="David" w:cs="David" w:hint="cs"/>
                <w:color w:val="000000"/>
                <w:sz w:val="24"/>
                <w:szCs w:val="24"/>
                <w:rtl/>
              </w:rPr>
              <w:t xml:space="preserve"> </w:t>
            </w:r>
            <w:r w:rsidRPr="00A75AA0">
              <w:rPr>
                <w:rFonts w:ascii="David" w:eastAsia="Times New Roman" w:hAnsi="David" w:cs="David"/>
                <w:color w:val="000000"/>
                <w:sz w:val="24"/>
                <w:szCs w:val="24"/>
                <w:rtl/>
              </w:rPr>
              <w:t>דק'</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A3F642" w14:textId="77777777" w:rsidR="00232035" w:rsidRDefault="00232035" w:rsidP="00F31D07">
            <w:pPr>
              <w:spacing w:after="0" w:line="240" w:lineRule="auto"/>
              <w:rPr>
                <w:rFonts w:ascii="Arial" w:eastAsia="Times New Roman" w:hAnsi="Arial" w:cs="Arial"/>
                <w:color w:val="000000"/>
                <w:rtl/>
              </w:rPr>
            </w:pPr>
          </w:p>
          <w:p w14:paraId="27286F42" w14:textId="77777777" w:rsidR="00232035" w:rsidRDefault="00232035" w:rsidP="00F31D07">
            <w:pPr>
              <w:spacing w:after="0" w:line="240" w:lineRule="auto"/>
              <w:rPr>
                <w:rFonts w:ascii="Arial" w:eastAsia="Times New Roman" w:hAnsi="Arial" w:cs="Arial"/>
                <w:color w:val="000000"/>
                <w:rtl/>
              </w:rPr>
            </w:pPr>
          </w:p>
          <w:p w14:paraId="39AB1091" w14:textId="77777777" w:rsidR="00232035" w:rsidRDefault="00232035" w:rsidP="00F31D07">
            <w:pPr>
              <w:spacing w:after="0" w:line="240" w:lineRule="auto"/>
              <w:rPr>
                <w:rFonts w:ascii="Arial" w:eastAsia="Times New Roman" w:hAnsi="Arial" w:cs="Arial"/>
                <w:color w:val="000000"/>
                <w:rtl/>
              </w:rPr>
            </w:pPr>
          </w:p>
          <w:p w14:paraId="1B12AA44" w14:textId="635AFF96" w:rsidR="00232035" w:rsidRDefault="00232035" w:rsidP="00F31D07">
            <w:pPr>
              <w:spacing w:after="0" w:line="240" w:lineRule="auto"/>
              <w:rPr>
                <w:rFonts w:ascii="Arial" w:eastAsia="Times New Roman" w:hAnsi="Arial" w:cs="Arial"/>
                <w:color w:val="000000"/>
                <w:rtl/>
              </w:rPr>
            </w:pPr>
          </w:p>
          <w:p w14:paraId="350BFCBA" w14:textId="27EB403E" w:rsidR="00232035" w:rsidRDefault="00232035" w:rsidP="00F31D07">
            <w:pPr>
              <w:spacing w:after="0" w:line="240" w:lineRule="auto"/>
              <w:rPr>
                <w:rFonts w:ascii="Arial" w:eastAsia="Times New Roman" w:hAnsi="Arial" w:cs="Arial"/>
                <w:color w:val="000000"/>
                <w:rtl/>
              </w:rPr>
            </w:pPr>
          </w:p>
          <w:p w14:paraId="070C47BE" w14:textId="7D2906DB" w:rsidR="00232035" w:rsidRDefault="00232035" w:rsidP="00F31D07">
            <w:pPr>
              <w:spacing w:after="0" w:line="240" w:lineRule="auto"/>
              <w:rPr>
                <w:rFonts w:ascii="Arial" w:eastAsia="Times New Roman" w:hAnsi="Arial" w:cs="Arial"/>
                <w:color w:val="000000"/>
                <w:rtl/>
              </w:rPr>
            </w:pPr>
          </w:p>
          <w:p w14:paraId="6BF52A89" w14:textId="77777777" w:rsidR="00232035" w:rsidRDefault="00232035" w:rsidP="00F31D07">
            <w:pPr>
              <w:spacing w:after="0" w:line="240" w:lineRule="auto"/>
              <w:rPr>
                <w:rFonts w:ascii="Arial" w:eastAsia="Times New Roman" w:hAnsi="Arial" w:cs="Arial"/>
                <w:color w:val="000000"/>
                <w:rtl/>
              </w:rPr>
            </w:pPr>
          </w:p>
          <w:p w14:paraId="38857773" w14:textId="77777777" w:rsidR="00232035" w:rsidRDefault="00232035" w:rsidP="00F31D07">
            <w:pPr>
              <w:spacing w:after="0" w:line="240" w:lineRule="auto"/>
              <w:rPr>
                <w:rFonts w:ascii="Arial" w:eastAsia="Times New Roman" w:hAnsi="Arial" w:cs="Arial"/>
                <w:color w:val="000000"/>
                <w:rtl/>
              </w:rPr>
            </w:pPr>
          </w:p>
          <w:p w14:paraId="203FBEC7" w14:textId="77777777" w:rsidR="00232035" w:rsidRDefault="00232035" w:rsidP="00F31D07">
            <w:pPr>
              <w:spacing w:after="0" w:line="240" w:lineRule="auto"/>
              <w:rPr>
                <w:rFonts w:ascii="Arial" w:eastAsia="Times New Roman" w:hAnsi="Arial" w:cs="Arial"/>
                <w:color w:val="000000"/>
                <w:rtl/>
              </w:rPr>
            </w:pPr>
          </w:p>
          <w:p w14:paraId="6F47B83B" w14:textId="77777777" w:rsidR="00232035" w:rsidRDefault="00232035" w:rsidP="00F31D07">
            <w:pPr>
              <w:spacing w:after="0" w:line="240" w:lineRule="auto"/>
              <w:rPr>
                <w:rFonts w:ascii="Arial" w:eastAsia="Times New Roman" w:hAnsi="Arial" w:cs="Arial"/>
                <w:color w:val="000000"/>
                <w:rtl/>
              </w:rPr>
            </w:pPr>
          </w:p>
          <w:p w14:paraId="4A878D90" w14:textId="77777777" w:rsidR="00232035" w:rsidRDefault="00232035" w:rsidP="00F31D07">
            <w:pPr>
              <w:spacing w:after="0" w:line="240" w:lineRule="auto"/>
              <w:rPr>
                <w:rFonts w:ascii="Arial" w:eastAsia="Times New Roman" w:hAnsi="Arial" w:cs="Arial"/>
                <w:color w:val="000000"/>
                <w:rtl/>
              </w:rPr>
            </w:pPr>
          </w:p>
          <w:p w14:paraId="288D8797" w14:textId="2D73B22F" w:rsidR="00A75AA0" w:rsidRPr="00A75AA0" w:rsidRDefault="00A75AA0" w:rsidP="00F31D07">
            <w:pPr>
              <w:spacing w:after="0" w:line="240" w:lineRule="auto"/>
              <w:rPr>
                <w:rFonts w:ascii="Times New Roman" w:eastAsia="Times New Roman" w:hAnsi="Times New Roman" w:cs="Times New Roman"/>
                <w:sz w:val="24"/>
                <w:szCs w:val="24"/>
                <w:rtl/>
              </w:rPr>
            </w:pPr>
            <w:r w:rsidRPr="00A75AA0">
              <w:rPr>
                <w:rFonts w:ascii="Arial" w:eastAsia="Times New Roman" w:hAnsi="Arial" w:cs="Arial"/>
                <w:color w:val="000000"/>
                <w:rtl/>
              </w:rPr>
              <w:t>◄</w:t>
            </w:r>
            <w:r w:rsidRPr="00A75AA0">
              <w:rPr>
                <w:rFonts w:ascii="Calibri" w:eastAsia="Times New Roman" w:hAnsi="Calibri" w:cs="Calibri"/>
                <w:color w:val="000000"/>
                <w:rtl/>
              </w:rPr>
              <w:t xml:space="preserve"> </w:t>
            </w:r>
            <w:r w:rsidR="00F31D07">
              <w:rPr>
                <w:rFonts w:ascii="Calibri" w:eastAsia="Times New Roman" w:hAnsi="Calibri" w:cs="Calibri" w:hint="cs"/>
                <w:color w:val="000000"/>
                <w:rtl/>
              </w:rPr>
              <w:t xml:space="preserve">מסכם את עיקרי הדילמות שעלו ומעלה שקף סיכום </w:t>
            </w:r>
          </w:p>
          <w:p w14:paraId="60691291" w14:textId="77777777" w:rsidR="00232035" w:rsidRDefault="00232035" w:rsidP="00F31D07">
            <w:pPr>
              <w:spacing w:after="0" w:line="240" w:lineRule="auto"/>
              <w:rPr>
                <w:rFonts w:ascii="Arial" w:eastAsia="Times New Roman" w:hAnsi="Arial" w:cs="Arial"/>
                <w:color w:val="000000"/>
                <w:rtl/>
              </w:rPr>
            </w:pPr>
          </w:p>
          <w:p w14:paraId="4E70FD18" w14:textId="77777777" w:rsidR="00232035" w:rsidRDefault="00232035" w:rsidP="00F31D07">
            <w:pPr>
              <w:spacing w:after="0" w:line="240" w:lineRule="auto"/>
              <w:rPr>
                <w:rFonts w:ascii="Arial" w:eastAsia="Times New Roman" w:hAnsi="Arial" w:cs="Arial"/>
                <w:color w:val="000000"/>
                <w:rtl/>
              </w:rPr>
            </w:pPr>
          </w:p>
          <w:p w14:paraId="274A9A52" w14:textId="77777777" w:rsidR="00232035" w:rsidRDefault="00232035" w:rsidP="00F31D07">
            <w:pPr>
              <w:spacing w:after="0" w:line="240" w:lineRule="auto"/>
              <w:rPr>
                <w:rFonts w:ascii="Arial" w:eastAsia="Times New Roman" w:hAnsi="Arial" w:cs="Arial"/>
                <w:color w:val="000000"/>
                <w:rtl/>
              </w:rPr>
            </w:pPr>
          </w:p>
          <w:p w14:paraId="7CB2ED39" w14:textId="77777777" w:rsidR="00232035" w:rsidRDefault="00232035" w:rsidP="00F31D07">
            <w:pPr>
              <w:spacing w:after="0" w:line="240" w:lineRule="auto"/>
              <w:rPr>
                <w:rFonts w:ascii="Arial" w:eastAsia="Times New Roman" w:hAnsi="Arial" w:cs="Arial"/>
                <w:color w:val="000000"/>
                <w:rtl/>
              </w:rPr>
            </w:pPr>
          </w:p>
          <w:p w14:paraId="7A3BA4A5" w14:textId="77777777" w:rsidR="00232035" w:rsidRDefault="00232035" w:rsidP="00F31D07">
            <w:pPr>
              <w:spacing w:after="0" w:line="240" w:lineRule="auto"/>
              <w:rPr>
                <w:rFonts w:ascii="Arial" w:eastAsia="Times New Roman" w:hAnsi="Arial" w:cs="Arial"/>
                <w:color w:val="000000"/>
                <w:rtl/>
              </w:rPr>
            </w:pPr>
          </w:p>
          <w:p w14:paraId="6DDD781A" w14:textId="77777777" w:rsidR="00232035" w:rsidRDefault="00232035" w:rsidP="00F31D07">
            <w:pPr>
              <w:spacing w:after="0" w:line="240" w:lineRule="auto"/>
              <w:rPr>
                <w:rFonts w:ascii="Arial" w:eastAsia="Times New Roman" w:hAnsi="Arial" w:cs="Arial"/>
                <w:color w:val="000000"/>
                <w:rtl/>
              </w:rPr>
            </w:pPr>
          </w:p>
          <w:p w14:paraId="3A752C82" w14:textId="77777777" w:rsidR="00232035" w:rsidRDefault="00232035" w:rsidP="00F31D07">
            <w:pPr>
              <w:spacing w:after="0" w:line="240" w:lineRule="auto"/>
              <w:rPr>
                <w:rFonts w:ascii="Arial" w:eastAsia="Times New Roman" w:hAnsi="Arial" w:cs="Arial"/>
                <w:color w:val="000000"/>
                <w:rtl/>
              </w:rPr>
            </w:pPr>
          </w:p>
          <w:p w14:paraId="7EA8622E" w14:textId="77777777" w:rsidR="00232035" w:rsidRDefault="00232035" w:rsidP="00F31D07">
            <w:pPr>
              <w:spacing w:after="0" w:line="240" w:lineRule="auto"/>
              <w:rPr>
                <w:rFonts w:ascii="Arial" w:eastAsia="Times New Roman" w:hAnsi="Arial" w:cs="Arial"/>
                <w:color w:val="000000"/>
                <w:rtl/>
              </w:rPr>
            </w:pPr>
          </w:p>
          <w:p w14:paraId="449D1684" w14:textId="77777777" w:rsidR="00232035" w:rsidRDefault="00232035" w:rsidP="00F31D07">
            <w:pPr>
              <w:spacing w:after="0" w:line="240" w:lineRule="auto"/>
              <w:rPr>
                <w:rFonts w:ascii="Arial" w:eastAsia="Times New Roman" w:hAnsi="Arial" w:cs="Arial"/>
                <w:color w:val="000000"/>
                <w:rtl/>
              </w:rPr>
            </w:pPr>
          </w:p>
          <w:p w14:paraId="1346007A" w14:textId="77777777" w:rsidR="00232035" w:rsidRDefault="00232035" w:rsidP="00F31D07">
            <w:pPr>
              <w:spacing w:after="0" w:line="240" w:lineRule="auto"/>
              <w:rPr>
                <w:rFonts w:ascii="Arial" w:eastAsia="Times New Roman" w:hAnsi="Arial" w:cs="Arial"/>
                <w:color w:val="000000"/>
                <w:rtl/>
              </w:rPr>
            </w:pPr>
          </w:p>
          <w:p w14:paraId="614254A6" w14:textId="77777777" w:rsidR="00232035" w:rsidRDefault="00232035" w:rsidP="00F31D07">
            <w:pPr>
              <w:spacing w:after="0" w:line="240" w:lineRule="auto"/>
              <w:rPr>
                <w:rFonts w:ascii="Arial" w:eastAsia="Times New Roman" w:hAnsi="Arial" w:cs="Arial"/>
                <w:color w:val="000000"/>
                <w:rtl/>
              </w:rPr>
            </w:pPr>
          </w:p>
          <w:p w14:paraId="124165B4" w14:textId="77777777" w:rsidR="00232035" w:rsidRDefault="00232035" w:rsidP="00F31D07">
            <w:pPr>
              <w:spacing w:after="0" w:line="240" w:lineRule="auto"/>
              <w:rPr>
                <w:rFonts w:ascii="Arial" w:eastAsia="Times New Roman" w:hAnsi="Arial" w:cs="Arial"/>
                <w:color w:val="000000"/>
                <w:rtl/>
              </w:rPr>
            </w:pPr>
          </w:p>
          <w:p w14:paraId="54D21644" w14:textId="77777777" w:rsidR="00232035" w:rsidRDefault="00232035" w:rsidP="00F31D07">
            <w:pPr>
              <w:spacing w:after="0" w:line="240" w:lineRule="auto"/>
              <w:rPr>
                <w:rFonts w:ascii="Arial" w:eastAsia="Times New Roman" w:hAnsi="Arial" w:cs="Arial"/>
                <w:color w:val="000000"/>
                <w:rtl/>
              </w:rPr>
            </w:pPr>
          </w:p>
          <w:p w14:paraId="7DDF6F20" w14:textId="77777777" w:rsidR="00232035" w:rsidRDefault="00232035" w:rsidP="00F31D07">
            <w:pPr>
              <w:spacing w:after="0" w:line="240" w:lineRule="auto"/>
              <w:rPr>
                <w:rFonts w:ascii="Arial" w:eastAsia="Times New Roman" w:hAnsi="Arial" w:cs="Arial"/>
                <w:color w:val="000000"/>
                <w:rtl/>
              </w:rPr>
            </w:pPr>
          </w:p>
          <w:p w14:paraId="30572F0E" w14:textId="77777777" w:rsidR="00232035" w:rsidRDefault="00232035" w:rsidP="00F31D07">
            <w:pPr>
              <w:spacing w:after="0" w:line="240" w:lineRule="auto"/>
              <w:rPr>
                <w:rFonts w:ascii="Arial" w:eastAsia="Times New Roman" w:hAnsi="Arial" w:cs="Arial"/>
                <w:color w:val="000000"/>
                <w:rtl/>
              </w:rPr>
            </w:pPr>
          </w:p>
          <w:p w14:paraId="0974F500" w14:textId="77777777" w:rsidR="00232035" w:rsidRDefault="00232035" w:rsidP="00F31D07">
            <w:pPr>
              <w:spacing w:after="0" w:line="240" w:lineRule="auto"/>
              <w:rPr>
                <w:rFonts w:ascii="Arial" w:eastAsia="Times New Roman" w:hAnsi="Arial" w:cs="Arial"/>
                <w:color w:val="000000"/>
                <w:rtl/>
              </w:rPr>
            </w:pPr>
          </w:p>
          <w:p w14:paraId="60E40AEC" w14:textId="77777777" w:rsidR="00232035" w:rsidRDefault="00232035" w:rsidP="00F31D07">
            <w:pPr>
              <w:spacing w:after="0" w:line="240" w:lineRule="auto"/>
              <w:rPr>
                <w:rFonts w:ascii="Arial" w:eastAsia="Times New Roman" w:hAnsi="Arial" w:cs="Arial"/>
                <w:color w:val="000000"/>
                <w:rtl/>
              </w:rPr>
            </w:pPr>
          </w:p>
          <w:p w14:paraId="0C71BDB6" w14:textId="77777777" w:rsidR="00232035" w:rsidRDefault="00232035" w:rsidP="00F31D07">
            <w:pPr>
              <w:spacing w:after="0" w:line="240" w:lineRule="auto"/>
              <w:rPr>
                <w:rFonts w:ascii="Arial" w:eastAsia="Times New Roman" w:hAnsi="Arial" w:cs="Arial"/>
                <w:color w:val="000000"/>
                <w:rtl/>
              </w:rPr>
            </w:pPr>
          </w:p>
          <w:p w14:paraId="27617F4F" w14:textId="77777777" w:rsidR="00232035" w:rsidRDefault="00232035" w:rsidP="00F31D07">
            <w:pPr>
              <w:spacing w:after="0" w:line="240" w:lineRule="auto"/>
              <w:rPr>
                <w:rFonts w:ascii="Arial" w:eastAsia="Times New Roman" w:hAnsi="Arial" w:cs="Arial"/>
                <w:color w:val="000000"/>
                <w:rtl/>
              </w:rPr>
            </w:pPr>
          </w:p>
          <w:p w14:paraId="40842C1B" w14:textId="77777777" w:rsidR="00232035" w:rsidRDefault="00232035" w:rsidP="00F31D07">
            <w:pPr>
              <w:spacing w:after="0" w:line="240" w:lineRule="auto"/>
              <w:rPr>
                <w:rFonts w:ascii="Arial" w:eastAsia="Times New Roman" w:hAnsi="Arial" w:cs="Arial"/>
                <w:color w:val="000000"/>
                <w:rtl/>
              </w:rPr>
            </w:pPr>
          </w:p>
          <w:p w14:paraId="03BD0125" w14:textId="77777777" w:rsidR="00232035" w:rsidRDefault="00232035" w:rsidP="00F31D07">
            <w:pPr>
              <w:spacing w:after="0" w:line="240" w:lineRule="auto"/>
              <w:rPr>
                <w:rFonts w:ascii="Arial" w:eastAsia="Times New Roman" w:hAnsi="Arial" w:cs="Arial"/>
                <w:color w:val="000000"/>
                <w:rtl/>
              </w:rPr>
            </w:pPr>
          </w:p>
          <w:p w14:paraId="5B3ED989" w14:textId="77777777" w:rsidR="00232035" w:rsidRDefault="00232035" w:rsidP="00F31D07">
            <w:pPr>
              <w:spacing w:after="0" w:line="240" w:lineRule="auto"/>
              <w:rPr>
                <w:rFonts w:ascii="Arial" w:eastAsia="Times New Roman" w:hAnsi="Arial" w:cs="Arial"/>
                <w:color w:val="000000"/>
                <w:rtl/>
              </w:rPr>
            </w:pPr>
          </w:p>
          <w:p w14:paraId="60E0BAAC" w14:textId="77777777" w:rsidR="00232035" w:rsidRDefault="00232035" w:rsidP="00F31D07">
            <w:pPr>
              <w:spacing w:after="0" w:line="240" w:lineRule="auto"/>
              <w:rPr>
                <w:rFonts w:ascii="Arial" w:eastAsia="Times New Roman" w:hAnsi="Arial" w:cs="Arial"/>
                <w:color w:val="000000"/>
                <w:rtl/>
              </w:rPr>
            </w:pPr>
          </w:p>
          <w:p w14:paraId="35557ED2" w14:textId="77777777" w:rsidR="00232035" w:rsidRDefault="00232035" w:rsidP="00F31D07">
            <w:pPr>
              <w:spacing w:after="0" w:line="240" w:lineRule="auto"/>
              <w:rPr>
                <w:rFonts w:ascii="Arial" w:eastAsia="Times New Roman" w:hAnsi="Arial" w:cs="Arial"/>
                <w:color w:val="000000"/>
                <w:rtl/>
              </w:rPr>
            </w:pPr>
          </w:p>
          <w:p w14:paraId="0BBD3B59" w14:textId="77777777" w:rsidR="00232035" w:rsidRDefault="00232035" w:rsidP="00F31D07">
            <w:pPr>
              <w:spacing w:after="0" w:line="240" w:lineRule="auto"/>
              <w:rPr>
                <w:rFonts w:ascii="Arial" w:eastAsia="Times New Roman" w:hAnsi="Arial" w:cs="Arial"/>
                <w:color w:val="000000"/>
                <w:rtl/>
              </w:rPr>
            </w:pPr>
          </w:p>
          <w:p w14:paraId="43DCBA91" w14:textId="77777777" w:rsidR="00232035" w:rsidRDefault="00232035" w:rsidP="00F31D07">
            <w:pPr>
              <w:spacing w:after="0" w:line="240" w:lineRule="auto"/>
              <w:rPr>
                <w:rFonts w:ascii="Arial" w:eastAsia="Times New Roman" w:hAnsi="Arial" w:cs="Arial"/>
                <w:color w:val="000000"/>
                <w:rtl/>
              </w:rPr>
            </w:pPr>
          </w:p>
          <w:p w14:paraId="58977E6D" w14:textId="05EE2B50" w:rsidR="00F31D07" w:rsidRPr="00A75AA0" w:rsidRDefault="00A75AA0" w:rsidP="00F31D07">
            <w:pPr>
              <w:spacing w:after="0" w:line="240" w:lineRule="auto"/>
              <w:rPr>
                <w:rFonts w:ascii="Times New Roman" w:eastAsia="Times New Roman" w:hAnsi="Times New Roman" w:cs="Times New Roman"/>
                <w:sz w:val="24"/>
                <w:szCs w:val="24"/>
              </w:rPr>
            </w:pPr>
            <w:r w:rsidRPr="00A75AA0">
              <w:rPr>
                <w:rFonts w:ascii="Arial" w:eastAsia="Times New Roman" w:hAnsi="Arial" w:cs="Arial"/>
                <w:color w:val="000000"/>
                <w:rtl/>
              </w:rPr>
              <w:t>◄</w:t>
            </w:r>
            <w:r w:rsidRPr="00A75AA0">
              <w:rPr>
                <w:rFonts w:ascii="Calibri" w:eastAsia="Times New Roman" w:hAnsi="Calibri" w:cs="Calibri"/>
                <w:color w:val="000000"/>
                <w:rtl/>
              </w:rPr>
              <w:t xml:space="preserve"> קישור ליחידת הלימוד הבאה</w:t>
            </w:r>
          </w:p>
          <w:p w14:paraId="3B618469" w14:textId="42CDC2DB" w:rsidR="00A75AA0" w:rsidRPr="00A75AA0" w:rsidRDefault="00A75AA0" w:rsidP="00A75AA0">
            <w:pPr>
              <w:spacing w:after="0" w:line="240" w:lineRule="auto"/>
              <w:rPr>
                <w:rFonts w:ascii="Times New Roman" w:eastAsia="Times New Roman" w:hAnsi="Times New Roman" w:cs="Times New Roman"/>
                <w:sz w:val="24"/>
                <w:szCs w:val="24"/>
                <w:rtl/>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21783A" w14:textId="6E750E0A" w:rsidR="00A75AA0" w:rsidRDefault="00A75AA0" w:rsidP="00A75AA0">
            <w:pPr>
              <w:spacing w:after="0" w:line="240" w:lineRule="auto"/>
              <w:rPr>
                <w:rFonts w:ascii="Times New Roman" w:eastAsia="Times New Roman" w:hAnsi="Times New Roman" w:cs="Times New Roman"/>
                <w:sz w:val="24"/>
                <w:szCs w:val="24"/>
                <w:rtl/>
              </w:rPr>
            </w:pPr>
            <w:r w:rsidRPr="00A75AA0">
              <w:rPr>
                <w:rFonts w:ascii="Arial" w:eastAsia="Times New Roman" w:hAnsi="Arial" w:cs="Arial"/>
                <w:color w:val="000000"/>
                <w:rtl/>
              </w:rPr>
              <w:t>◄</w:t>
            </w:r>
            <w:r w:rsidRPr="00A75AA0">
              <w:rPr>
                <w:rFonts w:ascii="Calibri" w:eastAsia="Times New Roman" w:hAnsi="Calibri" w:cs="Calibri"/>
                <w:color w:val="000000"/>
                <w:rtl/>
              </w:rPr>
              <w:t xml:space="preserve"> הקרנת </w:t>
            </w:r>
            <w:r w:rsidR="00F31D07">
              <w:rPr>
                <w:rFonts w:ascii="Calibri" w:eastAsia="Times New Roman" w:hAnsi="Calibri" w:cs="Calibri" w:hint="cs"/>
                <w:color w:val="000000"/>
                <w:rtl/>
              </w:rPr>
              <w:t>שקף</w:t>
            </w:r>
            <w:r w:rsidRPr="00A75AA0">
              <w:rPr>
                <w:rFonts w:ascii="Calibri" w:eastAsia="Times New Roman" w:hAnsi="Calibri" w:cs="Calibri"/>
                <w:color w:val="000000"/>
                <w:rtl/>
              </w:rPr>
              <w:t xml:space="preserve"> סיכום</w:t>
            </w:r>
          </w:p>
          <w:p w14:paraId="24DEB26B" w14:textId="77777777" w:rsidR="00F31D07" w:rsidRPr="00F31D07" w:rsidRDefault="00F31D07" w:rsidP="00F31D07">
            <w:pPr>
              <w:spacing w:after="0" w:line="240" w:lineRule="auto"/>
              <w:rPr>
                <w:rFonts w:ascii="Arial" w:hAnsi="Arial" w:cs="Arial"/>
                <w:color w:val="0070C0"/>
                <w:sz w:val="20"/>
                <w:szCs w:val="20"/>
                <w:shd w:val="clear" w:color="auto" w:fill="FFFFFF"/>
                <w:rtl/>
              </w:rPr>
            </w:pPr>
            <w:r w:rsidRPr="00F31D07">
              <w:rPr>
                <w:rFonts w:ascii="Arial" w:hAnsi="Arial" w:cs="Arial"/>
                <w:color w:val="0070C0"/>
                <w:sz w:val="20"/>
                <w:szCs w:val="20"/>
                <w:shd w:val="clear" w:color="auto" w:fill="FFFFFF"/>
                <w:rtl/>
              </w:rPr>
              <w:t>לחבר הכנסת מוענקת חסינות כדי שיוכל למלא את תפקידיו כנציג העם כנדרש, ללא חשש מפני התערבות שלטונית; מבלי שיחשוש מיריבים פוליטיים או גורמים ברשויות השלטון שינסו לפגוע בעבודתו.</w:t>
            </w:r>
          </w:p>
          <w:p w14:paraId="1BA8934A" w14:textId="376DBEBC" w:rsidR="00F31D07" w:rsidRDefault="00F31D07" w:rsidP="00F31D07">
            <w:pPr>
              <w:spacing w:after="0" w:line="240" w:lineRule="auto"/>
              <w:rPr>
                <w:rFonts w:ascii="Arial" w:hAnsi="Arial" w:cs="Arial"/>
                <w:color w:val="0070C0"/>
                <w:sz w:val="20"/>
                <w:szCs w:val="20"/>
                <w:shd w:val="clear" w:color="auto" w:fill="FFFFFF"/>
                <w:rtl/>
              </w:rPr>
            </w:pPr>
            <w:r w:rsidRPr="00F31D07">
              <w:rPr>
                <w:rFonts w:ascii="Arial" w:hAnsi="Arial" w:cs="Arial"/>
                <w:color w:val="0070C0"/>
                <w:sz w:val="20"/>
                <w:szCs w:val="20"/>
                <w:shd w:val="clear" w:color="auto" w:fill="FFFFFF"/>
                <w:rtl/>
              </w:rPr>
              <w:t>חסינות היא מעין הגנה מפני מעצר והעמדה לדין.</w:t>
            </w:r>
          </w:p>
          <w:p w14:paraId="083AFA9B" w14:textId="56B56A50" w:rsidR="00232035" w:rsidRPr="00F31D07" w:rsidRDefault="00232035" w:rsidP="00F31D07">
            <w:pPr>
              <w:spacing w:after="0" w:line="240" w:lineRule="auto"/>
              <w:rPr>
                <w:rFonts w:ascii="Arial" w:hAnsi="Arial" w:cs="Arial"/>
                <w:color w:val="0070C0"/>
                <w:sz w:val="20"/>
                <w:szCs w:val="20"/>
                <w:shd w:val="clear" w:color="auto" w:fill="FFFFFF"/>
                <w:rtl/>
              </w:rPr>
            </w:pPr>
            <w:r>
              <w:rPr>
                <w:rFonts w:ascii="Arial" w:hAnsi="Arial" w:cs="Arial" w:hint="cs"/>
                <w:color w:val="0070C0"/>
                <w:sz w:val="20"/>
                <w:szCs w:val="20"/>
                <w:shd w:val="clear" w:color="auto" w:fill="FFFFFF"/>
                <w:rtl/>
              </w:rPr>
              <w:t>במדינת ישראל אנו מבחינים בין שני סוגי חסינות: מהותית ודיונית.</w:t>
            </w:r>
          </w:p>
          <w:p w14:paraId="044135B5" w14:textId="77777777" w:rsidR="00F31D07" w:rsidRPr="00A75AA0" w:rsidRDefault="00F31D07" w:rsidP="00A75AA0">
            <w:pPr>
              <w:spacing w:after="0" w:line="240" w:lineRule="auto"/>
              <w:rPr>
                <w:rFonts w:ascii="Times New Roman" w:eastAsia="Times New Roman" w:hAnsi="Times New Roman" w:cs="Times New Roman"/>
                <w:sz w:val="24"/>
                <w:szCs w:val="24"/>
                <w:rtl/>
              </w:rPr>
            </w:pPr>
          </w:p>
          <w:p w14:paraId="731FA7BF" w14:textId="5782B6E4" w:rsidR="00A75AA0" w:rsidRDefault="00F31D07" w:rsidP="00A75AA0">
            <w:pPr>
              <w:spacing w:after="200" w:line="240" w:lineRule="auto"/>
              <w:rPr>
                <w:rFonts w:ascii="Times New Roman" w:eastAsia="Times New Roman" w:hAnsi="Times New Roman" w:cs="Times New Roman"/>
                <w:sz w:val="24"/>
                <w:szCs w:val="24"/>
                <w:rtl/>
              </w:rPr>
            </w:pPr>
            <w:r w:rsidRPr="00A75AA0">
              <w:rPr>
                <w:rFonts w:ascii="Arial" w:eastAsia="Times New Roman" w:hAnsi="Arial" w:cs="Arial"/>
                <w:color w:val="000000"/>
                <w:rtl/>
              </w:rPr>
              <w:t>◄</w:t>
            </w:r>
            <w:r w:rsidRPr="00F31D07">
              <w:rPr>
                <w:rFonts w:ascii="Calibri" w:eastAsia="Times New Roman" w:hAnsi="Calibri" w:cs="Calibri" w:hint="cs"/>
                <w:color w:val="000000"/>
                <w:rtl/>
              </w:rPr>
              <w:t xml:space="preserve">מציג את עיקרי </w:t>
            </w:r>
            <w:r>
              <w:rPr>
                <w:rFonts w:ascii="Calibri" w:eastAsia="Times New Roman" w:hAnsi="Calibri" w:cs="Calibri" w:hint="cs"/>
                <w:color w:val="000000"/>
                <w:rtl/>
              </w:rPr>
              <w:t xml:space="preserve">סיכום הכרעת </w:t>
            </w:r>
            <w:r w:rsidRPr="00F31D07">
              <w:rPr>
                <w:rFonts w:ascii="Calibri" w:eastAsia="Times New Roman" w:hAnsi="Calibri" w:cs="Calibri" w:hint="cs"/>
                <w:color w:val="000000"/>
                <w:rtl/>
              </w:rPr>
              <w:t>בג"ץ פנחסי</w:t>
            </w:r>
          </w:p>
          <w:p w14:paraId="027ACBE9" w14:textId="3F182144" w:rsidR="00F31D07" w:rsidRDefault="00F31D07" w:rsidP="00F31D07">
            <w:pPr>
              <w:rPr>
                <w:rFonts w:ascii="Arial" w:hAnsi="Arial" w:cs="Arial"/>
                <w:color w:val="0070C0"/>
                <w:sz w:val="20"/>
                <w:szCs w:val="20"/>
                <w:shd w:val="clear" w:color="auto" w:fill="FFFFFF"/>
                <w:rtl/>
              </w:rPr>
            </w:pPr>
            <w:r>
              <w:rPr>
                <w:rFonts w:ascii="Arial" w:hAnsi="Arial" w:cs="Arial" w:hint="cs"/>
                <w:color w:val="0070C0"/>
                <w:sz w:val="20"/>
                <w:szCs w:val="20"/>
                <w:shd w:val="clear" w:color="auto" w:fill="FFFFFF"/>
                <w:rtl/>
              </w:rPr>
              <w:t>"...</w:t>
            </w:r>
            <w:r w:rsidRPr="00F31D07">
              <w:rPr>
                <w:rFonts w:ascii="Arial" w:hAnsi="Arial" w:cs="Arial"/>
                <w:color w:val="0070C0"/>
                <w:sz w:val="20"/>
                <w:szCs w:val="20"/>
                <w:shd w:val="clear" w:color="auto" w:fill="FFFFFF"/>
                <w:rtl/>
              </w:rPr>
              <w:t>ח"כ אינו רשאי תוך כדי ביצוע תפקידו כח"כ להפר את החוק בריש גלי ובאופן הפגנתי ולטעון לחסינות... ח"כ אינו רשאי לתכנן מראש התנהגות פלילית מתוך מחשבה שהחסינות תעמוד לו</w:t>
            </w:r>
            <w:r>
              <w:rPr>
                <w:rFonts w:ascii="Arial" w:hAnsi="Arial" w:cs="Arial" w:hint="cs"/>
                <w:color w:val="0070C0"/>
                <w:sz w:val="20"/>
                <w:szCs w:val="20"/>
                <w:shd w:val="clear" w:color="auto" w:fill="FFFFFF"/>
                <w:rtl/>
              </w:rPr>
              <w:t>..."</w:t>
            </w:r>
          </w:p>
          <w:p w14:paraId="58DABF31" w14:textId="7FD2AE58" w:rsidR="00232035" w:rsidRDefault="00232035" w:rsidP="00232035">
            <w:pPr>
              <w:spacing w:after="200" w:line="240" w:lineRule="auto"/>
              <w:rPr>
                <w:rFonts w:ascii="Times New Roman" w:eastAsia="Times New Roman" w:hAnsi="Times New Roman" w:cs="Times New Roman"/>
                <w:sz w:val="24"/>
                <w:szCs w:val="24"/>
                <w:rtl/>
              </w:rPr>
            </w:pPr>
            <w:r w:rsidRPr="00A75AA0">
              <w:rPr>
                <w:rFonts w:ascii="Arial" w:eastAsia="Times New Roman" w:hAnsi="Arial" w:cs="Arial"/>
                <w:color w:val="000000"/>
                <w:rtl/>
              </w:rPr>
              <w:t>◄</w:t>
            </w:r>
            <w:r>
              <w:rPr>
                <w:rFonts w:ascii="Arial" w:eastAsia="Times New Roman" w:hAnsi="Arial" w:cs="Arial" w:hint="cs"/>
                <w:color w:val="000000"/>
                <w:rtl/>
              </w:rPr>
              <w:t xml:space="preserve">מעלה </w:t>
            </w:r>
            <w:proofErr w:type="spellStart"/>
            <w:r>
              <w:rPr>
                <w:rFonts w:ascii="Arial" w:eastAsia="Times New Roman" w:hAnsi="Arial" w:cs="Arial" w:hint="cs"/>
                <w:color w:val="000000"/>
                <w:rtl/>
              </w:rPr>
              <w:t>לקלאסרום</w:t>
            </w:r>
            <w:proofErr w:type="spellEnd"/>
            <w:r>
              <w:rPr>
                <w:rFonts w:ascii="Arial" w:eastAsia="Times New Roman" w:hAnsi="Arial" w:cs="Arial" w:hint="cs"/>
                <w:color w:val="000000"/>
                <w:rtl/>
              </w:rPr>
              <w:t xml:space="preserve"> משימת תרגול</w:t>
            </w:r>
          </w:p>
          <w:p w14:paraId="426BABD2" w14:textId="77777777" w:rsidR="00232035" w:rsidRPr="00232035" w:rsidRDefault="00232035" w:rsidP="00232035">
            <w:pPr>
              <w:pStyle w:val="NormalWeb"/>
              <w:shd w:val="clear" w:color="auto" w:fill="EDEDED"/>
              <w:bidi/>
              <w:spacing w:before="0" w:beforeAutospacing="0" w:after="0" w:afterAutospacing="0"/>
              <w:rPr>
                <w:rFonts w:ascii="Arial" w:hAnsi="Arial" w:cs="Arial"/>
                <w:color w:val="4F4F4F"/>
                <w:sz w:val="14"/>
                <w:szCs w:val="14"/>
              </w:rPr>
            </w:pPr>
            <w:r w:rsidRPr="00232035">
              <w:rPr>
                <w:rFonts w:ascii="Arial" w:hAnsi="Arial" w:cs="Arial"/>
                <w:b/>
                <w:bCs/>
                <w:color w:val="4F4F4F"/>
                <w:sz w:val="20"/>
                <w:szCs w:val="20"/>
                <w:u w:val="single"/>
                <w:rtl/>
              </w:rPr>
              <w:t>שאלה</w:t>
            </w:r>
            <w:r w:rsidRPr="00232035">
              <w:rPr>
                <w:rFonts w:ascii="Arial" w:hAnsi="Arial" w:cs="Arial"/>
                <w:color w:val="4F4F4F"/>
                <w:sz w:val="20"/>
                <w:szCs w:val="20"/>
                <w:u w:val="single"/>
                <w:rtl/>
              </w:rPr>
              <w:t>:</w:t>
            </w:r>
          </w:p>
          <w:p w14:paraId="37AB7852" w14:textId="77777777" w:rsidR="00232035" w:rsidRPr="00232035" w:rsidRDefault="00232035" w:rsidP="00232035">
            <w:pPr>
              <w:pStyle w:val="NormalWeb"/>
              <w:shd w:val="clear" w:color="auto" w:fill="EDEDED"/>
              <w:bidi/>
              <w:spacing w:before="0" w:beforeAutospacing="0" w:after="0" w:afterAutospacing="0"/>
              <w:rPr>
                <w:rFonts w:ascii="Arial" w:hAnsi="Arial" w:cs="Arial"/>
                <w:color w:val="4F4F4F"/>
                <w:sz w:val="14"/>
                <w:szCs w:val="14"/>
                <w:rtl/>
              </w:rPr>
            </w:pPr>
            <w:r w:rsidRPr="00232035">
              <w:rPr>
                <w:rFonts w:ascii="Arial" w:hAnsi="Arial" w:cs="Arial"/>
                <w:color w:val="4F4F4F"/>
                <w:sz w:val="20"/>
                <w:szCs w:val="20"/>
                <w:rtl/>
              </w:rPr>
              <w:t>חבר כנסת קרא מעל בימת הכנסת קטעים מתוך מסמך מסווג (סודי) של צה"ל, שהוכן לקראת המשא ומתן בין ישראל לסוריה, בשל התנגדותו למדיניות הממשלה. בעקבות זאת הוגשה עתירה לבג"ץ, אשר בקשה להורות לכנסת להסיר את חסינותו של חבר הכנסת. העתירה נדחתה.</w:t>
            </w:r>
          </w:p>
          <w:p w14:paraId="4833C43F" w14:textId="77777777" w:rsidR="00232035" w:rsidRPr="00232035" w:rsidRDefault="00232035" w:rsidP="00232035">
            <w:pPr>
              <w:pStyle w:val="NormalWeb"/>
              <w:shd w:val="clear" w:color="auto" w:fill="EDEDED"/>
              <w:bidi/>
              <w:spacing w:before="0" w:beforeAutospacing="0" w:after="0" w:afterAutospacing="0"/>
              <w:rPr>
                <w:rFonts w:ascii="Arial" w:hAnsi="Arial" w:cs="Arial"/>
                <w:color w:val="4F4F4F"/>
                <w:sz w:val="14"/>
                <w:szCs w:val="14"/>
                <w:rtl/>
              </w:rPr>
            </w:pPr>
            <w:r w:rsidRPr="00232035">
              <w:rPr>
                <w:rFonts w:ascii="Arial" w:hAnsi="Arial" w:cs="Arial"/>
                <w:color w:val="4F4F4F"/>
                <w:sz w:val="20"/>
                <w:szCs w:val="20"/>
                <w:rtl/>
              </w:rPr>
              <w:t>בפסק הדין נאמר כי "העבירה של גילוי סודות רשמיים נעברה. . . כחלק אינטגראלי (בלתי נפרד) מהפעילות הלגיטימית של נאום מעל דוכן הכנסת המנמק את עמדת מפלגתו [של חבר הכנסת] להצעת אי-האמון שהוגשה על ידה. . ."</w:t>
            </w:r>
          </w:p>
          <w:p w14:paraId="04FC724B" w14:textId="77777777" w:rsidR="00232035" w:rsidRPr="00232035" w:rsidRDefault="00232035" w:rsidP="00232035">
            <w:pPr>
              <w:pStyle w:val="NormalWeb"/>
              <w:shd w:val="clear" w:color="auto" w:fill="EDEDED"/>
              <w:bidi/>
              <w:spacing w:before="0" w:beforeAutospacing="0" w:after="0" w:afterAutospacing="0"/>
              <w:rPr>
                <w:rFonts w:ascii="Arial" w:hAnsi="Arial" w:cs="Arial"/>
                <w:color w:val="4F4F4F"/>
                <w:sz w:val="14"/>
                <w:szCs w:val="14"/>
                <w:rtl/>
              </w:rPr>
            </w:pPr>
            <w:r w:rsidRPr="00232035">
              <w:rPr>
                <w:rFonts w:ascii="Arial" w:hAnsi="Arial" w:cs="Arial"/>
                <w:color w:val="4F4F4F"/>
                <w:sz w:val="20"/>
                <w:szCs w:val="20"/>
                <w:rtl/>
              </w:rPr>
              <w:t>- ציין והצג את סוג החסינות עליו הצביע בג"ץ בפסיקתו. הסבר את תשובתך.</w:t>
            </w:r>
          </w:p>
          <w:p w14:paraId="63B94CB5" w14:textId="77777777" w:rsidR="00232035" w:rsidRPr="00232035" w:rsidRDefault="00232035" w:rsidP="00232035">
            <w:pPr>
              <w:pStyle w:val="NormalWeb"/>
              <w:shd w:val="clear" w:color="auto" w:fill="EDEDED"/>
              <w:bidi/>
              <w:spacing w:before="0" w:beforeAutospacing="0" w:after="0" w:afterAutospacing="0"/>
              <w:rPr>
                <w:rFonts w:ascii="Arial" w:hAnsi="Arial" w:cs="Arial"/>
                <w:color w:val="4F4F4F"/>
                <w:sz w:val="14"/>
                <w:szCs w:val="14"/>
                <w:rtl/>
              </w:rPr>
            </w:pPr>
            <w:r w:rsidRPr="00232035">
              <w:rPr>
                <w:rFonts w:ascii="Arial" w:hAnsi="Arial" w:cs="Arial"/>
                <w:color w:val="4F4F4F"/>
                <w:sz w:val="14"/>
                <w:szCs w:val="14"/>
                <w:u w:val="single"/>
                <w:rtl/>
              </w:rPr>
              <w:br/>
            </w:r>
            <w:r w:rsidRPr="00232035">
              <w:rPr>
                <w:rFonts w:ascii="Arial" w:hAnsi="Arial" w:cs="Arial"/>
                <w:color w:val="4F4F4F"/>
                <w:sz w:val="20"/>
                <w:szCs w:val="20"/>
                <w:u w:val="single"/>
                <w:rtl/>
              </w:rPr>
              <w:t>תשובה לדוגמא:</w:t>
            </w:r>
          </w:p>
          <w:p w14:paraId="56C0B510" w14:textId="77777777" w:rsidR="00232035" w:rsidRPr="00232035" w:rsidRDefault="00232035" w:rsidP="00232035">
            <w:pPr>
              <w:pStyle w:val="NormalWeb"/>
              <w:shd w:val="clear" w:color="auto" w:fill="EDEDED"/>
              <w:bidi/>
              <w:spacing w:before="0" w:beforeAutospacing="0" w:after="0" w:afterAutospacing="0"/>
              <w:rPr>
                <w:rFonts w:ascii="Arial" w:hAnsi="Arial" w:cs="Arial"/>
                <w:color w:val="4F4F4F"/>
                <w:sz w:val="14"/>
                <w:szCs w:val="14"/>
                <w:rtl/>
              </w:rPr>
            </w:pPr>
            <w:r w:rsidRPr="00232035">
              <w:rPr>
                <w:rStyle w:val="a9"/>
                <w:rFonts w:ascii="Arial" w:hAnsi="Arial" w:cs="Arial"/>
                <w:color w:val="4F4F4F"/>
                <w:sz w:val="20"/>
                <w:szCs w:val="20"/>
                <w:rtl/>
              </w:rPr>
              <w:t>ציון:</w:t>
            </w:r>
            <w:r w:rsidRPr="00232035">
              <w:rPr>
                <w:rFonts w:ascii="Arial" w:hAnsi="Arial" w:cs="Arial"/>
                <w:color w:val="4F4F4F"/>
                <w:sz w:val="20"/>
                <w:szCs w:val="20"/>
                <w:rtl/>
              </w:rPr>
              <w:t> חסינות מהותית (עניינית / מקצועית)</w:t>
            </w:r>
          </w:p>
          <w:p w14:paraId="39EF0393" w14:textId="77777777" w:rsidR="00232035" w:rsidRPr="00232035" w:rsidRDefault="00232035" w:rsidP="00232035">
            <w:pPr>
              <w:pStyle w:val="NormalWeb"/>
              <w:shd w:val="clear" w:color="auto" w:fill="EDEDED"/>
              <w:bidi/>
              <w:spacing w:before="0" w:beforeAutospacing="0" w:after="0" w:afterAutospacing="0"/>
              <w:rPr>
                <w:rFonts w:ascii="Arial" w:hAnsi="Arial" w:cs="Arial"/>
                <w:color w:val="4F4F4F"/>
                <w:sz w:val="14"/>
                <w:szCs w:val="14"/>
                <w:rtl/>
              </w:rPr>
            </w:pPr>
            <w:r w:rsidRPr="00232035">
              <w:rPr>
                <w:rStyle w:val="a9"/>
                <w:rFonts w:ascii="Arial" w:hAnsi="Arial" w:cs="Arial"/>
                <w:color w:val="4F4F4F"/>
                <w:sz w:val="20"/>
                <w:szCs w:val="20"/>
                <w:rtl/>
              </w:rPr>
              <w:t>הצגת המושג</w:t>
            </w:r>
            <w:r w:rsidRPr="00232035">
              <w:rPr>
                <w:rFonts w:ascii="Arial" w:hAnsi="Arial" w:cs="Arial"/>
                <w:color w:val="4F4F4F"/>
                <w:sz w:val="20"/>
                <w:szCs w:val="20"/>
                <w:rtl/>
              </w:rPr>
              <w:t>: חסינות מגנה על חבר כנסת מפני מעצר והעמדה לדין. חסינות מהותית משמעה שחבר כנסת לא נושא באחריות פלילית או אזרחית על מעשים שעשה או דברים שאמר הקשורים למילוי תפקידו – </w:t>
            </w:r>
            <w:r w:rsidRPr="00232035">
              <w:rPr>
                <w:rFonts w:ascii="Arial" w:hAnsi="Arial" w:cs="Arial"/>
                <w:color w:val="4F4F4F"/>
                <w:sz w:val="20"/>
                <w:szCs w:val="20"/>
                <w:u w:val="single"/>
                <w:rtl/>
              </w:rPr>
              <w:t>בעת מילוי</w:t>
            </w:r>
            <w:r w:rsidRPr="00232035">
              <w:rPr>
                <w:rFonts w:ascii="Arial" w:hAnsi="Arial" w:cs="Arial"/>
                <w:color w:val="4F4F4F"/>
                <w:sz w:val="20"/>
                <w:szCs w:val="20"/>
                <w:rtl/>
              </w:rPr>
              <w:t> תפקידו או </w:t>
            </w:r>
            <w:r w:rsidRPr="00232035">
              <w:rPr>
                <w:rFonts w:ascii="Arial" w:hAnsi="Arial" w:cs="Arial"/>
                <w:color w:val="4F4F4F"/>
                <w:sz w:val="20"/>
                <w:szCs w:val="20"/>
                <w:u w:val="single"/>
                <w:rtl/>
              </w:rPr>
              <w:t>למען</w:t>
            </w:r>
            <w:r w:rsidRPr="00232035">
              <w:rPr>
                <w:rFonts w:ascii="Arial" w:hAnsi="Arial" w:cs="Arial"/>
                <w:color w:val="4F4F4F"/>
                <w:sz w:val="20"/>
                <w:szCs w:val="20"/>
                <w:rtl/>
              </w:rPr>
              <w:t> מילוי תפקידו. החוק אינו מאפשר לעצור חבר כנסת ולהעמיד אותו לדין על עבירות שעבר במסגרת מילוי תפקידו. חסינות זו תקפה גם לאחר סיום כהונתו של חבר הכנסת (על מעשים שעשה בתקופת הכהונה). חסינות זו אינה ניתנת להסרה. </w:t>
            </w:r>
            <w:r w:rsidRPr="00232035">
              <w:rPr>
                <w:rStyle w:val="a9"/>
                <w:rFonts w:ascii="Arial" w:hAnsi="Arial" w:cs="Arial"/>
                <w:color w:val="4F4F4F"/>
                <w:sz w:val="20"/>
                <w:szCs w:val="20"/>
                <w:rtl/>
              </w:rPr>
              <w:t>(</w:t>
            </w:r>
            <w:r w:rsidRPr="00232035">
              <w:rPr>
                <w:rFonts w:ascii="Arial" w:hAnsi="Arial" w:cs="Arial"/>
                <w:color w:val="4F4F4F"/>
                <w:sz w:val="20"/>
                <w:szCs w:val="20"/>
                <w:rtl/>
              </w:rPr>
              <w:t>ע. 392 בספר)</w:t>
            </w:r>
          </w:p>
          <w:p w14:paraId="2168F34C" w14:textId="77777777" w:rsidR="00232035" w:rsidRPr="00232035" w:rsidRDefault="00232035" w:rsidP="00232035">
            <w:pPr>
              <w:pStyle w:val="NormalWeb"/>
              <w:shd w:val="clear" w:color="auto" w:fill="EDEDED"/>
              <w:bidi/>
              <w:spacing w:before="0" w:beforeAutospacing="0" w:after="0" w:afterAutospacing="0"/>
              <w:rPr>
                <w:rFonts w:ascii="Arial" w:hAnsi="Arial" w:cs="Arial"/>
                <w:color w:val="4F4F4F"/>
                <w:sz w:val="14"/>
                <w:szCs w:val="14"/>
                <w:rtl/>
              </w:rPr>
            </w:pPr>
            <w:r w:rsidRPr="00232035">
              <w:rPr>
                <w:rStyle w:val="a9"/>
                <w:rFonts w:ascii="Arial" w:hAnsi="Arial" w:cs="Arial"/>
                <w:color w:val="4F4F4F"/>
                <w:sz w:val="20"/>
                <w:szCs w:val="20"/>
                <w:rtl/>
              </w:rPr>
              <w:t>הסבר: ביסוס וקישור:</w:t>
            </w:r>
            <w:r w:rsidRPr="00232035">
              <w:rPr>
                <w:rFonts w:ascii="Arial" w:hAnsi="Arial" w:cs="Arial"/>
                <w:color w:val="4F4F4F"/>
                <w:sz w:val="20"/>
                <w:szCs w:val="20"/>
                <w:rtl/>
              </w:rPr>
              <w:t> בפסק הדין אמרו שופטי בג"ץ ש"</w:t>
            </w:r>
            <w:r w:rsidRPr="00232035">
              <w:rPr>
                <w:rFonts w:ascii="Arial" w:hAnsi="Arial" w:cs="Arial"/>
                <w:color w:val="4F4F4F"/>
                <w:sz w:val="20"/>
                <w:szCs w:val="20"/>
                <w:u w:val="single"/>
                <w:rtl/>
              </w:rPr>
              <w:t>העבירה </w:t>
            </w:r>
            <w:r w:rsidRPr="00232035">
              <w:rPr>
                <w:rFonts w:ascii="Arial" w:hAnsi="Arial" w:cs="Arial"/>
                <w:color w:val="4F4F4F"/>
                <w:sz w:val="20"/>
                <w:szCs w:val="20"/>
                <w:rtl/>
              </w:rPr>
              <w:t>של גילוי סודות רשמיים נעברה... </w:t>
            </w:r>
            <w:r w:rsidRPr="00232035">
              <w:rPr>
                <w:rFonts w:ascii="Arial" w:hAnsi="Arial" w:cs="Arial"/>
                <w:color w:val="4F4F4F"/>
                <w:sz w:val="20"/>
                <w:szCs w:val="20"/>
                <w:u w:val="single"/>
                <w:rtl/>
              </w:rPr>
              <w:t>כחלק אינטגרלי (בלתי נפרד) מהפעילות הלגיטימית</w:t>
            </w:r>
            <w:r w:rsidRPr="00232035">
              <w:rPr>
                <w:rFonts w:ascii="Arial" w:hAnsi="Arial" w:cs="Arial"/>
                <w:color w:val="4F4F4F"/>
                <w:sz w:val="20"/>
                <w:szCs w:val="20"/>
                <w:rtl/>
              </w:rPr>
              <w:t> של נאום מעל דוכן הכנסת המנמק את עמדת מפלגתו [של חבר הכנסת] להצעת אי-האמון שהוגשה על ידה." כלומר, אמנם נעברה עבירה, אך היא נעשתה במסגרת תפקידו של חבר הכנסת, כאיש אופוזיציה, המבקש לבקר את פעולות הממשלה. החסינות המהותית, המקצועית, העניינית, מאפשרת לחבר הכנסת לעבור על החוק אם הוא מוצא שהעבירה עוזרת לו למלא את תפקידו, כנציג הציבור וכמפקח ומבקר את פעולות הממשלה, בצורה הטובה ביותר.</w:t>
            </w:r>
          </w:p>
          <w:p w14:paraId="0728BBD7" w14:textId="77777777" w:rsidR="00F31D07" w:rsidRPr="00232035" w:rsidRDefault="00F31D07" w:rsidP="00F31D07">
            <w:pPr>
              <w:rPr>
                <w:rFonts w:ascii="Arial" w:hAnsi="Arial" w:cs="Arial"/>
                <w:color w:val="0070C0"/>
                <w:sz w:val="18"/>
                <w:szCs w:val="18"/>
                <w:shd w:val="clear" w:color="auto" w:fill="FFFFFF"/>
                <w:rtl/>
              </w:rPr>
            </w:pPr>
          </w:p>
          <w:p w14:paraId="4A0E18DE" w14:textId="2AFE26B5" w:rsidR="00F31D07" w:rsidRPr="00A75AA0" w:rsidRDefault="00F31D07" w:rsidP="00A75AA0">
            <w:pPr>
              <w:spacing w:after="200" w:line="240" w:lineRule="auto"/>
              <w:rPr>
                <w:rFonts w:ascii="Times New Roman" w:eastAsia="Times New Roman" w:hAnsi="Times New Roman" w:cs="Times New Roman"/>
                <w:sz w:val="24"/>
                <w:szCs w:val="24"/>
                <w:rtl/>
              </w:rPr>
            </w:pPr>
          </w:p>
        </w:tc>
      </w:tr>
    </w:tbl>
    <w:p w14:paraId="4AAF8D77" w14:textId="77777777" w:rsidR="00A75AA0" w:rsidRPr="00A75AA0" w:rsidRDefault="00A75AA0" w:rsidP="00A75AA0">
      <w:pPr>
        <w:bidi w:val="0"/>
        <w:spacing w:after="0" w:line="240" w:lineRule="auto"/>
        <w:rPr>
          <w:rFonts w:ascii="Times New Roman" w:eastAsia="Times New Roman" w:hAnsi="Times New Roman" w:cs="Times New Roman"/>
          <w:sz w:val="24"/>
          <w:szCs w:val="24"/>
          <w:rtl/>
        </w:rPr>
      </w:pPr>
      <w:r w:rsidRPr="00A75AA0">
        <w:rPr>
          <w:rFonts w:ascii="Times New Roman" w:eastAsia="Times New Roman" w:hAnsi="Times New Roman" w:cs="Times New Roman"/>
          <w:sz w:val="24"/>
          <w:szCs w:val="24"/>
        </w:rPr>
        <w:lastRenderedPageBreak/>
        <w:br/>
      </w:r>
    </w:p>
    <w:p w14:paraId="4BD2F6FB" w14:textId="3C6756D9" w:rsidR="00A75AA0" w:rsidRDefault="00A75AA0" w:rsidP="00232035">
      <w:pPr>
        <w:numPr>
          <w:ilvl w:val="0"/>
          <w:numId w:val="23"/>
        </w:numPr>
        <w:spacing w:after="0" w:line="240" w:lineRule="auto"/>
        <w:jc w:val="both"/>
        <w:textAlignment w:val="baseline"/>
        <w:rPr>
          <w:rFonts w:ascii="David" w:eastAsia="Times New Roman" w:hAnsi="David" w:cs="David"/>
          <w:color w:val="000000"/>
          <w:sz w:val="24"/>
          <w:szCs w:val="24"/>
          <w:u w:val="single"/>
        </w:rPr>
      </w:pPr>
      <w:r w:rsidRPr="00A75AA0">
        <w:rPr>
          <w:rFonts w:ascii="David" w:eastAsia="Times New Roman" w:hAnsi="David" w:cs="David"/>
          <w:color w:val="000000"/>
          <w:sz w:val="24"/>
          <w:szCs w:val="24"/>
          <w:u w:val="single"/>
          <w:rtl/>
        </w:rPr>
        <w:t>ניבוי קשיים</w:t>
      </w:r>
      <w:r w:rsidR="000D2921" w:rsidRPr="000D2921">
        <w:rPr>
          <w:rFonts w:ascii="David" w:eastAsia="Times New Roman" w:hAnsi="David" w:cs="David" w:hint="cs"/>
          <w:color w:val="000000"/>
          <w:sz w:val="24"/>
          <w:szCs w:val="24"/>
          <w:u w:val="single"/>
          <w:rtl/>
        </w:rPr>
        <w:t>:</w:t>
      </w:r>
    </w:p>
    <w:p w14:paraId="637B9ED8" w14:textId="77777777" w:rsidR="000D2921" w:rsidRPr="00A75AA0" w:rsidRDefault="000D2921" w:rsidP="000D2921">
      <w:pPr>
        <w:spacing w:after="0" w:line="240" w:lineRule="auto"/>
        <w:jc w:val="both"/>
        <w:textAlignment w:val="baseline"/>
        <w:rPr>
          <w:rFonts w:ascii="David" w:eastAsia="Times New Roman" w:hAnsi="David" w:cs="David"/>
          <w:color w:val="000000"/>
          <w:sz w:val="24"/>
          <w:szCs w:val="24"/>
          <w:u w:val="single"/>
        </w:rPr>
      </w:pPr>
    </w:p>
    <w:p w14:paraId="7759D279" w14:textId="77777777" w:rsidR="00A75AA0" w:rsidRPr="00A75AA0" w:rsidRDefault="00A75AA0" w:rsidP="000D2921">
      <w:pPr>
        <w:numPr>
          <w:ilvl w:val="1"/>
          <w:numId w:val="24"/>
        </w:numPr>
        <w:spacing w:after="0" w:line="360" w:lineRule="auto"/>
        <w:ind w:right="380"/>
        <w:jc w:val="both"/>
        <w:textAlignment w:val="baseline"/>
        <w:rPr>
          <w:rFonts w:ascii="David" w:eastAsia="Times New Roman" w:hAnsi="David" w:cs="David"/>
          <w:color w:val="000000"/>
          <w:sz w:val="24"/>
          <w:szCs w:val="24"/>
          <w:rtl/>
        </w:rPr>
      </w:pPr>
      <w:r w:rsidRPr="00A75AA0">
        <w:rPr>
          <w:rFonts w:ascii="David" w:eastAsia="Times New Roman" w:hAnsi="David" w:cs="David"/>
          <w:color w:val="000000"/>
          <w:sz w:val="24"/>
          <w:szCs w:val="24"/>
          <w:u w:val="single"/>
          <w:rtl/>
        </w:rPr>
        <w:t>טכניים</w:t>
      </w:r>
      <w:r w:rsidRPr="00A75AA0">
        <w:rPr>
          <w:rFonts w:ascii="David" w:eastAsia="Times New Roman" w:hAnsi="David" w:cs="David"/>
          <w:color w:val="000000"/>
          <w:sz w:val="24"/>
          <w:szCs w:val="24"/>
          <w:rtl/>
        </w:rPr>
        <w:t>:</w:t>
      </w:r>
    </w:p>
    <w:p w14:paraId="4BEC5D40" w14:textId="48D7BBF4" w:rsidR="00A75AA0" w:rsidRPr="00A75AA0" w:rsidRDefault="00A75AA0" w:rsidP="000D2921">
      <w:pPr>
        <w:numPr>
          <w:ilvl w:val="2"/>
          <w:numId w:val="24"/>
        </w:numPr>
        <w:spacing w:after="0" w:line="360" w:lineRule="auto"/>
        <w:ind w:right="-99"/>
        <w:jc w:val="both"/>
        <w:textAlignment w:val="baseline"/>
        <w:rPr>
          <w:rFonts w:ascii="David" w:eastAsia="Times New Roman" w:hAnsi="David" w:cs="David"/>
          <w:color w:val="000000"/>
          <w:sz w:val="24"/>
          <w:szCs w:val="24"/>
          <w:rtl/>
        </w:rPr>
      </w:pPr>
      <w:r w:rsidRPr="00A75AA0">
        <w:rPr>
          <w:rFonts w:ascii="David" w:eastAsia="Times New Roman" w:hAnsi="David" w:cs="David"/>
          <w:color w:val="000000"/>
          <w:sz w:val="24"/>
          <w:szCs w:val="24"/>
          <w:rtl/>
        </w:rPr>
        <w:t>כשל ביכולת להקרין את המצגת</w:t>
      </w:r>
      <w:r w:rsidR="00F31D07">
        <w:rPr>
          <w:rFonts w:ascii="David" w:eastAsia="Times New Roman" w:hAnsi="David" w:cs="David" w:hint="cs"/>
          <w:color w:val="000000"/>
          <w:sz w:val="24"/>
          <w:szCs w:val="24"/>
          <w:rtl/>
        </w:rPr>
        <w:t>/הסרטון/הכתבה/חומרי העזר</w:t>
      </w:r>
      <w:r w:rsidRPr="00A75AA0">
        <w:rPr>
          <w:rFonts w:ascii="David" w:eastAsia="Times New Roman" w:hAnsi="David" w:cs="David"/>
          <w:color w:val="000000"/>
          <w:sz w:val="24"/>
          <w:szCs w:val="24"/>
          <w:rtl/>
        </w:rPr>
        <w:t>.</w:t>
      </w:r>
    </w:p>
    <w:p w14:paraId="45C22C4D" w14:textId="77777777" w:rsidR="00A75AA0" w:rsidRPr="00A75AA0" w:rsidRDefault="00A75AA0" w:rsidP="000D2921">
      <w:pPr>
        <w:numPr>
          <w:ilvl w:val="2"/>
          <w:numId w:val="24"/>
        </w:numPr>
        <w:spacing w:after="0" w:line="360" w:lineRule="auto"/>
        <w:ind w:right="-99"/>
        <w:jc w:val="both"/>
        <w:textAlignment w:val="baseline"/>
        <w:rPr>
          <w:rFonts w:ascii="David" w:eastAsia="Times New Roman" w:hAnsi="David" w:cs="David"/>
          <w:color w:val="000000"/>
          <w:sz w:val="24"/>
          <w:szCs w:val="24"/>
          <w:rtl/>
        </w:rPr>
      </w:pPr>
      <w:r w:rsidRPr="00A75AA0">
        <w:rPr>
          <w:rFonts w:ascii="David" w:eastAsia="Times New Roman" w:hAnsi="David" w:cs="David"/>
          <w:color w:val="000000"/>
          <w:sz w:val="24"/>
          <w:szCs w:val="24"/>
          <w:rtl/>
        </w:rPr>
        <w:t>כשל בקישוריות לאינטרנט (גישה לסרטונים).</w:t>
      </w:r>
    </w:p>
    <w:p w14:paraId="452A6DD3" w14:textId="77777777" w:rsidR="00A75AA0" w:rsidRPr="00A75AA0" w:rsidRDefault="00A75AA0" w:rsidP="000D2921">
      <w:pPr>
        <w:numPr>
          <w:ilvl w:val="2"/>
          <w:numId w:val="24"/>
        </w:numPr>
        <w:spacing w:after="0" w:line="360" w:lineRule="auto"/>
        <w:ind w:right="-99"/>
        <w:jc w:val="both"/>
        <w:textAlignment w:val="baseline"/>
        <w:rPr>
          <w:rFonts w:ascii="David" w:eastAsia="Times New Roman" w:hAnsi="David" w:cs="David"/>
          <w:color w:val="000000"/>
          <w:sz w:val="24"/>
          <w:szCs w:val="24"/>
          <w:rtl/>
        </w:rPr>
      </w:pPr>
      <w:r w:rsidRPr="00A75AA0">
        <w:rPr>
          <w:rFonts w:ascii="David" w:eastAsia="Times New Roman" w:hAnsi="David" w:cs="David"/>
          <w:color w:val="000000"/>
          <w:sz w:val="24"/>
          <w:szCs w:val="24"/>
          <w:rtl/>
        </w:rPr>
        <w:t>עמידה בזמני השיעור.</w:t>
      </w:r>
    </w:p>
    <w:p w14:paraId="07C4080E" w14:textId="77777777" w:rsidR="00A75AA0" w:rsidRPr="00A75AA0" w:rsidRDefault="00A75AA0" w:rsidP="000D2921">
      <w:pPr>
        <w:numPr>
          <w:ilvl w:val="1"/>
          <w:numId w:val="24"/>
        </w:numPr>
        <w:spacing w:after="0" w:line="360" w:lineRule="auto"/>
        <w:ind w:right="380"/>
        <w:jc w:val="both"/>
        <w:textAlignment w:val="baseline"/>
        <w:rPr>
          <w:rFonts w:ascii="David" w:eastAsia="Times New Roman" w:hAnsi="David" w:cs="David"/>
          <w:color w:val="000000"/>
          <w:sz w:val="24"/>
          <w:szCs w:val="24"/>
          <w:rtl/>
        </w:rPr>
      </w:pPr>
      <w:r w:rsidRPr="00A75AA0">
        <w:rPr>
          <w:rFonts w:ascii="David" w:eastAsia="Times New Roman" w:hAnsi="David" w:cs="David"/>
          <w:color w:val="000000"/>
          <w:sz w:val="24"/>
          <w:szCs w:val="24"/>
          <w:u w:val="single"/>
          <w:rtl/>
        </w:rPr>
        <w:t>תכני</w:t>
      </w:r>
      <w:r w:rsidRPr="00A75AA0">
        <w:rPr>
          <w:rFonts w:ascii="David" w:eastAsia="Times New Roman" w:hAnsi="David" w:cs="David"/>
          <w:color w:val="000000"/>
          <w:sz w:val="24"/>
          <w:szCs w:val="24"/>
          <w:rtl/>
        </w:rPr>
        <w:t>:</w:t>
      </w:r>
    </w:p>
    <w:p w14:paraId="0675B0BF" w14:textId="52C86FC7" w:rsidR="00A75AA0" w:rsidRPr="00A75AA0" w:rsidRDefault="00A75AA0" w:rsidP="000D2921">
      <w:pPr>
        <w:numPr>
          <w:ilvl w:val="2"/>
          <w:numId w:val="24"/>
        </w:numPr>
        <w:spacing w:after="0" w:line="360" w:lineRule="auto"/>
        <w:ind w:right="-99"/>
        <w:jc w:val="both"/>
        <w:textAlignment w:val="baseline"/>
        <w:rPr>
          <w:rFonts w:ascii="David" w:eastAsia="Times New Roman" w:hAnsi="David" w:cs="David"/>
          <w:color w:val="000000"/>
          <w:sz w:val="24"/>
          <w:szCs w:val="24"/>
          <w:rtl/>
        </w:rPr>
      </w:pPr>
      <w:r w:rsidRPr="00A75AA0">
        <w:rPr>
          <w:rFonts w:ascii="David" w:eastAsia="Times New Roman" w:hAnsi="David" w:cs="David"/>
          <w:color w:val="000000"/>
          <w:sz w:val="24"/>
          <w:szCs w:val="24"/>
          <w:rtl/>
        </w:rPr>
        <w:t xml:space="preserve">נושא השיעור מקושר לרצף היחידות הקודמות לו ויש להזכירו בדגש על מושגים ועקרונות קודמים מתחום </w:t>
      </w:r>
      <w:r w:rsidR="00F31D07">
        <w:rPr>
          <w:rFonts w:ascii="David" w:eastAsia="Times New Roman" w:hAnsi="David" w:cs="David" w:hint="cs"/>
          <w:color w:val="000000"/>
          <w:sz w:val="24"/>
          <w:szCs w:val="24"/>
          <w:rtl/>
        </w:rPr>
        <w:t>יסודות המשטר והמדינה הדמוקרטית</w:t>
      </w:r>
      <w:r w:rsidRPr="00A75AA0">
        <w:rPr>
          <w:rFonts w:ascii="David" w:eastAsia="Times New Roman" w:hAnsi="David" w:cs="David"/>
          <w:color w:val="000000"/>
          <w:sz w:val="24"/>
          <w:szCs w:val="24"/>
          <w:rtl/>
        </w:rPr>
        <w:t>.</w:t>
      </w:r>
    </w:p>
    <w:p w14:paraId="6C0A3094" w14:textId="62CE3BC2" w:rsidR="00A75AA0" w:rsidRPr="00A75AA0" w:rsidRDefault="00A75AA0" w:rsidP="000D2921">
      <w:pPr>
        <w:numPr>
          <w:ilvl w:val="2"/>
          <w:numId w:val="24"/>
        </w:numPr>
        <w:spacing w:after="0" w:line="360" w:lineRule="auto"/>
        <w:ind w:right="-99"/>
        <w:jc w:val="both"/>
        <w:textAlignment w:val="baseline"/>
        <w:rPr>
          <w:rFonts w:ascii="David" w:eastAsia="Times New Roman" w:hAnsi="David" w:cs="David"/>
          <w:color w:val="000000"/>
          <w:sz w:val="24"/>
          <w:szCs w:val="24"/>
          <w:rtl/>
        </w:rPr>
      </w:pPr>
      <w:r w:rsidRPr="00A75AA0">
        <w:rPr>
          <w:rFonts w:ascii="David" w:eastAsia="Times New Roman" w:hAnsi="David" w:cs="David"/>
          <w:color w:val="000000"/>
          <w:sz w:val="24"/>
          <w:szCs w:val="24"/>
          <w:rtl/>
        </w:rPr>
        <w:t xml:space="preserve">הקושי בהבנה </w:t>
      </w:r>
      <w:r w:rsidR="000D2921">
        <w:rPr>
          <w:rFonts w:ascii="David" w:eastAsia="Times New Roman" w:hAnsi="David" w:cs="David" w:hint="cs"/>
          <w:color w:val="000000"/>
          <w:sz w:val="24"/>
          <w:szCs w:val="24"/>
          <w:rtl/>
        </w:rPr>
        <w:t>שחסינות</w:t>
      </w:r>
      <w:r w:rsidRPr="00A75AA0">
        <w:rPr>
          <w:rFonts w:ascii="David" w:eastAsia="Times New Roman" w:hAnsi="David" w:cs="David"/>
          <w:color w:val="000000"/>
          <w:sz w:val="24"/>
          <w:szCs w:val="24"/>
          <w:rtl/>
        </w:rPr>
        <w:t xml:space="preserve"> היא אמצעי טכני </w:t>
      </w:r>
      <w:r w:rsidR="000D2921">
        <w:rPr>
          <w:rFonts w:ascii="David" w:eastAsia="Times New Roman" w:hAnsi="David" w:cs="David" w:hint="cs"/>
          <w:color w:val="000000"/>
          <w:sz w:val="24"/>
          <w:szCs w:val="24"/>
          <w:rtl/>
        </w:rPr>
        <w:t>שנועד לאפשר לחברי הכנסת לבצע את שליחותם</w:t>
      </w:r>
      <w:r w:rsidRPr="00A75AA0">
        <w:rPr>
          <w:rFonts w:ascii="David" w:eastAsia="Times New Roman" w:hAnsi="David" w:cs="David"/>
          <w:color w:val="000000"/>
          <w:sz w:val="24"/>
          <w:szCs w:val="24"/>
          <w:rtl/>
        </w:rPr>
        <w:t xml:space="preserve"> ולא </w:t>
      </w:r>
      <w:r w:rsidR="000D2921">
        <w:rPr>
          <w:rFonts w:ascii="David" w:eastAsia="Times New Roman" w:hAnsi="David" w:cs="David" w:hint="cs"/>
          <w:color w:val="000000"/>
          <w:sz w:val="24"/>
          <w:szCs w:val="24"/>
          <w:rtl/>
        </w:rPr>
        <w:t>כלי</w:t>
      </w:r>
      <w:r w:rsidRPr="00A75AA0">
        <w:rPr>
          <w:rFonts w:ascii="David" w:eastAsia="Times New Roman" w:hAnsi="David" w:cs="David"/>
          <w:color w:val="000000"/>
          <w:sz w:val="24"/>
          <w:szCs w:val="24"/>
          <w:rtl/>
        </w:rPr>
        <w:t xml:space="preserve"> </w:t>
      </w:r>
      <w:r w:rsidR="000D2921">
        <w:rPr>
          <w:rFonts w:ascii="David" w:eastAsia="Times New Roman" w:hAnsi="David" w:cs="David" w:hint="cs"/>
          <w:color w:val="000000"/>
          <w:sz w:val="24"/>
          <w:szCs w:val="24"/>
          <w:rtl/>
        </w:rPr>
        <w:t>לשימוש לרעה</w:t>
      </w:r>
      <w:r w:rsidRPr="00A75AA0">
        <w:rPr>
          <w:rFonts w:ascii="David" w:eastAsia="Times New Roman" w:hAnsi="David" w:cs="David"/>
          <w:color w:val="000000"/>
          <w:sz w:val="24"/>
          <w:szCs w:val="24"/>
          <w:rtl/>
        </w:rPr>
        <w:t>.</w:t>
      </w:r>
    </w:p>
    <w:p w14:paraId="5DF68983" w14:textId="77777777" w:rsidR="00A75AA0" w:rsidRPr="00A75AA0" w:rsidRDefault="00A75AA0" w:rsidP="00A75AA0">
      <w:pPr>
        <w:bidi w:val="0"/>
        <w:spacing w:after="0" w:line="240" w:lineRule="auto"/>
        <w:rPr>
          <w:rFonts w:ascii="Times New Roman" w:eastAsia="Times New Roman" w:hAnsi="Times New Roman" w:cs="Times New Roman"/>
          <w:sz w:val="24"/>
          <w:szCs w:val="24"/>
          <w:rtl/>
        </w:rPr>
      </w:pPr>
      <w:r w:rsidRPr="00A75AA0">
        <w:rPr>
          <w:rFonts w:ascii="Times New Roman" w:eastAsia="Times New Roman" w:hAnsi="Times New Roman" w:cs="Times New Roman"/>
          <w:sz w:val="24"/>
          <w:szCs w:val="24"/>
        </w:rPr>
        <w:br/>
      </w:r>
    </w:p>
    <w:p w14:paraId="56064838" w14:textId="5716F835" w:rsidR="00A75AA0" w:rsidRDefault="00A75AA0" w:rsidP="00232035">
      <w:pPr>
        <w:numPr>
          <w:ilvl w:val="0"/>
          <w:numId w:val="23"/>
        </w:numPr>
        <w:spacing w:after="0" w:line="240" w:lineRule="auto"/>
        <w:jc w:val="both"/>
        <w:textAlignment w:val="baseline"/>
        <w:rPr>
          <w:rFonts w:ascii="David" w:eastAsia="Times New Roman" w:hAnsi="David" w:cs="David"/>
          <w:color w:val="000000"/>
          <w:sz w:val="24"/>
          <w:szCs w:val="24"/>
        </w:rPr>
      </w:pPr>
      <w:r w:rsidRPr="00A75AA0">
        <w:rPr>
          <w:rFonts w:ascii="David" w:eastAsia="Times New Roman" w:hAnsi="David" w:cs="David"/>
          <w:color w:val="000000"/>
          <w:sz w:val="24"/>
          <w:szCs w:val="24"/>
          <w:u w:val="single"/>
          <w:rtl/>
        </w:rPr>
        <w:t>דרכי התמודדות</w:t>
      </w:r>
      <w:r w:rsidRPr="00A75AA0">
        <w:rPr>
          <w:rFonts w:ascii="David" w:eastAsia="Times New Roman" w:hAnsi="David" w:cs="David"/>
          <w:color w:val="000000"/>
          <w:sz w:val="24"/>
          <w:szCs w:val="24"/>
          <w:rtl/>
        </w:rPr>
        <w:t>:</w:t>
      </w:r>
    </w:p>
    <w:p w14:paraId="273CED5C" w14:textId="77777777" w:rsidR="000D2921" w:rsidRPr="00A75AA0" w:rsidRDefault="000D2921" w:rsidP="000D2921">
      <w:pPr>
        <w:spacing w:after="0" w:line="240" w:lineRule="auto"/>
        <w:jc w:val="both"/>
        <w:textAlignment w:val="baseline"/>
        <w:rPr>
          <w:rFonts w:ascii="David" w:eastAsia="Times New Roman" w:hAnsi="David" w:cs="David"/>
          <w:color w:val="000000"/>
          <w:sz w:val="24"/>
          <w:szCs w:val="24"/>
        </w:rPr>
      </w:pPr>
    </w:p>
    <w:p w14:paraId="4A0D802F" w14:textId="77777777" w:rsidR="00A75AA0" w:rsidRPr="00A75AA0" w:rsidRDefault="00A75AA0" w:rsidP="000D2921">
      <w:pPr>
        <w:numPr>
          <w:ilvl w:val="1"/>
          <w:numId w:val="34"/>
        </w:numPr>
        <w:spacing w:after="0" w:line="360" w:lineRule="auto"/>
        <w:ind w:right="380"/>
        <w:jc w:val="both"/>
        <w:textAlignment w:val="baseline"/>
        <w:rPr>
          <w:rFonts w:ascii="David" w:eastAsia="Times New Roman" w:hAnsi="David" w:cs="David"/>
          <w:color w:val="000000"/>
          <w:sz w:val="24"/>
          <w:szCs w:val="24"/>
          <w:rtl/>
        </w:rPr>
      </w:pPr>
      <w:r w:rsidRPr="00A75AA0">
        <w:rPr>
          <w:rFonts w:ascii="David" w:eastAsia="Times New Roman" w:hAnsi="David" w:cs="David"/>
          <w:color w:val="000000"/>
          <w:sz w:val="24"/>
          <w:szCs w:val="24"/>
          <w:rtl/>
        </w:rPr>
        <w:t>להגיע לשיעור עם לפחות עותק מודפס אחד.</w:t>
      </w:r>
    </w:p>
    <w:p w14:paraId="02FB5DE0" w14:textId="77777777" w:rsidR="00A75AA0" w:rsidRPr="00A75AA0" w:rsidRDefault="00A75AA0" w:rsidP="000D2921">
      <w:pPr>
        <w:numPr>
          <w:ilvl w:val="1"/>
          <w:numId w:val="33"/>
        </w:numPr>
        <w:spacing w:after="0" w:line="360" w:lineRule="auto"/>
        <w:ind w:right="380"/>
        <w:jc w:val="both"/>
        <w:textAlignment w:val="baseline"/>
        <w:rPr>
          <w:rFonts w:ascii="David" w:eastAsia="Times New Roman" w:hAnsi="David" w:cs="David"/>
          <w:color w:val="000000"/>
          <w:sz w:val="24"/>
          <w:szCs w:val="24"/>
          <w:rtl/>
        </w:rPr>
      </w:pPr>
      <w:r w:rsidRPr="00A75AA0">
        <w:rPr>
          <w:rFonts w:ascii="David" w:eastAsia="Times New Roman" w:hAnsi="David" w:cs="David"/>
          <w:color w:val="000000"/>
          <w:sz w:val="24"/>
          <w:szCs w:val="24"/>
          <w:rtl/>
        </w:rPr>
        <w:t>לימוד השיעור באמצעות מתודה מילולית ושימוש בלוח.</w:t>
      </w:r>
    </w:p>
    <w:p w14:paraId="004D02D7" w14:textId="7631B261" w:rsidR="00A75AA0" w:rsidRPr="00A75AA0" w:rsidRDefault="00A75AA0" w:rsidP="000D2921">
      <w:pPr>
        <w:numPr>
          <w:ilvl w:val="1"/>
          <w:numId w:val="33"/>
        </w:numPr>
        <w:spacing w:after="0" w:line="360" w:lineRule="auto"/>
        <w:ind w:right="380"/>
        <w:jc w:val="both"/>
        <w:textAlignment w:val="baseline"/>
        <w:rPr>
          <w:rFonts w:ascii="David" w:eastAsia="Times New Roman" w:hAnsi="David" w:cs="David"/>
          <w:color w:val="000000"/>
          <w:sz w:val="24"/>
          <w:szCs w:val="24"/>
          <w:rtl/>
        </w:rPr>
      </w:pPr>
      <w:r w:rsidRPr="00A75AA0">
        <w:rPr>
          <w:rFonts w:ascii="David" w:eastAsia="Times New Roman" w:hAnsi="David" w:cs="David"/>
          <w:color w:val="000000"/>
          <w:sz w:val="24"/>
          <w:szCs w:val="24"/>
          <w:rtl/>
        </w:rPr>
        <w:t xml:space="preserve">ניתן להקרין את הסרטונים על גבי המחשבים הניידים והסלולאריים של </w:t>
      </w:r>
      <w:r w:rsidR="000D2921">
        <w:rPr>
          <w:rFonts w:ascii="David" w:eastAsia="Times New Roman" w:hAnsi="David" w:cs="David" w:hint="cs"/>
          <w:color w:val="000000"/>
          <w:sz w:val="24"/>
          <w:szCs w:val="24"/>
          <w:rtl/>
        </w:rPr>
        <w:t>התלמידים</w:t>
      </w:r>
      <w:r w:rsidRPr="00A75AA0">
        <w:rPr>
          <w:rFonts w:ascii="David" w:eastAsia="Times New Roman" w:hAnsi="David" w:cs="David"/>
          <w:color w:val="000000"/>
          <w:sz w:val="24"/>
          <w:szCs w:val="24"/>
          <w:rtl/>
        </w:rPr>
        <w:t>.</w:t>
      </w:r>
    </w:p>
    <w:p w14:paraId="2572A8E2" w14:textId="77777777" w:rsidR="00A75AA0" w:rsidRPr="00A75AA0" w:rsidRDefault="00A75AA0" w:rsidP="000D2921">
      <w:pPr>
        <w:numPr>
          <w:ilvl w:val="1"/>
          <w:numId w:val="33"/>
        </w:numPr>
        <w:spacing w:after="0" w:line="360" w:lineRule="auto"/>
        <w:ind w:right="380"/>
        <w:jc w:val="both"/>
        <w:textAlignment w:val="baseline"/>
        <w:rPr>
          <w:rFonts w:ascii="David" w:eastAsia="Times New Roman" w:hAnsi="David" w:cs="David"/>
          <w:color w:val="000000"/>
          <w:sz w:val="24"/>
          <w:szCs w:val="24"/>
          <w:rtl/>
        </w:rPr>
      </w:pPr>
      <w:r w:rsidRPr="00A75AA0">
        <w:rPr>
          <w:rFonts w:ascii="David" w:eastAsia="Times New Roman" w:hAnsi="David" w:cs="David"/>
          <w:color w:val="000000"/>
          <w:sz w:val="24"/>
          <w:szCs w:val="24"/>
          <w:rtl/>
        </w:rPr>
        <w:t>קביעת תורן זמנים מחברי הכיתה.</w:t>
      </w:r>
    </w:p>
    <w:p w14:paraId="3AC5A81C" w14:textId="6B951C83" w:rsidR="00A75AA0" w:rsidRDefault="00A75AA0" w:rsidP="000D2921">
      <w:pPr>
        <w:numPr>
          <w:ilvl w:val="1"/>
          <w:numId w:val="33"/>
        </w:numPr>
        <w:spacing w:after="0" w:line="360" w:lineRule="auto"/>
        <w:ind w:right="380"/>
        <w:jc w:val="both"/>
        <w:textAlignment w:val="baseline"/>
        <w:rPr>
          <w:rFonts w:ascii="David" w:eastAsia="Times New Roman" w:hAnsi="David" w:cs="David"/>
          <w:color w:val="000000"/>
          <w:sz w:val="24"/>
          <w:szCs w:val="24"/>
        </w:rPr>
      </w:pPr>
      <w:r w:rsidRPr="00A75AA0">
        <w:rPr>
          <w:rFonts w:ascii="David" w:eastAsia="Times New Roman" w:hAnsi="David" w:cs="David"/>
          <w:color w:val="000000"/>
          <w:sz w:val="24"/>
          <w:szCs w:val="24"/>
          <w:rtl/>
        </w:rPr>
        <w:t>במידה ולא בוצע שיעורים מיחידות קודמות, יש ללמד את המושגים החסרים בכדי שניתן יהיה לעשות בהם שימוש ולקדם את מהלך השיעור.</w:t>
      </w:r>
    </w:p>
    <w:p w14:paraId="5273AF5F" w14:textId="64F2B482" w:rsidR="000D2921" w:rsidRPr="00A75AA0" w:rsidRDefault="000D2921" w:rsidP="000D2921">
      <w:pPr>
        <w:numPr>
          <w:ilvl w:val="1"/>
          <w:numId w:val="33"/>
        </w:numPr>
        <w:spacing w:after="0" w:line="360" w:lineRule="auto"/>
        <w:ind w:right="380"/>
        <w:jc w:val="both"/>
        <w:textAlignment w:val="baseline"/>
        <w:rPr>
          <w:rFonts w:ascii="David" w:eastAsia="Times New Roman" w:hAnsi="David" w:cs="David"/>
          <w:color w:val="000000"/>
          <w:sz w:val="24"/>
          <w:szCs w:val="24"/>
          <w:rtl/>
        </w:rPr>
      </w:pPr>
      <w:r>
        <w:rPr>
          <w:rFonts w:ascii="David" w:eastAsia="Times New Roman" w:hAnsi="David" w:cs="David" w:hint="cs"/>
          <w:color w:val="000000"/>
          <w:sz w:val="24"/>
          <w:szCs w:val="24"/>
          <w:rtl/>
        </w:rPr>
        <w:t>יש להפיץ שבוע קודם לקיום השיעור את כלל החומרים בקרב התלמידים.</w:t>
      </w:r>
    </w:p>
    <w:p w14:paraId="4BCF04BA" w14:textId="77777777" w:rsidR="00A75AA0" w:rsidRPr="00A75AA0" w:rsidRDefault="00A75AA0" w:rsidP="00A75AA0">
      <w:pPr>
        <w:bidi w:val="0"/>
        <w:spacing w:after="0" w:line="240" w:lineRule="auto"/>
        <w:rPr>
          <w:rFonts w:ascii="Times New Roman" w:eastAsia="Times New Roman" w:hAnsi="Times New Roman" w:cs="Times New Roman"/>
          <w:sz w:val="24"/>
          <w:szCs w:val="24"/>
          <w:rtl/>
        </w:rPr>
      </w:pPr>
      <w:r w:rsidRPr="00A75AA0">
        <w:rPr>
          <w:rFonts w:ascii="Times New Roman" w:eastAsia="Times New Roman" w:hAnsi="Times New Roman" w:cs="Times New Roman"/>
          <w:sz w:val="24"/>
          <w:szCs w:val="24"/>
        </w:rPr>
        <w:br/>
      </w:r>
      <w:r w:rsidRPr="00A75AA0">
        <w:rPr>
          <w:rFonts w:ascii="Times New Roman" w:eastAsia="Times New Roman" w:hAnsi="Times New Roman" w:cs="Times New Roman"/>
          <w:sz w:val="24"/>
          <w:szCs w:val="24"/>
        </w:rPr>
        <w:br/>
      </w:r>
      <w:r w:rsidRPr="00A75AA0">
        <w:rPr>
          <w:rFonts w:ascii="Times New Roman" w:eastAsia="Times New Roman" w:hAnsi="Times New Roman" w:cs="Times New Roman"/>
          <w:sz w:val="24"/>
          <w:szCs w:val="24"/>
        </w:rPr>
        <w:br/>
      </w:r>
    </w:p>
    <w:p w14:paraId="353A7DCD" w14:textId="6FBBFA61" w:rsidR="00A75AA0" w:rsidRDefault="00EB0F8D" w:rsidP="008A2A6F">
      <w:pPr>
        <w:rPr>
          <w:b/>
          <w:bCs/>
          <w:sz w:val="24"/>
          <w:szCs w:val="24"/>
          <w:u w:val="single"/>
          <w:rtl/>
        </w:rPr>
      </w:pPr>
      <w:r w:rsidRPr="00EB0F8D">
        <w:rPr>
          <w:rFonts w:hint="cs"/>
          <w:b/>
          <w:bCs/>
          <w:sz w:val="24"/>
          <w:szCs w:val="24"/>
          <w:u w:val="single"/>
          <w:rtl/>
        </w:rPr>
        <w:t>רפלקציה</w:t>
      </w:r>
    </w:p>
    <w:p w14:paraId="3CF287A8" w14:textId="21BCE07E" w:rsidR="00EB0F8D" w:rsidRPr="00EB0F8D" w:rsidRDefault="00EB0F8D" w:rsidP="006520C1">
      <w:pPr>
        <w:pStyle w:val="a7"/>
        <w:numPr>
          <w:ilvl w:val="0"/>
          <w:numId w:val="22"/>
        </w:numPr>
        <w:spacing w:line="360" w:lineRule="auto"/>
        <w:ind w:left="566" w:hanging="437"/>
        <w:rPr>
          <w:rFonts w:ascii="David" w:hAnsi="David"/>
          <w:szCs w:val="24"/>
          <w:u w:val="single"/>
        </w:rPr>
      </w:pPr>
      <w:r w:rsidRPr="00EB0F8D">
        <w:rPr>
          <w:rFonts w:ascii="David" w:hAnsi="David"/>
          <w:szCs w:val="24"/>
          <w:u w:val="single"/>
          <w:rtl/>
        </w:rPr>
        <w:t>התייחסות רפלקטיבית לתהליך תכנון היחידה</w:t>
      </w:r>
    </w:p>
    <w:p w14:paraId="65FCFBD7" w14:textId="1E49ADEE" w:rsidR="00EB0F8D" w:rsidRDefault="00EB0F8D" w:rsidP="006520C1">
      <w:pPr>
        <w:pStyle w:val="a7"/>
        <w:spacing w:line="360" w:lineRule="auto"/>
        <w:ind w:left="566"/>
        <w:jc w:val="both"/>
        <w:rPr>
          <w:rFonts w:ascii="David" w:hAnsi="David"/>
          <w:szCs w:val="24"/>
          <w:rtl/>
        </w:rPr>
      </w:pPr>
      <w:r>
        <w:rPr>
          <w:rFonts w:ascii="David" w:hAnsi="David" w:hint="cs"/>
          <w:szCs w:val="24"/>
          <w:rtl/>
        </w:rPr>
        <w:t>מצאתי עניין רב בתכנון דיון ערכי, אני חושב שזהו אחד הכלים שהיו חסרים בארגז הכלים שלי לקחת את התחום שבו אני עוסק רמה אחת נוספת קדימה ולמעלה. ניסיתי לחפש גם תוכן המאפשר להציג מספר ערכים, עקרונות ומושגים מעולם האזרחות, במקביל לשימוש באירועים עדכניים שיהיו באופן יחסית קרובים יותר לעולמם התרבותי-חברתי של התלמידים. אני חושב שהשגתי זאת בשיעור שאותו לימדתי כהרחבה והעמקה השנה, אולם בשל סיום הלימודים בתיכון את נושא הדיון בדילמות הערכיות העולות מן הסוגיות המשמעותיות להבנת כללי המשחק הפוליטיים ויסודות המשטר בישראל אוכל ליישם רק בשנה הבאה.</w:t>
      </w:r>
    </w:p>
    <w:p w14:paraId="0BA23345" w14:textId="759D24E1" w:rsidR="00EB0F8D" w:rsidRDefault="00EB0F8D" w:rsidP="006520C1">
      <w:pPr>
        <w:pStyle w:val="a7"/>
        <w:spacing w:line="360" w:lineRule="auto"/>
        <w:ind w:left="566"/>
        <w:jc w:val="both"/>
        <w:rPr>
          <w:rFonts w:ascii="David" w:hAnsi="David"/>
          <w:szCs w:val="24"/>
          <w:rtl/>
        </w:rPr>
      </w:pPr>
      <w:r>
        <w:rPr>
          <w:rFonts w:ascii="David" w:hAnsi="David" w:hint="cs"/>
          <w:szCs w:val="24"/>
          <w:rtl/>
        </w:rPr>
        <w:t>החומרים מההשתלמות הונגשו בצורה טובה באתר ההשתלמות ומהם יכולתי לשאוב את הכלים לתכנון יחידת הלימוד, הן בהיבט הארגוני והן בהיבט התכני.</w:t>
      </w:r>
    </w:p>
    <w:p w14:paraId="289CCEF1" w14:textId="1EB4496D" w:rsidR="00EB0F8D" w:rsidRDefault="00EB0F8D" w:rsidP="006520C1">
      <w:pPr>
        <w:pStyle w:val="a7"/>
        <w:spacing w:line="360" w:lineRule="auto"/>
        <w:jc w:val="both"/>
        <w:rPr>
          <w:rFonts w:ascii="David" w:hAnsi="David"/>
          <w:szCs w:val="24"/>
          <w:rtl/>
        </w:rPr>
      </w:pPr>
      <w:r>
        <w:rPr>
          <w:rFonts w:ascii="David" w:hAnsi="David" w:hint="cs"/>
          <w:szCs w:val="24"/>
          <w:rtl/>
        </w:rPr>
        <w:lastRenderedPageBreak/>
        <w:t xml:space="preserve">בצורה בסיסית מעבר להתאמה להשתלמות, היה ברור לי שארצה לעסוק בעיקר </w:t>
      </w:r>
      <w:r w:rsidR="00D607AF">
        <w:rPr>
          <w:rFonts w:ascii="David" w:hAnsi="David" w:hint="cs"/>
          <w:szCs w:val="24"/>
          <w:rtl/>
        </w:rPr>
        <w:t xml:space="preserve">ביחידה זו </w:t>
      </w:r>
      <w:r>
        <w:rPr>
          <w:rFonts w:ascii="David" w:hAnsi="David" w:hint="cs"/>
          <w:szCs w:val="24"/>
          <w:rtl/>
        </w:rPr>
        <w:t>בנושא</w:t>
      </w:r>
      <w:r w:rsidR="00D607AF">
        <w:rPr>
          <w:rFonts w:ascii="David" w:hAnsi="David" w:hint="cs"/>
          <w:szCs w:val="24"/>
          <w:rtl/>
        </w:rPr>
        <w:t>ים</w:t>
      </w:r>
      <w:r>
        <w:rPr>
          <w:rFonts w:ascii="David" w:hAnsi="David" w:hint="cs"/>
          <w:szCs w:val="24"/>
          <w:rtl/>
        </w:rPr>
        <w:t xml:space="preserve"> המשיק</w:t>
      </w:r>
      <w:r w:rsidR="00D607AF">
        <w:rPr>
          <w:rFonts w:ascii="David" w:hAnsi="David" w:hint="cs"/>
          <w:szCs w:val="24"/>
          <w:rtl/>
        </w:rPr>
        <w:t>ים</w:t>
      </w:r>
      <w:r>
        <w:rPr>
          <w:rFonts w:ascii="David" w:hAnsi="David" w:hint="cs"/>
          <w:szCs w:val="24"/>
          <w:rtl/>
        </w:rPr>
        <w:t xml:space="preserve"> לתחומי </w:t>
      </w:r>
      <w:r w:rsidR="00D607AF">
        <w:rPr>
          <w:rFonts w:ascii="David" w:hAnsi="David" w:hint="cs"/>
          <w:szCs w:val="24"/>
          <w:rtl/>
        </w:rPr>
        <w:t xml:space="preserve">היחסים בתוך החברה הישראלית, השסע היהודי-ערבי, זכויות האדם ועקרונות הדמוקרטיה (לפחות חלקם כמובן) ויסודות המשטר </w:t>
      </w:r>
      <w:r w:rsidR="00D607AF">
        <w:rPr>
          <w:rFonts w:ascii="David" w:hAnsi="David"/>
          <w:szCs w:val="24"/>
          <w:rtl/>
        </w:rPr>
        <w:t>–</w:t>
      </w:r>
      <w:r w:rsidR="00D607AF">
        <w:rPr>
          <w:rFonts w:ascii="David" w:hAnsi="David" w:hint="cs"/>
          <w:szCs w:val="24"/>
          <w:rtl/>
        </w:rPr>
        <w:t xml:space="preserve"> במקרה זה ברשות המחוקקת במדינת ישראל, לכן חיפוש החומרים היה יחסית קל ומהיר.</w:t>
      </w:r>
    </w:p>
    <w:p w14:paraId="05718F0D" w14:textId="77777777" w:rsidR="00D607AF" w:rsidRDefault="00D607AF" w:rsidP="00EB0F8D">
      <w:pPr>
        <w:pStyle w:val="a7"/>
        <w:spacing w:line="360" w:lineRule="auto"/>
        <w:ind w:left="1440"/>
        <w:jc w:val="both"/>
        <w:rPr>
          <w:rFonts w:ascii="David" w:hAnsi="David"/>
          <w:szCs w:val="24"/>
          <w:rtl/>
        </w:rPr>
      </w:pPr>
    </w:p>
    <w:p w14:paraId="590114C4" w14:textId="637FE7C6" w:rsidR="00EB0F8D" w:rsidRPr="00EB0F8D" w:rsidRDefault="00EB0F8D" w:rsidP="00EB0F8D">
      <w:pPr>
        <w:pStyle w:val="a7"/>
        <w:numPr>
          <w:ilvl w:val="0"/>
          <w:numId w:val="33"/>
        </w:numPr>
        <w:spacing w:line="360" w:lineRule="auto"/>
        <w:jc w:val="both"/>
        <w:rPr>
          <w:rFonts w:ascii="David" w:hAnsi="David"/>
          <w:szCs w:val="24"/>
          <w:u w:val="single"/>
        </w:rPr>
      </w:pPr>
      <w:r w:rsidRPr="00EB0F8D">
        <w:rPr>
          <w:rFonts w:ascii="David" w:hAnsi="David" w:cs="Arial"/>
          <w:szCs w:val="24"/>
          <w:u w:val="single"/>
          <w:rtl/>
        </w:rPr>
        <w:t>התייחסות לאסטרטגיות החשיבה הבאות לידי ביטוי ביחידת הלימוד</w:t>
      </w:r>
    </w:p>
    <w:p w14:paraId="723621D5" w14:textId="777BA7C0" w:rsidR="00EB0F8D" w:rsidRDefault="00D607AF" w:rsidP="00D607AF">
      <w:pPr>
        <w:pStyle w:val="a7"/>
        <w:spacing w:line="360" w:lineRule="auto"/>
        <w:jc w:val="both"/>
        <w:rPr>
          <w:rFonts w:ascii="David" w:hAnsi="David"/>
          <w:szCs w:val="24"/>
          <w:rtl/>
        </w:rPr>
      </w:pPr>
      <w:r w:rsidRPr="00D607AF">
        <w:rPr>
          <w:rFonts w:ascii="David" w:hAnsi="David" w:hint="cs"/>
          <w:szCs w:val="24"/>
          <w:rtl/>
        </w:rPr>
        <w:t xml:space="preserve">הבניית ידע,  אנליזה, מגוון </w:t>
      </w:r>
      <w:r w:rsidRPr="00D607AF">
        <w:rPr>
          <w:rFonts w:ascii="David" w:hAnsi="David" w:hint="cs"/>
          <w:szCs w:val="24"/>
          <w:rtl/>
        </w:rPr>
        <w:t xml:space="preserve">של </w:t>
      </w:r>
      <w:r w:rsidRPr="00D607AF">
        <w:rPr>
          <w:rFonts w:ascii="David" w:hAnsi="David" w:hint="cs"/>
          <w:szCs w:val="24"/>
          <w:rtl/>
        </w:rPr>
        <w:t>נקודות מבט</w:t>
      </w:r>
      <w:r w:rsidRPr="00D607AF">
        <w:rPr>
          <w:rFonts w:ascii="David" w:hAnsi="David" w:hint="cs"/>
          <w:szCs w:val="24"/>
          <w:rtl/>
        </w:rPr>
        <w:t xml:space="preserve"> / </w:t>
      </w:r>
      <w:r w:rsidRPr="00D607AF">
        <w:rPr>
          <w:rFonts w:ascii="David" w:hAnsi="David" w:hint="cs"/>
          <w:szCs w:val="24"/>
          <w:rtl/>
        </w:rPr>
        <w:t>השוואה, טיעון</w:t>
      </w:r>
      <w:r>
        <w:rPr>
          <w:rFonts w:ascii="David" w:hAnsi="David" w:hint="cs"/>
          <w:szCs w:val="24"/>
          <w:rtl/>
        </w:rPr>
        <w:t>.</w:t>
      </w:r>
    </w:p>
    <w:p w14:paraId="7F9B04CB" w14:textId="77777777" w:rsidR="00D607AF" w:rsidRDefault="00D607AF" w:rsidP="00D607AF">
      <w:pPr>
        <w:pStyle w:val="a7"/>
        <w:spacing w:line="360" w:lineRule="auto"/>
        <w:jc w:val="both"/>
        <w:rPr>
          <w:rFonts w:ascii="David" w:hAnsi="David" w:cs="Arial"/>
          <w:szCs w:val="24"/>
          <w:rtl/>
        </w:rPr>
      </w:pPr>
      <w:r>
        <w:rPr>
          <w:rFonts w:ascii="David" w:hAnsi="David" w:hint="cs"/>
          <w:szCs w:val="24"/>
          <w:rtl/>
        </w:rPr>
        <w:t xml:space="preserve">אני חושב שבאמצעות ערכית דיון </w:t>
      </w:r>
      <w:proofErr w:type="spellStart"/>
      <w:r>
        <w:rPr>
          <w:rFonts w:ascii="David" w:hAnsi="David" w:hint="cs"/>
          <w:szCs w:val="24"/>
          <w:rtl/>
        </w:rPr>
        <w:t>דלימות</w:t>
      </w:r>
      <w:proofErr w:type="spellEnd"/>
      <w:r>
        <w:rPr>
          <w:rFonts w:ascii="David" w:hAnsi="David" w:hint="cs"/>
          <w:szCs w:val="24"/>
          <w:rtl/>
        </w:rPr>
        <w:t xml:space="preserve"> ערכיות המהווה נקודת סיכום לחומר הלימודי ניתן להכיל את כל אלו </w:t>
      </w:r>
      <w:r>
        <w:rPr>
          <w:rFonts w:ascii="David" w:hAnsi="David" w:cs="Arial" w:hint="cs"/>
          <w:szCs w:val="24"/>
          <w:rtl/>
        </w:rPr>
        <w:t>בעיקר כאשר התלמידים:</w:t>
      </w:r>
    </w:p>
    <w:p w14:paraId="5DDF5C1F" w14:textId="6003412F" w:rsidR="00D607AF" w:rsidRDefault="00D607AF" w:rsidP="00D607AF">
      <w:pPr>
        <w:pStyle w:val="a7"/>
        <w:spacing w:line="360" w:lineRule="auto"/>
        <w:jc w:val="both"/>
        <w:rPr>
          <w:rFonts w:ascii="David" w:hAnsi="David"/>
          <w:szCs w:val="24"/>
          <w:rtl/>
        </w:rPr>
      </w:pPr>
      <w:r>
        <w:rPr>
          <w:rFonts w:ascii="David" w:hAnsi="David" w:cs="Arial" w:hint="cs"/>
          <w:szCs w:val="24"/>
          <w:rtl/>
        </w:rPr>
        <w:t>לומדים</w:t>
      </w:r>
      <w:r w:rsidRPr="00D607AF">
        <w:rPr>
          <w:rFonts w:ascii="David" w:hAnsi="David" w:cs="Arial"/>
          <w:szCs w:val="24"/>
          <w:rtl/>
        </w:rPr>
        <w:t xml:space="preserve"> </w:t>
      </w:r>
      <w:r>
        <w:rPr>
          <w:rFonts w:ascii="David" w:hAnsi="David" w:cs="Arial" w:hint="cs"/>
          <w:szCs w:val="24"/>
          <w:rtl/>
        </w:rPr>
        <w:t>להקשיב, לראות ולהפנים</w:t>
      </w:r>
      <w:r w:rsidRPr="00D607AF">
        <w:rPr>
          <w:rFonts w:ascii="David" w:hAnsi="David" w:cs="Arial"/>
          <w:szCs w:val="24"/>
          <w:rtl/>
        </w:rPr>
        <w:t xml:space="preserve"> דעות</w:t>
      </w:r>
      <w:r>
        <w:rPr>
          <w:rFonts w:ascii="David" w:hAnsi="David" w:cs="Arial" w:hint="cs"/>
          <w:szCs w:val="24"/>
          <w:rtl/>
        </w:rPr>
        <w:t xml:space="preserve"> והשקפות עולם שונות</w:t>
      </w:r>
      <w:r w:rsidRPr="00D607AF">
        <w:rPr>
          <w:rFonts w:ascii="David" w:hAnsi="David" w:cs="Arial"/>
          <w:szCs w:val="24"/>
          <w:rtl/>
        </w:rPr>
        <w:t xml:space="preserve"> מדעותיהם ולהתייחס אליהן בצורה עניינית</w:t>
      </w:r>
      <w:r>
        <w:rPr>
          <w:rFonts w:ascii="David" w:hAnsi="David" w:hint="cs"/>
          <w:szCs w:val="24"/>
          <w:rtl/>
        </w:rPr>
        <w:t>,</w:t>
      </w:r>
      <w:r w:rsidRPr="00D607AF">
        <w:rPr>
          <w:rtl/>
        </w:rPr>
        <w:t xml:space="preserve"> </w:t>
      </w:r>
      <w:r>
        <w:rPr>
          <w:rFonts w:ascii="David" w:hAnsi="David" w:cs="Arial" w:hint="cs"/>
          <w:szCs w:val="24"/>
          <w:rtl/>
        </w:rPr>
        <w:t xml:space="preserve">תוך נקיטת </w:t>
      </w:r>
      <w:r w:rsidRPr="00D607AF">
        <w:rPr>
          <w:rFonts w:ascii="David" w:hAnsi="David" w:cs="Arial"/>
          <w:szCs w:val="24"/>
          <w:rtl/>
        </w:rPr>
        <w:t xml:space="preserve">עמדות מנומקות על בסיס ידע, </w:t>
      </w:r>
      <w:r>
        <w:rPr>
          <w:rFonts w:ascii="David" w:hAnsi="David" w:cs="Arial" w:hint="cs"/>
          <w:szCs w:val="24"/>
          <w:rtl/>
        </w:rPr>
        <w:t>המבוססות על יכולת</w:t>
      </w:r>
      <w:r w:rsidRPr="00D607AF">
        <w:rPr>
          <w:rFonts w:ascii="David" w:hAnsi="David" w:cs="Arial"/>
          <w:szCs w:val="24"/>
          <w:rtl/>
        </w:rPr>
        <w:t xml:space="preserve"> לצרוך מידע</w:t>
      </w:r>
      <w:r>
        <w:rPr>
          <w:rFonts w:ascii="David" w:hAnsi="David" w:cs="Arial" w:hint="cs"/>
          <w:szCs w:val="24"/>
          <w:rtl/>
        </w:rPr>
        <w:t xml:space="preserve"> אקטואלי</w:t>
      </w:r>
      <w:r w:rsidRPr="00D607AF">
        <w:rPr>
          <w:rFonts w:ascii="David" w:hAnsi="David" w:cs="Arial"/>
          <w:szCs w:val="24"/>
          <w:rtl/>
        </w:rPr>
        <w:t xml:space="preserve"> מאמצעי</w:t>
      </w:r>
      <w:r>
        <w:rPr>
          <w:rFonts w:ascii="David" w:hAnsi="David" w:cs="Arial" w:hint="cs"/>
          <w:szCs w:val="24"/>
          <w:rtl/>
        </w:rPr>
        <w:t xml:space="preserve"> </w:t>
      </w:r>
      <w:r w:rsidRPr="00D607AF">
        <w:rPr>
          <w:rFonts w:ascii="David" w:hAnsi="David" w:cs="Arial"/>
          <w:szCs w:val="24"/>
          <w:rtl/>
        </w:rPr>
        <w:t>התקשורת באופן ביקורתי ומושכל</w:t>
      </w:r>
      <w:r>
        <w:rPr>
          <w:rFonts w:ascii="David" w:hAnsi="David" w:cs="Arial" w:hint="cs"/>
          <w:szCs w:val="24"/>
          <w:rtl/>
        </w:rPr>
        <w:t>.</w:t>
      </w:r>
    </w:p>
    <w:p w14:paraId="77E89B03" w14:textId="101DE919" w:rsidR="00D607AF" w:rsidRPr="00D607AF" w:rsidRDefault="00D607AF" w:rsidP="00D607AF">
      <w:pPr>
        <w:pStyle w:val="a7"/>
        <w:spacing w:line="360" w:lineRule="auto"/>
        <w:jc w:val="both"/>
        <w:rPr>
          <w:rFonts w:ascii="David" w:hAnsi="David"/>
          <w:szCs w:val="24"/>
          <w:rtl/>
        </w:rPr>
      </w:pPr>
      <w:r>
        <w:rPr>
          <w:rFonts w:ascii="David" w:hAnsi="David" w:hint="cs"/>
          <w:szCs w:val="24"/>
          <w:rtl/>
        </w:rPr>
        <w:t xml:space="preserve">ומעל כל אלו, בסיומם כולי תקווה כי התלמידים יהיו מסוגלים </w:t>
      </w:r>
      <w:r>
        <w:rPr>
          <w:rFonts w:ascii="David" w:hAnsi="David" w:cs="Arial" w:hint="cs"/>
          <w:szCs w:val="24"/>
          <w:rtl/>
        </w:rPr>
        <w:t>גם ל</w:t>
      </w:r>
      <w:r w:rsidRPr="00D607AF">
        <w:rPr>
          <w:rFonts w:ascii="David" w:hAnsi="David" w:cs="Arial"/>
          <w:szCs w:val="24"/>
          <w:rtl/>
        </w:rPr>
        <w:t>מתוח ביקורת מבוססת ומנומקת</w:t>
      </w:r>
      <w:r>
        <w:rPr>
          <w:rFonts w:ascii="David" w:hAnsi="David" w:hint="cs"/>
          <w:szCs w:val="24"/>
          <w:rtl/>
        </w:rPr>
        <w:t>.</w:t>
      </w:r>
    </w:p>
    <w:p w14:paraId="05F032F7" w14:textId="37F1C78C" w:rsidR="00D607AF" w:rsidRDefault="00D607AF" w:rsidP="00D607AF">
      <w:pPr>
        <w:pStyle w:val="a7"/>
        <w:spacing w:line="360" w:lineRule="auto"/>
        <w:jc w:val="both"/>
        <w:rPr>
          <w:rFonts w:ascii="David" w:hAnsi="David"/>
          <w:szCs w:val="24"/>
          <w:rtl/>
        </w:rPr>
      </w:pPr>
    </w:p>
    <w:p w14:paraId="518117AE" w14:textId="3434D36E" w:rsidR="00D607AF" w:rsidRDefault="00D607AF" w:rsidP="00D607AF">
      <w:pPr>
        <w:pStyle w:val="a7"/>
        <w:numPr>
          <w:ilvl w:val="0"/>
          <w:numId w:val="33"/>
        </w:numPr>
        <w:spacing w:line="360" w:lineRule="auto"/>
        <w:jc w:val="both"/>
        <w:rPr>
          <w:rFonts w:ascii="David" w:hAnsi="David" w:cs="Arial"/>
          <w:szCs w:val="24"/>
          <w:u w:val="single"/>
        </w:rPr>
      </w:pPr>
      <w:r w:rsidRPr="00D607AF">
        <w:rPr>
          <w:rFonts w:ascii="David" w:hAnsi="David" w:cs="Arial"/>
          <w:szCs w:val="24"/>
          <w:u w:val="single"/>
          <w:rtl/>
        </w:rPr>
        <w:t>התייחסות רפלקטיבית למיומנויות המאה ה-21 באות לידי ביטוי ביחידת הלימוד</w:t>
      </w:r>
    </w:p>
    <w:p w14:paraId="69A00231" w14:textId="0A4E948B" w:rsidR="00D607AF" w:rsidRDefault="00D607AF" w:rsidP="00D607AF">
      <w:pPr>
        <w:pStyle w:val="a7"/>
        <w:spacing w:line="360" w:lineRule="auto"/>
        <w:jc w:val="both"/>
        <w:rPr>
          <w:rFonts w:ascii="David" w:hAnsi="David" w:cs="Arial"/>
          <w:szCs w:val="24"/>
          <w:rtl/>
        </w:rPr>
      </w:pPr>
      <w:r>
        <w:rPr>
          <w:rFonts w:ascii="David" w:hAnsi="David" w:cs="Arial" w:hint="cs"/>
          <w:szCs w:val="24"/>
          <w:rtl/>
        </w:rPr>
        <w:t>ההישג המשמעותי ביותר הצפוי הוא היכולת לקיים באמת למידה שיתופית, תוך יכולת בסיסית לקיים תקשורת טובה בעבודת צוות שסיומן ביכולת הצגה יעילה של עמדה מנומקת.</w:t>
      </w:r>
    </w:p>
    <w:p w14:paraId="03A54B74" w14:textId="3EE70E32" w:rsidR="008F5B1C" w:rsidRDefault="008F5B1C" w:rsidP="00D607AF">
      <w:pPr>
        <w:pStyle w:val="a7"/>
        <w:spacing w:line="360" w:lineRule="auto"/>
        <w:jc w:val="both"/>
        <w:rPr>
          <w:rFonts w:ascii="David" w:hAnsi="David" w:cs="Arial"/>
          <w:szCs w:val="24"/>
          <w:rtl/>
        </w:rPr>
      </w:pPr>
    </w:p>
    <w:p w14:paraId="41186024" w14:textId="4B84DED9" w:rsidR="008F5B1C" w:rsidRDefault="008F5B1C" w:rsidP="008F5B1C">
      <w:pPr>
        <w:pStyle w:val="a7"/>
        <w:numPr>
          <w:ilvl w:val="0"/>
          <w:numId w:val="33"/>
        </w:numPr>
        <w:spacing w:line="360" w:lineRule="auto"/>
        <w:jc w:val="both"/>
        <w:rPr>
          <w:rFonts w:ascii="David" w:hAnsi="David" w:cs="Arial"/>
          <w:szCs w:val="24"/>
          <w:u w:val="single"/>
        </w:rPr>
      </w:pPr>
      <w:r w:rsidRPr="008F5B1C">
        <w:rPr>
          <w:rFonts w:ascii="David" w:hAnsi="David" w:cs="Arial"/>
          <w:szCs w:val="24"/>
          <w:u w:val="single"/>
          <w:rtl/>
        </w:rPr>
        <w:t>התייחסות רפלקטיבית לערך המוסף של ההשתלמות ומה תרומתה לשינוי באופן ההוראה והלמידה</w:t>
      </w:r>
    </w:p>
    <w:p w14:paraId="43660280" w14:textId="4677A428" w:rsidR="008F5B1C" w:rsidRDefault="008F5B1C" w:rsidP="008F5B1C">
      <w:pPr>
        <w:pStyle w:val="a7"/>
        <w:spacing w:line="360" w:lineRule="auto"/>
        <w:jc w:val="both"/>
        <w:rPr>
          <w:rFonts w:ascii="David" w:hAnsi="David" w:cs="Arial"/>
          <w:szCs w:val="24"/>
          <w:rtl/>
        </w:rPr>
      </w:pPr>
      <w:r>
        <w:rPr>
          <w:rFonts w:ascii="David" w:hAnsi="David" w:cs="Arial" w:hint="cs"/>
          <w:szCs w:val="24"/>
          <w:rtl/>
        </w:rPr>
        <w:t>אני מורה חדש, בשנתי השנייה להוראה ומכאן שכל השתלמות בתחום האזרחות מוסיפה לי ידע וכלים להמשיך ולהעמיק את ידיעותיי במקצוע. שמחתי להכיר על הדרך (זו לא הייתה מטרתה של ההשתלמות) ו</w:t>
      </w:r>
      <w:r w:rsidR="006520C1">
        <w:rPr>
          <w:rFonts w:ascii="David" w:hAnsi="David" w:cs="Arial" w:hint="cs"/>
          <w:szCs w:val="24"/>
          <w:rtl/>
        </w:rPr>
        <w:t xml:space="preserve">להתנסות </w:t>
      </w:r>
      <w:proofErr w:type="spellStart"/>
      <w:r w:rsidR="006520C1">
        <w:rPr>
          <w:rFonts w:ascii="David" w:hAnsi="David" w:cs="Arial" w:hint="cs"/>
          <w:szCs w:val="24"/>
          <w:rtl/>
        </w:rPr>
        <w:t>ל</w:t>
      </w:r>
      <w:r>
        <w:rPr>
          <w:rFonts w:ascii="David" w:hAnsi="David" w:cs="Arial" w:hint="cs"/>
          <w:szCs w:val="24"/>
          <w:rtl/>
        </w:rPr>
        <w:t>ללמוד</w:t>
      </w:r>
      <w:proofErr w:type="spellEnd"/>
      <w:r>
        <w:rPr>
          <w:rFonts w:ascii="David" w:hAnsi="David" w:cs="Arial" w:hint="cs"/>
          <w:szCs w:val="24"/>
          <w:rtl/>
        </w:rPr>
        <w:t xml:space="preserve"> על מספר כלים </w:t>
      </w:r>
      <w:proofErr w:type="spellStart"/>
      <w:r>
        <w:rPr>
          <w:rFonts w:ascii="David" w:hAnsi="David" w:cs="Arial" w:hint="cs"/>
          <w:szCs w:val="24"/>
          <w:rtl/>
        </w:rPr>
        <w:t>דיגטליים</w:t>
      </w:r>
      <w:proofErr w:type="spellEnd"/>
      <w:r w:rsidR="006520C1">
        <w:rPr>
          <w:rFonts w:ascii="David" w:hAnsi="David" w:cs="Arial" w:hint="cs"/>
          <w:szCs w:val="24"/>
          <w:rtl/>
        </w:rPr>
        <w:t xml:space="preserve"> שלא הכרתי</w:t>
      </w:r>
      <w:r>
        <w:rPr>
          <w:rFonts w:ascii="David" w:hAnsi="David" w:cs="Arial" w:hint="cs"/>
          <w:szCs w:val="24"/>
          <w:rtl/>
        </w:rPr>
        <w:t xml:space="preserve"> </w:t>
      </w:r>
      <w:r w:rsidR="006520C1">
        <w:rPr>
          <w:rFonts w:ascii="David" w:hAnsi="David" w:cs="Arial" w:hint="cs"/>
          <w:szCs w:val="24"/>
          <w:rtl/>
        </w:rPr>
        <w:t>ו</w:t>
      </w:r>
      <w:r>
        <w:rPr>
          <w:rFonts w:ascii="David" w:hAnsi="David" w:cs="Arial" w:hint="cs"/>
          <w:szCs w:val="24"/>
          <w:rtl/>
        </w:rPr>
        <w:t xml:space="preserve">שבהם </w:t>
      </w:r>
      <w:r w:rsidR="006520C1">
        <w:rPr>
          <w:rFonts w:ascii="David" w:hAnsi="David" w:cs="Arial" w:hint="cs"/>
          <w:szCs w:val="24"/>
          <w:rtl/>
        </w:rPr>
        <w:t>בכוונתי</w:t>
      </w:r>
      <w:r>
        <w:rPr>
          <w:rFonts w:ascii="David" w:hAnsi="David" w:cs="Arial" w:hint="cs"/>
          <w:szCs w:val="24"/>
          <w:rtl/>
        </w:rPr>
        <w:t xml:space="preserve"> </w:t>
      </w:r>
      <w:r w:rsidR="006520C1">
        <w:rPr>
          <w:rFonts w:ascii="David" w:hAnsi="David" w:cs="Arial" w:hint="cs"/>
          <w:szCs w:val="24"/>
          <w:rtl/>
        </w:rPr>
        <w:t xml:space="preserve">לעשות </w:t>
      </w:r>
      <w:r>
        <w:rPr>
          <w:rFonts w:ascii="David" w:hAnsi="David" w:cs="Arial" w:hint="cs"/>
          <w:szCs w:val="24"/>
          <w:rtl/>
        </w:rPr>
        <w:t xml:space="preserve">שימוש בעתיד (לדוגמה </w:t>
      </w:r>
      <w:proofErr w:type="spellStart"/>
      <w:r>
        <w:rPr>
          <w:rFonts w:ascii="David" w:hAnsi="David" w:cs="Arial" w:hint="cs"/>
          <w:szCs w:val="24"/>
          <w:rtl/>
        </w:rPr>
        <w:t>טריסיידר</w:t>
      </w:r>
      <w:proofErr w:type="spellEnd"/>
      <w:r>
        <w:rPr>
          <w:rFonts w:ascii="David" w:hAnsi="David" w:cs="Arial" w:hint="cs"/>
          <w:szCs w:val="24"/>
          <w:rtl/>
        </w:rPr>
        <w:t xml:space="preserve"> אותו לא הכרתי לפני כן).</w:t>
      </w:r>
    </w:p>
    <w:p w14:paraId="00D7439A" w14:textId="4086DC16" w:rsidR="008F5B1C" w:rsidRDefault="008F5B1C" w:rsidP="008F5B1C">
      <w:pPr>
        <w:pStyle w:val="a7"/>
        <w:spacing w:line="360" w:lineRule="auto"/>
        <w:jc w:val="both"/>
        <w:rPr>
          <w:rFonts w:ascii="David" w:hAnsi="David" w:cs="Arial"/>
          <w:szCs w:val="24"/>
          <w:rtl/>
        </w:rPr>
      </w:pPr>
      <w:r>
        <w:rPr>
          <w:rFonts w:ascii="David" w:hAnsi="David" w:cs="Arial" w:hint="cs"/>
          <w:szCs w:val="24"/>
          <w:rtl/>
        </w:rPr>
        <w:t>במהלך ההכנות לשיעורים השונים תמיד ניסיתי לבחון כיצד אני יכול ל'הביא' לתלמידים ערך מוסף כלשהו, איך לעשות את הליך הקניית הידע בצורה מעניינת יותר, מושכת יותר, המייצרת מוטיבציה ללמידה משמעותית ושיתופית ואני חושב שהמתוכנת של עריכת דיוני דילמה ערכיים הוא מתודה מעולה להשגות מטרות אלו. לכן, בראייתי מדובר באחת ההשתלמויות הטובות שבהן השתתפתי.</w:t>
      </w:r>
    </w:p>
    <w:p w14:paraId="75C7203E" w14:textId="732CE541" w:rsidR="008F5B1C" w:rsidRDefault="008F5B1C" w:rsidP="008F5B1C">
      <w:pPr>
        <w:pStyle w:val="a7"/>
        <w:spacing w:line="360" w:lineRule="auto"/>
        <w:jc w:val="both"/>
        <w:rPr>
          <w:rFonts w:ascii="David" w:hAnsi="David" w:cs="Arial"/>
          <w:szCs w:val="24"/>
          <w:rtl/>
        </w:rPr>
      </w:pPr>
    </w:p>
    <w:p w14:paraId="1C63DCD6" w14:textId="3B3E604A" w:rsidR="008F5B1C" w:rsidRDefault="008F5B1C" w:rsidP="008F5B1C">
      <w:pPr>
        <w:pStyle w:val="a7"/>
        <w:numPr>
          <w:ilvl w:val="0"/>
          <w:numId w:val="33"/>
        </w:numPr>
        <w:spacing w:line="360" w:lineRule="auto"/>
        <w:jc w:val="both"/>
        <w:rPr>
          <w:rFonts w:ascii="David" w:hAnsi="David" w:cs="Arial"/>
          <w:szCs w:val="24"/>
          <w:u w:val="single"/>
        </w:rPr>
      </w:pPr>
      <w:r w:rsidRPr="008F5B1C">
        <w:rPr>
          <w:rFonts w:ascii="David" w:hAnsi="David" w:cs="Arial"/>
          <w:szCs w:val="24"/>
          <w:u w:val="single"/>
          <w:rtl/>
        </w:rPr>
        <w:t>התייחסות רפלקטיבית לתוצרים שנתקבלו ואיכותם</w:t>
      </w:r>
    </w:p>
    <w:p w14:paraId="6300C5A1" w14:textId="707F7BC8" w:rsidR="008F5B1C" w:rsidRDefault="008F5B1C" w:rsidP="008F5B1C">
      <w:pPr>
        <w:pStyle w:val="a7"/>
        <w:spacing w:line="360" w:lineRule="auto"/>
        <w:jc w:val="both"/>
        <w:rPr>
          <w:rFonts w:ascii="David" w:hAnsi="David" w:cs="Arial"/>
          <w:szCs w:val="24"/>
          <w:rtl/>
        </w:rPr>
      </w:pPr>
      <w:r>
        <w:rPr>
          <w:rFonts w:ascii="David" w:hAnsi="David" w:cs="Arial" w:hint="cs"/>
          <w:szCs w:val="24"/>
          <w:rtl/>
        </w:rPr>
        <w:t xml:space="preserve">כאמור, לא 'יצא' לי </w:t>
      </w:r>
      <w:proofErr w:type="spellStart"/>
      <w:r>
        <w:rPr>
          <w:rFonts w:ascii="David" w:hAnsi="David" w:cs="Arial" w:hint="cs"/>
          <w:szCs w:val="24"/>
          <w:rtl/>
        </w:rPr>
        <w:t>לללמד</w:t>
      </w:r>
      <w:proofErr w:type="spellEnd"/>
      <w:r>
        <w:rPr>
          <w:rFonts w:ascii="David" w:hAnsi="David" w:cs="Arial" w:hint="cs"/>
          <w:szCs w:val="24"/>
          <w:rtl/>
        </w:rPr>
        <w:t xml:space="preserve"> את היחידה שבניתי בשל סיום הלימודים בתיכון, אבל אני מתכוון לעשות בהם שימוש ולבנות נוספים. התוצרים שבכוונתי להכניס </w:t>
      </w:r>
      <w:r>
        <w:rPr>
          <w:rFonts w:ascii="David" w:hAnsi="David" w:cs="Arial"/>
          <w:szCs w:val="24"/>
          <w:rtl/>
        </w:rPr>
        <w:t>–</w:t>
      </w:r>
      <w:r>
        <w:rPr>
          <w:rFonts w:ascii="David" w:hAnsi="David" w:cs="Arial" w:hint="cs"/>
          <w:szCs w:val="24"/>
          <w:rtl/>
        </w:rPr>
        <w:t xml:space="preserve"> קיר שיתופי (דוגמת </w:t>
      </w:r>
      <w:proofErr w:type="spellStart"/>
      <w:r>
        <w:rPr>
          <w:rFonts w:ascii="David" w:hAnsi="David" w:cs="Arial" w:hint="cs"/>
          <w:szCs w:val="24"/>
          <w:rtl/>
        </w:rPr>
        <w:t>פדלט</w:t>
      </w:r>
      <w:proofErr w:type="spellEnd"/>
      <w:r>
        <w:rPr>
          <w:rFonts w:ascii="David" w:hAnsi="David" w:cs="Arial" w:hint="cs"/>
          <w:szCs w:val="24"/>
          <w:rtl/>
        </w:rPr>
        <w:t xml:space="preserve">), תוצרים כתובים - ניסוח ופתרון של שאלות עמדה המציפות נקודות מבט ממספר זוויות בהיבט תכני תוכנית הלימודים של סוגיות אקטואליות במדינה. </w:t>
      </w:r>
    </w:p>
    <w:p w14:paraId="571C8B05" w14:textId="7D0E211E" w:rsidR="008F5B1C" w:rsidRDefault="008F5B1C" w:rsidP="008F5B1C">
      <w:pPr>
        <w:pStyle w:val="a7"/>
        <w:spacing w:line="360" w:lineRule="auto"/>
        <w:jc w:val="both"/>
        <w:rPr>
          <w:rFonts w:ascii="David" w:hAnsi="David" w:cs="Arial"/>
          <w:szCs w:val="24"/>
          <w:rtl/>
        </w:rPr>
      </w:pPr>
    </w:p>
    <w:p w14:paraId="3ADBD619" w14:textId="77777777" w:rsidR="008F5B1C" w:rsidRPr="008F5B1C" w:rsidRDefault="008F5B1C" w:rsidP="008F5B1C">
      <w:pPr>
        <w:pStyle w:val="a7"/>
        <w:numPr>
          <w:ilvl w:val="0"/>
          <w:numId w:val="33"/>
        </w:numPr>
        <w:rPr>
          <w:rFonts w:ascii="David" w:hAnsi="David" w:cs="Arial"/>
          <w:szCs w:val="24"/>
          <w:u w:val="single"/>
        </w:rPr>
      </w:pPr>
      <w:r w:rsidRPr="008F5B1C">
        <w:rPr>
          <w:rFonts w:ascii="David" w:hAnsi="David" w:cs="Arial"/>
          <w:szCs w:val="24"/>
          <w:u w:val="single"/>
          <w:rtl/>
        </w:rPr>
        <w:t>התייחסות רפלקטיבית לאתגרים והצלחות בשיעור</w:t>
      </w:r>
    </w:p>
    <w:p w14:paraId="22198817" w14:textId="5B7E04B8" w:rsidR="008F5B1C" w:rsidRDefault="008F5B1C" w:rsidP="008F5B1C">
      <w:pPr>
        <w:pStyle w:val="a7"/>
        <w:spacing w:line="360" w:lineRule="auto"/>
        <w:jc w:val="both"/>
        <w:rPr>
          <w:rFonts w:ascii="David" w:hAnsi="David" w:cs="Arial"/>
          <w:szCs w:val="24"/>
          <w:rtl/>
        </w:rPr>
      </w:pPr>
      <w:r>
        <w:rPr>
          <w:rFonts w:ascii="David" w:hAnsi="David" w:cs="Arial" w:hint="cs"/>
          <w:szCs w:val="24"/>
          <w:rtl/>
        </w:rPr>
        <w:t>האתגר המשמעותי הוא כיצד להפעיל ולגרום לתלמידים ה'שקופים' / השקטים / הביישנים / בעלי לקויות למידה ואחרות לשתף פעולה ולהציג את עמדותיהם בסוג כזה של הפעלה. בסופו של דבר הצלחה מלאה תהיה השתתפות מלאה של כלל התלמידים בדיון, אבל די ברור שדבר זה הוא חלום אוטופי שמבחינה אובייקטיבית כמעט בלתי ניתן להשגה.</w:t>
      </w:r>
      <w:r w:rsidR="006520C1">
        <w:rPr>
          <w:rFonts w:ascii="David" w:hAnsi="David" w:cs="Arial" w:hint="cs"/>
          <w:szCs w:val="24"/>
          <w:rtl/>
        </w:rPr>
        <w:t xml:space="preserve"> ובכל זאת, זה עוד כלי בארגז הכלים שבכוונתי לעשות בו שימוש בשנה הבאה.</w:t>
      </w:r>
    </w:p>
    <w:p w14:paraId="0C87E628" w14:textId="4AE80560" w:rsidR="006520C1" w:rsidRDefault="006520C1" w:rsidP="008F5B1C">
      <w:pPr>
        <w:pStyle w:val="a7"/>
        <w:spacing w:line="360" w:lineRule="auto"/>
        <w:jc w:val="both"/>
        <w:rPr>
          <w:rFonts w:ascii="David" w:hAnsi="David" w:cs="Arial"/>
          <w:szCs w:val="24"/>
          <w:rtl/>
        </w:rPr>
      </w:pPr>
      <w:r>
        <w:rPr>
          <w:rFonts w:ascii="David" w:hAnsi="David" w:cs="Arial" w:hint="cs"/>
          <w:szCs w:val="24"/>
          <w:rtl/>
        </w:rPr>
        <w:t xml:space="preserve">האתגר השני הוא היעדר יכולת לקיים רצף של שני שיעורים למיצוי הדיון ובאמת להפעיל כמה שיותר תלמידים ותלמידות. אמנם כתבתי ותכננתי את היחידה לשיעור אחד, אבל לעניות דעתי זמן זה אינו מספיק ולצערי תכנון מערכת השעות השנה היה כזה שלא היה בו רצף של שעות אלא של שיעורים בדידים </w:t>
      </w:r>
      <w:r>
        <w:rPr>
          <w:rFonts w:ascii="David" w:hAnsi="David" w:cs="Arial"/>
          <w:szCs w:val="24"/>
          <w:rtl/>
        </w:rPr>
        <w:t>–</w:t>
      </w:r>
      <w:r>
        <w:rPr>
          <w:rFonts w:ascii="David" w:hAnsi="David" w:cs="Arial" w:hint="cs"/>
          <w:szCs w:val="24"/>
          <w:rtl/>
        </w:rPr>
        <w:t xml:space="preserve"> שמייצרים בעיה בפני עצמה של שמירת רציפות ו'מתח' לימודי.</w:t>
      </w:r>
    </w:p>
    <w:p w14:paraId="42231834" w14:textId="28D6C630" w:rsidR="006520C1" w:rsidRDefault="006520C1" w:rsidP="008F5B1C">
      <w:pPr>
        <w:pStyle w:val="a7"/>
        <w:spacing w:line="360" w:lineRule="auto"/>
        <w:jc w:val="both"/>
        <w:rPr>
          <w:rFonts w:ascii="David" w:hAnsi="David" w:cs="Arial"/>
          <w:szCs w:val="24"/>
          <w:rtl/>
        </w:rPr>
      </w:pPr>
      <w:r>
        <w:rPr>
          <w:rFonts w:ascii="David" w:hAnsi="David" w:cs="Arial" w:hint="cs"/>
          <w:szCs w:val="24"/>
          <w:rtl/>
        </w:rPr>
        <w:t xml:space="preserve">האתגר האחרון הוא הקניית יכולת בסיסית של ניתוח טקסטים וכתיבת טיעונים ועמדות מנומקות, במיוחד בנושאים שעל סדר היום במדינת ישראל (או במילים אחרות אקטואליה) אני חושב שמדובר באחת </w:t>
      </w:r>
      <w:proofErr w:type="spellStart"/>
      <w:r>
        <w:rPr>
          <w:rFonts w:ascii="David" w:hAnsi="David" w:cs="Arial" w:hint="cs"/>
          <w:szCs w:val="24"/>
          <w:rtl/>
        </w:rPr>
        <w:t>הלקונות</w:t>
      </w:r>
      <w:proofErr w:type="spellEnd"/>
      <w:r>
        <w:rPr>
          <w:rFonts w:ascii="David" w:hAnsi="David" w:cs="Arial" w:hint="cs"/>
          <w:szCs w:val="24"/>
          <w:rtl/>
        </w:rPr>
        <w:t xml:space="preserve"> המרכזיות כיום של בני הנוער ואם באמצעות מערך שיעור המבוסס על קיום דילמות ערכיות נוכל לקדם גם נושא חשוב זה, ולחברם לאירועים המרכזיים המתרחשים במדינה תוך מתן מושגים מתווכים מעולם האזרחות הרווחנו פעמיים.</w:t>
      </w:r>
    </w:p>
    <w:p w14:paraId="527DEE30" w14:textId="77777777" w:rsidR="006520C1" w:rsidRDefault="006520C1" w:rsidP="008F5B1C">
      <w:pPr>
        <w:pStyle w:val="a7"/>
        <w:spacing w:line="360" w:lineRule="auto"/>
        <w:jc w:val="both"/>
        <w:rPr>
          <w:rFonts w:ascii="David" w:hAnsi="David" w:cs="Arial"/>
          <w:szCs w:val="24"/>
          <w:rtl/>
        </w:rPr>
      </w:pPr>
    </w:p>
    <w:p w14:paraId="641CC905" w14:textId="028DF953" w:rsidR="006520C1" w:rsidRPr="006520C1" w:rsidRDefault="006520C1" w:rsidP="006520C1">
      <w:pPr>
        <w:pStyle w:val="a7"/>
        <w:numPr>
          <w:ilvl w:val="0"/>
          <w:numId w:val="33"/>
        </w:numPr>
        <w:rPr>
          <w:rFonts w:ascii="David" w:hAnsi="David" w:cs="Arial"/>
          <w:szCs w:val="24"/>
          <w:u w:val="single"/>
        </w:rPr>
      </w:pPr>
      <w:r w:rsidRPr="006520C1">
        <w:rPr>
          <w:rFonts w:ascii="David" w:hAnsi="David" w:cs="Arial"/>
          <w:szCs w:val="24"/>
          <w:u w:val="single"/>
          <w:rtl/>
        </w:rPr>
        <w:t>המלצות לשיפור היחידה</w:t>
      </w:r>
    </w:p>
    <w:p w14:paraId="5DAEE919" w14:textId="66CC4D90" w:rsidR="006520C1" w:rsidRDefault="006520C1" w:rsidP="008F5B1C">
      <w:pPr>
        <w:pStyle w:val="a7"/>
        <w:spacing w:line="360" w:lineRule="auto"/>
        <w:jc w:val="both"/>
        <w:rPr>
          <w:rFonts w:ascii="David" w:hAnsi="David" w:cs="Arial"/>
          <w:szCs w:val="24"/>
          <w:rtl/>
        </w:rPr>
      </w:pPr>
      <w:r>
        <w:rPr>
          <w:rFonts w:ascii="David" w:hAnsi="David" w:cs="Arial" w:hint="cs"/>
          <w:szCs w:val="24"/>
          <w:rtl/>
        </w:rPr>
        <w:t xml:space="preserve">כאמור, טרם לימדתי את היחידה. לפחות בנקודת הזמן הנוכחית נראה שהדבר החשוב ביותר הוא ההכנה המקדימה </w:t>
      </w:r>
      <w:r>
        <w:rPr>
          <w:rFonts w:ascii="David" w:hAnsi="David" w:cs="Arial"/>
          <w:szCs w:val="24"/>
          <w:rtl/>
        </w:rPr>
        <w:t>–</w:t>
      </w:r>
      <w:r>
        <w:rPr>
          <w:rFonts w:ascii="David" w:hAnsi="David" w:cs="Arial" w:hint="cs"/>
          <w:szCs w:val="24"/>
          <w:rtl/>
        </w:rPr>
        <w:t xml:space="preserve"> חלוקת חומרים ווידוא שאלו אכן נקראו ושהתלמידים באים לשיעור לצורך קיום דיון בדילמות הערכיות ובנושאים המרכזיים ולא לבזבז זמן יקר על הקניית הידע הבסיסי.</w:t>
      </w:r>
    </w:p>
    <w:p w14:paraId="7126959D" w14:textId="77777777" w:rsidR="006520C1" w:rsidRPr="008F5B1C" w:rsidRDefault="006520C1" w:rsidP="008F5B1C">
      <w:pPr>
        <w:pStyle w:val="a7"/>
        <w:spacing w:line="360" w:lineRule="auto"/>
        <w:jc w:val="both"/>
        <w:rPr>
          <w:rFonts w:ascii="David" w:hAnsi="David" w:cs="Arial"/>
          <w:szCs w:val="24"/>
          <w:rtl/>
        </w:rPr>
      </w:pPr>
    </w:p>
    <w:p w14:paraId="5301CAC3" w14:textId="77777777" w:rsidR="008F5B1C" w:rsidRPr="008F5B1C" w:rsidRDefault="008F5B1C" w:rsidP="008F5B1C">
      <w:pPr>
        <w:pStyle w:val="a7"/>
        <w:spacing w:line="360" w:lineRule="auto"/>
        <w:jc w:val="both"/>
        <w:rPr>
          <w:rFonts w:ascii="David" w:hAnsi="David" w:cs="Arial"/>
          <w:szCs w:val="24"/>
          <w:rtl/>
        </w:rPr>
      </w:pPr>
    </w:p>
    <w:p w14:paraId="19815B85" w14:textId="022466A0" w:rsidR="00EB0F8D" w:rsidRDefault="006520C1" w:rsidP="008A2A6F">
      <w:pPr>
        <w:rPr>
          <w:b/>
          <w:bCs/>
          <w:sz w:val="24"/>
          <w:szCs w:val="24"/>
          <w:rtl/>
        </w:rPr>
      </w:pPr>
      <w:r>
        <w:rPr>
          <w:rFonts w:hint="cs"/>
          <w:b/>
          <w:bCs/>
          <w:sz w:val="24"/>
          <w:szCs w:val="24"/>
          <w:u w:val="single"/>
          <w:rtl/>
        </w:rPr>
        <w:t>ובנימה אישית</w:t>
      </w:r>
      <w:r>
        <w:rPr>
          <w:rFonts w:hint="cs"/>
          <w:b/>
          <w:bCs/>
          <w:sz w:val="24"/>
          <w:szCs w:val="24"/>
          <w:rtl/>
        </w:rPr>
        <w:t xml:space="preserve">, תודה על </w:t>
      </w:r>
      <w:proofErr w:type="spellStart"/>
      <w:r>
        <w:rPr>
          <w:rFonts w:hint="cs"/>
          <w:b/>
          <w:bCs/>
          <w:sz w:val="24"/>
          <w:szCs w:val="24"/>
          <w:rtl/>
        </w:rPr>
        <w:t>הכל</w:t>
      </w:r>
      <w:proofErr w:type="spellEnd"/>
      <w:r>
        <w:rPr>
          <w:rFonts w:hint="cs"/>
          <w:b/>
          <w:bCs/>
          <w:sz w:val="24"/>
          <w:szCs w:val="24"/>
          <w:rtl/>
        </w:rPr>
        <w:t xml:space="preserve"> !</w:t>
      </w:r>
    </w:p>
    <w:p w14:paraId="0297378D" w14:textId="6DBD4194" w:rsidR="00314AF1" w:rsidRDefault="00314AF1" w:rsidP="008A2A6F">
      <w:pPr>
        <w:rPr>
          <w:b/>
          <w:bCs/>
          <w:sz w:val="24"/>
          <w:szCs w:val="24"/>
          <w:rtl/>
        </w:rPr>
      </w:pPr>
      <w:r>
        <w:rPr>
          <w:rFonts w:hint="cs"/>
          <w:b/>
          <w:bCs/>
          <w:sz w:val="24"/>
          <w:szCs w:val="24"/>
          <w:rtl/>
        </w:rPr>
        <w:t>שמחתי להכיר, ללמוד ולהשתלם</w:t>
      </w:r>
    </w:p>
    <w:p w14:paraId="4981ADD0" w14:textId="3593CFCA" w:rsidR="006520C1" w:rsidRDefault="006520C1" w:rsidP="008A2A6F">
      <w:pPr>
        <w:rPr>
          <w:b/>
          <w:bCs/>
          <w:sz w:val="24"/>
          <w:szCs w:val="24"/>
          <w:rtl/>
        </w:rPr>
      </w:pPr>
      <w:r>
        <w:rPr>
          <w:rFonts w:hint="cs"/>
          <w:b/>
          <w:bCs/>
          <w:sz w:val="24"/>
          <w:szCs w:val="24"/>
          <w:rtl/>
        </w:rPr>
        <w:t>בברכה,</w:t>
      </w:r>
    </w:p>
    <w:p w14:paraId="02EF19DD" w14:textId="6B82C5C8" w:rsidR="00C86971" w:rsidRPr="008A2A6F" w:rsidRDefault="006520C1" w:rsidP="006520C1">
      <w:pPr>
        <w:rPr>
          <w:sz w:val="24"/>
          <w:szCs w:val="24"/>
        </w:rPr>
      </w:pPr>
      <w:r>
        <w:rPr>
          <w:rFonts w:hint="cs"/>
          <w:b/>
          <w:bCs/>
          <w:sz w:val="24"/>
          <w:szCs w:val="24"/>
          <w:rtl/>
        </w:rPr>
        <w:t>ניר שחם</w:t>
      </w:r>
    </w:p>
    <w:sectPr w:rsidR="00C86971" w:rsidRPr="008A2A6F" w:rsidSect="008A2A6F">
      <w:headerReference w:type="default" r:id="rId10"/>
      <w:pgSz w:w="11906" w:h="16838"/>
      <w:pgMar w:top="1440" w:right="991" w:bottom="1440" w:left="1418"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4FF6D" w14:textId="77777777" w:rsidR="000E00D7" w:rsidRDefault="000E00D7" w:rsidP="008A2A6F">
      <w:pPr>
        <w:spacing w:after="0" w:line="240" w:lineRule="auto"/>
      </w:pPr>
      <w:r>
        <w:separator/>
      </w:r>
    </w:p>
  </w:endnote>
  <w:endnote w:type="continuationSeparator" w:id="0">
    <w:p w14:paraId="36185B74" w14:textId="77777777" w:rsidR="000E00D7" w:rsidRDefault="000E00D7" w:rsidP="008A2A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A30F0" w14:textId="77777777" w:rsidR="000E00D7" w:rsidRDefault="000E00D7" w:rsidP="008A2A6F">
      <w:pPr>
        <w:spacing w:after="0" w:line="240" w:lineRule="auto"/>
      </w:pPr>
      <w:r>
        <w:separator/>
      </w:r>
    </w:p>
  </w:footnote>
  <w:footnote w:type="continuationSeparator" w:id="0">
    <w:p w14:paraId="030CBBB1" w14:textId="77777777" w:rsidR="000E00D7" w:rsidRDefault="000E00D7" w:rsidP="008A2A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bidiVisual/>
      <w:tblW w:w="4888" w:type="pct"/>
      <w:jc w:val="righ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830"/>
      <w:gridCol w:w="6454"/>
    </w:tblGrid>
    <w:tr w:rsidR="008A2A6F" w14:paraId="00F79514" w14:textId="77777777" w:rsidTr="008A2A6F">
      <w:trPr>
        <w:jc w:val="right"/>
      </w:trPr>
      <w:tc>
        <w:tcPr>
          <w:tcW w:w="1524" w:type="pct"/>
          <w:shd w:val="clear" w:color="auto" w:fill="ED7D31" w:themeFill="accent2"/>
          <w:vAlign w:val="center"/>
        </w:tcPr>
        <w:p w14:paraId="2467E24F" w14:textId="7A91BA5F" w:rsidR="008A2A6F" w:rsidRDefault="008A2A6F">
          <w:pPr>
            <w:pStyle w:val="a3"/>
            <w:rPr>
              <w:caps/>
              <w:color w:val="FFFFFF" w:themeColor="background1"/>
            </w:rPr>
          </w:pPr>
          <w:r>
            <w:rPr>
              <w:rFonts w:hint="cs"/>
              <w:caps/>
              <w:color w:val="FFFFFF" w:themeColor="background1"/>
              <w:rtl/>
            </w:rPr>
            <w:t>ניר שחם, 02731931</w:t>
          </w:r>
        </w:p>
      </w:tc>
      <w:tc>
        <w:tcPr>
          <w:tcW w:w="3476" w:type="pct"/>
          <w:shd w:val="clear" w:color="auto" w:fill="ED7D31" w:themeFill="accent2"/>
          <w:vAlign w:val="center"/>
        </w:tcPr>
        <w:p w14:paraId="4061BF60" w14:textId="562C6721" w:rsidR="008A2A6F" w:rsidRDefault="008A2A6F" w:rsidP="008A2A6F">
          <w:pPr>
            <w:pStyle w:val="a3"/>
            <w:jc w:val="right"/>
            <w:rPr>
              <w:caps/>
              <w:color w:val="FFFFFF" w:themeColor="background1"/>
            </w:rPr>
          </w:pPr>
          <w:r>
            <w:rPr>
              <w:caps/>
              <w:color w:val="FFFFFF" w:themeColor="background1"/>
              <w:rtl/>
              <w:lang w:val="he-IL"/>
            </w:rPr>
            <w:t xml:space="preserve"> </w:t>
          </w:r>
          <w:sdt>
            <w:sdtPr>
              <w:rPr>
                <w:b/>
                <w:bCs/>
                <w:sz w:val="28"/>
                <w:szCs w:val="28"/>
                <w:rtl/>
              </w:rPr>
              <w:alias w:val="כותרת"/>
              <w:tag w:val=""/>
              <w:id w:val="-773790484"/>
              <w:placeholder>
                <w:docPart w:val="D2F7B2D3C81C4E22816E006AD33A280B"/>
              </w:placeholder>
              <w:dataBinding w:prefixMappings="xmlns:ns0='http://purl.org/dc/elements/1.1/' xmlns:ns1='http://schemas.openxmlformats.org/package/2006/metadata/core-properties' " w:xpath="/ns1:coreProperties[1]/ns0:title[1]" w:storeItemID="{6C3C8BC8-F283-45AE-878A-BAB7291924A1}"/>
              <w:text/>
            </w:sdtPr>
            <w:sdtEndPr/>
            <w:sdtContent>
              <w:r w:rsidR="009A43C4">
                <w:rPr>
                  <w:rFonts w:hint="cs"/>
                  <w:b/>
                  <w:bCs/>
                  <w:sz w:val="28"/>
                  <w:szCs w:val="28"/>
                  <w:rtl/>
                </w:rPr>
                <w:t>ניהול דיון דילמה</w:t>
              </w:r>
              <w:r w:rsidR="009A43C4">
                <w:rPr>
                  <w:b/>
                  <w:bCs/>
                  <w:sz w:val="28"/>
                  <w:szCs w:val="28"/>
                  <w:rtl/>
                </w:rPr>
                <w:t xml:space="preserve"> - חסינות חברי כנסת</w:t>
              </w:r>
            </w:sdtContent>
          </w:sdt>
        </w:p>
      </w:tc>
    </w:tr>
  </w:tbl>
  <w:p w14:paraId="04115B51" w14:textId="77777777" w:rsidR="008A2A6F" w:rsidRDefault="008A2A6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664" type="#_x0000_t75" style="width:11.4pt;height:11.4pt" o:bullet="t">
        <v:imagedata r:id="rId1" o:title="msoBDED"/>
      </v:shape>
    </w:pict>
  </w:numPicBullet>
  <w:abstractNum w:abstractNumId="0" w15:restartNumberingAfterBreak="0">
    <w:nsid w:val="015424EC"/>
    <w:multiLevelType w:val="multilevel"/>
    <w:tmpl w:val="400EC1C2"/>
    <w:lvl w:ilvl="0">
      <w:start w:val="1"/>
      <w:numFmt w:val="decimal"/>
      <w:lvlText w:val="%1."/>
      <w:lvlJc w:val="left"/>
      <w:pPr>
        <w:tabs>
          <w:tab w:val="num" w:pos="720"/>
        </w:tabs>
        <w:ind w:left="720" w:hanging="360"/>
      </w:pPr>
    </w:lvl>
    <w:lvl w:ilvl="1">
      <w:start w:val="1"/>
      <w:numFmt w:val="bullet"/>
      <w:lvlText w:val=""/>
      <w:lvlPicBulletId w:val="0"/>
      <w:lvlJc w:val="left"/>
      <w:pPr>
        <w:tabs>
          <w:tab w:val="num" w:pos="1440"/>
        </w:tabs>
        <w:ind w:left="1440" w:hanging="360"/>
      </w:pPr>
      <w:rPr>
        <w:rFonts w:ascii="Symbol" w:hAnsi="Symbol" w:hint="default"/>
      </w:rPr>
    </w:lvl>
    <w:lvl w:ilvl="2">
      <w:start w:val="1"/>
      <w:numFmt w:val="hebrew1"/>
      <w:lvlText w:val="%3."/>
      <w:lvlJc w:val="center"/>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D614AD"/>
    <w:multiLevelType w:val="multilevel"/>
    <w:tmpl w:val="CF34B92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4E4C27"/>
    <w:multiLevelType w:val="hybridMultilevel"/>
    <w:tmpl w:val="EB4EB3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8C4BBF"/>
    <w:multiLevelType w:val="multilevel"/>
    <w:tmpl w:val="4C32756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156D1C"/>
    <w:multiLevelType w:val="multilevel"/>
    <w:tmpl w:val="6A3E6CA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PicBulletId w:val="0"/>
      <w:lvlJc w:val="left"/>
      <w:pPr>
        <w:tabs>
          <w:tab w:val="num" w:pos="2160"/>
        </w:tabs>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AA7E78"/>
    <w:multiLevelType w:val="multilevel"/>
    <w:tmpl w:val="B80C2810"/>
    <w:lvl w:ilvl="0">
      <w:start w:val="5"/>
      <w:numFmt w:val="decimal"/>
      <w:lvlText w:val="%1."/>
      <w:lvlJc w:val="left"/>
      <w:pPr>
        <w:tabs>
          <w:tab w:val="num" w:pos="720"/>
        </w:tabs>
        <w:ind w:left="720" w:hanging="360"/>
      </w:pPr>
    </w:lvl>
    <w:lvl w:ilvl="1">
      <w:start w:val="1"/>
      <w:numFmt w:val="hebrew1"/>
      <w:lvlText w:val="%2)"/>
      <w:lvlJc w:val="left"/>
      <w:pPr>
        <w:ind w:left="1440" w:hanging="360"/>
      </w:pPr>
      <w:rPr>
        <w:rFonts w:hint="default"/>
        <w:u w:val="single"/>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210714"/>
    <w:multiLevelType w:val="multilevel"/>
    <w:tmpl w:val="8E7EEC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A67298"/>
    <w:multiLevelType w:val="multilevel"/>
    <w:tmpl w:val="FC969D36"/>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597241"/>
    <w:multiLevelType w:val="multilevel"/>
    <w:tmpl w:val="CD62A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315F37"/>
    <w:multiLevelType w:val="multilevel"/>
    <w:tmpl w:val="2EFA957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3A24160"/>
    <w:multiLevelType w:val="multilevel"/>
    <w:tmpl w:val="A304660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7ED5A5B"/>
    <w:multiLevelType w:val="hybridMultilevel"/>
    <w:tmpl w:val="2DE4D3B4"/>
    <w:lvl w:ilvl="0" w:tplc="58D2DD74">
      <w:numFmt w:val="bullet"/>
      <w:lvlText w:val="•"/>
      <w:lvlJc w:val="left"/>
      <w:pPr>
        <w:ind w:left="1443" w:hanging="360"/>
      </w:pPr>
      <w:rPr>
        <w:rFonts w:ascii="Times New Roman" w:eastAsia="Times New Roman" w:hAnsi="Times New Roman" w:cs="Times New Roman" w:hint="default"/>
      </w:rPr>
    </w:lvl>
    <w:lvl w:ilvl="1" w:tplc="04090003" w:tentative="1">
      <w:start w:val="1"/>
      <w:numFmt w:val="bullet"/>
      <w:lvlText w:val="o"/>
      <w:lvlJc w:val="left"/>
      <w:pPr>
        <w:ind w:left="2163" w:hanging="360"/>
      </w:pPr>
      <w:rPr>
        <w:rFonts w:ascii="Courier New" w:hAnsi="Courier New" w:cs="Courier New" w:hint="default"/>
      </w:rPr>
    </w:lvl>
    <w:lvl w:ilvl="2" w:tplc="04090005" w:tentative="1">
      <w:start w:val="1"/>
      <w:numFmt w:val="bullet"/>
      <w:lvlText w:val=""/>
      <w:lvlJc w:val="left"/>
      <w:pPr>
        <w:ind w:left="2883" w:hanging="360"/>
      </w:pPr>
      <w:rPr>
        <w:rFonts w:ascii="Wingdings" w:hAnsi="Wingdings" w:hint="default"/>
      </w:rPr>
    </w:lvl>
    <w:lvl w:ilvl="3" w:tplc="04090001" w:tentative="1">
      <w:start w:val="1"/>
      <w:numFmt w:val="bullet"/>
      <w:lvlText w:val=""/>
      <w:lvlJc w:val="left"/>
      <w:pPr>
        <w:ind w:left="3603" w:hanging="360"/>
      </w:pPr>
      <w:rPr>
        <w:rFonts w:ascii="Symbol" w:hAnsi="Symbol" w:hint="default"/>
      </w:rPr>
    </w:lvl>
    <w:lvl w:ilvl="4" w:tplc="04090003" w:tentative="1">
      <w:start w:val="1"/>
      <w:numFmt w:val="bullet"/>
      <w:lvlText w:val="o"/>
      <w:lvlJc w:val="left"/>
      <w:pPr>
        <w:ind w:left="4323" w:hanging="360"/>
      </w:pPr>
      <w:rPr>
        <w:rFonts w:ascii="Courier New" w:hAnsi="Courier New" w:cs="Courier New" w:hint="default"/>
      </w:rPr>
    </w:lvl>
    <w:lvl w:ilvl="5" w:tplc="04090005" w:tentative="1">
      <w:start w:val="1"/>
      <w:numFmt w:val="bullet"/>
      <w:lvlText w:val=""/>
      <w:lvlJc w:val="left"/>
      <w:pPr>
        <w:ind w:left="5043" w:hanging="360"/>
      </w:pPr>
      <w:rPr>
        <w:rFonts w:ascii="Wingdings" w:hAnsi="Wingdings" w:hint="default"/>
      </w:rPr>
    </w:lvl>
    <w:lvl w:ilvl="6" w:tplc="04090001" w:tentative="1">
      <w:start w:val="1"/>
      <w:numFmt w:val="bullet"/>
      <w:lvlText w:val=""/>
      <w:lvlJc w:val="left"/>
      <w:pPr>
        <w:ind w:left="5763" w:hanging="360"/>
      </w:pPr>
      <w:rPr>
        <w:rFonts w:ascii="Symbol" w:hAnsi="Symbol" w:hint="default"/>
      </w:rPr>
    </w:lvl>
    <w:lvl w:ilvl="7" w:tplc="04090003" w:tentative="1">
      <w:start w:val="1"/>
      <w:numFmt w:val="bullet"/>
      <w:lvlText w:val="o"/>
      <w:lvlJc w:val="left"/>
      <w:pPr>
        <w:ind w:left="6483" w:hanging="360"/>
      </w:pPr>
      <w:rPr>
        <w:rFonts w:ascii="Courier New" w:hAnsi="Courier New" w:cs="Courier New" w:hint="default"/>
      </w:rPr>
    </w:lvl>
    <w:lvl w:ilvl="8" w:tplc="04090005" w:tentative="1">
      <w:start w:val="1"/>
      <w:numFmt w:val="bullet"/>
      <w:lvlText w:val=""/>
      <w:lvlJc w:val="left"/>
      <w:pPr>
        <w:ind w:left="7203" w:hanging="360"/>
      </w:pPr>
      <w:rPr>
        <w:rFonts w:ascii="Wingdings" w:hAnsi="Wingdings" w:hint="default"/>
      </w:rPr>
    </w:lvl>
  </w:abstractNum>
  <w:abstractNum w:abstractNumId="12" w15:restartNumberingAfterBreak="0">
    <w:nsid w:val="2A327A5D"/>
    <w:multiLevelType w:val="multilevel"/>
    <w:tmpl w:val="4BCE8C9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AD26F8D"/>
    <w:multiLevelType w:val="multilevel"/>
    <w:tmpl w:val="8CBEDE0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B081604"/>
    <w:multiLevelType w:val="multilevel"/>
    <w:tmpl w:val="6C846400"/>
    <w:lvl w:ilvl="0">
      <w:start w:val="1"/>
      <w:numFmt w:val="hebrew1"/>
      <w:lvlText w:val="%1."/>
      <w:lvlJc w:val="center"/>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CDF2D81"/>
    <w:multiLevelType w:val="multilevel"/>
    <w:tmpl w:val="AEE880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2232C78"/>
    <w:multiLevelType w:val="multilevel"/>
    <w:tmpl w:val="400EC1C2"/>
    <w:lvl w:ilvl="0">
      <w:start w:val="1"/>
      <w:numFmt w:val="decimal"/>
      <w:lvlText w:val="%1."/>
      <w:lvlJc w:val="left"/>
      <w:pPr>
        <w:tabs>
          <w:tab w:val="num" w:pos="720"/>
        </w:tabs>
        <w:ind w:left="720" w:hanging="360"/>
      </w:pPr>
    </w:lvl>
    <w:lvl w:ilvl="1">
      <w:start w:val="1"/>
      <w:numFmt w:val="bullet"/>
      <w:lvlText w:val=""/>
      <w:lvlPicBulletId w:val="0"/>
      <w:lvlJc w:val="left"/>
      <w:pPr>
        <w:tabs>
          <w:tab w:val="num" w:pos="1440"/>
        </w:tabs>
        <w:ind w:left="1440" w:hanging="360"/>
      </w:pPr>
      <w:rPr>
        <w:rFonts w:ascii="Symbol" w:hAnsi="Symbol" w:hint="default"/>
      </w:rPr>
    </w:lvl>
    <w:lvl w:ilvl="2">
      <w:start w:val="1"/>
      <w:numFmt w:val="hebrew1"/>
      <w:lvlText w:val="%3."/>
      <w:lvlJc w:val="center"/>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2B75DC6"/>
    <w:multiLevelType w:val="multilevel"/>
    <w:tmpl w:val="6A3E6CA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PicBulletId w:val="0"/>
      <w:lvlJc w:val="left"/>
      <w:pPr>
        <w:tabs>
          <w:tab w:val="num" w:pos="2160"/>
        </w:tabs>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DE2DDB"/>
    <w:multiLevelType w:val="multilevel"/>
    <w:tmpl w:val="E30E3E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3887F9D"/>
    <w:multiLevelType w:val="multilevel"/>
    <w:tmpl w:val="400EC1C2"/>
    <w:lvl w:ilvl="0">
      <w:start w:val="1"/>
      <w:numFmt w:val="decimal"/>
      <w:lvlText w:val="%1."/>
      <w:lvlJc w:val="left"/>
      <w:pPr>
        <w:tabs>
          <w:tab w:val="num" w:pos="720"/>
        </w:tabs>
        <w:ind w:left="720" w:hanging="360"/>
      </w:pPr>
    </w:lvl>
    <w:lvl w:ilvl="1">
      <w:start w:val="1"/>
      <w:numFmt w:val="bullet"/>
      <w:lvlText w:val=""/>
      <w:lvlPicBulletId w:val="0"/>
      <w:lvlJc w:val="left"/>
      <w:pPr>
        <w:tabs>
          <w:tab w:val="num" w:pos="1440"/>
        </w:tabs>
        <w:ind w:left="1440" w:hanging="360"/>
      </w:pPr>
      <w:rPr>
        <w:rFonts w:ascii="Symbol" w:hAnsi="Symbol" w:hint="default"/>
      </w:rPr>
    </w:lvl>
    <w:lvl w:ilvl="2">
      <w:start w:val="1"/>
      <w:numFmt w:val="hebrew1"/>
      <w:lvlText w:val="%3."/>
      <w:lvlJc w:val="center"/>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51C0DFB"/>
    <w:multiLevelType w:val="multilevel"/>
    <w:tmpl w:val="E9367F0A"/>
    <w:lvl w:ilvl="0">
      <w:start w:val="1"/>
      <w:numFmt w:val="decimal"/>
      <w:lvlText w:val="%1."/>
      <w:lvlJc w:val="left"/>
      <w:pPr>
        <w:tabs>
          <w:tab w:val="num" w:pos="720"/>
        </w:tabs>
        <w:ind w:left="720" w:hanging="360"/>
      </w:pPr>
    </w:lvl>
    <w:lvl w:ilvl="1">
      <w:start w:val="1"/>
      <w:numFmt w:val="hebrew1"/>
      <w:lvlText w:val="%2)"/>
      <w:lvlJc w:val="left"/>
      <w:pPr>
        <w:ind w:left="1440" w:hanging="360"/>
      </w:pPr>
      <w:rPr>
        <w:rFonts w:hint="default"/>
        <w:b/>
        <w:bCs/>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91D2355"/>
    <w:multiLevelType w:val="multilevel"/>
    <w:tmpl w:val="52969F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D6B3700"/>
    <w:multiLevelType w:val="multilevel"/>
    <w:tmpl w:val="998035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0F3325C"/>
    <w:multiLevelType w:val="multilevel"/>
    <w:tmpl w:val="81B232C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1347B7A"/>
    <w:multiLevelType w:val="multilevel"/>
    <w:tmpl w:val="94DC39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8AB56BC"/>
    <w:multiLevelType w:val="multilevel"/>
    <w:tmpl w:val="4246D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E7B54FA"/>
    <w:multiLevelType w:val="multilevel"/>
    <w:tmpl w:val="695C47F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01F618B"/>
    <w:multiLevelType w:val="multilevel"/>
    <w:tmpl w:val="DF5E97DC"/>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0BF5D1C"/>
    <w:multiLevelType w:val="multilevel"/>
    <w:tmpl w:val="7EB2FD1C"/>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PicBulletId w:val="0"/>
      <w:lvlJc w:val="left"/>
      <w:pPr>
        <w:tabs>
          <w:tab w:val="num" w:pos="2160"/>
        </w:tabs>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2D00E8F"/>
    <w:multiLevelType w:val="multilevel"/>
    <w:tmpl w:val="5A304568"/>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3A8768C"/>
    <w:multiLevelType w:val="multilevel"/>
    <w:tmpl w:val="5D9C9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3FE652D"/>
    <w:multiLevelType w:val="multilevel"/>
    <w:tmpl w:val="6A3E6CA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PicBulletId w:val="0"/>
      <w:lvlJc w:val="left"/>
      <w:pPr>
        <w:tabs>
          <w:tab w:val="num" w:pos="2160"/>
        </w:tabs>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08747D1"/>
    <w:multiLevelType w:val="multilevel"/>
    <w:tmpl w:val="BC50FDB2"/>
    <w:lvl w:ilvl="0">
      <w:start w:val="1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45829FF"/>
    <w:multiLevelType w:val="multilevel"/>
    <w:tmpl w:val="6A3E6CA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PicBulletId w:val="0"/>
      <w:lvlJc w:val="left"/>
      <w:pPr>
        <w:tabs>
          <w:tab w:val="num" w:pos="2160"/>
        </w:tabs>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B676A48"/>
    <w:multiLevelType w:val="multilevel"/>
    <w:tmpl w:val="526E975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C5941AF"/>
    <w:multiLevelType w:val="multilevel"/>
    <w:tmpl w:val="1A6AB20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D091857"/>
    <w:multiLevelType w:val="hybridMultilevel"/>
    <w:tmpl w:val="CBF27C94"/>
    <w:lvl w:ilvl="0" w:tplc="58D2DD7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0"/>
  </w:num>
  <w:num w:numId="3">
    <w:abstractNumId w:val="15"/>
  </w:num>
  <w:num w:numId="4">
    <w:abstractNumId w:val="22"/>
    <w:lvlOverride w:ilvl="0">
      <w:lvl w:ilvl="0">
        <w:numFmt w:val="decimal"/>
        <w:lvlText w:val="%1."/>
        <w:lvlJc w:val="left"/>
      </w:lvl>
    </w:lvlOverride>
  </w:num>
  <w:num w:numId="5">
    <w:abstractNumId w:val="26"/>
    <w:lvlOverride w:ilvl="0">
      <w:lvl w:ilvl="0">
        <w:numFmt w:val="decimal"/>
        <w:lvlText w:val="%1."/>
        <w:lvlJc w:val="left"/>
      </w:lvl>
    </w:lvlOverride>
  </w:num>
  <w:num w:numId="6">
    <w:abstractNumId w:val="13"/>
    <w:lvlOverride w:ilvl="0">
      <w:lvl w:ilvl="0">
        <w:numFmt w:val="decimal"/>
        <w:lvlText w:val="%1."/>
        <w:lvlJc w:val="left"/>
      </w:lvl>
    </w:lvlOverride>
  </w:num>
  <w:num w:numId="7">
    <w:abstractNumId w:val="5"/>
    <w:lvlOverride w:ilvl="0">
      <w:lvl w:ilvl="0">
        <w:numFmt w:val="decimal"/>
        <w:lvlText w:val="%1."/>
        <w:lvlJc w:val="left"/>
      </w:lvl>
    </w:lvlOverride>
  </w:num>
  <w:num w:numId="8">
    <w:abstractNumId w:val="29"/>
    <w:lvlOverride w:ilvl="0">
      <w:lvl w:ilvl="0">
        <w:numFmt w:val="decimal"/>
        <w:lvlText w:val="%1."/>
        <w:lvlJc w:val="left"/>
      </w:lvl>
    </w:lvlOverride>
  </w:num>
  <w:num w:numId="9">
    <w:abstractNumId w:val="1"/>
    <w:lvlOverride w:ilvl="0">
      <w:lvl w:ilvl="0">
        <w:numFmt w:val="decimal"/>
        <w:lvlText w:val="%1."/>
        <w:lvlJc w:val="left"/>
      </w:lvl>
    </w:lvlOverride>
  </w:num>
  <w:num w:numId="10">
    <w:abstractNumId w:val="23"/>
    <w:lvlOverride w:ilvl="0">
      <w:lvl w:ilvl="0">
        <w:numFmt w:val="decimal"/>
        <w:lvlText w:val="%1."/>
        <w:lvlJc w:val="left"/>
      </w:lvl>
    </w:lvlOverride>
  </w:num>
  <w:num w:numId="11">
    <w:abstractNumId w:val="14"/>
  </w:num>
  <w:num w:numId="12">
    <w:abstractNumId w:val="18"/>
    <w:lvlOverride w:ilvl="0">
      <w:lvl w:ilvl="0">
        <w:numFmt w:val="decimal"/>
        <w:lvlText w:val="%1."/>
        <w:lvlJc w:val="left"/>
      </w:lvl>
    </w:lvlOverride>
  </w:num>
  <w:num w:numId="13">
    <w:abstractNumId w:val="21"/>
  </w:num>
  <w:num w:numId="14">
    <w:abstractNumId w:val="30"/>
  </w:num>
  <w:num w:numId="15">
    <w:abstractNumId w:val="24"/>
    <w:lvlOverride w:ilvl="0">
      <w:lvl w:ilvl="0">
        <w:numFmt w:val="decimal"/>
        <w:lvlText w:val="%1."/>
        <w:lvlJc w:val="left"/>
      </w:lvl>
    </w:lvlOverride>
  </w:num>
  <w:num w:numId="16">
    <w:abstractNumId w:val="25"/>
  </w:num>
  <w:num w:numId="17">
    <w:abstractNumId w:val="3"/>
    <w:lvlOverride w:ilvl="0">
      <w:lvl w:ilvl="0">
        <w:numFmt w:val="decimal"/>
        <w:lvlText w:val="%1."/>
        <w:lvlJc w:val="left"/>
      </w:lvl>
    </w:lvlOverride>
  </w:num>
  <w:num w:numId="18">
    <w:abstractNumId w:val="12"/>
    <w:lvlOverride w:ilvl="0">
      <w:lvl w:ilvl="0">
        <w:numFmt w:val="decimal"/>
        <w:lvlText w:val="%1."/>
        <w:lvlJc w:val="left"/>
      </w:lvl>
    </w:lvlOverride>
  </w:num>
  <w:num w:numId="19">
    <w:abstractNumId w:val="34"/>
    <w:lvlOverride w:ilvl="0">
      <w:lvl w:ilvl="0">
        <w:numFmt w:val="decimal"/>
        <w:lvlText w:val="%1."/>
        <w:lvlJc w:val="left"/>
      </w:lvl>
    </w:lvlOverride>
  </w:num>
  <w:num w:numId="20">
    <w:abstractNumId w:val="9"/>
    <w:lvlOverride w:ilvl="0">
      <w:lvl w:ilvl="0">
        <w:numFmt w:val="decimal"/>
        <w:lvlText w:val="%1."/>
        <w:lvlJc w:val="left"/>
      </w:lvl>
    </w:lvlOverride>
  </w:num>
  <w:num w:numId="21">
    <w:abstractNumId w:val="10"/>
    <w:lvlOverride w:ilvl="0">
      <w:lvl w:ilvl="0">
        <w:numFmt w:val="decimal"/>
        <w:lvlText w:val="%1."/>
        <w:lvlJc w:val="left"/>
      </w:lvl>
    </w:lvlOverride>
  </w:num>
  <w:num w:numId="22">
    <w:abstractNumId w:val="32"/>
    <w:lvlOverride w:ilvl="0">
      <w:lvl w:ilvl="0">
        <w:numFmt w:val="decimal"/>
        <w:lvlText w:val="%1."/>
        <w:lvlJc w:val="left"/>
      </w:lvl>
    </w:lvlOverride>
  </w:num>
  <w:num w:numId="23">
    <w:abstractNumId w:val="6"/>
    <w:lvlOverride w:ilvl="0">
      <w:lvl w:ilvl="0">
        <w:numFmt w:val="decimal"/>
        <w:lvlText w:val="%1."/>
        <w:lvlJc w:val="left"/>
      </w:lvl>
    </w:lvlOverride>
  </w:num>
  <w:num w:numId="24">
    <w:abstractNumId w:val="19"/>
  </w:num>
  <w:num w:numId="25">
    <w:abstractNumId w:val="35"/>
    <w:lvlOverride w:ilvl="0">
      <w:lvl w:ilvl="0">
        <w:numFmt w:val="decimal"/>
        <w:lvlText w:val="%1."/>
        <w:lvlJc w:val="left"/>
      </w:lvl>
    </w:lvlOverride>
  </w:num>
  <w:num w:numId="26">
    <w:abstractNumId w:val="7"/>
    <w:lvlOverride w:ilvl="0">
      <w:lvl w:ilvl="0">
        <w:numFmt w:val="decimal"/>
        <w:lvlText w:val="%1."/>
        <w:lvlJc w:val="left"/>
      </w:lvl>
    </w:lvlOverride>
  </w:num>
  <w:num w:numId="27">
    <w:abstractNumId w:val="31"/>
  </w:num>
  <w:num w:numId="28">
    <w:abstractNumId w:val="28"/>
  </w:num>
  <w:num w:numId="29">
    <w:abstractNumId w:val="27"/>
  </w:num>
  <w:num w:numId="30">
    <w:abstractNumId w:val="17"/>
  </w:num>
  <w:num w:numId="31">
    <w:abstractNumId w:val="4"/>
  </w:num>
  <w:num w:numId="32">
    <w:abstractNumId w:val="33"/>
  </w:num>
  <w:num w:numId="33">
    <w:abstractNumId w:val="0"/>
  </w:num>
  <w:num w:numId="34">
    <w:abstractNumId w:val="16"/>
  </w:num>
  <w:num w:numId="35">
    <w:abstractNumId w:val="8"/>
  </w:num>
  <w:num w:numId="36">
    <w:abstractNumId w:val="11"/>
  </w:num>
  <w:num w:numId="3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927"/>
    <w:rsid w:val="000D2921"/>
    <w:rsid w:val="000E00D7"/>
    <w:rsid w:val="00232035"/>
    <w:rsid w:val="00314AF1"/>
    <w:rsid w:val="00344691"/>
    <w:rsid w:val="004F7FEB"/>
    <w:rsid w:val="00515C5F"/>
    <w:rsid w:val="006520C1"/>
    <w:rsid w:val="006C3BC4"/>
    <w:rsid w:val="006D445B"/>
    <w:rsid w:val="007866F6"/>
    <w:rsid w:val="007C7E6A"/>
    <w:rsid w:val="008A2A6F"/>
    <w:rsid w:val="008C5927"/>
    <w:rsid w:val="008F5B1C"/>
    <w:rsid w:val="00994484"/>
    <w:rsid w:val="009A43C4"/>
    <w:rsid w:val="00A75AA0"/>
    <w:rsid w:val="00B03BD0"/>
    <w:rsid w:val="00B81B5A"/>
    <w:rsid w:val="00C86971"/>
    <w:rsid w:val="00D607AF"/>
    <w:rsid w:val="00E165E0"/>
    <w:rsid w:val="00EB0F8D"/>
    <w:rsid w:val="00F15225"/>
    <w:rsid w:val="00F31D07"/>
    <w:rsid w:val="00FB25A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41B133"/>
  <w15:chartTrackingRefBased/>
  <w15:docId w15:val="{B6684A97-3245-4F10-A342-7CF42ED8D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0"/>
    <w:uiPriority w:val="9"/>
    <w:qFormat/>
    <w:rsid w:val="00EB0F8D"/>
    <w:pPr>
      <w:keepNext/>
      <w:keepLines/>
      <w:bidi w:val="0"/>
      <w:spacing w:before="240" w:after="240" w:line="360" w:lineRule="auto"/>
      <w:ind w:left="357" w:hanging="357"/>
      <w:outlineLvl w:val="0"/>
    </w:pPr>
    <w:rPr>
      <w:rFonts w:ascii="Cambria" w:eastAsia="Times New Roman" w:hAnsi="Cambria" w:cs="Tahoma"/>
      <w:b/>
      <w:bCs/>
      <w:color w:val="365F91"/>
      <w:sz w:val="28"/>
      <w:szCs w:val="32"/>
    </w:rPr>
  </w:style>
  <w:style w:type="paragraph" w:styleId="2">
    <w:name w:val="heading 2"/>
    <w:basedOn w:val="a"/>
    <w:next w:val="a"/>
    <w:link w:val="20"/>
    <w:uiPriority w:val="9"/>
    <w:unhideWhenUsed/>
    <w:qFormat/>
    <w:rsid w:val="00EB0F8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A2A6F"/>
    <w:pPr>
      <w:tabs>
        <w:tab w:val="center" w:pos="4153"/>
        <w:tab w:val="right" w:pos="8306"/>
      </w:tabs>
      <w:spacing w:after="0" w:line="240" w:lineRule="auto"/>
    </w:pPr>
  </w:style>
  <w:style w:type="character" w:customStyle="1" w:styleId="a4">
    <w:name w:val="כותרת עליונה תו"/>
    <w:basedOn w:val="a0"/>
    <w:link w:val="a3"/>
    <w:uiPriority w:val="99"/>
    <w:rsid w:val="008A2A6F"/>
  </w:style>
  <w:style w:type="paragraph" w:styleId="a5">
    <w:name w:val="footer"/>
    <w:basedOn w:val="a"/>
    <w:link w:val="a6"/>
    <w:uiPriority w:val="99"/>
    <w:unhideWhenUsed/>
    <w:rsid w:val="008A2A6F"/>
    <w:pPr>
      <w:tabs>
        <w:tab w:val="center" w:pos="4153"/>
        <w:tab w:val="right" w:pos="8306"/>
      </w:tabs>
      <w:spacing w:after="0" w:line="240" w:lineRule="auto"/>
    </w:pPr>
  </w:style>
  <w:style w:type="character" w:customStyle="1" w:styleId="a6">
    <w:name w:val="כותרת תחתונה תו"/>
    <w:basedOn w:val="a0"/>
    <w:link w:val="a5"/>
    <w:uiPriority w:val="99"/>
    <w:rsid w:val="008A2A6F"/>
  </w:style>
  <w:style w:type="paragraph" w:styleId="a7">
    <w:name w:val="List Paragraph"/>
    <w:basedOn w:val="a"/>
    <w:uiPriority w:val="34"/>
    <w:qFormat/>
    <w:rsid w:val="008A2A6F"/>
    <w:pPr>
      <w:ind w:left="720"/>
      <w:contextualSpacing/>
    </w:pPr>
  </w:style>
  <w:style w:type="paragraph" w:styleId="NormalWeb">
    <w:name w:val="Normal (Web)"/>
    <w:basedOn w:val="a"/>
    <w:uiPriority w:val="99"/>
    <w:semiHidden/>
    <w:unhideWhenUsed/>
    <w:rsid w:val="00A75AA0"/>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unhideWhenUsed/>
    <w:rsid w:val="00A75AA0"/>
    <w:rPr>
      <w:color w:val="0000FF"/>
      <w:u w:val="single"/>
    </w:rPr>
  </w:style>
  <w:style w:type="character" w:styleId="a8">
    <w:name w:val="Unresolved Mention"/>
    <w:basedOn w:val="a0"/>
    <w:uiPriority w:val="99"/>
    <w:semiHidden/>
    <w:unhideWhenUsed/>
    <w:rsid w:val="00344691"/>
    <w:rPr>
      <w:color w:val="605E5C"/>
      <w:shd w:val="clear" w:color="auto" w:fill="E1DFDD"/>
    </w:rPr>
  </w:style>
  <w:style w:type="character" w:styleId="a9">
    <w:name w:val="Strong"/>
    <w:basedOn w:val="a0"/>
    <w:uiPriority w:val="22"/>
    <w:qFormat/>
    <w:rsid w:val="00232035"/>
    <w:rPr>
      <w:b/>
      <w:bCs/>
    </w:rPr>
  </w:style>
  <w:style w:type="character" w:customStyle="1" w:styleId="10">
    <w:name w:val="כותרת 1 תו"/>
    <w:basedOn w:val="a0"/>
    <w:link w:val="1"/>
    <w:uiPriority w:val="9"/>
    <w:rsid w:val="00EB0F8D"/>
    <w:rPr>
      <w:rFonts w:ascii="Cambria" w:eastAsia="Times New Roman" w:hAnsi="Cambria" w:cs="Tahoma"/>
      <w:b/>
      <w:bCs/>
      <w:color w:val="365F91"/>
      <w:sz w:val="28"/>
      <w:szCs w:val="32"/>
    </w:rPr>
  </w:style>
  <w:style w:type="character" w:customStyle="1" w:styleId="20">
    <w:name w:val="כותרת 2 תו"/>
    <w:basedOn w:val="a0"/>
    <w:link w:val="2"/>
    <w:uiPriority w:val="9"/>
    <w:rsid w:val="00EB0F8D"/>
    <w:rPr>
      <w:rFonts w:asciiTheme="majorHAnsi" w:eastAsiaTheme="majorEastAsia" w:hAnsiTheme="majorHAnsi" w:cstheme="majorBidi"/>
      <w:color w:val="2F5496" w:themeColor="accent1" w:themeShade="BF"/>
      <w:sz w:val="26"/>
      <w:szCs w:val="26"/>
    </w:rPr>
  </w:style>
  <w:style w:type="character" w:styleId="aa">
    <w:name w:val="Subtle Emphasis"/>
    <w:basedOn w:val="a0"/>
    <w:uiPriority w:val="19"/>
    <w:qFormat/>
    <w:rsid w:val="00EB0F8D"/>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10920">
      <w:bodyDiv w:val="1"/>
      <w:marLeft w:val="0"/>
      <w:marRight w:val="0"/>
      <w:marTop w:val="0"/>
      <w:marBottom w:val="0"/>
      <w:divBdr>
        <w:top w:val="none" w:sz="0" w:space="0" w:color="auto"/>
        <w:left w:val="none" w:sz="0" w:space="0" w:color="auto"/>
        <w:bottom w:val="none" w:sz="0" w:space="0" w:color="auto"/>
        <w:right w:val="none" w:sz="0" w:space="0" w:color="auto"/>
      </w:divBdr>
    </w:div>
    <w:div w:id="453796079">
      <w:bodyDiv w:val="1"/>
      <w:marLeft w:val="0"/>
      <w:marRight w:val="0"/>
      <w:marTop w:val="0"/>
      <w:marBottom w:val="0"/>
      <w:divBdr>
        <w:top w:val="none" w:sz="0" w:space="0" w:color="auto"/>
        <w:left w:val="none" w:sz="0" w:space="0" w:color="auto"/>
        <w:bottom w:val="none" w:sz="0" w:space="0" w:color="auto"/>
        <w:right w:val="none" w:sz="0" w:space="0" w:color="auto"/>
      </w:divBdr>
    </w:div>
    <w:div w:id="486095064">
      <w:bodyDiv w:val="1"/>
      <w:marLeft w:val="0"/>
      <w:marRight w:val="0"/>
      <w:marTop w:val="0"/>
      <w:marBottom w:val="0"/>
      <w:divBdr>
        <w:top w:val="none" w:sz="0" w:space="0" w:color="auto"/>
        <w:left w:val="none" w:sz="0" w:space="0" w:color="auto"/>
        <w:bottom w:val="none" w:sz="0" w:space="0" w:color="auto"/>
        <w:right w:val="none" w:sz="0" w:space="0" w:color="auto"/>
      </w:divBdr>
    </w:div>
    <w:div w:id="1270352526">
      <w:bodyDiv w:val="1"/>
      <w:marLeft w:val="0"/>
      <w:marRight w:val="0"/>
      <w:marTop w:val="0"/>
      <w:marBottom w:val="0"/>
      <w:divBdr>
        <w:top w:val="none" w:sz="0" w:space="0" w:color="auto"/>
        <w:left w:val="none" w:sz="0" w:space="0" w:color="auto"/>
        <w:bottom w:val="none" w:sz="0" w:space="0" w:color="auto"/>
        <w:right w:val="none" w:sz="0" w:space="0" w:color="auto"/>
      </w:divBdr>
      <w:divsChild>
        <w:div w:id="1569462362">
          <w:marLeft w:val="0"/>
          <w:marRight w:val="283"/>
          <w:marTop w:val="0"/>
          <w:marBottom w:val="0"/>
          <w:divBdr>
            <w:top w:val="none" w:sz="0" w:space="0" w:color="auto"/>
            <w:left w:val="none" w:sz="0" w:space="0" w:color="auto"/>
            <w:bottom w:val="none" w:sz="0" w:space="0" w:color="auto"/>
            <w:right w:val="none" w:sz="0" w:space="0" w:color="auto"/>
          </w:divBdr>
        </w:div>
      </w:divsChild>
    </w:div>
    <w:div w:id="1317952773">
      <w:bodyDiv w:val="1"/>
      <w:marLeft w:val="0"/>
      <w:marRight w:val="0"/>
      <w:marTop w:val="0"/>
      <w:marBottom w:val="0"/>
      <w:divBdr>
        <w:top w:val="none" w:sz="0" w:space="0" w:color="auto"/>
        <w:left w:val="none" w:sz="0" w:space="0" w:color="auto"/>
        <w:bottom w:val="none" w:sz="0" w:space="0" w:color="auto"/>
        <w:right w:val="none" w:sz="0" w:space="0" w:color="auto"/>
      </w:divBdr>
    </w:div>
    <w:div w:id="1542668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net.co.il/news/article/bydmsfjv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di.org.il/tags/1770"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2F7B2D3C81C4E22816E006AD33A280B"/>
        <w:category>
          <w:name w:val="כללי"/>
          <w:gallery w:val="placeholder"/>
        </w:category>
        <w:types>
          <w:type w:val="bbPlcHdr"/>
        </w:types>
        <w:behaviors>
          <w:behavior w:val="content"/>
        </w:behaviors>
        <w:guid w:val="{62D6B9B8-59E9-4876-9D1C-03538DAAEB71}"/>
      </w:docPartPr>
      <w:docPartBody>
        <w:p w:rsidR="00EC7347" w:rsidRDefault="00BB1B6E" w:rsidP="00BB1B6E">
          <w:pPr>
            <w:pStyle w:val="D2F7B2D3C81C4E22816E006AD33A280B"/>
          </w:pPr>
          <w:r>
            <w:rPr>
              <w:caps/>
              <w:color w:val="FFFFFF" w:themeColor="background1"/>
              <w:rtl/>
              <w:lang w:val="he-IL"/>
            </w:rPr>
            <w:t>[כותרת המסמך]</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B6E"/>
    <w:rsid w:val="007849CD"/>
    <w:rsid w:val="007F3791"/>
    <w:rsid w:val="00B22B4F"/>
    <w:rsid w:val="00BB1B6E"/>
    <w:rsid w:val="00C04408"/>
    <w:rsid w:val="00EC734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2F7B2D3C81C4E22816E006AD33A280B">
    <w:name w:val="D2F7B2D3C81C4E22816E006AD33A280B"/>
    <w:rsid w:val="00BB1B6E"/>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F0C50D-7407-4FB5-B0E2-B0317EEC6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8</Pages>
  <Words>2503</Words>
  <Characters>12517</Characters>
  <Application>Microsoft Office Word</Application>
  <DocSecurity>0</DocSecurity>
  <Lines>104</Lines>
  <Paragraphs>29</Paragraphs>
  <ScaleCrop>false</ScaleCrop>
  <HeadingPairs>
    <vt:vector size="2" baseType="variant">
      <vt:variant>
        <vt:lpstr>שם</vt:lpstr>
      </vt:variant>
      <vt:variant>
        <vt:i4>1</vt:i4>
      </vt:variant>
    </vt:vector>
  </HeadingPairs>
  <TitlesOfParts>
    <vt:vector size="1" baseType="lpstr">
      <vt:lpstr>ניהול דיון דילמה - חסינות חברי כנסת</vt:lpstr>
    </vt:vector>
  </TitlesOfParts>
  <Company/>
  <LinksUpToDate>false</LinksUpToDate>
  <CharactersWithSpaces>14991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ניהול דיון דילמה - חסינות חברי כנסת</dc:title>
  <dc:subject/>
  <dc:creator>ניר שחם</dc:creator>
  <cp:keywords/>
  <dc:description/>
  <cp:lastModifiedBy>ניר שחם</cp:lastModifiedBy>
  <cp:revision>10</cp:revision>
  <dcterms:created xsi:type="dcterms:W3CDTF">2022-05-18T00:22:00Z</dcterms:created>
  <dcterms:modified xsi:type="dcterms:W3CDTF">2022-05-18T18:40:00Z</dcterms:modified>
</cp:coreProperties>
</file>