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601270" w14:textId="77777777" w:rsidR="00F31A99" w:rsidRDefault="0089583E" w:rsidP="00AA154D">
      <w:pPr>
        <w:spacing w:line="360" w:lineRule="auto"/>
        <w:rPr>
          <w:rtl/>
        </w:rPr>
      </w:pPr>
      <w:r>
        <w:rPr>
          <w:rFonts w:hint="cs"/>
          <w:rtl/>
        </w:rPr>
        <w:t>בס"ד</w:t>
      </w:r>
    </w:p>
    <w:p w14:paraId="7CB0215C" w14:textId="77777777" w:rsidR="0089583E" w:rsidRDefault="0089583E" w:rsidP="00AA154D">
      <w:pPr>
        <w:spacing w:line="360" w:lineRule="auto"/>
        <w:rPr>
          <w:rtl/>
        </w:rPr>
      </w:pPr>
      <w:r>
        <w:rPr>
          <w:rFonts w:hint="cs"/>
          <w:rtl/>
        </w:rPr>
        <w:t xml:space="preserve"> מערך שיעור השלבים במדיניות הנאצים כלפי היהודים בשנים 1933- 1939. </w:t>
      </w:r>
    </w:p>
    <w:p w14:paraId="0BFCBBFD" w14:textId="77777777" w:rsidR="0089583E" w:rsidRDefault="0089583E" w:rsidP="00AA154D">
      <w:pPr>
        <w:spacing w:line="360" w:lineRule="auto"/>
        <w:rPr>
          <w:rtl/>
        </w:rPr>
      </w:pPr>
    </w:p>
    <w:p w14:paraId="79C48C3C" w14:textId="77777777" w:rsidR="0089583E" w:rsidRDefault="0089583E" w:rsidP="00AA154D">
      <w:pPr>
        <w:spacing w:line="360" w:lineRule="auto"/>
        <w:rPr>
          <w:rtl/>
        </w:rPr>
      </w:pPr>
      <w:r w:rsidRPr="0089583E">
        <w:rPr>
          <w:rFonts w:hint="cs"/>
          <w:b/>
          <w:bCs/>
          <w:u w:val="single"/>
          <w:rtl/>
        </w:rPr>
        <w:t>מבוא:</w:t>
      </w:r>
      <w:r>
        <w:rPr>
          <w:rFonts w:hint="cs"/>
          <w:rtl/>
        </w:rPr>
        <w:t xml:space="preserve"> תיאור עלייתו של היטלר לשלטון בשנת 33' הפיכתו לנשיא אחרי מותו של הנשיא </w:t>
      </w:r>
      <w:proofErr w:type="spellStart"/>
      <w:r>
        <w:rPr>
          <w:rFonts w:hint="cs"/>
          <w:rtl/>
        </w:rPr>
        <w:t>הינדנברג</w:t>
      </w:r>
      <w:proofErr w:type="spellEnd"/>
      <w:r>
        <w:rPr>
          <w:rFonts w:hint="cs"/>
          <w:rtl/>
        </w:rPr>
        <w:t xml:space="preserve"> ואז ציר זמן שמתאר את היחס ליהודים לכל אורך התקופה כאשר מצד אחד היחס ליהודים עולה ומחמיר גם אחרי המשברים של המלחמה. </w:t>
      </w:r>
    </w:p>
    <w:p w14:paraId="0444C3E6" w14:textId="77777777" w:rsidR="0089583E" w:rsidRDefault="0089583E" w:rsidP="00AA154D">
      <w:pPr>
        <w:spacing w:line="360" w:lineRule="auto"/>
        <w:rPr>
          <w:rtl/>
        </w:rPr>
      </w:pPr>
      <w:r>
        <w:rPr>
          <w:rFonts w:hint="cs"/>
          <w:rtl/>
        </w:rPr>
        <w:t xml:space="preserve">עכשיו נחלק את הכיתה ל5 קבוצות: </w:t>
      </w:r>
    </w:p>
    <w:p w14:paraId="5D1C09D2" w14:textId="77777777" w:rsidR="00525965" w:rsidRDefault="0089583E" w:rsidP="00AA154D">
      <w:pPr>
        <w:spacing w:line="360" w:lineRule="auto"/>
        <w:rPr>
          <w:rtl/>
        </w:rPr>
      </w:pPr>
      <w:r>
        <w:rPr>
          <w:rFonts w:hint="cs"/>
          <w:rtl/>
        </w:rPr>
        <w:t xml:space="preserve">כל קבוצה תעסוק בנושא אחר ואז תעביר הלאה את הכרטיס: </w:t>
      </w:r>
    </w:p>
    <w:p w14:paraId="17B1B122" w14:textId="77777777" w:rsidR="00525965" w:rsidRDefault="00525965" w:rsidP="00AA154D">
      <w:pPr>
        <w:spacing w:line="360" w:lineRule="auto"/>
        <w:rPr>
          <w:rtl/>
        </w:rPr>
      </w:pPr>
      <w:r>
        <w:rPr>
          <w:rFonts w:hint="cs"/>
          <w:rtl/>
        </w:rPr>
        <w:t xml:space="preserve">5 כרטיסיות: </w:t>
      </w:r>
    </w:p>
    <w:p w14:paraId="16E511C9" w14:textId="77777777" w:rsidR="00525965" w:rsidRDefault="00525965" w:rsidP="00AA154D">
      <w:pPr>
        <w:pStyle w:val="ListParagraph"/>
        <w:numPr>
          <w:ilvl w:val="0"/>
          <w:numId w:val="4"/>
        </w:numPr>
        <w:spacing w:line="360" w:lineRule="auto"/>
      </w:pPr>
      <w:r>
        <w:rPr>
          <w:rFonts w:hint="cs"/>
          <w:rtl/>
        </w:rPr>
        <w:t>תעמולה נאצית אנטי יהודית</w:t>
      </w:r>
    </w:p>
    <w:p w14:paraId="6CE81AD7" w14:textId="77777777" w:rsidR="00525965" w:rsidRDefault="00525965" w:rsidP="00AA154D">
      <w:pPr>
        <w:pStyle w:val="ListParagraph"/>
        <w:numPr>
          <w:ilvl w:val="0"/>
          <w:numId w:val="4"/>
        </w:numPr>
        <w:spacing w:line="360" w:lineRule="auto"/>
      </w:pPr>
      <w:r>
        <w:rPr>
          <w:rFonts w:hint="cs"/>
          <w:rtl/>
        </w:rPr>
        <w:t>חרם כלכלי נגד היהודים</w:t>
      </w:r>
    </w:p>
    <w:p w14:paraId="1F5AAD9B" w14:textId="77777777" w:rsidR="00525965" w:rsidRDefault="00525965" w:rsidP="00AA154D">
      <w:pPr>
        <w:pStyle w:val="ListParagraph"/>
        <w:numPr>
          <w:ilvl w:val="0"/>
          <w:numId w:val="4"/>
        </w:numPr>
        <w:spacing w:line="360" w:lineRule="auto"/>
      </w:pPr>
      <w:r>
        <w:rPr>
          <w:rFonts w:hint="cs"/>
          <w:rtl/>
        </w:rPr>
        <w:t xml:space="preserve">חקיקת חוקי הגזע </w:t>
      </w:r>
      <w:r>
        <w:rPr>
          <w:rtl/>
        </w:rPr>
        <w:t>–</w:t>
      </w:r>
      <w:r>
        <w:rPr>
          <w:rFonts w:hint="cs"/>
          <w:rtl/>
        </w:rPr>
        <w:t xml:space="preserve"> חוקי נירנברג ביטול האמנציפציה</w:t>
      </w:r>
    </w:p>
    <w:p w14:paraId="74C2E4C1" w14:textId="77777777" w:rsidR="00525965" w:rsidRDefault="00525965" w:rsidP="00AA154D">
      <w:pPr>
        <w:pStyle w:val="ListParagraph"/>
        <w:numPr>
          <w:ilvl w:val="0"/>
          <w:numId w:val="4"/>
        </w:numPr>
        <w:spacing w:line="360" w:lineRule="auto"/>
      </w:pPr>
      <w:proofErr w:type="spellStart"/>
      <w:r>
        <w:rPr>
          <w:rFonts w:hint="cs"/>
          <w:rtl/>
        </w:rPr>
        <w:t>אריזציה</w:t>
      </w:r>
      <w:proofErr w:type="spellEnd"/>
      <w:r>
        <w:rPr>
          <w:rFonts w:hint="cs"/>
          <w:rtl/>
        </w:rPr>
        <w:t xml:space="preserve">  - החרמת רכוש יהודי וה</w:t>
      </w:r>
      <w:r w:rsidR="00AF6EDB">
        <w:rPr>
          <w:rFonts w:hint="cs"/>
          <w:rtl/>
        </w:rPr>
        <w:t>ו</w:t>
      </w:r>
      <w:r>
        <w:rPr>
          <w:rFonts w:hint="cs"/>
          <w:rtl/>
        </w:rPr>
        <w:t xml:space="preserve">צאת היהודים </w:t>
      </w:r>
      <w:r w:rsidR="00AF6EDB">
        <w:rPr>
          <w:rFonts w:hint="cs"/>
          <w:rtl/>
        </w:rPr>
        <w:t>מ</w:t>
      </w:r>
      <w:r>
        <w:rPr>
          <w:rFonts w:hint="cs"/>
          <w:rtl/>
        </w:rPr>
        <w:t xml:space="preserve">החברה ומוסדותיה. </w:t>
      </w:r>
    </w:p>
    <w:p w14:paraId="73CEAAF5" w14:textId="2F0C711C" w:rsidR="00525965" w:rsidRDefault="00525965" w:rsidP="00AA154D">
      <w:pPr>
        <w:pStyle w:val="ListParagraph"/>
        <w:numPr>
          <w:ilvl w:val="0"/>
          <w:numId w:val="4"/>
        </w:numPr>
        <w:spacing w:line="360" w:lineRule="auto"/>
      </w:pPr>
      <w:r>
        <w:rPr>
          <w:rFonts w:hint="cs"/>
          <w:rtl/>
        </w:rPr>
        <w:t xml:space="preserve">הבידוד החברתי </w:t>
      </w:r>
      <w:r>
        <w:rPr>
          <w:rtl/>
        </w:rPr>
        <w:t>–</w:t>
      </w:r>
      <w:r>
        <w:rPr>
          <w:rFonts w:hint="cs"/>
          <w:rtl/>
        </w:rPr>
        <w:t xml:space="preserve"> ההתגייסות של החברה הגרמנית. </w:t>
      </w:r>
    </w:p>
    <w:p w14:paraId="0B5BFF77" w14:textId="65660018" w:rsidR="00651902" w:rsidRDefault="00651902" w:rsidP="00AA154D">
      <w:pPr>
        <w:pStyle w:val="ListParagraph"/>
        <w:numPr>
          <w:ilvl w:val="0"/>
          <w:numId w:val="4"/>
        </w:numPr>
        <w:spacing w:line="360" w:lineRule="auto"/>
      </w:pPr>
      <w:r>
        <w:rPr>
          <w:rFonts w:hint="cs"/>
          <w:rtl/>
        </w:rPr>
        <w:t xml:space="preserve">תגובת העולם למדיניות  </w:t>
      </w:r>
    </w:p>
    <w:p w14:paraId="3DD4FD76" w14:textId="77777777" w:rsidR="00525965" w:rsidRDefault="00525965" w:rsidP="00651902">
      <w:pPr>
        <w:spacing w:line="360" w:lineRule="auto"/>
        <w:rPr>
          <w:rtl/>
        </w:rPr>
      </w:pPr>
    </w:p>
    <w:p w14:paraId="5A817A1B" w14:textId="4B956874" w:rsidR="00651902" w:rsidRPr="00651902" w:rsidRDefault="00651902" w:rsidP="00651902">
      <w:pPr>
        <w:spacing w:line="360" w:lineRule="auto"/>
        <w:rPr>
          <w:rtl/>
        </w:rPr>
        <w:sectPr w:rsidR="00651902" w:rsidRPr="00651902" w:rsidSect="009F0861">
          <w:pgSz w:w="11906" w:h="16838"/>
          <w:pgMar w:top="1440" w:right="1800" w:bottom="1440" w:left="1800" w:header="708" w:footer="708" w:gutter="0"/>
          <w:cols w:space="708"/>
          <w:bidi/>
          <w:rtlGutter/>
          <w:docGrid w:linePitch="360"/>
        </w:sectPr>
      </w:pPr>
    </w:p>
    <w:p w14:paraId="34363673" w14:textId="77777777" w:rsidR="0089583E" w:rsidRDefault="0089583E" w:rsidP="00AA154D">
      <w:pPr>
        <w:spacing w:line="360" w:lineRule="auto"/>
        <w:rPr>
          <w:rtl/>
        </w:rPr>
      </w:pPr>
    </w:p>
    <w:p w14:paraId="1ED3AF0C" w14:textId="77777777" w:rsidR="0089583E" w:rsidRPr="00B07D69" w:rsidRDefault="00F04BF1" w:rsidP="00AA154D">
      <w:pPr>
        <w:pStyle w:val="ListParagraph"/>
        <w:spacing w:line="360" w:lineRule="auto"/>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hint="cs"/>
          <w:b/>
          <w:color w:val="000000" w:themeColor="text1"/>
          <w:sz w:val="32"/>
          <w:szCs w:val="32"/>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1: </w:t>
      </w:r>
      <w:r w:rsidR="0089583E" w:rsidRPr="00B07D69">
        <w:rPr>
          <w:rFonts w:hint="cs"/>
          <w:b/>
          <w:color w:val="000000" w:themeColor="text1"/>
          <w:sz w:val="32"/>
          <w:szCs w:val="32"/>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תעמולה נאצית אנטי יהודית</w:t>
      </w:r>
    </w:p>
    <w:p w14:paraId="39EF2DF6" w14:textId="77777777" w:rsidR="00B71F4C" w:rsidRDefault="00B71F4C" w:rsidP="00AA154D">
      <w:pPr>
        <w:pStyle w:val="ListParagraph"/>
        <w:spacing w:line="360" w:lineRule="auto"/>
        <w:rPr>
          <w:rtl/>
        </w:rPr>
      </w:pPr>
      <w:r>
        <w:rPr>
          <w:rFonts w:hint="cs"/>
          <w:rtl/>
        </w:rPr>
        <w:t xml:space="preserve">חלק משמעותי במערך השלטון </w:t>
      </w:r>
      <w:proofErr w:type="spellStart"/>
      <w:r>
        <w:rPr>
          <w:rFonts w:hint="cs"/>
          <w:rtl/>
        </w:rPr>
        <w:t>הטוטאליטארי</w:t>
      </w:r>
      <w:proofErr w:type="spellEnd"/>
      <w:r>
        <w:rPr>
          <w:rFonts w:hint="cs"/>
          <w:rtl/>
        </w:rPr>
        <w:t xml:space="preserve"> ניתן לתעמולה דרך אמצעי התקשורת ומערכות החינוך. בכרטיס זה נראה איך התעמולה הנאצית הפיצה את האנטישמיות בקרב הגרמנים: </w:t>
      </w:r>
    </w:p>
    <w:p w14:paraId="27C2FE9A" w14:textId="77777777" w:rsidR="00B07D69" w:rsidRDefault="00B07D69" w:rsidP="00AA154D">
      <w:pPr>
        <w:pStyle w:val="ListParagraph"/>
        <w:spacing w:line="360" w:lineRule="auto"/>
        <w:rPr>
          <w:rtl/>
        </w:rPr>
      </w:pPr>
    </w:p>
    <w:p w14:paraId="7EAE1150" w14:textId="77777777" w:rsidR="00B71F4C" w:rsidRPr="00B07D69" w:rsidRDefault="00B71F4C" w:rsidP="00AA154D">
      <w:pPr>
        <w:pStyle w:val="ListParagraph"/>
        <w:spacing w:line="360" w:lineRule="auto"/>
        <w:rPr>
          <w:b/>
          <w:bCs/>
          <w:u w:val="single"/>
        </w:rPr>
      </w:pPr>
      <w:r w:rsidRPr="00B07D69">
        <w:rPr>
          <w:rFonts w:hint="cs"/>
          <w:b/>
          <w:bCs/>
          <w:u w:val="single"/>
          <w:rtl/>
        </w:rPr>
        <w:t xml:space="preserve">תעמולה כללית: </w:t>
      </w:r>
    </w:p>
    <w:p w14:paraId="76DB332E" w14:textId="77777777" w:rsidR="00B71F4C" w:rsidRDefault="00B71F4C" w:rsidP="00AA154D">
      <w:pPr>
        <w:pStyle w:val="ListParagraph"/>
        <w:spacing w:line="360" w:lineRule="auto"/>
        <w:rPr>
          <w:rtl/>
        </w:rPr>
      </w:pPr>
      <w:r>
        <w:rPr>
          <w:rFonts w:hint="cs"/>
          <w:rtl/>
        </w:rPr>
        <w:t xml:space="preserve">צפו בסרט היהודי הניצחי וענו על השאלות הבאות: </w:t>
      </w:r>
    </w:p>
    <w:p w14:paraId="52475522" w14:textId="77777777" w:rsidR="00B71F4C" w:rsidRDefault="00B71F4C" w:rsidP="00AA154D">
      <w:pPr>
        <w:pStyle w:val="ListParagraph"/>
        <w:numPr>
          <w:ilvl w:val="0"/>
          <w:numId w:val="5"/>
        </w:numPr>
        <w:spacing w:line="360" w:lineRule="auto"/>
      </w:pPr>
      <w:r>
        <w:rPr>
          <w:rFonts w:hint="cs"/>
          <w:rtl/>
        </w:rPr>
        <w:t xml:space="preserve">למה ממשילים את היהודים? </w:t>
      </w:r>
    </w:p>
    <w:p w14:paraId="1599E913" w14:textId="77777777" w:rsidR="00B71F4C" w:rsidRDefault="00B71F4C" w:rsidP="00AA154D">
      <w:pPr>
        <w:pStyle w:val="ListParagraph"/>
        <w:numPr>
          <w:ilvl w:val="0"/>
          <w:numId w:val="5"/>
        </w:numPr>
        <w:spacing w:line="360" w:lineRule="auto"/>
      </w:pPr>
      <w:r>
        <w:rPr>
          <w:rFonts w:hint="cs"/>
          <w:rtl/>
        </w:rPr>
        <w:t xml:space="preserve">במה מאשימים אותם? </w:t>
      </w:r>
    </w:p>
    <w:p w14:paraId="4C8F2AB6" w14:textId="77777777" w:rsidR="00B71F4C" w:rsidRDefault="00B71F4C" w:rsidP="00AA154D">
      <w:pPr>
        <w:pStyle w:val="ListParagraph"/>
        <w:numPr>
          <w:ilvl w:val="0"/>
          <w:numId w:val="5"/>
        </w:numPr>
        <w:spacing w:line="360" w:lineRule="auto"/>
      </w:pPr>
      <w:r>
        <w:rPr>
          <w:rFonts w:hint="cs"/>
          <w:rtl/>
        </w:rPr>
        <w:t xml:space="preserve">איך מתמודד הסרט עם העובדה שיש יהודים עניים ולא כולם עשירים? </w:t>
      </w:r>
    </w:p>
    <w:p w14:paraId="2B66536C" w14:textId="77777777" w:rsidR="00B71F4C" w:rsidRDefault="00B71F4C" w:rsidP="00AA154D">
      <w:pPr>
        <w:pStyle w:val="ListParagraph"/>
        <w:numPr>
          <w:ilvl w:val="0"/>
          <w:numId w:val="5"/>
        </w:numPr>
        <w:spacing w:line="360" w:lineRule="auto"/>
      </w:pPr>
      <w:r>
        <w:rPr>
          <w:rFonts w:hint="cs"/>
          <w:rtl/>
        </w:rPr>
        <w:t>איך תעמולה זו עוזרת להכשיר את לב הגרמנים נגד היהודים?</w:t>
      </w:r>
    </w:p>
    <w:p w14:paraId="0F9B1EC5" w14:textId="77777777" w:rsidR="00831925" w:rsidRDefault="00831925" w:rsidP="00AA154D">
      <w:pPr>
        <w:spacing w:line="360" w:lineRule="auto"/>
        <w:ind w:left="720"/>
      </w:pPr>
    </w:p>
    <w:p w14:paraId="4CF81873" w14:textId="77777777" w:rsidR="00B71F4C" w:rsidRPr="00831925" w:rsidRDefault="00B71F4C" w:rsidP="00AA154D">
      <w:pPr>
        <w:pStyle w:val="ListParagraph"/>
        <w:spacing w:line="360" w:lineRule="auto"/>
        <w:ind w:left="1080"/>
        <w:rPr>
          <w:b/>
          <w:bCs/>
          <w:u w:val="single"/>
          <w:rtl/>
        </w:rPr>
      </w:pPr>
      <w:r w:rsidRPr="00831925">
        <w:rPr>
          <w:rFonts w:hint="cs"/>
          <w:b/>
          <w:bCs/>
          <w:u w:val="single"/>
          <w:rtl/>
        </w:rPr>
        <w:t xml:space="preserve">חינוך לאנטישמיות: </w:t>
      </w:r>
    </w:p>
    <w:p w14:paraId="64CEC60C" w14:textId="2A4C64AF" w:rsidR="00B07D69" w:rsidRDefault="00831925" w:rsidP="00AA154D">
      <w:pPr>
        <w:pStyle w:val="ListParagraph"/>
        <w:numPr>
          <w:ilvl w:val="0"/>
          <w:numId w:val="3"/>
        </w:numPr>
        <w:spacing w:line="360" w:lineRule="auto"/>
        <w:rPr>
          <w:rtl/>
        </w:rPr>
      </w:pPr>
      <w:r>
        <w:rPr>
          <w:noProof/>
        </w:rPr>
        <w:drawing>
          <wp:anchor distT="0" distB="0" distL="114300" distR="114300" simplePos="0" relativeHeight="251659264" behindDoc="0" locked="0" layoutInCell="1" allowOverlap="1" wp14:anchorId="55A85E23" wp14:editId="37304B98">
            <wp:simplePos x="0" y="0"/>
            <wp:positionH relativeFrom="column">
              <wp:posOffset>3899554</wp:posOffset>
            </wp:positionH>
            <wp:positionV relativeFrom="paragraph">
              <wp:posOffset>667792</wp:posOffset>
            </wp:positionV>
            <wp:extent cx="2346960" cy="2641600"/>
            <wp:effectExtent l="0" t="0" r="0" b="6350"/>
            <wp:wrapThrough wrapText="bothSides">
              <wp:wrapPolygon edited="0">
                <wp:start x="0" y="0"/>
                <wp:lineTo x="0" y="21496"/>
                <wp:lineTo x="21390" y="21496"/>
                <wp:lineTo x="21390" y="0"/>
                <wp:lineTo x="0" y="0"/>
              </wp:wrapPolygon>
            </wp:wrapThrough>
            <wp:docPr id="2050" name="Picture 2" descr="https://www.davar1.co.il/wp-content/uploads/2017/04/240417_nazischool-688x387.jpg">
              <a:extLst xmlns:a="http://schemas.openxmlformats.org/drawingml/2006/main">
                <a:ext uri="{FF2B5EF4-FFF2-40B4-BE49-F238E27FC236}">
                  <a16:creationId xmlns:a16="http://schemas.microsoft.com/office/drawing/2014/main" id="{D878FB22-105B-4168-A23C-871987EA4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www.davar1.co.il/wp-content/uploads/2017/04/240417_nazischool-688x387.jpg">
                      <a:extLst>
                        <a:ext uri="{FF2B5EF4-FFF2-40B4-BE49-F238E27FC236}">
                          <a16:creationId xmlns:a16="http://schemas.microsoft.com/office/drawing/2014/main" id="{D878FB22-105B-4168-A23C-871987EA4A95}"/>
                        </a:ext>
                      </a:extLst>
                    </pic:cNvPr>
                    <pic:cNvPicPr>
                      <a:picLocks noChangeAspect="1" noChangeArrowheads="1"/>
                    </pic:cNvPicPr>
                  </pic:nvPicPr>
                  <pic:blipFill rotWithShape="1">
                    <a:blip r:embed="rId5">
                      <a:extLst>
                        <a:ext uri="{28A0092B-C50C-407E-A947-70E740481C1C}">
                          <a14:useLocalDpi xmlns:a14="http://schemas.microsoft.com/office/drawing/2010/main" val="0"/>
                        </a:ext>
                      </a:extLst>
                    </a:blip>
                    <a:srcRect l="32042" r="17971" b="-2"/>
                    <a:stretch/>
                  </pic:blipFill>
                  <pic:spPr bwMode="auto">
                    <a:xfrm>
                      <a:off x="0" y="0"/>
                      <a:ext cx="2346960" cy="26416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B07D69">
        <w:rPr>
          <w:noProof/>
        </w:rPr>
        <w:drawing>
          <wp:anchor distT="0" distB="0" distL="114300" distR="114300" simplePos="0" relativeHeight="251658240" behindDoc="0" locked="0" layoutInCell="1" allowOverlap="1" wp14:anchorId="52D0C8C1" wp14:editId="2EB27958">
            <wp:simplePos x="0" y="0"/>
            <wp:positionH relativeFrom="column">
              <wp:posOffset>-665641</wp:posOffset>
            </wp:positionH>
            <wp:positionV relativeFrom="paragraph">
              <wp:posOffset>473681</wp:posOffset>
            </wp:positionV>
            <wp:extent cx="4399915" cy="3310890"/>
            <wp:effectExtent l="19050" t="19050" r="19685" b="2286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7563" t="30610" r="27030" b="8616"/>
                    <a:stretch/>
                  </pic:blipFill>
                  <pic:spPr bwMode="auto">
                    <a:xfrm>
                      <a:off x="0" y="0"/>
                      <a:ext cx="4399915" cy="3310890"/>
                    </a:xfrm>
                    <a:prstGeom prst="rect">
                      <a:avLst/>
                    </a:prstGeom>
                    <a:ln w="158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7D69">
        <w:rPr>
          <w:rFonts w:hint="cs"/>
          <w:rtl/>
        </w:rPr>
        <w:t xml:space="preserve">פיתחי את הספר </w:t>
      </w:r>
      <w:r w:rsidR="00B07D69" w:rsidRPr="00651902">
        <w:rPr>
          <w:rFonts w:hint="cs"/>
          <w:rtl/>
        </w:rPr>
        <w:t xml:space="preserve">בעמ' </w:t>
      </w:r>
      <w:r w:rsidR="00651902" w:rsidRPr="00651902">
        <w:rPr>
          <w:rFonts w:hint="cs"/>
          <w:rtl/>
        </w:rPr>
        <w:t>30</w:t>
      </w:r>
      <w:r w:rsidR="00B07D69" w:rsidRPr="00651902">
        <w:rPr>
          <w:rFonts w:hint="cs"/>
          <w:rtl/>
        </w:rPr>
        <w:t xml:space="preserve">. מה משקפת </w:t>
      </w:r>
      <w:r w:rsidR="00B07D69">
        <w:rPr>
          <w:rFonts w:hint="cs"/>
          <w:rtl/>
        </w:rPr>
        <w:t xml:space="preserve">התמונה? מה תחושתם של התלמידים היהודיים? מה תחושת התלמידים הגרמנים? </w:t>
      </w:r>
    </w:p>
    <w:p w14:paraId="6B90A521" w14:textId="77777777" w:rsidR="00525965" w:rsidRDefault="00525965" w:rsidP="00AA154D">
      <w:pPr>
        <w:pStyle w:val="ListParagraph"/>
        <w:numPr>
          <w:ilvl w:val="0"/>
          <w:numId w:val="3"/>
        </w:numPr>
        <w:spacing w:line="360" w:lineRule="auto"/>
      </w:pPr>
      <w:r>
        <w:rPr>
          <w:rFonts w:hint="cs"/>
          <w:rtl/>
        </w:rPr>
        <w:t xml:space="preserve">לפי עדותו של אמיר דב, במה עסקו בבית הספר? </w:t>
      </w:r>
    </w:p>
    <w:p w14:paraId="271BDCF9" w14:textId="77777777" w:rsidR="00525965" w:rsidRDefault="00525965" w:rsidP="00AA154D">
      <w:pPr>
        <w:pStyle w:val="ListParagraph"/>
        <w:numPr>
          <w:ilvl w:val="0"/>
          <w:numId w:val="3"/>
        </w:numPr>
        <w:spacing w:line="360" w:lineRule="auto"/>
      </w:pPr>
      <w:r>
        <w:rPr>
          <w:rFonts w:hint="cs"/>
          <w:rtl/>
        </w:rPr>
        <w:t xml:space="preserve">איך עיסוק זה הוביל לשנאת יהודים? </w:t>
      </w:r>
    </w:p>
    <w:p w14:paraId="72F90B34" w14:textId="77777777" w:rsidR="00525965" w:rsidRDefault="00525965" w:rsidP="00AA154D">
      <w:pPr>
        <w:pStyle w:val="ListParagraph"/>
        <w:numPr>
          <w:ilvl w:val="0"/>
          <w:numId w:val="3"/>
        </w:numPr>
        <w:spacing w:line="360" w:lineRule="auto"/>
      </w:pPr>
      <w:r>
        <w:rPr>
          <w:rFonts w:hint="cs"/>
          <w:rtl/>
        </w:rPr>
        <w:t xml:space="preserve">חישבי מהו גיל הלומדים בגימנסיה אותה מתאר נותן העדות? חישבי איפה היו בוגרי הגימנסיה במהלך מלחמת העולם ה-2? איך החינוך בגימנסיה השפיע על תפקודם במלחמה? </w:t>
      </w:r>
    </w:p>
    <w:p w14:paraId="572FC66C" w14:textId="77777777" w:rsidR="00B07D69" w:rsidRPr="00F04BF1" w:rsidRDefault="00F04BF1" w:rsidP="00AA154D">
      <w:pPr>
        <w:spacing w:line="360" w:lineRule="auto"/>
        <w:rP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2: </w:t>
      </w:r>
      <w:r w:rsidR="002732FF" w:rsidRPr="00F04BF1">
        <w:rPr>
          <w:rFonts w:hint="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הח</w:t>
      </w:r>
      <w:bookmarkStart w:id="0" w:name="_GoBack"/>
      <w:bookmarkEnd w:id="0"/>
      <w:r w:rsidR="002732FF" w:rsidRPr="00F04BF1">
        <w:rPr>
          <w:rFonts w:hint="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רם הכלכלי</w:t>
      </w:r>
    </w:p>
    <w:p w14:paraId="5EDBF2E0" w14:textId="77777777" w:rsidR="002732FF" w:rsidRDefault="002732FF" w:rsidP="00AA154D">
      <w:pPr>
        <w:spacing w:line="360" w:lineRule="auto"/>
        <w:rPr>
          <w:rtl/>
        </w:rPr>
      </w:pPr>
      <w:r>
        <w:rPr>
          <w:rFonts w:hint="cs"/>
          <w:rtl/>
        </w:rPr>
        <w:t xml:space="preserve">לפי התעמולה הנאצית היהודים הינם תאבי בצע ועל כן אחת הדרכים הראשונות לפגוע ביהודים הייתה בכיסם. </w:t>
      </w:r>
    </w:p>
    <w:p w14:paraId="37016CD1" w14:textId="77777777" w:rsidR="00762F0A" w:rsidRDefault="00762F0A" w:rsidP="00AA154D">
      <w:pPr>
        <w:spacing w:line="360" w:lineRule="auto"/>
        <w:rPr>
          <w:rtl/>
        </w:rPr>
      </w:pPr>
      <w:r>
        <w:rPr>
          <w:rFonts w:hint="cs"/>
          <w:rtl/>
        </w:rPr>
        <w:t xml:space="preserve">המבצע הראשון התקיים ב1.4.33 אז הוכרז חרם כללי: </w:t>
      </w:r>
    </w:p>
    <w:p w14:paraId="4CB867EA" w14:textId="77777777" w:rsidR="002732FF" w:rsidRDefault="002732FF" w:rsidP="00AA154D">
      <w:pPr>
        <w:spacing w:line="360" w:lineRule="auto"/>
        <w:rPr>
          <w:rtl/>
        </w:rPr>
      </w:pPr>
      <w:r>
        <w:rPr>
          <w:noProof/>
        </w:rPr>
        <w:drawing>
          <wp:anchor distT="0" distB="0" distL="114300" distR="114300" simplePos="0" relativeHeight="251660288" behindDoc="1" locked="0" layoutInCell="1" allowOverlap="1" wp14:anchorId="0FE5E7A8" wp14:editId="01F4E4D6">
            <wp:simplePos x="0" y="0"/>
            <wp:positionH relativeFrom="column">
              <wp:posOffset>2091519</wp:posOffset>
            </wp:positionH>
            <wp:positionV relativeFrom="paragraph">
              <wp:posOffset>512</wp:posOffset>
            </wp:positionV>
            <wp:extent cx="3179379" cy="2066252"/>
            <wp:effectExtent l="0" t="0" r="2540" b="0"/>
            <wp:wrapTight wrapText="bothSides">
              <wp:wrapPolygon edited="0">
                <wp:start x="0" y="0"/>
                <wp:lineTo x="0" y="21314"/>
                <wp:lineTo x="21488" y="21314"/>
                <wp:lineTo x="2148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79379" cy="20662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775B9D" w14:textId="77777777" w:rsidR="00525965" w:rsidRDefault="002732FF" w:rsidP="00AA154D">
      <w:pPr>
        <w:pStyle w:val="ListParagraph"/>
        <w:spacing w:line="360" w:lineRule="auto"/>
        <w:ind w:left="1080"/>
        <w:rPr>
          <w:noProof/>
          <w:rtl/>
        </w:rPr>
      </w:pPr>
      <w:r>
        <w:rPr>
          <w:rFonts w:ascii="Arial" w:hAnsi="Arial" w:cs="Arial"/>
          <w:color w:val="222222"/>
          <w:rtl/>
        </w:rPr>
        <w:t>חברי האס אה מחזיקים שלטים שקוראים: "גרמנים! הגנו על עצמכם! אל תקנו מיהודים</w:t>
      </w:r>
      <w:r>
        <w:rPr>
          <w:rFonts w:ascii="Arial" w:hAnsi="Arial" w:cs="Arial"/>
          <w:color w:val="222222"/>
        </w:rPr>
        <w:t>!"</w:t>
      </w:r>
    </w:p>
    <w:p w14:paraId="53028D8C" w14:textId="77777777" w:rsidR="00F04BF1" w:rsidRDefault="00F04BF1" w:rsidP="00AA154D">
      <w:pPr>
        <w:pStyle w:val="ListParagraph"/>
        <w:spacing w:line="360" w:lineRule="auto"/>
        <w:ind w:left="1080"/>
        <w:rPr>
          <w:noProof/>
          <w:rtl/>
        </w:rPr>
      </w:pPr>
    </w:p>
    <w:p w14:paraId="23FD02D6" w14:textId="77777777" w:rsidR="00F04BF1" w:rsidRDefault="00F04BF1" w:rsidP="00AA154D">
      <w:pPr>
        <w:pStyle w:val="ListParagraph"/>
        <w:spacing w:line="360" w:lineRule="auto"/>
        <w:ind w:left="1080"/>
        <w:rPr>
          <w:noProof/>
          <w:rtl/>
        </w:rPr>
      </w:pPr>
    </w:p>
    <w:p w14:paraId="3C629074" w14:textId="77777777" w:rsidR="00F04BF1" w:rsidRDefault="00F04BF1" w:rsidP="00AA154D">
      <w:pPr>
        <w:pStyle w:val="ListParagraph"/>
        <w:spacing w:line="360" w:lineRule="auto"/>
        <w:ind w:left="1080"/>
        <w:rPr>
          <w:noProof/>
          <w:rtl/>
        </w:rPr>
      </w:pPr>
    </w:p>
    <w:p w14:paraId="2C4C7B46" w14:textId="77777777" w:rsidR="00F04BF1" w:rsidRDefault="00F04BF1" w:rsidP="00AA154D">
      <w:pPr>
        <w:pStyle w:val="ListParagraph"/>
        <w:spacing w:line="360" w:lineRule="auto"/>
        <w:ind w:left="1080"/>
        <w:rPr>
          <w:noProof/>
          <w:rtl/>
        </w:rPr>
      </w:pPr>
    </w:p>
    <w:p w14:paraId="0D21EAB3" w14:textId="77777777" w:rsidR="00F04BF1" w:rsidRDefault="00F04BF1" w:rsidP="00AA154D">
      <w:pPr>
        <w:pStyle w:val="ListParagraph"/>
        <w:spacing w:line="360" w:lineRule="auto"/>
        <w:ind w:left="1080"/>
        <w:rPr>
          <w:noProof/>
          <w:rtl/>
        </w:rPr>
      </w:pPr>
    </w:p>
    <w:p w14:paraId="69358654" w14:textId="77777777" w:rsidR="00762F0A" w:rsidRDefault="00762F0A" w:rsidP="00AA154D">
      <w:pPr>
        <w:pStyle w:val="ListParagraph"/>
        <w:numPr>
          <w:ilvl w:val="0"/>
          <w:numId w:val="6"/>
        </w:numPr>
        <w:spacing w:line="360" w:lineRule="auto"/>
      </w:pPr>
      <w:r>
        <w:rPr>
          <w:rFonts w:hint="cs"/>
          <w:rtl/>
        </w:rPr>
        <w:t xml:space="preserve">לפי התמונה, איך החזיקו את קיום החרם באותו היום? </w:t>
      </w:r>
    </w:p>
    <w:p w14:paraId="456F3249" w14:textId="77777777" w:rsidR="00762F0A" w:rsidRDefault="00762F0A" w:rsidP="00AA154D">
      <w:pPr>
        <w:pStyle w:val="ListParagraph"/>
        <w:numPr>
          <w:ilvl w:val="0"/>
          <w:numId w:val="6"/>
        </w:numPr>
        <w:spacing w:line="360" w:lineRule="auto"/>
      </w:pPr>
      <w:r>
        <w:rPr>
          <w:rFonts w:hint="cs"/>
          <w:rtl/>
        </w:rPr>
        <w:t xml:space="preserve">מה שמו של בעל החנות? נסו לשער </w:t>
      </w:r>
      <w:r w:rsidR="00F04BF1">
        <w:rPr>
          <w:rFonts w:hint="cs"/>
          <w:rtl/>
        </w:rPr>
        <w:t xml:space="preserve">על פי התמונה </w:t>
      </w:r>
      <w:r>
        <w:rPr>
          <w:rFonts w:hint="cs"/>
          <w:rtl/>
        </w:rPr>
        <w:t xml:space="preserve">מה היה גודלה ומעמדה בעיר? </w:t>
      </w:r>
    </w:p>
    <w:p w14:paraId="55E8F854" w14:textId="0B13609F" w:rsidR="00525965" w:rsidRDefault="00762F0A" w:rsidP="00AA154D">
      <w:pPr>
        <w:pStyle w:val="ListParagraph"/>
        <w:numPr>
          <w:ilvl w:val="0"/>
          <w:numId w:val="6"/>
        </w:numPr>
        <w:spacing w:line="360" w:lineRule="auto"/>
      </w:pPr>
      <w:r>
        <w:rPr>
          <w:rFonts w:hint="cs"/>
          <w:rtl/>
        </w:rPr>
        <w:t xml:space="preserve">לפי התמונה להלן, האם החרם כוון רק נגד </w:t>
      </w:r>
      <w:r w:rsidRPr="00BA68E1">
        <w:rPr>
          <w:rFonts w:hint="cs"/>
          <w:u w:val="single"/>
          <w:rtl/>
        </w:rPr>
        <w:t>המסחר</w:t>
      </w:r>
      <w:r>
        <w:rPr>
          <w:rFonts w:hint="cs"/>
          <w:rtl/>
        </w:rPr>
        <w:t xml:space="preserve"> היהודי? פיתחו את הספר בעמ' </w:t>
      </w:r>
      <w:r w:rsidR="00651902">
        <w:rPr>
          <w:rFonts w:hint="cs"/>
          <w:rtl/>
        </w:rPr>
        <w:t>33</w:t>
      </w:r>
      <w:r>
        <w:rPr>
          <w:rFonts w:hint="cs"/>
          <w:rtl/>
        </w:rPr>
        <w:t xml:space="preserve"> וכית</w:t>
      </w:r>
      <w:proofErr w:type="spellStart"/>
      <w:r>
        <w:rPr>
          <w:rFonts w:hint="cs"/>
          <w:rtl/>
        </w:rPr>
        <w:t>בו</w:t>
      </w:r>
      <w:proofErr w:type="spellEnd"/>
      <w:r>
        <w:rPr>
          <w:rFonts w:hint="cs"/>
          <w:rtl/>
        </w:rPr>
        <w:t xml:space="preserve"> נגד מי כוון החרם.   </w:t>
      </w:r>
    </w:p>
    <w:p w14:paraId="658B983D" w14:textId="77777777" w:rsidR="0089583E" w:rsidRDefault="00762F0A" w:rsidP="00AA154D">
      <w:pPr>
        <w:spacing w:line="360" w:lineRule="auto"/>
        <w:rPr>
          <w:rtl/>
        </w:rPr>
      </w:pPr>
      <w:r>
        <w:rPr>
          <w:noProof/>
        </w:rPr>
        <w:drawing>
          <wp:anchor distT="0" distB="0" distL="114300" distR="114300" simplePos="0" relativeHeight="251661312" behindDoc="0" locked="0" layoutInCell="1" allowOverlap="1" wp14:anchorId="2AFBA030" wp14:editId="123D1EFE">
            <wp:simplePos x="0" y="0"/>
            <wp:positionH relativeFrom="column">
              <wp:posOffset>1518313</wp:posOffset>
            </wp:positionH>
            <wp:positionV relativeFrom="paragraph">
              <wp:posOffset>2843</wp:posOffset>
            </wp:positionV>
            <wp:extent cx="3755013" cy="1665027"/>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5013" cy="1665027"/>
                    </a:xfrm>
                    <a:prstGeom prst="rect">
                      <a:avLst/>
                    </a:prstGeom>
                    <a:noFill/>
                    <a:ln>
                      <a:noFill/>
                    </a:ln>
                  </pic:spPr>
                </pic:pic>
              </a:graphicData>
            </a:graphic>
          </wp:anchor>
        </w:drawing>
      </w:r>
      <w:r>
        <w:rPr>
          <w:rFonts w:ascii="Arial" w:hAnsi="Arial" w:cs="Arial"/>
          <w:color w:val="222222"/>
          <w:rtl/>
        </w:rPr>
        <w:t xml:space="preserve">שלט המשרד של עורך הדין היהודי ד"ר ורנר </w:t>
      </w:r>
      <w:proofErr w:type="spellStart"/>
      <w:r>
        <w:rPr>
          <w:rFonts w:ascii="Arial" w:hAnsi="Arial" w:cs="Arial"/>
          <w:color w:val="222222"/>
          <w:rtl/>
        </w:rPr>
        <w:t>ליבנטל</w:t>
      </w:r>
      <w:proofErr w:type="spellEnd"/>
      <w:r>
        <w:rPr>
          <w:rFonts w:ascii="Arial" w:hAnsi="Arial" w:cs="Arial"/>
          <w:color w:val="222222"/>
          <w:rtl/>
        </w:rPr>
        <w:t xml:space="preserve">. השלט נצבע בשחור על ידי </w:t>
      </w:r>
      <w:r w:rsidR="00F04BF1">
        <w:rPr>
          <w:rFonts w:ascii="Arial" w:hAnsi="Arial" w:cs="Arial" w:hint="cs"/>
          <w:color w:val="222222"/>
          <w:rtl/>
        </w:rPr>
        <w:t xml:space="preserve">הנאצים, </w:t>
      </w:r>
      <w:r>
        <w:rPr>
          <w:rFonts w:ascii="Arial" w:hAnsi="Arial" w:cs="Arial"/>
          <w:color w:val="222222"/>
          <w:rtl/>
        </w:rPr>
        <w:t xml:space="preserve">הוסר על ידי </w:t>
      </w:r>
      <w:proofErr w:type="spellStart"/>
      <w:r>
        <w:rPr>
          <w:rFonts w:ascii="Arial" w:hAnsi="Arial" w:cs="Arial"/>
          <w:color w:val="222222"/>
          <w:rtl/>
        </w:rPr>
        <w:t>ליבנטל</w:t>
      </w:r>
      <w:proofErr w:type="spellEnd"/>
      <w:r>
        <w:rPr>
          <w:rFonts w:ascii="Arial" w:hAnsi="Arial" w:cs="Arial"/>
          <w:color w:val="222222"/>
          <w:rtl/>
        </w:rPr>
        <w:t>, והובא לארץ עם עלייתו ב-1939</w:t>
      </w:r>
    </w:p>
    <w:p w14:paraId="375C4150" w14:textId="77777777" w:rsidR="0089583E" w:rsidRDefault="00F04BF1" w:rsidP="00AA154D">
      <w:pPr>
        <w:pStyle w:val="ListParagraph"/>
        <w:numPr>
          <w:ilvl w:val="0"/>
          <w:numId w:val="6"/>
        </w:numPr>
        <w:spacing w:line="360" w:lineRule="auto"/>
      </w:pPr>
      <w:r>
        <w:rPr>
          <w:rFonts w:hint="cs"/>
          <w:rtl/>
        </w:rPr>
        <w:t xml:space="preserve">מתוך ויקיפדיה בערך "חרם אחד באפריל 1933": </w:t>
      </w:r>
    </w:p>
    <w:p w14:paraId="69427C24" w14:textId="77777777" w:rsidR="00F04BF1" w:rsidRPr="00F04BF1" w:rsidRDefault="00F04BF1" w:rsidP="00AA154D">
      <w:pPr>
        <w:pStyle w:val="ListParagraph"/>
        <w:spacing w:line="360" w:lineRule="auto"/>
        <w:rPr>
          <w:rFonts w:ascii="Arial" w:hAnsi="Arial" w:cs="Arial"/>
          <w:b/>
          <w:bCs/>
          <w:i/>
          <w:iCs/>
          <w:sz w:val="21"/>
          <w:szCs w:val="21"/>
          <w:rtl/>
        </w:rPr>
      </w:pPr>
      <w:r w:rsidRPr="00F04BF1">
        <w:rPr>
          <w:rFonts w:ascii="Arial" w:hAnsi="Arial" w:cs="Arial" w:hint="cs"/>
          <w:b/>
          <w:bCs/>
          <w:i/>
          <w:iCs/>
          <w:sz w:val="21"/>
          <w:szCs w:val="21"/>
          <w:rtl/>
        </w:rPr>
        <w:t>"</w:t>
      </w:r>
      <w:r w:rsidRPr="00F04BF1">
        <w:rPr>
          <w:rFonts w:ascii="Arial" w:hAnsi="Arial" w:cs="Arial"/>
          <w:b/>
          <w:bCs/>
          <w:i/>
          <w:iCs/>
          <w:sz w:val="21"/>
          <w:szCs w:val="21"/>
          <w:rtl/>
        </w:rPr>
        <w:t>ב</w:t>
      </w:r>
      <w:hyperlink r:id="rId9" w:tooltip="ארצות הברית" w:history="1">
        <w:r w:rsidRPr="00F04BF1">
          <w:rPr>
            <w:rStyle w:val="Hyperlink"/>
            <w:rFonts w:ascii="Arial" w:hAnsi="Arial" w:cs="Arial"/>
            <w:b/>
            <w:bCs/>
            <w:i/>
            <w:iCs/>
            <w:color w:val="auto"/>
            <w:sz w:val="21"/>
            <w:szCs w:val="21"/>
            <w:u w:val="none"/>
            <w:rtl/>
          </w:rPr>
          <w:t>ארצות הברית</w:t>
        </w:r>
      </w:hyperlink>
      <w:r w:rsidRPr="00F04BF1">
        <w:rPr>
          <w:rFonts w:ascii="Arial" w:hAnsi="Arial" w:cs="Arial"/>
          <w:b/>
          <w:bCs/>
          <w:i/>
          <w:iCs/>
          <w:sz w:val="21"/>
          <w:szCs w:val="21"/>
        </w:rPr>
        <w:t xml:space="preserve"> </w:t>
      </w:r>
      <w:r w:rsidRPr="00F04BF1">
        <w:rPr>
          <w:rFonts w:ascii="Arial" w:hAnsi="Arial" w:cs="Arial"/>
          <w:b/>
          <w:bCs/>
          <w:i/>
          <w:iCs/>
          <w:sz w:val="21"/>
          <w:szCs w:val="21"/>
          <w:rtl/>
        </w:rPr>
        <w:t>וב</w:t>
      </w:r>
      <w:hyperlink r:id="rId10" w:tooltip="בריטניה" w:history="1">
        <w:r w:rsidRPr="00F04BF1">
          <w:rPr>
            <w:rStyle w:val="Hyperlink"/>
            <w:rFonts w:ascii="Arial" w:hAnsi="Arial" w:cs="Arial"/>
            <w:b/>
            <w:bCs/>
            <w:i/>
            <w:iCs/>
            <w:color w:val="auto"/>
            <w:sz w:val="21"/>
            <w:szCs w:val="21"/>
            <w:u w:val="none"/>
            <w:rtl/>
          </w:rPr>
          <w:t>בריטניה</w:t>
        </w:r>
      </w:hyperlink>
      <w:r w:rsidRPr="00F04BF1">
        <w:rPr>
          <w:rFonts w:ascii="Arial" w:hAnsi="Arial" w:cs="Arial"/>
          <w:b/>
          <w:bCs/>
          <w:i/>
          <w:iCs/>
          <w:sz w:val="21"/>
          <w:szCs w:val="21"/>
        </w:rPr>
        <w:t xml:space="preserve"> </w:t>
      </w:r>
      <w:r w:rsidRPr="00F04BF1">
        <w:rPr>
          <w:rFonts w:ascii="Arial" w:hAnsi="Arial" w:cs="Arial"/>
          <w:b/>
          <w:bCs/>
          <w:i/>
          <w:iCs/>
          <w:sz w:val="21"/>
          <w:szCs w:val="21"/>
          <w:rtl/>
        </w:rPr>
        <w:t>התקיימו מספר מחאות נגד החרם וחברות אמריקניות הודיעו כי לא יסחרו יותר עם גרמניה. עם זאת, המחאה הזעומה הוכיחה להיטלר כי פגיעה ביהודים לא תתקל בהתנגדות רבתי</w:t>
      </w:r>
      <w:r w:rsidRPr="00F04BF1">
        <w:rPr>
          <w:rFonts w:ascii="Arial" w:hAnsi="Arial" w:cs="Arial" w:hint="cs"/>
          <w:b/>
          <w:bCs/>
          <w:i/>
          <w:iCs/>
          <w:sz w:val="21"/>
          <w:szCs w:val="21"/>
          <w:rtl/>
        </w:rPr>
        <w:t xml:space="preserve">". </w:t>
      </w:r>
    </w:p>
    <w:p w14:paraId="36A1685D" w14:textId="77777777" w:rsidR="00F04BF1" w:rsidRDefault="00F04BF1" w:rsidP="00AA154D">
      <w:pPr>
        <w:pStyle w:val="ListParagraph"/>
        <w:spacing w:line="360" w:lineRule="auto"/>
        <w:sectPr w:rsidR="00F04BF1" w:rsidSect="009F0861">
          <w:pgSz w:w="11906" w:h="16838"/>
          <w:pgMar w:top="1440" w:right="1800" w:bottom="1440" w:left="1800" w:header="708" w:footer="708" w:gutter="0"/>
          <w:cols w:space="708"/>
          <w:bidi/>
          <w:rtlGutter/>
          <w:docGrid w:linePitch="360"/>
        </w:sectPr>
      </w:pPr>
      <w:r>
        <w:rPr>
          <w:rFonts w:ascii="Arial" w:hAnsi="Arial" w:cs="Arial" w:hint="cs"/>
          <w:color w:val="222222"/>
          <w:sz w:val="21"/>
          <w:szCs w:val="21"/>
          <w:rtl/>
        </w:rPr>
        <w:t xml:space="preserve">לאור המופיע </w:t>
      </w:r>
      <w:proofErr w:type="spellStart"/>
      <w:r>
        <w:rPr>
          <w:rFonts w:ascii="Arial" w:hAnsi="Arial" w:cs="Arial" w:hint="cs"/>
          <w:color w:val="222222"/>
          <w:sz w:val="21"/>
          <w:szCs w:val="21"/>
          <w:rtl/>
        </w:rPr>
        <w:t>בויקיפדיה</w:t>
      </w:r>
      <w:proofErr w:type="spellEnd"/>
      <w:r>
        <w:rPr>
          <w:rFonts w:ascii="Arial" w:hAnsi="Arial" w:cs="Arial" w:hint="cs"/>
          <w:color w:val="222222"/>
          <w:sz w:val="21"/>
          <w:szCs w:val="21"/>
          <w:rtl/>
        </w:rPr>
        <w:t xml:space="preserve">,  מה ניסה היטלר לבדוק ומה היו מסקנותיו? </w:t>
      </w:r>
    </w:p>
    <w:p w14:paraId="692D9837" w14:textId="73790866" w:rsidR="00F7647D" w:rsidRDefault="00F04BF1" w:rsidP="00AA154D">
      <w:pPr>
        <w:pStyle w:val="ListParagraph"/>
        <w:spacing w:line="360" w:lineRule="auto"/>
        <w:rPr>
          <w:rtl/>
        </w:rPr>
      </w:pPr>
      <w:r w:rsidRPr="00F04BF1">
        <w:rPr>
          <w:rFonts w:hint="cs"/>
          <w:b/>
          <w:bCs/>
          <w:color w:val="000000" w:themeColor="text1"/>
          <w:sz w:val="28"/>
          <w:szCs w:val="28"/>
          <w:u w:val="single"/>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3: חוקי הגזע חוקי נירנברג</w:t>
      </w:r>
      <w:r w:rsidR="00651902">
        <w:rPr>
          <w:rFonts w:hint="cs"/>
          <w:b/>
          <w:bCs/>
          <w:color w:val="000000" w:themeColor="text1"/>
          <w:sz w:val="28"/>
          <w:szCs w:val="28"/>
          <w:u w:val="single"/>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1935</w:t>
      </w:r>
      <w:r w:rsidR="00651902">
        <w:rPr>
          <w:rFonts w:hint="cs"/>
          <w:rtl/>
        </w:rPr>
        <w:t xml:space="preserve">, </w:t>
      </w:r>
    </w:p>
    <w:p w14:paraId="15356D6B" w14:textId="7D9EDEA7" w:rsidR="00F04BF1" w:rsidRDefault="00F04BF1" w:rsidP="00651902">
      <w:pPr>
        <w:pStyle w:val="ListParagraph"/>
        <w:spacing w:line="360" w:lineRule="auto"/>
        <w:ind w:left="509"/>
        <w:rPr>
          <w:rtl/>
        </w:rPr>
      </w:pPr>
      <w:r>
        <w:rPr>
          <w:rFonts w:hint="cs"/>
          <w:rtl/>
        </w:rPr>
        <w:t xml:space="preserve">בעקבות </w:t>
      </w:r>
      <w:r w:rsidR="00F70C66">
        <w:rPr>
          <w:rFonts w:hint="cs"/>
          <w:rtl/>
        </w:rPr>
        <w:t>התפרצויות לא רשמיות</w:t>
      </w:r>
      <w:r w:rsidR="00651902">
        <w:rPr>
          <w:rFonts w:hint="cs"/>
          <w:rtl/>
        </w:rPr>
        <w:t>.</w:t>
      </w:r>
      <w:r w:rsidR="00F70C66">
        <w:rPr>
          <w:rFonts w:hint="cs"/>
          <w:rtl/>
        </w:rPr>
        <w:t xml:space="preserve"> ופגיעה ביהודים ובעסקיהם</w:t>
      </w:r>
      <w:r w:rsidR="00F7647D">
        <w:rPr>
          <w:rFonts w:hint="cs"/>
          <w:rtl/>
        </w:rPr>
        <w:t xml:space="preserve"> </w:t>
      </w:r>
      <w:r w:rsidR="00F7647D">
        <w:rPr>
          <w:rtl/>
        </w:rPr>
        <w:t>–</w:t>
      </w:r>
      <w:r w:rsidR="00F7647D">
        <w:rPr>
          <w:rFonts w:hint="cs"/>
          <w:rtl/>
        </w:rPr>
        <w:t xml:space="preserve"> פגיעה שהובילה לפגיעה בכלכלה הגרמנית. </w:t>
      </w:r>
      <w:r w:rsidR="00F70C66">
        <w:rPr>
          <w:rFonts w:hint="cs"/>
          <w:rtl/>
        </w:rPr>
        <w:t xml:space="preserve"> החליט היטלר לאסור בחוק פעילות של יחידים נגד היהודים ומאידך פעל לחקיקה שתתיר את הפגיעה ביהודים בצורה חוקית</w:t>
      </w:r>
      <w:r w:rsidR="00651902">
        <w:rPr>
          <w:rFonts w:hint="cs"/>
          <w:rtl/>
        </w:rPr>
        <w:t xml:space="preserve">: </w:t>
      </w:r>
    </w:p>
    <w:p w14:paraId="3DB369E1" w14:textId="77777777" w:rsidR="00F70C66" w:rsidRDefault="00F7647D" w:rsidP="00AA154D">
      <w:pPr>
        <w:pStyle w:val="ListParagraph"/>
        <w:spacing w:line="360" w:lineRule="auto"/>
        <w:rPr>
          <w:rtl/>
        </w:rPr>
      </w:pPr>
      <w:r>
        <w:rPr>
          <w:noProof/>
        </w:rPr>
        <mc:AlternateContent>
          <mc:Choice Requires="wps">
            <w:drawing>
              <wp:anchor distT="45720" distB="45720" distL="114300" distR="114300" simplePos="0" relativeHeight="251663360" behindDoc="0" locked="0" layoutInCell="1" allowOverlap="1" wp14:anchorId="4DDAC0AD" wp14:editId="5C1E94D9">
                <wp:simplePos x="0" y="0"/>
                <wp:positionH relativeFrom="column">
                  <wp:posOffset>-917812</wp:posOffset>
                </wp:positionH>
                <wp:positionV relativeFrom="paragraph">
                  <wp:posOffset>38441</wp:posOffset>
                </wp:positionV>
                <wp:extent cx="6918960" cy="20769580"/>
                <wp:effectExtent l="0" t="0" r="15240" b="139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8960" cy="20769580"/>
                        </a:xfrm>
                        <a:prstGeom prst="rect">
                          <a:avLst/>
                        </a:prstGeom>
                        <a:solidFill>
                          <a:srgbClr val="FFFFFF"/>
                        </a:solidFill>
                        <a:ln w="9525">
                          <a:solidFill>
                            <a:srgbClr val="000000"/>
                          </a:solidFill>
                          <a:miter lim="800000"/>
                          <a:headEnd/>
                          <a:tailEnd/>
                        </a:ln>
                      </wps:spPr>
                      <wps:txbx>
                        <w:txbxContent>
                          <w:p w14:paraId="5D3099A0" w14:textId="77777777" w:rsidR="00F70C66" w:rsidRPr="00F70C66" w:rsidRDefault="00F70C66" w:rsidP="00F70C66">
                            <w:pPr>
                              <w:spacing w:after="0" w:line="401" w:lineRule="atLeast"/>
                              <w:outlineLvl w:val="2"/>
                              <w:rPr>
                                <w:rFonts w:ascii="Arial" w:eastAsia="Times New Roman" w:hAnsi="Arial" w:cs="Arial"/>
                                <w:b/>
                                <w:bCs/>
                                <w:sz w:val="25"/>
                                <w:szCs w:val="25"/>
                              </w:rPr>
                            </w:pPr>
                            <w:r w:rsidRPr="00F70C66">
                              <w:rPr>
                                <w:rFonts w:ascii="Arial" w:eastAsia="Times New Roman" w:hAnsi="Arial" w:cs="Arial"/>
                                <w:b/>
                                <w:bCs/>
                                <w:sz w:val="25"/>
                                <w:szCs w:val="25"/>
                                <w:rtl/>
                              </w:rPr>
                              <w:t>חוק אזרחות הרייך</w:t>
                            </w:r>
                          </w:p>
                          <w:p w14:paraId="2C827B9F" w14:textId="77777777" w:rsidR="00F70C66" w:rsidRPr="00F70C66" w:rsidRDefault="00F70C66" w:rsidP="00F70C66">
                            <w:pPr>
                              <w:spacing w:before="104" w:after="104" w:line="334" w:lineRule="atLeast"/>
                              <w:rPr>
                                <w:rFonts w:ascii="Arial" w:eastAsia="Times New Roman" w:hAnsi="Arial" w:cs="Arial"/>
                                <w:sz w:val="21"/>
                                <w:szCs w:val="21"/>
                              </w:rPr>
                            </w:pPr>
                            <w:r w:rsidRPr="00F70C66">
                              <w:rPr>
                                <w:rFonts w:ascii="Arial" w:eastAsia="Times New Roman" w:hAnsi="Arial" w:cs="Arial"/>
                                <w:sz w:val="21"/>
                                <w:szCs w:val="21"/>
                              </w:rPr>
                              <w:t>"</w:t>
                            </w:r>
                            <w:proofErr w:type="spellStart"/>
                            <w:r w:rsidRPr="00F70C66">
                              <w:rPr>
                                <w:rFonts w:ascii="Arial" w:eastAsia="Times New Roman" w:hAnsi="Arial" w:cs="Arial"/>
                                <w:sz w:val="21"/>
                                <w:szCs w:val="21"/>
                                <w:rtl/>
                              </w:rPr>
                              <w:t>הרייכסטאג</w:t>
                            </w:r>
                            <w:proofErr w:type="spellEnd"/>
                            <w:r w:rsidRPr="00F70C66">
                              <w:rPr>
                                <w:rFonts w:ascii="Arial" w:eastAsia="Times New Roman" w:hAnsi="Arial" w:cs="Arial"/>
                                <w:sz w:val="21"/>
                                <w:szCs w:val="21"/>
                                <w:rtl/>
                              </w:rPr>
                              <w:t xml:space="preserve"> החליט פה אחד על החוק הבא המפרסם בזה</w:t>
                            </w:r>
                            <w:r w:rsidRPr="00F70C66">
                              <w:rPr>
                                <w:rFonts w:ascii="Arial" w:eastAsia="Times New Roman" w:hAnsi="Arial" w:cs="Arial"/>
                                <w:sz w:val="21"/>
                                <w:szCs w:val="21"/>
                              </w:rPr>
                              <w:t xml:space="preserve">: </w:t>
                            </w:r>
                          </w:p>
                          <w:p w14:paraId="24CD5D34" w14:textId="77777777" w:rsidR="00F70C66" w:rsidRPr="00F70C66" w:rsidRDefault="00F70C66" w:rsidP="00F7647D">
                            <w:pPr>
                              <w:spacing w:after="0" w:line="334" w:lineRule="atLeast"/>
                              <w:rPr>
                                <w:rFonts w:ascii="Arial" w:eastAsia="Times New Roman" w:hAnsi="Arial" w:cs="Arial"/>
                                <w:b/>
                                <w:bCs/>
                                <w:sz w:val="25"/>
                                <w:szCs w:val="25"/>
                                <w:rtl/>
                              </w:rPr>
                            </w:pPr>
                            <w:r w:rsidRPr="00F70C66">
                              <w:rPr>
                                <w:rFonts w:ascii="Arial" w:eastAsia="Times New Roman" w:hAnsi="Arial" w:cs="Arial"/>
                                <w:sz w:val="21"/>
                                <w:szCs w:val="21"/>
                              </w:rPr>
                              <w:t xml:space="preserve"> (1) </w:t>
                            </w:r>
                            <w:r w:rsidR="00F7647D">
                              <w:rPr>
                                <w:rFonts w:ascii="Arial" w:eastAsia="Times New Roman" w:hAnsi="Arial" w:cs="Arial" w:hint="cs"/>
                                <w:sz w:val="21"/>
                                <w:szCs w:val="21"/>
                                <w:rtl/>
                              </w:rPr>
                              <w:t xml:space="preserve"> </w:t>
                            </w:r>
                            <w:r w:rsidRPr="00F70C66">
                              <w:rPr>
                                <w:rFonts w:ascii="Arial" w:eastAsia="Times New Roman" w:hAnsi="Arial" w:cs="Arial"/>
                                <w:sz w:val="21"/>
                                <w:szCs w:val="21"/>
                                <w:rtl/>
                              </w:rPr>
                              <w:t>אזרח הרייך הוא רק אותו נתין המדינה בעל דם גרמני או בעל דם קרוב לו המוכיח על ידי התנהגותו שהוא נכון וראוי לשרת בנאמנות את העם הגרמני והרייך</w:t>
                            </w:r>
                            <w:r w:rsidRPr="00F70C66">
                              <w:rPr>
                                <w:rFonts w:ascii="Arial" w:eastAsia="Times New Roman" w:hAnsi="Arial" w:cs="Arial"/>
                                <w:sz w:val="21"/>
                                <w:szCs w:val="21"/>
                              </w:rPr>
                              <w:t>.</w:t>
                            </w:r>
                            <w:r w:rsidRPr="00F70C66">
                              <w:rPr>
                                <w:rFonts w:ascii="Arial" w:eastAsia="Times New Roman" w:hAnsi="Arial" w:cs="Arial"/>
                                <w:sz w:val="21"/>
                                <w:szCs w:val="21"/>
                              </w:rPr>
                              <w:br/>
                              <w:t xml:space="preserve">(3) </w:t>
                            </w:r>
                            <w:r w:rsidR="00F7647D">
                              <w:rPr>
                                <w:rFonts w:ascii="Arial" w:eastAsia="Times New Roman" w:hAnsi="Arial" w:cs="Arial" w:hint="cs"/>
                                <w:sz w:val="21"/>
                                <w:szCs w:val="21"/>
                                <w:rtl/>
                              </w:rPr>
                              <w:t xml:space="preserve">  </w:t>
                            </w:r>
                            <w:r w:rsidRPr="00F70C66">
                              <w:rPr>
                                <w:rFonts w:ascii="Arial" w:eastAsia="Times New Roman" w:hAnsi="Arial" w:cs="Arial"/>
                                <w:sz w:val="21"/>
                                <w:szCs w:val="21"/>
                                <w:rtl/>
                              </w:rPr>
                              <w:t>אזרח הרייך הוא בלבד בעל הזכויות הפוליטיות המלאות בהתאם לחוקים</w:t>
                            </w:r>
                            <w:r w:rsidRPr="00F70C66">
                              <w:rPr>
                                <w:rFonts w:ascii="Arial" w:eastAsia="Times New Roman" w:hAnsi="Arial" w:cs="Arial"/>
                                <w:sz w:val="21"/>
                                <w:szCs w:val="21"/>
                              </w:rPr>
                              <w:t>.</w:t>
                            </w:r>
                            <w:r w:rsidRPr="00F70C66">
                              <w:rPr>
                                <w:rFonts w:ascii="Arial" w:eastAsia="Times New Roman" w:hAnsi="Arial" w:cs="Arial"/>
                                <w:sz w:val="21"/>
                                <w:szCs w:val="21"/>
                              </w:rPr>
                              <w:br/>
                            </w:r>
                            <w:r w:rsidRPr="00F70C66">
                              <w:rPr>
                                <w:rFonts w:ascii="Arial" w:eastAsia="Times New Roman" w:hAnsi="Arial" w:cs="Arial"/>
                                <w:b/>
                                <w:bCs/>
                                <w:sz w:val="25"/>
                                <w:szCs w:val="25"/>
                                <w:rtl/>
                              </w:rPr>
                              <w:t>החוק להגנת הדם הגרמני והכבוד הגרמני</w:t>
                            </w:r>
                          </w:p>
                          <w:p w14:paraId="757D5094" w14:textId="77777777" w:rsidR="00F70C66" w:rsidRPr="00F70C66" w:rsidRDefault="00F70C66" w:rsidP="00F70C66">
                            <w:pPr>
                              <w:spacing w:before="104" w:after="104" w:line="334" w:lineRule="atLeast"/>
                              <w:rPr>
                                <w:rFonts w:ascii="Arial" w:eastAsia="Times New Roman" w:hAnsi="Arial" w:cs="Arial"/>
                                <w:sz w:val="21"/>
                                <w:szCs w:val="21"/>
                              </w:rPr>
                            </w:pPr>
                            <w:r w:rsidRPr="00F70C66">
                              <w:rPr>
                                <w:rFonts w:ascii="Arial" w:eastAsia="Times New Roman" w:hAnsi="Arial" w:cs="Arial"/>
                                <w:sz w:val="21"/>
                                <w:szCs w:val="21"/>
                              </w:rPr>
                              <w:t>"</w:t>
                            </w:r>
                            <w:r w:rsidRPr="00F70C66">
                              <w:rPr>
                                <w:rFonts w:ascii="Arial" w:eastAsia="Times New Roman" w:hAnsi="Arial" w:cs="Arial"/>
                                <w:sz w:val="21"/>
                                <w:szCs w:val="21"/>
                                <w:rtl/>
                              </w:rPr>
                              <w:t xml:space="preserve">חדור הכרה שטוהר הדם הגרמני הוא תנאי מוקדם להמשך קיומו של העם הגרמני, חדור רצון בלתי נמנע להבטיח את האומה הגרמנית לעולם, החליט </w:t>
                            </w:r>
                            <w:proofErr w:type="spellStart"/>
                            <w:r w:rsidRPr="00F70C66">
                              <w:rPr>
                                <w:rFonts w:ascii="Arial" w:eastAsia="Times New Roman" w:hAnsi="Arial" w:cs="Arial"/>
                                <w:sz w:val="21"/>
                                <w:szCs w:val="21"/>
                                <w:rtl/>
                              </w:rPr>
                              <w:t>הרייכסטאג</w:t>
                            </w:r>
                            <w:proofErr w:type="spellEnd"/>
                            <w:r w:rsidRPr="00F70C66">
                              <w:rPr>
                                <w:rFonts w:ascii="Arial" w:eastAsia="Times New Roman" w:hAnsi="Arial" w:cs="Arial"/>
                                <w:sz w:val="21"/>
                                <w:szCs w:val="21"/>
                                <w:rtl/>
                              </w:rPr>
                              <w:t xml:space="preserve"> פה אחד על החוק הבא, המתפרסם בזה</w:t>
                            </w:r>
                            <w:r w:rsidRPr="00F70C66">
                              <w:rPr>
                                <w:rFonts w:ascii="Arial" w:eastAsia="Times New Roman" w:hAnsi="Arial" w:cs="Arial"/>
                                <w:sz w:val="21"/>
                                <w:szCs w:val="21"/>
                              </w:rPr>
                              <w:t xml:space="preserve">: </w:t>
                            </w:r>
                          </w:p>
                          <w:p w14:paraId="638942E9" w14:textId="77777777" w:rsidR="00F70C66" w:rsidRPr="00F70C66" w:rsidRDefault="00F70C66" w:rsidP="00F70C66">
                            <w:pPr>
                              <w:spacing w:after="0" w:line="334" w:lineRule="atLeast"/>
                              <w:rPr>
                                <w:rFonts w:ascii="Arial" w:eastAsia="Times New Roman" w:hAnsi="Arial" w:cs="Arial"/>
                                <w:sz w:val="21"/>
                                <w:szCs w:val="21"/>
                                <w:rtl/>
                              </w:rPr>
                            </w:pPr>
                            <w:r w:rsidRPr="00F70C66">
                              <w:rPr>
                                <w:rFonts w:ascii="Arial" w:eastAsia="Times New Roman" w:hAnsi="Arial" w:cs="Arial"/>
                                <w:sz w:val="21"/>
                                <w:szCs w:val="21"/>
                              </w:rPr>
                              <w:t xml:space="preserve">(1) </w:t>
                            </w:r>
                            <w:r w:rsidR="00F7647D">
                              <w:rPr>
                                <w:rFonts w:ascii="Arial" w:eastAsia="Times New Roman" w:hAnsi="Arial" w:cs="Arial" w:hint="cs"/>
                                <w:sz w:val="21"/>
                                <w:szCs w:val="21"/>
                                <w:rtl/>
                              </w:rPr>
                              <w:t xml:space="preserve">   </w:t>
                            </w:r>
                            <w:r w:rsidRPr="00F70C66">
                              <w:rPr>
                                <w:rFonts w:ascii="Arial" w:eastAsia="Times New Roman" w:hAnsi="Arial" w:cs="Arial"/>
                                <w:sz w:val="21"/>
                                <w:szCs w:val="21"/>
                                <w:rtl/>
                              </w:rPr>
                              <w:t>נישואים בין יהודים ובין נתיני המדינה בעלי דם גרמני או בעלי דם קרוב לו – אסורים. נישואים שנערכו בניגוד [לחוק] בטלים, גם אם נערכו בחו"ל לשם עקיפת חוק זה</w:t>
                            </w:r>
                            <w:r w:rsidRPr="00F70C66">
                              <w:rPr>
                                <w:rFonts w:ascii="Arial" w:eastAsia="Times New Roman" w:hAnsi="Arial" w:cs="Arial"/>
                                <w:sz w:val="21"/>
                                <w:szCs w:val="21"/>
                              </w:rPr>
                              <w:t>.</w:t>
                            </w:r>
                            <w:r w:rsidRPr="00F70C66">
                              <w:rPr>
                                <w:rFonts w:ascii="Arial" w:eastAsia="Times New Roman" w:hAnsi="Arial" w:cs="Arial"/>
                                <w:sz w:val="21"/>
                                <w:szCs w:val="21"/>
                              </w:rPr>
                              <w:br/>
                              <w:t xml:space="preserve">(2) </w:t>
                            </w:r>
                            <w:r w:rsidR="00F7647D">
                              <w:rPr>
                                <w:rFonts w:ascii="Arial" w:eastAsia="Times New Roman" w:hAnsi="Arial" w:cs="Arial" w:hint="cs"/>
                                <w:sz w:val="21"/>
                                <w:szCs w:val="21"/>
                                <w:rtl/>
                              </w:rPr>
                              <w:t xml:space="preserve">  </w:t>
                            </w:r>
                            <w:r w:rsidRPr="00F70C66">
                              <w:rPr>
                                <w:rFonts w:ascii="Arial" w:eastAsia="Times New Roman" w:hAnsi="Arial" w:cs="Arial"/>
                                <w:sz w:val="21"/>
                                <w:szCs w:val="21"/>
                                <w:rtl/>
                              </w:rPr>
                              <w:t>יחסים מחוץ לנישואים בין יהודים ונתיני המדינה, בעלי דם גרמני או בעלי דם קרוב לו – אסורים</w:t>
                            </w:r>
                            <w:r w:rsidRPr="00F70C66">
                              <w:rPr>
                                <w:rFonts w:ascii="Arial" w:eastAsia="Times New Roman" w:hAnsi="Arial" w:cs="Arial"/>
                                <w:sz w:val="21"/>
                                <w:szCs w:val="21"/>
                              </w:rPr>
                              <w:t xml:space="preserve">. </w:t>
                            </w:r>
                            <w:r w:rsidRPr="00F70C66">
                              <w:rPr>
                                <w:rFonts w:ascii="Arial" w:eastAsia="Times New Roman" w:hAnsi="Arial" w:cs="Arial"/>
                                <w:sz w:val="21"/>
                                <w:szCs w:val="21"/>
                                <w:rtl/>
                              </w:rPr>
                              <w:t>יהודים אינם רשאים להעסיק במשק ביתם נתינות המדינה בעלות דם גרמני או בעלות דם קרוב לו שהן למטה מגיל 45</w:t>
                            </w:r>
                            <w:r w:rsidRPr="00F70C66">
                              <w:rPr>
                                <w:rFonts w:ascii="Arial" w:eastAsia="Times New Roman" w:hAnsi="Arial" w:cs="Arial"/>
                                <w:sz w:val="21"/>
                                <w:szCs w:val="21"/>
                              </w:rPr>
                              <w:t xml:space="preserve">. </w:t>
                            </w:r>
                          </w:p>
                          <w:p w14:paraId="23D8DC4F" w14:textId="77777777" w:rsidR="00F70C66" w:rsidRPr="00F70C66" w:rsidRDefault="00F70C66" w:rsidP="00F70C66">
                            <w:pPr>
                              <w:spacing w:after="0" w:line="334" w:lineRule="atLeast"/>
                              <w:rPr>
                                <w:rFonts w:ascii="Arial" w:eastAsia="Times New Roman" w:hAnsi="Arial" w:cs="Arial"/>
                                <w:sz w:val="21"/>
                                <w:szCs w:val="21"/>
                              </w:rPr>
                            </w:pPr>
                            <w:r w:rsidRPr="00F70C66">
                              <w:rPr>
                                <w:rFonts w:ascii="Arial" w:eastAsia="Times New Roman" w:hAnsi="Arial" w:cs="Arial"/>
                                <w:sz w:val="21"/>
                                <w:szCs w:val="21"/>
                              </w:rPr>
                              <w:t xml:space="preserve">(1) </w:t>
                            </w:r>
                            <w:r w:rsidRPr="00F70C66">
                              <w:rPr>
                                <w:rFonts w:ascii="Arial" w:eastAsia="Times New Roman" w:hAnsi="Arial" w:cs="Arial"/>
                                <w:sz w:val="21"/>
                                <w:szCs w:val="21"/>
                                <w:rtl/>
                              </w:rPr>
                              <w:t>אסור ליהודים להניף את דגל הרייך והמדינה ולהציג את צבעי הרייך</w:t>
                            </w:r>
                            <w:r w:rsidRPr="00F70C66">
                              <w:rPr>
                                <w:rFonts w:ascii="Arial" w:eastAsia="Times New Roman" w:hAnsi="Arial" w:cs="Arial"/>
                                <w:sz w:val="21"/>
                                <w:szCs w:val="21"/>
                              </w:rPr>
                              <w:t>.</w:t>
                            </w:r>
                            <w:r w:rsidRPr="00F70C66">
                              <w:rPr>
                                <w:rFonts w:ascii="Arial" w:eastAsia="Times New Roman" w:hAnsi="Arial" w:cs="Arial"/>
                                <w:sz w:val="21"/>
                                <w:szCs w:val="21"/>
                              </w:rPr>
                              <w:br/>
                              <w:t xml:space="preserve">(2) </w:t>
                            </w:r>
                            <w:r w:rsidRPr="00F70C66">
                              <w:rPr>
                                <w:rFonts w:ascii="Arial" w:eastAsia="Times New Roman" w:hAnsi="Arial" w:cs="Arial"/>
                                <w:sz w:val="21"/>
                                <w:szCs w:val="21"/>
                                <w:rtl/>
                              </w:rPr>
                              <w:t>לעומת זאת מותר להם להציג את הצבעים היהודיים. ביצוע היתר זה עומד תחת חסות המדינה</w:t>
                            </w:r>
                            <w:r w:rsidRPr="00F70C66">
                              <w:rPr>
                                <w:rFonts w:ascii="Arial" w:eastAsia="Times New Roman" w:hAnsi="Arial" w:cs="Arial"/>
                                <w:sz w:val="21"/>
                                <w:szCs w:val="21"/>
                              </w:rPr>
                              <w:t xml:space="preserve">. </w:t>
                            </w:r>
                          </w:p>
                          <w:p w14:paraId="5188793F" w14:textId="77777777" w:rsidR="00F70C66" w:rsidRPr="00F70C66" w:rsidRDefault="00F70C66" w:rsidP="00F7647D">
                            <w:pPr>
                              <w:spacing w:after="0" w:line="334" w:lineRule="atLeast"/>
                              <w:rPr>
                                <w:rFonts w:ascii="Arial" w:eastAsia="Times New Roman" w:hAnsi="Arial" w:cs="Arial"/>
                                <w:b/>
                                <w:bCs/>
                                <w:sz w:val="25"/>
                                <w:szCs w:val="25"/>
                                <w:rtl/>
                              </w:rPr>
                            </w:pPr>
                            <w:r w:rsidRPr="00F70C66">
                              <w:rPr>
                                <w:rFonts w:ascii="Arial" w:eastAsia="Times New Roman" w:hAnsi="Arial" w:cs="Arial"/>
                                <w:sz w:val="21"/>
                                <w:szCs w:val="21"/>
                              </w:rPr>
                              <w:t xml:space="preserve">(1) </w:t>
                            </w:r>
                            <w:r w:rsidRPr="00F70C66">
                              <w:rPr>
                                <w:rFonts w:ascii="Arial" w:eastAsia="Times New Roman" w:hAnsi="Arial" w:cs="Arial"/>
                                <w:sz w:val="21"/>
                                <w:szCs w:val="21"/>
                                <w:rtl/>
                              </w:rPr>
                              <w:t>העובר על איסור זה של סעיף 1 עונשו בית סוהר</w:t>
                            </w:r>
                            <w:r w:rsidRPr="00F70C66">
                              <w:rPr>
                                <w:rFonts w:ascii="Arial" w:eastAsia="Times New Roman" w:hAnsi="Arial" w:cs="Arial"/>
                                <w:sz w:val="21"/>
                                <w:szCs w:val="21"/>
                              </w:rPr>
                              <w:t>.</w:t>
                            </w:r>
                            <w:r w:rsidRPr="00F70C66">
                              <w:rPr>
                                <w:rFonts w:ascii="Arial" w:eastAsia="Times New Roman" w:hAnsi="Arial" w:cs="Arial"/>
                                <w:sz w:val="21"/>
                                <w:szCs w:val="21"/>
                              </w:rPr>
                              <w:br/>
                              <w:t xml:space="preserve">(2) </w:t>
                            </w:r>
                            <w:r w:rsidRPr="00F70C66">
                              <w:rPr>
                                <w:rFonts w:ascii="Arial" w:eastAsia="Times New Roman" w:hAnsi="Arial" w:cs="Arial"/>
                                <w:sz w:val="21"/>
                                <w:szCs w:val="21"/>
                                <w:rtl/>
                              </w:rPr>
                              <w:t>אדם העובר על איסור של סעיף 2 עונשו מאסר או בית סוהר</w:t>
                            </w:r>
                            <w:r w:rsidRPr="00F70C66">
                              <w:rPr>
                                <w:rFonts w:ascii="Arial" w:eastAsia="Times New Roman" w:hAnsi="Arial" w:cs="Arial"/>
                                <w:sz w:val="21"/>
                                <w:szCs w:val="21"/>
                              </w:rPr>
                              <w:t>.</w:t>
                            </w:r>
                            <w:r w:rsidRPr="00F70C66">
                              <w:rPr>
                                <w:rFonts w:ascii="Arial" w:eastAsia="Times New Roman" w:hAnsi="Arial" w:cs="Arial"/>
                                <w:sz w:val="21"/>
                                <w:szCs w:val="21"/>
                              </w:rPr>
                              <w:br/>
                              <w:t xml:space="preserve">(3) </w:t>
                            </w:r>
                            <w:r w:rsidRPr="00F70C66">
                              <w:rPr>
                                <w:rFonts w:ascii="Arial" w:eastAsia="Times New Roman" w:hAnsi="Arial" w:cs="Arial"/>
                                <w:sz w:val="21"/>
                                <w:szCs w:val="21"/>
                                <w:rtl/>
                              </w:rPr>
                              <w:t>העובר על הוראות סעיף 3 ו- 4 עונשו מאסר עד שנה וקנס כספי או אחד מעונשים אלה</w:t>
                            </w:r>
                            <w:r w:rsidRPr="00F70C66">
                              <w:rPr>
                                <w:rFonts w:ascii="Arial" w:eastAsia="Times New Roman" w:hAnsi="Arial" w:cs="Arial"/>
                                <w:sz w:val="21"/>
                                <w:szCs w:val="21"/>
                              </w:rPr>
                              <w:t>.</w:t>
                            </w:r>
                            <w:r w:rsidRPr="00F70C66">
                              <w:rPr>
                                <w:rFonts w:ascii="Arial" w:eastAsia="Times New Roman" w:hAnsi="Arial" w:cs="Arial"/>
                                <w:sz w:val="21"/>
                                <w:szCs w:val="21"/>
                              </w:rPr>
                              <w:br/>
                            </w:r>
                            <w:r w:rsidRPr="00F70C66">
                              <w:rPr>
                                <w:rFonts w:ascii="Arial" w:eastAsia="Times New Roman" w:hAnsi="Arial" w:cs="Arial"/>
                                <w:b/>
                                <w:bCs/>
                                <w:sz w:val="25"/>
                                <w:szCs w:val="25"/>
                                <w:rtl/>
                              </w:rPr>
                              <w:t>תקנה ראשונה לחוק אזרחות הרייך</w:t>
                            </w:r>
                          </w:p>
                          <w:p w14:paraId="7BA048B7" w14:textId="77777777" w:rsidR="00F70C66" w:rsidRPr="00F70C66" w:rsidRDefault="00F70C66" w:rsidP="00F70C66">
                            <w:pPr>
                              <w:spacing w:before="104" w:after="104" w:line="334" w:lineRule="atLeast"/>
                              <w:rPr>
                                <w:rFonts w:ascii="Arial" w:eastAsia="Times New Roman" w:hAnsi="Arial" w:cs="Arial"/>
                                <w:sz w:val="21"/>
                                <w:szCs w:val="21"/>
                              </w:rPr>
                            </w:pPr>
                            <w:r w:rsidRPr="00F70C66">
                              <w:rPr>
                                <w:rFonts w:ascii="Arial" w:eastAsia="Times New Roman" w:hAnsi="Arial" w:cs="Arial"/>
                                <w:sz w:val="21"/>
                                <w:szCs w:val="21"/>
                                <w:rtl/>
                              </w:rPr>
                              <w:t xml:space="preserve">התקבל ביום </w:t>
                            </w:r>
                            <w:hyperlink r:id="rId11" w:tooltip="14 בנובמבר" w:history="1">
                              <w:r w:rsidRPr="00F70C66">
                                <w:rPr>
                                  <w:rFonts w:ascii="Arial" w:eastAsia="Times New Roman" w:hAnsi="Arial" w:cs="Arial"/>
                                  <w:sz w:val="21"/>
                                  <w:szCs w:val="21"/>
                                </w:rPr>
                                <w:t xml:space="preserve">14 </w:t>
                              </w:r>
                              <w:r w:rsidRPr="00F70C66">
                                <w:rPr>
                                  <w:rFonts w:ascii="Arial" w:eastAsia="Times New Roman" w:hAnsi="Arial" w:cs="Arial"/>
                                  <w:sz w:val="21"/>
                                  <w:szCs w:val="21"/>
                                  <w:rtl/>
                                </w:rPr>
                                <w:t>נובמבר</w:t>
                              </w:r>
                            </w:hyperlink>
                            <w:r w:rsidRPr="00F70C66">
                              <w:rPr>
                                <w:rFonts w:ascii="Arial" w:eastAsia="Times New Roman" w:hAnsi="Arial" w:cs="Arial"/>
                                <w:sz w:val="21"/>
                                <w:szCs w:val="21"/>
                              </w:rPr>
                              <w:t xml:space="preserve"> </w:t>
                            </w:r>
                            <w:hyperlink r:id="rId12" w:tooltip="1935" w:history="1">
                              <w:r w:rsidRPr="00F70C66">
                                <w:rPr>
                                  <w:rFonts w:ascii="Arial" w:eastAsia="Times New Roman" w:hAnsi="Arial" w:cs="Arial"/>
                                  <w:sz w:val="21"/>
                                  <w:szCs w:val="21"/>
                                </w:rPr>
                                <w:t>1935</w:t>
                              </w:r>
                            </w:hyperlink>
                            <w:r w:rsidRPr="00F70C66">
                              <w:rPr>
                                <w:rFonts w:ascii="Arial" w:eastAsia="Times New Roman" w:hAnsi="Arial" w:cs="Arial"/>
                                <w:sz w:val="21"/>
                                <w:szCs w:val="21"/>
                              </w:rPr>
                              <w:t xml:space="preserve"> </w:t>
                            </w:r>
                          </w:p>
                          <w:p w14:paraId="4F1284B9" w14:textId="77777777" w:rsidR="00F70C66" w:rsidRPr="00F70C66" w:rsidRDefault="00F70C66" w:rsidP="00F70C66">
                            <w:pPr>
                              <w:spacing w:before="104" w:after="104" w:line="334" w:lineRule="atLeast"/>
                              <w:rPr>
                                <w:rFonts w:ascii="Arial" w:eastAsia="Times New Roman" w:hAnsi="Arial" w:cs="Arial"/>
                                <w:sz w:val="21"/>
                                <w:szCs w:val="21"/>
                              </w:rPr>
                            </w:pPr>
                            <w:r w:rsidRPr="00F70C66">
                              <w:rPr>
                                <w:rFonts w:ascii="Arial" w:eastAsia="Times New Roman" w:hAnsi="Arial" w:cs="Arial"/>
                                <w:sz w:val="21"/>
                                <w:szCs w:val="21"/>
                              </w:rPr>
                              <w:t xml:space="preserve"> (1) </w:t>
                            </w:r>
                            <w:r w:rsidRPr="00F70C66">
                              <w:rPr>
                                <w:rFonts w:ascii="Arial" w:eastAsia="Times New Roman" w:hAnsi="Arial" w:cs="Arial"/>
                                <w:sz w:val="21"/>
                                <w:szCs w:val="21"/>
                                <w:rtl/>
                              </w:rPr>
                              <w:t>יהודי אינו יכול להיות אזרח הרייך. אין לו זכות הצבעה בעניינים פוליטיים; הוא אינו יכול לכהן במשרה ציבורית</w:t>
                            </w:r>
                            <w:r w:rsidRPr="00F70C66">
                              <w:rPr>
                                <w:rFonts w:ascii="Arial" w:eastAsia="Times New Roman" w:hAnsi="Arial" w:cs="Arial"/>
                                <w:sz w:val="21"/>
                                <w:szCs w:val="21"/>
                              </w:rPr>
                              <w:t xml:space="preserve">. </w:t>
                            </w:r>
                          </w:p>
                          <w:p w14:paraId="147A8AF2" w14:textId="77777777" w:rsidR="00F7647D" w:rsidRDefault="00D34ED0" w:rsidP="00F7647D">
                            <w:pPr>
                              <w:spacing w:before="104" w:after="104" w:line="334" w:lineRule="atLeast"/>
                              <w:rPr>
                                <w:rFonts w:ascii="Arial" w:eastAsia="Times New Roman" w:hAnsi="Arial" w:cs="Arial"/>
                                <w:sz w:val="21"/>
                                <w:szCs w:val="21"/>
                                <w:rtl/>
                              </w:rPr>
                            </w:pPr>
                            <w:r>
                              <w:rPr>
                                <w:rFonts w:ascii="Arial" w:eastAsia="Times New Roman" w:hAnsi="Arial" w:cs="Arial"/>
                                <w:sz w:val="21"/>
                                <w:szCs w:val="21"/>
                              </w:rPr>
                              <w:t xml:space="preserve">  </w:t>
                            </w:r>
                            <w:r w:rsidR="00F7647D">
                              <w:rPr>
                                <w:rFonts w:ascii="Arial" w:eastAsia="Times New Roman" w:hAnsi="Arial" w:cs="Arial"/>
                                <w:sz w:val="21"/>
                                <w:szCs w:val="21"/>
                              </w:rPr>
                              <w:t>(</w:t>
                            </w:r>
                            <w:proofErr w:type="gramStart"/>
                            <w:r>
                              <w:rPr>
                                <w:rFonts w:ascii="Arial" w:eastAsia="Times New Roman" w:hAnsi="Arial" w:cs="Arial"/>
                                <w:sz w:val="21"/>
                                <w:szCs w:val="21"/>
                              </w:rPr>
                              <w:t>2</w:t>
                            </w:r>
                            <w:r w:rsidR="00F70C66" w:rsidRPr="00F70C66">
                              <w:rPr>
                                <w:rFonts w:ascii="Arial" w:eastAsia="Times New Roman" w:hAnsi="Arial" w:cs="Arial"/>
                                <w:sz w:val="21"/>
                                <w:szCs w:val="21"/>
                              </w:rPr>
                              <w:t>)</w:t>
                            </w:r>
                            <w:r>
                              <w:rPr>
                                <w:rFonts w:ascii="Arial" w:eastAsia="Times New Roman" w:hAnsi="Arial" w:cs="Arial" w:hint="cs"/>
                                <w:sz w:val="21"/>
                                <w:szCs w:val="21"/>
                                <w:rtl/>
                              </w:rPr>
                              <w:t>יה</w:t>
                            </w:r>
                            <w:r w:rsidR="00F70C66" w:rsidRPr="00F70C66">
                              <w:rPr>
                                <w:rFonts w:ascii="Arial" w:eastAsia="Times New Roman" w:hAnsi="Arial" w:cs="Arial"/>
                                <w:sz w:val="21"/>
                                <w:szCs w:val="21"/>
                                <w:rtl/>
                              </w:rPr>
                              <w:t>ודי</w:t>
                            </w:r>
                            <w:proofErr w:type="gramEnd"/>
                            <w:r w:rsidR="00F70C66" w:rsidRPr="00F70C66">
                              <w:rPr>
                                <w:rFonts w:ascii="Arial" w:eastAsia="Times New Roman" w:hAnsi="Arial" w:cs="Arial"/>
                                <w:sz w:val="21"/>
                                <w:szCs w:val="21"/>
                                <w:rtl/>
                              </w:rPr>
                              <w:t xml:space="preserve"> הוא מי שמוצאו לפחות משלושה סבים שהם יהודים גמורים לפי גזעם</w:t>
                            </w:r>
                            <w:r w:rsidR="00F70C66" w:rsidRPr="00F70C66">
                              <w:rPr>
                                <w:rFonts w:ascii="Arial" w:eastAsia="Times New Roman" w:hAnsi="Arial" w:cs="Arial"/>
                                <w:sz w:val="21"/>
                                <w:szCs w:val="21"/>
                              </w:rPr>
                              <w:t xml:space="preserve">. (2) </w:t>
                            </w:r>
                            <w:r w:rsidR="00F70C66" w:rsidRPr="00F70C66">
                              <w:rPr>
                                <w:rFonts w:ascii="Arial" w:eastAsia="Times New Roman" w:hAnsi="Arial" w:cs="Arial"/>
                                <w:sz w:val="21"/>
                                <w:szCs w:val="21"/>
                                <w:rtl/>
                              </w:rPr>
                              <w:t xml:space="preserve">כיהודי נחשב גם בן תערובת, נתין המדינה שמוצאו משני סבים יהודים </w:t>
                            </w:r>
                            <w:proofErr w:type="gramStart"/>
                            <w:r w:rsidR="00F70C66" w:rsidRPr="00F70C66">
                              <w:rPr>
                                <w:rFonts w:ascii="Arial" w:eastAsia="Times New Roman" w:hAnsi="Arial" w:cs="Arial"/>
                                <w:sz w:val="21"/>
                                <w:szCs w:val="21"/>
                                <w:rtl/>
                              </w:rPr>
                              <w:t>גמורים</w:t>
                            </w:r>
                            <w:r w:rsidR="00F70C66" w:rsidRPr="00F70C66">
                              <w:rPr>
                                <w:rFonts w:ascii="Arial" w:eastAsia="Times New Roman" w:hAnsi="Arial" w:cs="Arial"/>
                                <w:sz w:val="21"/>
                                <w:szCs w:val="21"/>
                              </w:rPr>
                              <w:t xml:space="preserve">. </w:t>
                            </w:r>
                            <w:r w:rsidR="00F7647D">
                              <w:rPr>
                                <w:rFonts w:ascii="Arial" w:eastAsia="Times New Roman" w:hAnsi="Arial" w:cs="Arial" w:hint="cs"/>
                                <w:sz w:val="21"/>
                                <w:szCs w:val="21"/>
                                <w:rtl/>
                              </w:rPr>
                              <w:t>..</w:t>
                            </w:r>
                            <w:proofErr w:type="gramEnd"/>
                          </w:p>
                          <w:p w14:paraId="3C31224F" w14:textId="77777777" w:rsidR="00F70C66" w:rsidRPr="00F70C66" w:rsidRDefault="00F7647D" w:rsidP="00F7647D">
                            <w:pPr>
                              <w:spacing w:before="104" w:after="104" w:line="334" w:lineRule="atLeast"/>
                              <w:rPr>
                                <w:rFonts w:ascii="Arial" w:eastAsia="Times New Roman" w:hAnsi="Arial" w:cs="Arial"/>
                                <w:sz w:val="21"/>
                                <w:szCs w:val="21"/>
                              </w:rPr>
                            </w:pPr>
                            <w:r>
                              <w:rPr>
                                <w:rFonts w:ascii="Arial" w:hAnsi="Arial" w:cs="Arial"/>
                                <w:noProof/>
                                <w:color w:val="0645AD"/>
                                <w:sz w:val="21"/>
                                <w:szCs w:val="21"/>
                              </w:rPr>
                              <w:drawing>
                                <wp:inline distT="0" distB="0" distL="0" distR="0" wp14:anchorId="60FBFD6C" wp14:editId="3E35F0F3">
                                  <wp:extent cx="2567885" cy="1799931"/>
                                  <wp:effectExtent l="0" t="0" r="4445" b="0"/>
                                  <wp:docPr id="4" name="Picture 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6210" cy="1826794"/>
                                          </a:xfrm>
                                          <a:prstGeom prst="rect">
                                            <a:avLst/>
                                          </a:prstGeom>
                                          <a:noFill/>
                                          <a:ln>
                                            <a:noFill/>
                                          </a:ln>
                                        </pic:spPr>
                                      </pic:pic>
                                    </a:graphicData>
                                  </a:graphic>
                                </wp:inline>
                              </w:drawing>
                            </w:r>
                            <w:r w:rsidR="00F70C66" w:rsidRPr="00F70C66">
                              <w:rPr>
                                <w:rFonts w:ascii="Arial" w:eastAsia="Times New Roman" w:hAnsi="Arial" w:cs="Arial"/>
                                <w:sz w:val="21"/>
                                <w:szCs w:val="21"/>
                              </w:rPr>
                              <w:t xml:space="preserve"> </w:t>
                            </w:r>
                          </w:p>
                          <w:p w14:paraId="43FDF39C" w14:textId="77777777" w:rsidR="00F70C66" w:rsidRDefault="00F70C66" w:rsidP="00F70C66">
                            <w:pPr>
                              <w:jc w:val="both"/>
                              <w:rPr>
                                <w:rtl/>
                              </w:rPr>
                            </w:pPr>
                          </w:p>
                          <w:p w14:paraId="00778962" w14:textId="77777777" w:rsidR="00F70C66" w:rsidRPr="00D34ED0" w:rsidRDefault="00F7647D" w:rsidP="00F70C66">
                            <w:pPr>
                              <w:jc w:val="both"/>
                              <w:rPr>
                                <w:b/>
                                <w:bCs/>
                                <w:rtl/>
                              </w:rPr>
                            </w:pPr>
                            <w:r w:rsidRPr="00D34ED0">
                              <w:rPr>
                                <w:rFonts w:hint="cs"/>
                                <w:b/>
                                <w:bCs/>
                                <w:rtl/>
                              </w:rPr>
                              <w:t xml:space="preserve">עני על השאלות הבאות: </w:t>
                            </w:r>
                          </w:p>
                          <w:p w14:paraId="58E56240" w14:textId="48959E50" w:rsidR="00D34ED0" w:rsidRDefault="00F7647D" w:rsidP="00651902">
                            <w:pPr>
                              <w:pStyle w:val="ListParagraph"/>
                              <w:numPr>
                                <w:ilvl w:val="0"/>
                                <w:numId w:val="7"/>
                              </w:numPr>
                              <w:jc w:val="both"/>
                            </w:pPr>
                            <w:r>
                              <w:rPr>
                                <w:rFonts w:hint="cs"/>
                                <w:rtl/>
                              </w:rPr>
                              <w:t xml:space="preserve">איזה מעמד משפטי חשוב של היהודים ניטל מהם בחוקי נירנברג? </w:t>
                            </w:r>
                          </w:p>
                          <w:p w14:paraId="72F70BF1" w14:textId="77777777" w:rsidR="00F7647D" w:rsidRPr="00F70C66" w:rsidRDefault="00F7647D" w:rsidP="00F7647D">
                            <w:pPr>
                              <w:pStyle w:val="ListParagraph"/>
                              <w:numPr>
                                <w:ilvl w:val="0"/>
                                <w:numId w:val="7"/>
                              </w:numPr>
                              <w:jc w:val="both"/>
                            </w:pPr>
                            <w:r>
                              <w:rPr>
                                <w:rFonts w:hint="cs"/>
                                <w:rtl/>
                              </w:rPr>
                              <w:t xml:space="preserve">חישבו איך היו עשויות אומות העולם להגיב לצעד זה? איך היטלר התמודד עם זה?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DAC0AD" id="_x0000_t202" coordsize="21600,21600" o:spt="202" path="m,l,21600r21600,l21600,xe">
                <v:stroke joinstyle="miter"/>
                <v:path gradientshapeok="t" o:connecttype="rect"/>
              </v:shapetype>
              <v:shape id="Text Box 2" o:spid="_x0000_s1026" type="#_x0000_t202" style="position:absolute;left:0;text-align:left;margin-left:-72.25pt;margin-top:3.05pt;width:544.8pt;height:1635.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">
                <v:textbox>
                  <w:txbxContent>
                    <w:p w14:paraId="5D3099A0" w14:textId="77777777" w:rsidR="00F70C66" w:rsidRPr="00F70C66" w:rsidRDefault="00F70C66" w:rsidP="00F70C66">
                      <w:pPr>
                        <w:spacing w:after="0" w:line="401" w:lineRule="atLeast"/>
                        <w:outlineLvl w:val="2"/>
                        <w:rPr>
                          <w:rFonts w:ascii="Arial" w:eastAsia="Times New Roman" w:hAnsi="Arial" w:cs="Arial"/>
                          <w:b/>
                          <w:bCs/>
                          <w:sz w:val="25"/>
                          <w:szCs w:val="25"/>
                        </w:rPr>
                      </w:pPr>
                      <w:r w:rsidRPr="00F70C66">
                        <w:rPr>
                          <w:rFonts w:ascii="Arial" w:eastAsia="Times New Roman" w:hAnsi="Arial" w:cs="Arial"/>
                          <w:b/>
                          <w:bCs/>
                          <w:sz w:val="25"/>
                          <w:szCs w:val="25"/>
                          <w:rtl/>
                        </w:rPr>
                        <w:t>חוק אזרחות הרייך</w:t>
                      </w:r>
                    </w:p>
                    <w:p w14:paraId="2C827B9F" w14:textId="77777777" w:rsidR="00F70C66" w:rsidRPr="00F70C66" w:rsidRDefault="00F70C66" w:rsidP="00F70C66">
                      <w:pPr>
                        <w:spacing w:before="104" w:after="104" w:line="334" w:lineRule="atLeast"/>
                        <w:rPr>
                          <w:rFonts w:ascii="Arial" w:eastAsia="Times New Roman" w:hAnsi="Arial" w:cs="Arial"/>
                          <w:sz w:val="21"/>
                          <w:szCs w:val="21"/>
                        </w:rPr>
                      </w:pPr>
                      <w:r w:rsidRPr="00F70C66">
                        <w:rPr>
                          <w:rFonts w:ascii="Arial" w:eastAsia="Times New Roman" w:hAnsi="Arial" w:cs="Arial"/>
                          <w:sz w:val="21"/>
                          <w:szCs w:val="21"/>
                        </w:rPr>
                        <w:t>"</w:t>
                      </w:r>
                      <w:proofErr w:type="spellStart"/>
                      <w:r w:rsidRPr="00F70C66">
                        <w:rPr>
                          <w:rFonts w:ascii="Arial" w:eastAsia="Times New Roman" w:hAnsi="Arial" w:cs="Arial"/>
                          <w:sz w:val="21"/>
                          <w:szCs w:val="21"/>
                          <w:rtl/>
                        </w:rPr>
                        <w:t>הרייכסטאג</w:t>
                      </w:r>
                      <w:proofErr w:type="spellEnd"/>
                      <w:r w:rsidRPr="00F70C66">
                        <w:rPr>
                          <w:rFonts w:ascii="Arial" w:eastAsia="Times New Roman" w:hAnsi="Arial" w:cs="Arial"/>
                          <w:sz w:val="21"/>
                          <w:szCs w:val="21"/>
                          <w:rtl/>
                        </w:rPr>
                        <w:t xml:space="preserve"> החליט פה אחד על החוק הבא המפרסם בזה</w:t>
                      </w:r>
                      <w:r w:rsidRPr="00F70C66">
                        <w:rPr>
                          <w:rFonts w:ascii="Arial" w:eastAsia="Times New Roman" w:hAnsi="Arial" w:cs="Arial"/>
                          <w:sz w:val="21"/>
                          <w:szCs w:val="21"/>
                        </w:rPr>
                        <w:t xml:space="preserve">: </w:t>
                      </w:r>
                    </w:p>
                    <w:p w14:paraId="24CD5D34" w14:textId="77777777" w:rsidR="00F70C66" w:rsidRPr="00F70C66" w:rsidRDefault="00F70C66" w:rsidP="00F7647D">
                      <w:pPr>
                        <w:spacing w:after="0" w:line="334" w:lineRule="atLeast"/>
                        <w:rPr>
                          <w:rFonts w:ascii="Arial" w:eastAsia="Times New Roman" w:hAnsi="Arial" w:cs="Arial"/>
                          <w:b/>
                          <w:bCs/>
                          <w:sz w:val="25"/>
                          <w:szCs w:val="25"/>
                          <w:rtl/>
                        </w:rPr>
                      </w:pPr>
                      <w:r w:rsidRPr="00F70C66">
                        <w:rPr>
                          <w:rFonts w:ascii="Arial" w:eastAsia="Times New Roman" w:hAnsi="Arial" w:cs="Arial"/>
                          <w:sz w:val="21"/>
                          <w:szCs w:val="21"/>
                        </w:rPr>
                        <w:t xml:space="preserve"> (1) </w:t>
                      </w:r>
                      <w:r w:rsidR="00F7647D">
                        <w:rPr>
                          <w:rFonts w:ascii="Arial" w:eastAsia="Times New Roman" w:hAnsi="Arial" w:cs="Arial" w:hint="cs"/>
                          <w:sz w:val="21"/>
                          <w:szCs w:val="21"/>
                          <w:rtl/>
                        </w:rPr>
                        <w:t xml:space="preserve"> </w:t>
                      </w:r>
                      <w:r w:rsidRPr="00F70C66">
                        <w:rPr>
                          <w:rFonts w:ascii="Arial" w:eastAsia="Times New Roman" w:hAnsi="Arial" w:cs="Arial"/>
                          <w:sz w:val="21"/>
                          <w:szCs w:val="21"/>
                          <w:rtl/>
                        </w:rPr>
                        <w:t>אזרח הרייך הוא רק אותו נתין המדינה בעל דם גרמני או בעל דם קרוב לו המוכיח על ידי התנהגותו שהוא נכון וראוי לשרת בנאמנות את העם הגרמני והרייך</w:t>
                      </w:r>
                      <w:r w:rsidRPr="00F70C66">
                        <w:rPr>
                          <w:rFonts w:ascii="Arial" w:eastAsia="Times New Roman" w:hAnsi="Arial" w:cs="Arial"/>
                          <w:sz w:val="21"/>
                          <w:szCs w:val="21"/>
                        </w:rPr>
                        <w:t>.</w:t>
                      </w:r>
                      <w:r w:rsidRPr="00F70C66">
                        <w:rPr>
                          <w:rFonts w:ascii="Arial" w:eastAsia="Times New Roman" w:hAnsi="Arial" w:cs="Arial"/>
                          <w:sz w:val="21"/>
                          <w:szCs w:val="21"/>
                        </w:rPr>
                        <w:br/>
                        <w:t xml:space="preserve">(3) </w:t>
                      </w:r>
                      <w:r w:rsidR="00F7647D">
                        <w:rPr>
                          <w:rFonts w:ascii="Arial" w:eastAsia="Times New Roman" w:hAnsi="Arial" w:cs="Arial" w:hint="cs"/>
                          <w:sz w:val="21"/>
                          <w:szCs w:val="21"/>
                          <w:rtl/>
                        </w:rPr>
                        <w:t xml:space="preserve">  </w:t>
                      </w:r>
                      <w:r w:rsidRPr="00F70C66">
                        <w:rPr>
                          <w:rFonts w:ascii="Arial" w:eastAsia="Times New Roman" w:hAnsi="Arial" w:cs="Arial"/>
                          <w:sz w:val="21"/>
                          <w:szCs w:val="21"/>
                          <w:rtl/>
                        </w:rPr>
                        <w:t>אזרח הרייך הוא בלבד בעל הזכויות הפוליטיות המלאות בהתאם לחוקים</w:t>
                      </w:r>
                      <w:r w:rsidRPr="00F70C66">
                        <w:rPr>
                          <w:rFonts w:ascii="Arial" w:eastAsia="Times New Roman" w:hAnsi="Arial" w:cs="Arial"/>
                          <w:sz w:val="21"/>
                          <w:szCs w:val="21"/>
                        </w:rPr>
                        <w:t>.</w:t>
                      </w:r>
                      <w:r w:rsidRPr="00F70C66">
                        <w:rPr>
                          <w:rFonts w:ascii="Arial" w:eastAsia="Times New Roman" w:hAnsi="Arial" w:cs="Arial"/>
                          <w:sz w:val="21"/>
                          <w:szCs w:val="21"/>
                        </w:rPr>
                        <w:br/>
                      </w:r>
                      <w:r w:rsidRPr="00F70C66">
                        <w:rPr>
                          <w:rFonts w:ascii="Arial" w:eastAsia="Times New Roman" w:hAnsi="Arial" w:cs="Arial"/>
                          <w:b/>
                          <w:bCs/>
                          <w:sz w:val="25"/>
                          <w:szCs w:val="25"/>
                          <w:rtl/>
                        </w:rPr>
                        <w:t>החוק להגנת הדם הגרמני והכבוד הגרמני</w:t>
                      </w:r>
                    </w:p>
                    <w:p w14:paraId="757D5094" w14:textId="77777777" w:rsidR="00F70C66" w:rsidRPr="00F70C66" w:rsidRDefault="00F70C66" w:rsidP="00F70C66">
                      <w:pPr>
                        <w:spacing w:before="104" w:after="104" w:line="334" w:lineRule="atLeast"/>
                        <w:rPr>
                          <w:rFonts w:ascii="Arial" w:eastAsia="Times New Roman" w:hAnsi="Arial" w:cs="Arial"/>
                          <w:sz w:val="21"/>
                          <w:szCs w:val="21"/>
                        </w:rPr>
                      </w:pPr>
                      <w:r w:rsidRPr="00F70C66">
                        <w:rPr>
                          <w:rFonts w:ascii="Arial" w:eastAsia="Times New Roman" w:hAnsi="Arial" w:cs="Arial"/>
                          <w:sz w:val="21"/>
                          <w:szCs w:val="21"/>
                        </w:rPr>
                        <w:t>"</w:t>
                      </w:r>
                      <w:r w:rsidRPr="00F70C66">
                        <w:rPr>
                          <w:rFonts w:ascii="Arial" w:eastAsia="Times New Roman" w:hAnsi="Arial" w:cs="Arial"/>
                          <w:sz w:val="21"/>
                          <w:szCs w:val="21"/>
                          <w:rtl/>
                        </w:rPr>
                        <w:t xml:space="preserve">חדור הכרה שטוהר הדם הגרמני הוא תנאי מוקדם להמשך קיומו של העם הגרמני, חדור רצון בלתי נמנע להבטיח את האומה הגרמנית לעולם, החליט </w:t>
                      </w:r>
                      <w:proofErr w:type="spellStart"/>
                      <w:r w:rsidRPr="00F70C66">
                        <w:rPr>
                          <w:rFonts w:ascii="Arial" w:eastAsia="Times New Roman" w:hAnsi="Arial" w:cs="Arial"/>
                          <w:sz w:val="21"/>
                          <w:szCs w:val="21"/>
                          <w:rtl/>
                        </w:rPr>
                        <w:t>הרייכסטאג</w:t>
                      </w:r>
                      <w:proofErr w:type="spellEnd"/>
                      <w:r w:rsidRPr="00F70C66">
                        <w:rPr>
                          <w:rFonts w:ascii="Arial" w:eastAsia="Times New Roman" w:hAnsi="Arial" w:cs="Arial"/>
                          <w:sz w:val="21"/>
                          <w:szCs w:val="21"/>
                          <w:rtl/>
                        </w:rPr>
                        <w:t xml:space="preserve"> פה אחד על החוק הבא, המתפרסם בזה</w:t>
                      </w:r>
                      <w:r w:rsidRPr="00F70C66">
                        <w:rPr>
                          <w:rFonts w:ascii="Arial" w:eastAsia="Times New Roman" w:hAnsi="Arial" w:cs="Arial"/>
                          <w:sz w:val="21"/>
                          <w:szCs w:val="21"/>
                        </w:rPr>
                        <w:t xml:space="preserve">: </w:t>
                      </w:r>
                    </w:p>
                    <w:p w14:paraId="638942E9" w14:textId="77777777" w:rsidR="00F70C66" w:rsidRPr="00F70C66" w:rsidRDefault="00F70C66" w:rsidP="00F70C66">
                      <w:pPr>
                        <w:spacing w:after="0" w:line="334" w:lineRule="atLeast"/>
                        <w:rPr>
                          <w:rFonts w:ascii="Arial" w:eastAsia="Times New Roman" w:hAnsi="Arial" w:cs="Arial"/>
                          <w:sz w:val="21"/>
                          <w:szCs w:val="21"/>
                          <w:rtl/>
                        </w:rPr>
                      </w:pPr>
                      <w:r w:rsidRPr="00F70C66">
                        <w:rPr>
                          <w:rFonts w:ascii="Arial" w:eastAsia="Times New Roman" w:hAnsi="Arial" w:cs="Arial"/>
                          <w:sz w:val="21"/>
                          <w:szCs w:val="21"/>
                        </w:rPr>
                        <w:t xml:space="preserve">(1) </w:t>
                      </w:r>
                      <w:r w:rsidR="00F7647D">
                        <w:rPr>
                          <w:rFonts w:ascii="Arial" w:eastAsia="Times New Roman" w:hAnsi="Arial" w:cs="Arial" w:hint="cs"/>
                          <w:sz w:val="21"/>
                          <w:szCs w:val="21"/>
                          <w:rtl/>
                        </w:rPr>
                        <w:t xml:space="preserve">   </w:t>
                      </w:r>
                      <w:r w:rsidRPr="00F70C66">
                        <w:rPr>
                          <w:rFonts w:ascii="Arial" w:eastAsia="Times New Roman" w:hAnsi="Arial" w:cs="Arial"/>
                          <w:sz w:val="21"/>
                          <w:szCs w:val="21"/>
                          <w:rtl/>
                        </w:rPr>
                        <w:t>נישואים בין יהודים ובין נתיני המדינה בעלי דם גרמני או בעלי דם קרוב לו – אסורים. נישואים שנערכו בניגוד [לחוק] בטלים, גם אם נערכו בחו"ל לשם עקיפת חוק זה</w:t>
                      </w:r>
                      <w:r w:rsidRPr="00F70C66">
                        <w:rPr>
                          <w:rFonts w:ascii="Arial" w:eastAsia="Times New Roman" w:hAnsi="Arial" w:cs="Arial"/>
                          <w:sz w:val="21"/>
                          <w:szCs w:val="21"/>
                        </w:rPr>
                        <w:t>.</w:t>
                      </w:r>
                      <w:r w:rsidRPr="00F70C66">
                        <w:rPr>
                          <w:rFonts w:ascii="Arial" w:eastAsia="Times New Roman" w:hAnsi="Arial" w:cs="Arial"/>
                          <w:sz w:val="21"/>
                          <w:szCs w:val="21"/>
                        </w:rPr>
                        <w:br/>
                        <w:t xml:space="preserve">(2) </w:t>
                      </w:r>
                      <w:r w:rsidR="00F7647D">
                        <w:rPr>
                          <w:rFonts w:ascii="Arial" w:eastAsia="Times New Roman" w:hAnsi="Arial" w:cs="Arial" w:hint="cs"/>
                          <w:sz w:val="21"/>
                          <w:szCs w:val="21"/>
                          <w:rtl/>
                        </w:rPr>
                        <w:t xml:space="preserve">  </w:t>
                      </w:r>
                      <w:r w:rsidRPr="00F70C66">
                        <w:rPr>
                          <w:rFonts w:ascii="Arial" w:eastAsia="Times New Roman" w:hAnsi="Arial" w:cs="Arial"/>
                          <w:sz w:val="21"/>
                          <w:szCs w:val="21"/>
                          <w:rtl/>
                        </w:rPr>
                        <w:t>יחסים מחוץ לנישואים בין יהודים ונתיני המדינה, בעלי דם גרמני או בעלי דם קרוב לו – אסורים</w:t>
                      </w:r>
                      <w:r w:rsidRPr="00F70C66">
                        <w:rPr>
                          <w:rFonts w:ascii="Arial" w:eastAsia="Times New Roman" w:hAnsi="Arial" w:cs="Arial"/>
                          <w:sz w:val="21"/>
                          <w:szCs w:val="21"/>
                        </w:rPr>
                        <w:t xml:space="preserve">. </w:t>
                      </w:r>
                      <w:r w:rsidRPr="00F70C66">
                        <w:rPr>
                          <w:rFonts w:ascii="Arial" w:eastAsia="Times New Roman" w:hAnsi="Arial" w:cs="Arial"/>
                          <w:sz w:val="21"/>
                          <w:szCs w:val="21"/>
                          <w:rtl/>
                        </w:rPr>
                        <w:t>יהודים אינם רשאים להעסיק במשק ביתם נתינות המדינה בעלות דם גרמני או בעלות דם קרוב לו שהן למטה מגיל 45</w:t>
                      </w:r>
                      <w:r w:rsidRPr="00F70C66">
                        <w:rPr>
                          <w:rFonts w:ascii="Arial" w:eastAsia="Times New Roman" w:hAnsi="Arial" w:cs="Arial"/>
                          <w:sz w:val="21"/>
                          <w:szCs w:val="21"/>
                        </w:rPr>
                        <w:t xml:space="preserve">. </w:t>
                      </w:r>
                    </w:p>
                    <w:p w14:paraId="23D8DC4F" w14:textId="77777777" w:rsidR="00F70C66" w:rsidRPr="00F70C66" w:rsidRDefault="00F70C66" w:rsidP="00F70C66">
                      <w:pPr>
                        <w:spacing w:after="0" w:line="334" w:lineRule="atLeast"/>
                        <w:rPr>
                          <w:rFonts w:ascii="Arial" w:eastAsia="Times New Roman" w:hAnsi="Arial" w:cs="Arial"/>
                          <w:sz w:val="21"/>
                          <w:szCs w:val="21"/>
                        </w:rPr>
                      </w:pPr>
                      <w:r w:rsidRPr="00F70C66">
                        <w:rPr>
                          <w:rFonts w:ascii="Arial" w:eastAsia="Times New Roman" w:hAnsi="Arial" w:cs="Arial"/>
                          <w:sz w:val="21"/>
                          <w:szCs w:val="21"/>
                        </w:rPr>
                        <w:t xml:space="preserve">(1) </w:t>
                      </w:r>
                      <w:r w:rsidRPr="00F70C66">
                        <w:rPr>
                          <w:rFonts w:ascii="Arial" w:eastAsia="Times New Roman" w:hAnsi="Arial" w:cs="Arial"/>
                          <w:sz w:val="21"/>
                          <w:szCs w:val="21"/>
                          <w:rtl/>
                        </w:rPr>
                        <w:t>אסור ליהודים להניף את דגל הרייך והמדינה ולהציג את צבעי הרייך</w:t>
                      </w:r>
                      <w:r w:rsidRPr="00F70C66">
                        <w:rPr>
                          <w:rFonts w:ascii="Arial" w:eastAsia="Times New Roman" w:hAnsi="Arial" w:cs="Arial"/>
                          <w:sz w:val="21"/>
                          <w:szCs w:val="21"/>
                        </w:rPr>
                        <w:t>.</w:t>
                      </w:r>
                      <w:r w:rsidRPr="00F70C66">
                        <w:rPr>
                          <w:rFonts w:ascii="Arial" w:eastAsia="Times New Roman" w:hAnsi="Arial" w:cs="Arial"/>
                          <w:sz w:val="21"/>
                          <w:szCs w:val="21"/>
                        </w:rPr>
                        <w:br/>
                        <w:t xml:space="preserve">(2) </w:t>
                      </w:r>
                      <w:r w:rsidRPr="00F70C66">
                        <w:rPr>
                          <w:rFonts w:ascii="Arial" w:eastAsia="Times New Roman" w:hAnsi="Arial" w:cs="Arial"/>
                          <w:sz w:val="21"/>
                          <w:szCs w:val="21"/>
                          <w:rtl/>
                        </w:rPr>
                        <w:t>לעומת זאת מותר להם להציג את הצבעים היהודיים. ביצוע היתר זה עומד תחת חסות המדינה</w:t>
                      </w:r>
                      <w:r w:rsidRPr="00F70C66">
                        <w:rPr>
                          <w:rFonts w:ascii="Arial" w:eastAsia="Times New Roman" w:hAnsi="Arial" w:cs="Arial"/>
                          <w:sz w:val="21"/>
                          <w:szCs w:val="21"/>
                        </w:rPr>
                        <w:t xml:space="preserve">. </w:t>
                      </w:r>
                    </w:p>
                    <w:p w14:paraId="5188793F" w14:textId="77777777" w:rsidR="00F70C66" w:rsidRPr="00F70C66" w:rsidRDefault="00F70C66" w:rsidP="00F7647D">
                      <w:pPr>
                        <w:spacing w:after="0" w:line="334" w:lineRule="atLeast"/>
                        <w:rPr>
                          <w:rFonts w:ascii="Arial" w:eastAsia="Times New Roman" w:hAnsi="Arial" w:cs="Arial"/>
                          <w:b/>
                          <w:bCs/>
                          <w:sz w:val="25"/>
                          <w:szCs w:val="25"/>
                          <w:rtl/>
                        </w:rPr>
                      </w:pPr>
                      <w:r w:rsidRPr="00F70C66">
                        <w:rPr>
                          <w:rFonts w:ascii="Arial" w:eastAsia="Times New Roman" w:hAnsi="Arial" w:cs="Arial"/>
                          <w:sz w:val="21"/>
                          <w:szCs w:val="21"/>
                        </w:rPr>
                        <w:t xml:space="preserve">(1) </w:t>
                      </w:r>
                      <w:r w:rsidRPr="00F70C66">
                        <w:rPr>
                          <w:rFonts w:ascii="Arial" w:eastAsia="Times New Roman" w:hAnsi="Arial" w:cs="Arial"/>
                          <w:sz w:val="21"/>
                          <w:szCs w:val="21"/>
                          <w:rtl/>
                        </w:rPr>
                        <w:t>העובר על איסור זה של סעיף 1 עונשו בית סוהר</w:t>
                      </w:r>
                      <w:r w:rsidRPr="00F70C66">
                        <w:rPr>
                          <w:rFonts w:ascii="Arial" w:eastAsia="Times New Roman" w:hAnsi="Arial" w:cs="Arial"/>
                          <w:sz w:val="21"/>
                          <w:szCs w:val="21"/>
                        </w:rPr>
                        <w:t>.</w:t>
                      </w:r>
                      <w:r w:rsidRPr="00F70C66">
                        <w:rPr>
                          <w:rFonts w:ascii="Arial" w:eastAsia="Times New Roman" w:hAnsi="Arial" w:cs="Arial"/>
                          <w:sz w:val="21"/>
                          <w:szCs w:val="21"/>
                        </w:rPr>
                        <w:br/>
                        <w:t xml:space="preserve">(2) </w:t>
                      </w:r>
                      <w:r w:rsidRPr="00F70C66">
                        <w:rPr>
                          <w:rFonts w:ascii="Arial" w:eastAsia="Times New Roman" w:hAnsi="Arial" w:cs="Arial"/>
                          <w:sz w:val="21"/>
                          <w:szCs w:val="21"/>
                          <w:rtl/>
                        </w:rPr>
                        <w:t>אדם העובר על איסור של סעיף 2 עונשו מאסר או בית סוהר</w:t>
                      </w:r>
                      <w:r w:rsidRPr="00F70C66">
                        <w:rPr>
                          <w:rFonts w:ascii="Arial" w:eastAsia="Times New Roman" w:hAnsi="Arial" w:cs="Arial"/>
                          <w:sz w:val="21"/>
                          <w:szCs w:val="21"/>
                        </w:rPr>
                        <w:t>.</w:t>
                      </w:r>
                      <w:r w:rsidRPr="00F70C66">
                        <w:rPr>
                          <w:rFonts w:ascii="Arial" w:eastAsia="Times New Roman" w:hAnsi="Arial" w:cs="Arial"/>
                          <w:sz w:val="21"/>
                          <w:szCs w:val="21"/>
                        </w:rPr>
                        <w:br/>
                        <w:t xml:space="preserve">(3) </w:t>
                      </w:r>
                      <w:r w:rsidRPr="00F70C66">
                        <w:rPr>
                          <w:rFonts w:ascii="Arial" w:eastAsia="Times New Roman" w:hAnsi="Arial" w:cs="Arial"/>
                          <w:sz w:val="21"/>
                          <w:szCs w:val="21"/>
                          <w:rtl/>
                        </w:rPr>
                        <w:t>העובר על הוראות סעיף 3 ו- 4 עונשו מאסר עד שנה וקנס כספי או אחד מעונשים אלה</w:t>
                      </w:r>
                      <w:r w:rsidRPr="00F70C66">
                        <w:rPr>
                          <w:rFonts w:ascii="Arial" w:eastAsia="Times New Roman" w:hAnsi="Arial" w:cs="Arial"/>
                          <w:sz w:val="21"/>
                          <w:szCs w:val="21"/>
                        </w:rPr>
                        <w:t>.</w:t>
                      </w:r>
                      <w:r w:rsidRPr="00F70C66">
                        <w:rPr>
                          <w:rFonts w:ascii="Arial" w:eastAsia="Times New Roman" w:hAnsi="Arial" w:cs="Arial"/>
                          <w:sz w:val="21"/>
                          <w:szCs w:val="21"/>
                        </w:rPr>
                        <w:br/>
                      </w:r>
                      <w:r w:rsidRPr="00F70C66">
                        <w:rPr>
                          <w:rFonts w:ascii="Arial" w:eastAsia="Times New Roman" w:hAnsi="Arial" w:cs="Arial"/>
                          <w:b/>
                          <w:bCs/>
                          <w:sz w:val="25"/>
                          <w:szCs w:val="25"/>
                          <w:rtl/>
                        </w:rPr>
                        <w:t>תקנה ראשונה לחוק אזרחות הרייך</w:t>
                      </w:r>
                    </w:p>
                    <w:p w14:paraId="7BA048B7" w14:textId="77777777" w:rsidR="00F70C66" w:rsidRPr="00F70C66" w:rsidRDefault="00F70C66" w:rsidP="00F70C66">
                      <w:pPr>
                        <w:spacing w:before="104" w:after="104" w:line="334" w:lineRule="atLeast"/>
                        <w:rPr>
                          <w:rFonts w:ascii="Arial" w:eastAsia="Times New Roman" w:hAnsi="Arial" w:cs="Arial"/>
                          <w:sz w:val="21"/>
                          <w:szCs w:val="21"/>
                        </w:rPr>
                      </w:pPr>
                      <w:r w:rsidRPr="00F70C66">
                        <w:rPr>
                          <w:rFonts w:ascii="Arial" w:eastAsia="Times New Roman" w:hAnsi="Arial" w:cs="Arial"/>
                          <w:sz w:val="21"/>
                          <w:szCs w:val="21"/>
                          <w:rtl/>
                        </w:rPr>
                        <w:t xml:space="preserve">התקבל ביום </w:t>
                      </w:r>
                      <w:hyperlink r:id="rId15" w:tooltip="14 בנובמבר" w:history="1">
                        <w:r w:rsidRPr="00F70C66">
                          <w:rPr>
                            <w:rFonts w:ascii="Arial" w:eastAsia="Times New Roman" w:hAnsi="Arial" w:cs="Arial"/>
                            <w:sz w:val="21"/>
                            <w:szCs w:val="21"/>
                          </w:rPr>
                          <w:t xml:space="preserve">14 </w:t>
                        </w:r>
                        <w:r w:rsidRPr="00F70C66">
                          <w:rPr>
                            <w:rFonts w:ascii="Arial" w:eastAsia="Times New Roman" w:hAnsi="Arial" w:cs="Arial"/>
                            <w:sz w:val="21"/>
                            <w:szCs w:val="21"/>
                            <w:rtl/>
                          </w:rPr>
                          <w:t>נובמבר</w:t>
                        </w:r>
                      </w:hyperlink>
                      <w:r w:rsidRPr="00F70C66">
                        <w:rPr>
                          <w:rFonts w:ascii="Arial" w:eastAsia="Times New Roman" w:hAnsi="Arial" w:cs="Arial"/>
                          <w:sz w:val="21"/>
                          <w:szCs w:val="21"/>
                        </w:rPr>
                        <w:t xml:space="preserve"> </w:t>
                      </w:r>
                      <w:hyperlink r:id="rId16" w:tooltip="1935" w:history="1">
                        <w:r w:rsidRPr="00F70C66">
                          <w:rPr>
                            <w:rFonts w:ascii="Arial" w:eastAsia="Times New Roman" w:hAnsi="Arial" w:cs="Arial"/>
                            <w:sz w:val="21"/>
                            <w:szCs w:val="21"/>
                          </w:rPr>
                          <w:t>1935</w:t>
                        </w:r>
                      </w:hyperlink>
                      <w:r w:rsidRPr="00F70C66">
                        <w:rPr>
                          <w:rFonts w:ascii="Arial" w:eastAsia="Times New Roman" w:hAnsi="Arial" w:cs="Arial"/>
                          <w:sz w:val="21"/>
                          <w:szCs w:val="21"/>
                        </w:rPr>
                        <w:t xml:space="preserve"> </w:t>
                      </w:r>
                    </w:p>
                    <w:p w14:paraId="4F1284B9" w14:textId="77777777" w:rsidR="00F70C66" w:rsidRPr="00F70C66" w:rsidRDefault="00F70C66" w:rsidP="00F70C66">
                      <w:pPr>
                        <w:spacing w:before="104" w:after="104" w:line="334" w:lineRule="atLeast"/>
                        <w:rPr>
                          <w:rFonts w:ascii="Arial" w:eastAsia="Times New Roman" w:hAnsi="Arial" w:cs="Arial"/>
                          <w:sz w:val="21"/>
                          <w:szCs w:val="21"/>
                        </w:rPr>
                      </w:pPr>
                      <w:r w:rsidRPr="00F70C66">
                        <w:rPr>
                          <w:rFonts w:ascii="Arial" w:eastAsia="Times New Roman" w:hAnsi="Arial" w:cs="Arial"/>
                          <w:sz w:val="21"/>
                          <w:szCs w:val="21"/>
                        </w:rPr>
                        <w:t xml:space="preserve"> (1) </w:t>
                      </w:r>
                      <w:r w:rsidRPr="00F70C66">
                        <w:rPr>
                          <w:rFonts w:ascii="Arial" w:eastAsia="Times New Roman" w:hAnsi="Arial" w:cs="Arial"/>
                          <w:sz w:val="21"/>
                          <w:szCs w:val="21"/>
                          <w:rtl/>
                        </w:rPr>
                        <w:t>יהודי אינו יכול להיות אזרח הרייך. אין לו זכות הצבעה בעניינים פוליטיים; הוא אינו יכול לכהן במשרה ציבורית</w:t>
                      </w:r>
                      <w:r w:rsidRPr="00F70C66">
                        <w:rPr>
                          <w:rFonts w:ascii="Arial" w:eastAsia="Times New Roman" w:hAnsi="Arial" w:cs="Arial"/>
                          <w:sz w:val="21"/>
                          <w:szCs w:val="21"/>
                        </w:rPr>
                        <w:t xml:space="preserve">. </w:t>
                      </w:r>
                    </w:p>
                    <w:p w14:paraId="147A8AF2" w14:textId="77777777" w:rsidR="00F7647D" w:rsidRDefault="00D34ED0" w:rsidP="00F7647D">
                      <w:pPr>
                        <w:spacing w:before="104" w:after="104" w:line="334" w:lineRule="atLeast"/>
                        <w:rPr>
                          <w:rFonts w:ascii="Arial" w:eastAsia="Times New Roman" w:hAnsi="Arial" w:cs="Arial"/>
                          <w:sz w:val="21"/>
                          <w:szCs w:val="21"/>
                          <w:rtl/>
                        </w:rPr>
                      </w:pPr>
                      <w:r>
                        <w:rPr>
                          <w:rFonts w:ascii="Arial" w:eastAsia="Times New Roman" w:hAnsi="Arial" w:cs="Arial"/>
                          <w:sz w:val="21"/>
                          <w:szCs w:val="21"/>
                        </w:rPr>
                        <w:t xml:space="preserve">  </w:t>
                      </w:r>
                      <w:r w:rsidR="00F7647D">
                        <w:rPr>
                          <w:rFonts w:ascii="Arial" w:eastAsia="Times New Roman" w:hAnsi="Arial" w:cs="Arial"/>
                          <w:sz w:val="21"/>
                          <w:szCs w:val="21"/>
                        </w:rPr>
                        <w:t>(</w:t>
                      </w:r>
                      <w:proofErr w:type="gramStart"/>
                      <w:r>
                        <w:rPr>
                          <w:rFonts w:ascii="Arial" w:eastAsia="Times New Roman" w:hAnsi="Arial" w:cs="Arial"/>
                          <w:sz w:val="21"/>
                          <w:szCs w:val="21"/>
                        </w:rPr>
                        <w:t>2</w:t>
                      </w:r>
                      <w:r w:rsidR="00F70C66" w:rsidRPr="00F70C66">
                        <w:rPr>
                          <w:rFonts w:ascii="Arial" w:eastAsia="Times New Roman" w:hAnsi="Arial" w:cs="Arial"/>
                          <w:sz w:val="21"/>
                          <w:szCs w:val="21"/>
                        </w:rPr>
                        <w:t>)</w:t>
                      </w:r>
                      <w:r>
                        <w:rPr>
                          <w:rFonts w:ascii="Arial" w:eastAsia="Times New Roman" w:hAnsi="Arial" w:cs="Arial" w:hint="cs"/>
                          <w:sz w:val="21"/>
                          <w:szCs w:val="21"/>
                          <w:rtl/>
                        </w:rPr>
                        <w:t>יה</w:t>
                      </w:r>
                      <w:r w:rsidR="00F70C66" w:rsidRPr="00F70C66">
                        <w:rPr>
                          <w:rFonts w:ascii="Arial" w:eastAsia="Times New Roman" w:hAnsi="Arial" w:cs="Arial"/>
                          <w:sz w:val="21"/>
                          <w:szCs w:val="21"/>
                          <w:rtl/>
                        </w:rPr>
                        <w:t>ודי</w:t>
                      </w:r>
                      <w:proofErr w:type="gramEnd"/>
                      <w:r w:rsidR="00F70C66" w:rsidRPr="00F70C66">
                        <w:rPr>
                          <w:rFonts w:ascii="Arial" w:eastAsia="Times New Roman" w:hAnsi="Arial" w:cs="Arial"/>
                          <w:sz w:val="21"/>
                          <w:szCs w:val="21"/>
                          <w:rtl/>
                        </w:rPr>
                        <w:t xml:space="preserve"> הוא מי שמוצאו לפחות משלושה סבים שהם יהודים גמורים לפי גזעם</w:t>
                      </w:r>
                      <w:r w:rsidR="00F70C66" w:rsidRPr="00F70C66">
                        <w:rPr>
                          <w:rFonts w:ascii="Arial" w:eastAsia="Times New Roman" w:hAnsi="Arial" w:cs="Arial"/>
                          <w:sz w:val="21"/>
                          <w:szCs w:val="21"/>
                        </w:rPr>
                        <w:t xml:space="preserve">. (2) </w:t>
                      </w:r>
                      <w:r w:rsidR="00F70C66" w:rsidRPr="00F70C66">
                        <w:rPr>
                          <w:rFonts w:ascii="Arial" w:eastAsia="Times New Roman" w:hAnsi="Arial" w:cs="Arial"/>
                          <w:sz w:val="21"/>
                          <w:szCs w:val="21"/>
                          <w:rtl/>
                        </w:rPr>
                        <w:t xml:space="preserve">כיהודי נחשב גם בן תערובת, נתין המדינה שמוצאו משני סבים יהודים </w:t>
                      </w:r>
                      <w:proofErr w:type="gramStart"/>
                      <w:r w:rsidR="00F70C66" w:rsidRPr="00F70C66">
                        <w:rPr>
                          <w:rFonts w:ascii="Arial" w:eastAsia="Times New Roman" w:hAnsi="Arial" w:cs="Arial"/>
                          <w:sz w:val="21"/>
                          <w:szCs w:val="21"/>
                          <w:rtl/>
                        </w:rPr>
                        <w:t>גמורים</w:t>
                      </w:r>
                      <w:r w:rsidR="00F70C66" w:rsidRPr="00F70C66">
                        <w:rPr>
                          <w:rFonts w:ascii="Arial" w:eastAsia="Times New Roman" w:hAnsi="Arial" w:cs="Arial"/>
                          <w:sz w:val="21"/>
                          <w:szCs w:val="21"/>
                        </w:rPr>
                        <w:t xml:space="preserve">. </w:t>
                      </w:r>
                      <w:r w:rsidR="00F7647D">
                        <w:rPr>
                          <w:rFonts w:ascii="Arial" w:eastAsia="Times New Roman" w:hAnsi="Arial" w:cs="Arial" w:hint="cs"/>
                          <w:sz w:val="21"/>
                          <w:szCs w:val="21"/>
                          <w:rtl/>
                        </w:rPr>
                        <w:t>..</w:t>
                      </w:r>
                      <w:proofErr w:type="gramEnd"/>
                    </w:p>
                    <w:p w14:paraId="3C31224F" w14:textId="77777777" w:rsidR="00F70C66" w:rsidRPr="00F70C66" w:rsidRDefault="00F7647D" w:rsidP="00F7647D">
                      <w:pPr>
                        <w:spacing w:before="104" w:after="104" w:line="334" w:lineRule="atLeast"/>
                        <w:rPr>
                          <w:rFonts w:ascii="Arial" w:eastAsia="Times New Roman" w:hAnsi="Arial" w:cs="Arial"/>
                          <w:sz w:val="21"/>
                          <w:szCs w:val="21"/>
                        </w:rPr>
                      </w:pPr>
                      <w:r>
                        <w:rPr>
                          <w:rFonts w:ascii="Arial" w:hAnsi="Arial" w:cs="Arial"/>
                          <w:noProof/>
                          <w:color w:val="0645AD"/>
                          <w:sz w:val="21"/>
                          <w:szCs w:val="21"/>
                        </w:rPr>
                        <w:drawing>
                          <wp:inline distT="0" distB="0" distL="0" distR="0" wp14:anchorId="60FBFD6C" wp14:editId="3E35F0F3">
                            <wp:extent cx="2567885" cy="1799931"/>
                            <wp:effectExtent l="0" t="0" r="4445" b="0"/>
                            <wp:docPr id="4" name="Picture 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6210" cy="1826794"/>
                                    </a:xfrm>
                                    <a:prstGeom prst="rect">
                                      <a:avLst/>
                                    </a:prstGeom>
                                    <a:noFill/>
                                    <a:ln>
                                      <a:noFill/>
                                    </a:ln>
                                  </pic:spPr>
                                </pic:pic>
                              </a:graphicData>
                            </a:graphic>
                          </wp:inline>
                        </w:drawing>
                      </w:r>
                      <w:r w:rsidR="00F70C66" w:rsidRPr="00F70C66">
                        <w:rPr>
                          <w:rFonts w:ascii="Arial" w:eastAsia="Times New Roman" w:hAnsi="Arial" w:cs="Arial"/>
                          <w:sz w:val="21"/>
                          <w:szCs w:val="21"/>
                        </w:rPr>
                        <w:t xml:space="preserve"> </w:t>
                      </w:r>
                    </w:p>
                    <w:p w14:paraId="43FDF39C" w14:textId="77777777" w:rsidR="00F70C66" w:rsidRDefault="00F70C66" w:rsidP="00F70C66">
                      <w:pPr>
                        <w:jc w:val="both"/>
                        <w:rPr>
                          <w:rtl/>
                        </w:rPr>
                      </w:pPr>
                    </w:p>
                    <w:p w14:paraId="00778962" w14:textId="77777777" w:rsidR="00F70C66" w:rsidRPr="00D34ED0" w:rsidRDefault="00F7647D" w:rsidP="00F70C66">
                      <w:pPr>
                        <w:jc w:val="both"/>
                        <w:rPr>
                          <w:b/>
                          <w:bCs/>
                          <w:rtl/>
                        </w:rPr>
                      </w:pPr>
                      <w:r w:rsidRPr="00D34ED0">
                        <w:rPr>
                          <w:rFonts w:hint="cs"/>
                          <w:b/>
                          <w:bCs/>
                          <w:rtl/>
                        </w:rPr>
                        <w:t xml:space="preserve">עני על השאלות הבאות: </w:t>
                      </w:r>
                    </w:p>
                    <w:p w14:paraId="58E56240" w14:textId="48959E50" w:rsidR="00D34ED0" w:rsidRDefault="00F7647D" w:rsidP="00651902">
                      <w:pPr>
                        <w:pStyle w:val="ListParagraph"/>
                        <w:numPr>
                          <w:ilvl w:val="0"/>
                          <w:numId w:val="7"/>
                        </w:numPr>
                        <w:jc w:val="both"/>
                      </w:pPr>
                      <w:r>
                        <w:rPr>
                          <w:rFonts w:hint="cs"/>
                          <w:rtl/>
                        </w:rPr>
                        <w:t xml:space="preserve">איזה מעמד משפטי חשוב של היהודים ניטל מהם בחוקי נירנברג? </w:t>
                      </w:r>
                    </w:p>
                    <w:p w14:paraId="72F70BF1" w14:textId="77777777" w:rsidR="00F7647D" w:rsidRPr="00F70C66" w:rsidRDefault="00F7647D" w:rsidP="00F7647D">
                      <w:pPr>
                        <w:pStyle w:val="ListParagraph"/>
                        <w:numPr>
                          <w:ilvl w:val="0"/>
                          <w:numId w:val="7"/>
                        </w:numPr>
                        <w:jc w:val="both"/>
                      </w:pPr>
                      <w:r>
                        <w:rPr>
                          <w:rFonts w:hint="cs"/>
                          <w:rtl/>
                        </w:rPr>
                        <w:t xml:space="preserve">חישבו איך היו עשויות אומות העולם להגיב לצעד זה? איך היטלר התמודד עם זה? </w:t>
                      </w:r>
                    </w:p>
                  </w:txbxContent>
                </v:textbox>
              </v:shape>
            </w:pict>
          </mc:Fallback>
        </mc:AlternateContent>
      </w:r>
    </w:p>
    <w:p w14:paraId="26F1A592" w14:textId="77777777" w:rsidR="00D34ED0" w:rsidRDefault="00D34ED0" w:rsidP="00AA154D">
      <w:pPr>
        <w:pStyle w:val="ListParagraph"/>
        <w:spacing w:line="360" w:lineRule="auto"/>
        <w:rPr>
          <w:rtl/>
        </w:rPr>
        <w:sectPr w:rsidR="00D34ED0" w:rsidSect="00F7647D">
          <w:pgSz w:w="11906" w:h="16838"/>
          <w:pgMar w:top="568" w:right="1800" w:bottom="1440" w:left="1800" w:header="708" w:footer="708" w:gutter="0"/>
          <w:cols w:space="708"/>
          <w:bidi/>
          <w:rtlGutter/>
          <w:docGrid w:linePitch="360"/>
        </w:sectPr>
      </w:pPr>
    </w:p>
    <w:p w14:paraId="1F699ACC" w14:textId="77777777" w:rsidR="00544668" w:rsidRDefault="009305B2" w:rsidP="009305B2">
      <w:pPr>
        <w:pStyle w:val="ListParagraph"/>
        <w:spacing w:line="360" w:lineRule="auto"/>
        <w:jc w:val="center"/>
        <w:rPr>
          <w:b/>
          <w:bCs/>
          <w:color w:val="000000" w:themeColor="text1"/>
          <w:sz w:val="36"/>
          <w:szCs w:val="3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hint="cs"/>
          <w:b/>
          <w:bCs/>
          <w:color w:val="000000" w:themeColor="text1"/>
          <w:sz w:val="36"/>
          <w:szCs w:val="3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 xml:space="preserve">4: </w:t>
      </w:r>
      <w:proofErr w:type="spellStart"/>
      <w:r w:rsidR="00D34ED0" w:rsidRPr="00D34ED0">
        <w:rPr>
          <w:rFonts w:hint="cs"/>
          <w:b/>
          <w:bCs/>
          <w:color w:val="000000" w:themeColor="text1"/>
          <w:sz w:val="36"/>
          <w:szCs w:val="3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האריזציה</w:t>
      </w:r>
      <w:proofErr w:type="spellEnd"/>
      <w:r w:rsidR="00D34ED0" w:rsidRPr="00D34ED0">
        <w:rPr>
          <w:rFonts w:hint="cs"/>
          <w:b/>
          <w:bCs/>
          <w:color w:val="000000" w:themeColor="text1"/>
          <w:sz w:val="36"/>
          <w:szCs w:val="3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D34ED0" w:rsidRPr="00D34ED0">
        <w:rPr>
          <w:b/>
          <w:bCs/>
          <w:color w:val="000000" w:themeColor="text1"/>
          <w:sz w:val="36"/>
          <w:szCs w:val="3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D34ED0" w:rsidRPr="00D34ED0">
        <w:rPr>
          <w:rFonts w:hint="cs"/>
          <w:b/>
          <w:bCs/>
          <w:color w:val="000000" w:themeColor="text1"/>
          <w:sz w:val="36"/>
          <w:szCs w:val="3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החרמת הרכוש היהודי וגירוש היהודים ממוסדות המדינה</w:t>
      </w:r>
    </w:p>
    <w:p w14:paraId="316445E6" w14:textId="77777777" w:rsidR="00544668" w:rsidRDefault="00544668" w:rsidP="00AA154D">
      <w:pPr>
        <w:rPr>
          <w:rtl/>
        </w:rPr>
      </w:pPr>
      <w:r w:rsidRPr="00544668">
        <w:rPr>
          <w:rFonts w:hint="cs"/>
          <w:rtl/>
        </w:rPr>
        <w:t xml:space="preserve">גירוש יהודים ממשרות ציבוריות החל כבר עם עליית הנאצים לשלטון במסגרת "החוק להחזרת הפקידות המקצועית על כנה" </w:t>
      </w:r>
      <w:r>
        <w:rPr>
          <w:rFonts w:hint="cs"/>
          <w:rtl/>
        </w:rPr>
        <w:t>לאורך כל התקופה נשללו מהיהודים עוד ועוד זכויות שנועדו לנשלם מהמרחב הציבורי</w:t>
      </w:r>
      <w:r w:rsidR="00A702C4">
        <w:rPr>
          <w:rFonts w:hint="cs"/>
          <w:rtl/>
        </w:rPr>
        <w:t xml:space="preserve">: </w:t>
      </w:r>
      <w:r>
        <w:rPr>
          <w:rFonts w:hint="cs"/>
          <w:rtl/>
        </w:rPr>
        <w:t xml:space="preserve"> </w:t>
      </w:r>
    </w:p>
    <w:p w14:paraId="6EDA4E76" w14:textId="3703CC4A" w:rsidR="00544668" w:rsidRPr="00544668" w:rsidRDefault="00BA68E1" w:rsidP="00AA154D">
      <w:pPr>
        <w:rP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6EDB">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45720" distB="45720" distL="114300" distR="114300" simplePos="0" relativeHeight="251665408" behindDoc="0" locked="0" layoutInCell="1" allowOverlap="1" wp14:anchorId="2E66935D" wp14:editId="45CA3DDB">
                <wp:simplePos x="0" y="0"/>
                <wp:positionH relativeFrom="column">
                  <wp:posOffset>2931160</wp:posOffset>
                </wp:positionH>
                <wp:positionV relativeFrom="paragraph">
                  <wp:posOffset>58420</wp:posOffset>
                </wp:positionV>
                <wp:extent cx="3789680" cy="4400550"/>
                <wp:effectExtent l="0" t="0" r="2032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9680" cy="4400550"/>
                        </a:xfrm>
                        <a:prstGeom prst="rect">
                          <a:avLst/>
                        </a:prstGeom>
                        <a:solidFill>
                          <a:srgbClr val="FFFFFF"/>
                        </a:solidFill>
                        <a:ln w="9525">
                          <a:solidFill>
                            <a:srgbClr val="000000"/>
                          </a:solidFill>
                          <a:miter lim="800000"/>
                          <a:headEnd/>
                          <a:tailEnd/>
                        </a:ln>
                      </wps:spPr>
                      <wps:txbx>
                        <w:txbxContent>
                          <w:p w14:paraId="236B7E2B" w14:textId="77777777" w:rsidR="006B2A6B" w:rsidRPr="00BA68E1" w:rsidRDefault="00AF6EDB">
                            <w:pPr>
                              <w:rPr>
                                <w:b/>
                                <w:bCs/>
                                <w:rtl/>
                              </w:rPr>
                            </w:pPr>
                            <w:r w:rsidRPr="00BA68E1">
                              <w:rPr>
                                <w:rFonts w:hint="cs"/>
                                <w:b/>
                                <w:bCs/>
                                <w:rtl/>
                              </w:rPr>
                              <w:t>הלאמת רכוש יהודי:</w:t>
                            </w:r>
                            <w:r w:rsidR="006B2A6B" w:rsidRPr="00BA68E1">
                              <w:rPr>
                                <w:rFonts w:hint="cs"/>
                                <w:b/>
                                <w:bCs/>
                                <w:rtl/>
                              </w:rPr>
                              <w:t xml:space="preserve"> </w:t>
                            </w:r>
                          </w:p>
                          <w:p w14:paraId="6DD40133" w14:textId="77777777" w:rsidR="006B2A6B" w:rsidRDefault="006B2A6B">
                            <w:pPr>
                              <w:rPr>
                                <w:rtl/>
                              </w:rPr>
                            </w:pPr>
                            <w:r>
                              <w:rPr>
                                <w:rFonts w:hint="cs"/>
                                <w:rtl/>
                              </w:rPr>
                              <w:t xml:space="preserve">כדי לשקם את מצב הכלכלי הרעוע. פעל השלטון הנאצי בדרכים שונות כיד להוציא מהיהודים את כספם ולהעבירם לרכוש אוצר המדינה הנאצית. </w:t>
                            </w:r>
                          </w:p>
                          <w:p w14:paraId="793EE999" w14:textId="77777777" w:rsidR="006B2A6B" w:rsidRDefault="00AF6EDB">
                            <w:pPr>
                              <w:rPr>
                                <w:rtl/>
                              </w:rPr>
                            </w:pPr>
                            <w:r>
                              <w:rPr>
                                <w:rFonts w:hint="cs"/>
                                <w:rtl/>
                              </w:rPr>
                              <w:t xml:space="preserve"> </w:t>
                            </w:r>
                            <w:r w:rsidR="006B2A6B">
                              <w:rPr>
                                <w:rFonts w:hint="cs"/>
                                <w:rtl/>
                              </w:rPr>
                              <w:t xml:space="preserve">בין הפעולות: </w:t>
                            </w:r>
                          </w:p>
                          <w:p w14:paraId="7D949E52" w14:textId="77777777" w:rsidR="00AF6EDB" w:rsidRDefault="006B2A6B" w:rsidP="006B2A6B">
                            <w:pPr>
                              <w:pStyle w:val="ListParagraph"/>
                              <w:numPr>
                                <w:ilvl w:val="0"/>
                                <w:numId w:val="8"/>
                              </w:numPr>
                              <w:rPr>
                                <w:rtl/>
                              </w:rPr>
                            </w:pPr>
                            <w:r>
                              <w:rPr>
                                <w:rFonts w:hint="cs"/>
                                <w:rtl/>
                              </w:rPr>
                              <w:t xml:space="preserve">החרמות </w:t>
                            </w:r>
                            <w:r w:rsidR="00EF265F">
                              <w:rPr>
                                <w:rFonts w:hint="cs"/>
                                <w:rtl/>
                              </w:rPr>
                              <w:t xml:space="preserve">והתכלות לחנויות ובתי עסק יהודיים. </w:t>
                            </w:r>
                            <w:r>
                              <w:rPr>
                                <w:rFonts w:hint="cs"/>
                                <w:rtl/>
                              </w:rPr>
                              <w:t xml:space="preserve">תהליך שהוביל לסגירת כמחצית מבתי העסק היהודיים. ומכירתם במחירי הפסד לגרמנים. </w:t>
                            </w:r>
                          </w:p>
                          <w:p w14:paraId="498AA6DA" w14:textId="77777777" w:rsidR="006B2A6B" w:rsidRDefault="00EF265F" w:rsidP="006B2A6B">
                            <w:pPr>
                              <w:pStyle w:val="ListParagraph"/>
                              <w:numPr>
                                <w:ilvl w:val="0"/>
                                <w:numId w:val="8"/>
                              </w:numPr>
                            </w:pPr>
                            <w:r>
                              <w:rPr>
                                <w:rFonts w:hint="cs"/>
                                <w:rtl/>
                              </w:rPr>
                              <w:t xml:space="preserve">אילוץ </w:t>
                            </w:r>
                            <w:r w:rsidR="006B2A6B">
                              <w:rPr>
                                <w:rFonts w:hint="cs"/>
                                <w:rtl/>
                              </w:rPr>
                              <w:t xml:space="preserve"> בעלי עסקים </w:t>
                            </w:r>
                            <w:r>
                              <w:rPr>
                                <w:rFonts w:hint="cs"/>
                                <w:rtl/>
                              </w:rPr>
                              <w:t>ו</w:t>
                            </w:r>
                            <w:r w:rsidR="006B2A6B">
                              <w:rPr>
                                <w:rFonts w:hint="cs"/>
                                <w:rtl/>
                              </w:rPr>
                              <w:t>מפעלים</w:t>
                            </w:r>
                            <w:r>
                              <w:rPr>
                                <w:rFonts w:hint="cs"/>
                                <w:rtl/>
                              </w:rPr>
                              <w:t xml:space="preserve"> יהודיים</w:t>
                            </w:r>
                            <w:r w:rsidR="006B2A6B">
                              <w:rPr>
                                <w:rFonts w:hint="cs"/>
                                <w:rtl/>
                              </w:rPr>
                              <w:t xml:space="preserve"> למכור את נכסיהם במחירים נמוכים. הלחץ כלל איומים, </w:t>
                            </w:r>
                            <w:r>
                              <w:rPr>
                                <w:rFonts w:hint="cs"/>
                                <w:rtl/>
                              </w:rPr>
                              <w:t>אלימות</w:t>
                            </w:r>
                            <w:r w:rsidR="006B2A6B">
                              <w:rPr>
                                <w:rFonts w:hint="cs"/>
                                <w:rtl/>
                              </w:rPr>
                              <w:t xml:space="preserve"> וכליאה במחנות ריכוז. </w:t>
                            </w:r>
                            <w:r>
                              <w:rPr>
                                <w:rFonts w:hint="cs"/>
                                <w:rtl/>
                              </w:rPr>
                              <w:t xml:space="preserve">לאחר המכירה מקורבים לשלטון קיבלו בעלות על הנכסים. </w:t>
                            </w:r>
                          </w:p>
                          <w:p w14:paraId="672FC4CC" w14:textId="77777777" w:rsidR="006B2A6B" w:rsidRDefault="006B2A6B" w:rsidP="006B2A6B">
                            <w:pPr>
                              <w:pStyle w:val="ListParagraph"/>
                              <w:numPr>
                                <w:ilvl w:val="0"/>
                                <w:numId w:val="8"/>
                              </w:numPr>
                            </w:pPr>
                            <w:r>
                              <w:rPr>
                                <w:rFonts w:hint="cs"/>
                                <w:rtl/>
                              </w:rPr>
                              <w:t xml:space="preserve">הפקעת מפעלים מבעליהם </w:t>
                            </w:r>
                            <w:r>
                              <w:rPr>
                                <w:rtl/>
                              </w:rPr>
                              <w:t>–</w:t>
                            </w:r>
                            <w:r>
                              <w:rPr>
                                <w:rFonts w:hint="cs"/>
                                <w:rtl/>
                              </w:rPr>
                              <w:t xml:space="preserve"> מפעלי נשק וכד' ללא כל תמורה. </w:t>
                            </w:r>
                          </w:p>
                          <w:p w14:paraId="2E9DAA84" w14:textId="77777777" w:rsidR="006B2A6B" w:rsidRDefault="006B2A6B" w:rsidP="006B2A6B">
                            <w:pPr>
                              <w:pStyle w:val="ListParagraph"/>
                              <w:numPr>
                                <w:ilvl w:val="0"/>
                                <w:numId w:val="8"/>
                              </w:numPr>
                            </w:pPr>
                            <w:r>
                              <w:rPr>
                                <w:rFonts w:hint="cs"/>
                                <w:rtl/>
                              </w:rPr>
                              <w:t>גירוש יהודים תוך כפייתם ל</w:t>
                            </w:r>
                            <w:r w:rsidR="00A702C4">
                              <w:rPr>
                                <w:rFonts w:hint="cs"/>
                                <w:rtl/>
                              </w:rPr>
                              <w:t xml:space="preserve">תרום את שארית רכושם ל"התאחדות הארצית" של יהודי גרמניה שהייתה כפופה לפיקוח של השלטון הנאצי. </w:t>
                            </w:r>
                            <w:r>
                              <w:rPr>
                                <w:rFonts w:hint="cs"/>
                                <w:rtl/>
                              </w:rPr>
                              <w:t xml:space="preserve"> </w:t>
                            </w:r>
                          </w:p>
                          <w:p w14:paraId="71A34CB6" w14:textId="77777777" w:rsidR="006B2A6B" w:rsidRDefault="00A702C4" w:rsidP="006B2A6B">
                            <w:pPr>
                              <w:pStyle w:val="ListParagraph"/>
                              <w:numPr>
                                <w:ilvl w:val="0"/>
                                <w:numId w:val="8"/>
                              </w:numPr>
                            </w:pPr>
                            <w:r>
                              <w:rPr>
                                <w:rFonts w:hint="cs"/>
                                <w:rtl/>
                              </w:rPr>
                              <w:t xml:space="preserve">הבעלות על הדירות היהודיות שנעזבו הועברה לבעלות השלטון הנאצי. </w:t>
                            </w:r>
                          </w:p>
                          <w:p w14:paraId="20C2DC41" w14:textId="77777777" w:rsidR="00A702C4" w:rsidRDefault="00A702C4" w:rsidP="006B2A6B">
                            <w:pPr>
                              <w:pStyle w:val="ListParagraph"/>
                              <w:numPr>
                                <w:ilvl w:val="0"/>
                                <w:numId w:val="8"/>
                              </w:numPr>
                              <w:rPr>
                                <w:rtl/>
                              </w:rPr>
                            </w:pPr>
                            <w:r>
                              <w:rPr>
                                <w:rFonts w:hint="cs"/>
                                <w:rtl/>
                              </w:rPr>
                              <w:t xml:space="preserve">תכולת הדירות </w:t>
                            </w:r>
                            <w:r w:rsidR="00EF265F">
                              <w:rPr>
                                <w:rFonts w:hint="cs"/>
                                <w:rtl/>
                              </w:rPr>
                              <w:t xml:space="preserve">של העוזבים היהודים </w:t>
                            </w:r>
                            <w:r>
                              <w:rPr>
                                <w:rFonts w:hint="cs"/>
                                <w:rtl/>
                              </w:rPr>
                              <w:t xml:space="preserve">נמסרה לרכוש המדינה </w:t>
                            </w:r>
                            <w:r>
                              <w:rPr>
                                <w:rtl/>
                              </w:rPr>
                              <w:t>–</w:t>
                            </w:r>
                            <w:r>
                              <w:rPr>
                                <w:rFonts w:hint="cs"/>
                                <w:rtl/>
                              </w:rPr>
                              <w:t xml:space="preserve"> חפצים יהודיים סמליים וספרים נאספו במטרה ליצור "מוזיאון" אחרי השמדת היהודים. </w:t>
                            </w:r>
                          </w:p>
                          <w:p w14:paraId="6E886015" w14:textId="77777777" w:rsidR="006B2A6B" w:rsidRDefault="006B2A6B">
                            <w:pPr>
                              <w:rPr>
                                <w:rtl/>
                              </w:rPr>
                            </w:pPr>
                          </w:p>
                          <w:p w14:paraId="00DB07DC" w14:textId="77777777" w:rsidR="00AF6EDB" w:rsidRDefault="00AF6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6935D" id="_x0000_s1027" type="#_x0000_t202" style="position:absolute;left:0;text-align:left;margin-left:230.8pt;margin-top:4.6pt;width:298.4pt;height:34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">
                <v:textbox>
                  <w:txbxContent>
                    <w:p w14:paraId="236B7E2B" w14:textId="77777777" w:rsidR="006B2A6B" w:rsidRPr="00BA68E1" w:rsidRDefault="00AF6EDB">
                      <w:pPr>
                        <w:rPr>
                          <w:b/>
                          <w:bCs/>
                          <w:rtl/>
                        </w:rPr>
                      </w:pPr>
                      <w:r w:rsidRPr="00BA68E1">
                        <w:rPr>
                          <w:rFonts w:hint="cs"/>
                          <w:b/>
                          <w:bCs/>
                          <w:rtl/>
                        </w:rPr>
                        <w:t>הלאמת רכוש יהודי:</w:t>
                      </w:r>
                      <w:r w:rsidR="006B2A6B" w:rsidRPr="00BA68E1">
                        <w:rPr>
                          <w:rFonts w:hint="cs"/>
                          <w:b/>
                          <w:bCs/>
                          <w:rtl/>
                        </w:rPr>
                        <w:t xml:space="preserve"> </w:t>
                      </w:r>
                    </w:p>
                    <w:p w14:paraId="6DD40133" w14:textId="77777777" w:rsidR="006B2A6B" w:rsidRDefault="006B2A6B">
                      <w:pPr>
                        <w:rPr>
                          <w:rtl/>
                        </w:rPr>
                      </w:pPr>
                      <w:r>
                        <w:rPr>
                          <w:rFonts w:hint="cs"/>
                          <w:rtl/>
                        </w:rPr>
                        <w:t xml:space="preserve">כדי לשקם את מצב הכלכלי הרעוע. פעל השלטון הנאצי בדרכים שונות כיד להוציא מהיהודים את כספם ולהעבירם לרכוש אוצר המדינה הנאצית. </w:t>
                      </w:r>
                    </w:p>
                    <w:p w14:paraId="793EE999" w14:textId="77777777" w:rsidR="006B2A6B" w:rsidRDefault="00AF6EDB">
                      <w:pPr>
                        <w:rPr>
                          <w:rtl/>
                        </w:rPr>
                      </w:pPr>
                      <w:r>
                        <w:rPr>
                          <w:rFonts w:hint="cs"/>
                          <w:rtl/>
                        </w:rPr>
                        <w:t xml:space="preserve"> </w:t>
                      </w:r>
                      <w:r w:rsidR="006B2A6B">
                        <w:rPr>
                          <w:rFonts w:hint="cs"/>
                          <w:rtl/>
                        </w:rPr>
                        <w:t xml:space="preserve">בין הפעולות: </w:t>
                      </w:r>
                    </w:p>
                    <w:p w14:paraId="7D949E52" w14:textId="77777777" w:rsidR="00AF6EDB" w:rsidRDefault="006B2A6B" w:rsidP="006B2A6B">
                      <w:pPr>
                        <w:pStyle w:val="ListParagraph"/>
                        <w:numPr>
                          <w:ilvl w:val="0"/>
                          <w:numId w:val="8"/>
                        </w:numPr>
                        <w:rPr>
                          <w:rtl/>
                        </w:rPr>
                      </w:pPr>
                      <w:r>
                        <w:rPr>
                          <w:rFonts w:hint="cs"/>
                          <w:rtl/>
                        </w:rPr>
                        <w:t xml:space="preserve">החרמות </w:t>
                      </w:r>
                      <w:r w:rsidR="00EF265F">
                        <w:rPr>
                          <w:rFonts w:hint="cs"/>
                          <w:rtl/>
                        </w:rPr>
                        <w:t xml:space="preserve">והתכלות לחנויות ובתי עסק יהודיים. </w:t>
                      </w:r>
                      <w:r>
                        <w:rPr>
                          <w:rFonts w:hint="cs"/>
                          <w:rtl/>
                        </w:rPr>
                        <w:t xml:space="preserve">תהליך שהוביל לסגירת כמחצית מבתי העסק היהודיים. ומכירתם במחירי הפסד לגרמנים. </w:t>
                      </w:r>
                    </w:p>
                    <w:p w14:paraId="498AA6DA" w14:textId="77777777" w:rsidR="006B2A6B" w:rsidRDefault="00EF265F" w:rsidP="006B2A6B">
                      <w:pPr>
                        <w:pStyle w:val="ListParagraph"/>
                        <w:numPr>
                          <w:ilvl w:val="0"/>
                          <w:numId w:val="8"/>
                        </w:numPr>
                      </w:pPr>
                      <w:r>
                        <w:rPr>
                          <w:rFonts w:hint="cs"/>
                          <w:rtl/>
                        </w:rPr>
                        <w:t xml:space="preserve">אילוץ </w:t>
                      </w:r>
                      <w:r w:rsidR="006B2A6B">
                        <w:rPr>
                          <w:rFonts w:hint="cs"/>
                          <w:rtl/>
                        </w:rPr>
                        <w:t xml:space="preserve"> בעלי עסקים </w:t>
                      </w:r>
                      <w:r>
                        <w:rPr>
                          <w:rFonts w:hint="cs"/>
                          <w:rtl/>
                        </w:rPr>
                        <w:t>ו</w:t>
                      </w:r>
                      <w:r w:rsidR="006B2A6B">
                        <w:rPr>
                          <w:rFonts w:hint="cs"/>
                          <w:rtl/>
                        </w:rPr>
                        <w:t>מפעלים</w:t>
                      </w:r>
                      <w:r>
                        <w:rPr>
                          <w:rFonts w:hint="cs"/>
                          <w:rtl/>
                        </w:rPr>
                        <w:t xml:space="preserve"> יהודיים</w:t>
                      </w:r>
                      <w:r w:rsidR="006B2A6B">
                        <w:rPr>
                          <w:rFonts w:hint="cs"/>
                          <w:rtl/>
                        </w:rPr>
                        <w:t xml:space="preserve"> למכור את נכסיהם במחירים נמוכים. הלחץ כלל איומים, </w:t>
                      </w:r>
                      <w:r>
                        <w:rPr>
                          <w:rFonts w:hint="cs"/>
                          <w:rtl/>
                        </w:rPr>
                        <w:t>אלימות</w:t>
                      </w:r>
                      <w:r w:rsidR="006B2A6B">
                        <w:rPr>
                          <w:rFonts w:hint="cs"/>
                          <w:rtl/>
                        </w:rPr>
                        <w:t xml:space="preserve"> וכליאה במחנות ריכוז. </w:t>
                      </w:r>
                      <w:r>
                        <w:rPr>
                          <w:rFonts w:hint="cs"/>
                          <w:rtl/>
                        </w:rPr>
                        <w:t xml:space="preserve">לאחר המכירה מקורבים לשלטון קיבלו בעלות על הנכסים. </w:t>
                      </w:r>
                    </w:p>
                    <w:p w14:paraId="672FC4CC" w14:textId="77777777" w:rsidR="006B2A6B" w:rsidRDefault="006B2A6B" w:rsidP="006B2A6B">
                      <w:pPr>
                        <w:pStyle w:val="ListParagraph"/>
                        <w:numPr>
                          <w:ilvl w:val="0"/>
                          <w:numId w:val="8"/>
                        </w:numPr>
                      </w:pPr>
                      <w:r>
                        <w:rPr>
                          <w:rFonts w:hint="cs"/>
                          <w:rtl/>
                        </w:rPr>
                        <w:t xml:space="preserve">הפקעת מפעלים מבעליהם </w:t>
                      </w:r>
                      <w:r>
                        <w:rPr>
                          <w:rtl/>
                        </w:rPr>
                        <w:t>–</w:t>
                      </w:r>
                      <w:r>
                        <w:rPr>
                          <w:rFonts w:hint="cs"/>
                          <w:rtl/>
                        </w:rPr>
                        <w:t xml:space="preserve"> מפעלי נשק וכד' ללא כל תמורה. </w:t>
                      </w:r>
                    </w:p>
                    <w:p w14:paraId="2E9DAA84" w14:textId="77777777" w:rsidR="006B2A6B" w:rsidRDefault="006B2A6B" w:rsidP="006B2A6B">
                      <w:pPr>
                        <w:pStyle w:val="ListParagraph"/>
                        <w:numPr>
                          <w:ilvl w:val="0"/>
                          <w:numId w:val="8"/>
                        </w:numPr>
                      </w:pPr>
                      <w:r>
                        <w:rPr>
                          <w:rFonts w:hint="cs"/>
                          <w:rtl/>
                        </w:rPr>
                        <w:t>גירוש יהודים תוך כפייתם ל</w:t>
                      </w:r>
                      <w:r w:rsidR="00A702C4">
                        <w:rPr>
                          <w:rFonts w:hint="cs"/>
                          <w:rtl/>
                        </w:rPr>
                        <w:t xml:space="preserve">תרום את שארית רכושם ל"התאחדות הארצית" של יהודי גרמניה שהייתה כפופה לפיקוח של השלטון הנאצי. </w:t>
                      </w:r>
                      <w:r>
                        <w:rPr>
                          <w:rFonts w:hint="cs"/>
                          <w:rtl/>
                        </w:rPr>
                        <w:t xml:space="preserve"> </w:t>
                      </w:r>
                    </w:p>
                    <w:p w14:paraId="71A34CB6" w14:textId="77777777" w:rsidR="006B2A6B" w:rsidRDefault="00A702C4" w:rsidP="006B2A6B">
                      <w:pPr>
                        <w:pStyle w:val="ListParagraph"/>
                        <w:numPr>
                          <w:ilvl w:val="0"/>
                          <w:numId w:val="8"/>
                        </w:numPr>
                      </w:pPr>
                      <w:r>
                        <w:rPr>
                          <w:rFonts w:hint="cs"/>
                          <w:rtl/>
                        </w:rPr>
                        <w:t xml:space="preserve">הבעלות על הדירות היהודיות שנעזבו הועברה לבעלות השלטון הנאצי. </w:t>
                      </w:r>
                    </w:p>
                    <w:p w14:paraId="20C2DC41" w14:textId="77777777" w:rsidR="00A702C4" w:rsidRDefault="00A702C4" w:rsidP="006B2A6B">
                      <w:pPr>
                        <w:pStyle w:val="ListParagraph"/>
                        <w:numPr>
                          <w:ilvl w:val="0"/>
                          <w:numId w:val="8"/>
                        </w:numPr>
                        <w:rPr>
                          <w:rtl/>
                        </w:rPr>
                      </w:pPr>
                      <w:r>
                        <w:rPr>
                          <w:rFonts w:hint="cs"/>
                          <w:rtl/>
                        </w:rPr>
                        <w:t xml:space="preserve">תכולת הדירות </w:t>
                      </w:r>
                      <w:r w:rsidR="00EF265F">
                        <w:rPr>
                          <w:rFonts w:hint="cs"/>
                          <w:rtl/>
                        </w:rPr>
                        <w:t xml:space="preserve">של העוזבים היהודים </w:t>
                      </w:r>
                      <w:r>
                        <w:rPr>
                          <w:rFonts w:hint="cs"/>
                          <w:rtl/>
                        </w:rPr>
                        <w:t xml:space="preserve">נמסרה לרכוש המדינה </w:t>
                      </w:r>
                      <w:r>
                        <w:rPr>
                          <w:rtl/>
                        </w:rPr>
                        <w:t>–</w:t>
                      </w:r>
                      <w:r>
                        <w:rPr>
                          <w:rFonts w:hint="cs"/>
                          <w:rtl/>
                        </w:rPr>
                        <w:t xml:space="preserve"> חפצים יהודיים סמליים וספרים נאספו במטרה ליצור "מוזיאון" אחרי השמדת היהודים. </w:t>
                      </w:r>
                    </w:p>
                    <w:p w14:paraId="6E886015" w14:textId="77777777" w:rsidR="006B2A6B" w:rsidRDefault="006B2A6B">
                      <w:pPr>
                        <w:rPr>
                          <w:rtl/>
                        </w:rPr>
                      </w:pPr>
                    </w:p>
                    <w:p w14:paraId="00DB07DC" w14:textId="77777777" w:rsidR="00AF6EDB" w:rsidRDefault="00AF6EDB"/>
                  </w:txbxContent>
                </v:textbox>
                <w10:wrap type="square"/>
              </v:shape>
            </w:pict>
          </mc:Fallback>
        </mc:AlternateContent>
      </w:r>
      <w:r w:rsidR="00EF265F">
        <w:rPr>
          <w:noProof/>
        </w:rPr>
        <w:drawing>
          <wp:anchor distT="0" distB="0" distL="114300" distR="114300" simplePos="0" relativeHeight="251666432" behindDoc="0" locked="0" layoutInCell="1" allowOverlap="1" wp14:anchorId="1C41272B" wp14:editId="4ED41D22">
            <wp:simplePos x="0" y="0"/>
            <wp:positionH relativeFrom="column">
              <wp:posOffset>31572</wp:posOffset>
            </wp:positionH>
            <wp:positionV relativeFrom="paragraph">
              <wp:posOffset>223215</wp:posOffset>
            </wp:positionV>
            <wp:extent cx="2217420" cy="3589020"/>
            <wp:effectExtent l="0" t="0" r="11430" b="11430"/>
            <wp:wrapNone/>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p>
    <w:p w14:paraId="4800F0C4" w14:textId="77777777" w:rsidR="00544668" w:rsidRPr="00544668" w:rsidRDefault="00544668" w:rsidP="00AA154D">
      <w:pPr>
        <w:spacing w:line="360" w:lineRule="auto"/>
        <w:rPr>
          <w:rFonts w:hint="cs"/>
          <w:b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215842" w14:textId="77777777" w:rsidR="00A702C4" w:rsidRDefault="00A702C4" w:rsidP="00AA154D">
      <w:pPr>
        <w:pStyle w:val="ListParagraph"/>
        <w:spacing w:line="360" w:lineRule="auto"/>
      </w:pPr>
    </w:p>
    <w:p w14:paraId="0543B9A4" w14:textId="77777777" w:rsidR="00A702C4" w:rsidRDefault="00A702C4" w:rsidP="00AA154D">
      <w:pPr>
        <w:pStyle w:val="ListParagraph"/>
        <w:spacing w:line="360" w:lineRule="auto"/>
      </w:pPr>
    </w:p>
    <w:p w14:paraId="12357E01" w14:textId="77777777" w:rsidR="00A702C4" w:rsidRDefault="00A702C4" w:rsidP="00AA154D">
      <w:pPr>
        <w:pStyle w:val="ListParagraph"/>
        <w:spacing w:line="360" w:lineRule="auto"/>
      </w:pPr>
    </w:p>
    <w:p w14:paraId="292FB366" w14:textId="77777777" w:rsidR="00D34ED0" w:rsidRDefault="00D34ED0" w:rsidP="00AA154D">
      <w:pPr>
        <w:pStyle w:val="ListParagraph"/>
        <w:spacing w:line="360" w:lineRule="auto"/>
        <w:rPr>
          <w:rtl/>
        </w:rPr>
      </w:pPr>
    </w:p>
    <w:p w14:paraId="26020B06" w14:textId="77777777" w:rsidR="00A702C4" w:rsidRDefault="00A702C4" w:rsidP="00AA154D">
      <w:pPr>
        <w:pStyle w:val="ListParagraph"/>
        <w:spacing w:line="360" w:lineRule="auto"/>
        <w:rPr>
          <w:rtl/>
        </w:rPr>
      </w:pPr>
    </w:p>
    <w:p w14:paraId="376DBD25" w14:textId="77777777" w:rsidR="00A702C4" w:rsidRDefault="00A702C4" w:rsidP="00AA154D">
      <w:pPr>
        <w:pStyle w:val="ListParagraph"/>
        <w:spacing w:line="360" w:lineRule="auto"/>
        <w:rPr>
          <w:rtl/>
        </w:rPr>
      </w:pPr>
    </w:p>
    <w:p w14:paraId="07FE17BA" w14:textId="77777777" w:rsidR="00A702C4" w:rsidRDefault="00A702C4" w:rsidP="00AA154D">
      <w:pPr>
        <w:pStyle w:val="ListParagraph"/>
        <w:spacing w:line="360" w:lineRule="auto"/>
        <w:rPr>
          <w:rtl/>
        </w:rPr>
      </w:pPr>
    </w:p>
    <w:p w14:paraId="39E0E189" w14:textId="77777777" w:rsidR="00A702C4" w:rsidRDefault="00A702C4" w:rsidP="00AA154D">
      <w:pPr>
        <w:pStyle w:val="ListParagraph"/>
        <w:spacing w:line="360" w:lineRule="auto"/>
        <w:rPr>
          <w:rtl/>
        </w:rPr>
      </w:pPr>
    </w:p>
    <w:p w14:paraId="033909A2" w14:textId="77777777" w:rsidR="00A702C4" w:rsidRDefault="00A702C4" w:rsidP="00AA154D">
      <w:pPr>
        <w:pStyle w:val="ListParagraph"/>
        <w:spacing w:line="360" w:lineRule="auto"/>
        <w:rPr>
          <w:rtl/>
        </w:rPr>
      </w:pPr>
    </w:p>
    <w:p w14:paraId="3E333C8E" w14:textId="77777777" w:rsidR="00A702C4" w:rsidRDefault="00A702C4" w:rsidP="00AA154D">
      <w:pPr>
        <w:pStyle w:val="ListParagraph"/>
        <w:spacing w:line="360" w:lineRule="auto"/>
        <w:rPr>
          <w:rtl/>
        </w:rPr>
      </w:pPr>
    </w:p>
    <w:p w14:paraId="4EA6EFF9" w14:textId="77777777" w:rsidR="00A702C4" w:rsidRDefault="00A702C4" w:rsidP="00AA154D">
      <w:pPr>
        <w:pStyle w:val="ListParagraph"/>
        <w:spacing w:line="360" w:lineRule="auto"/>
        <w:rPr>
          <w:rtl/>
        </w:rPr>
      </w:pPr>
    </w:p>
    <w:p w14:paraId="755112DF" w14:textId="77777777" w:rsidR="00A702C4" w:rsidRDefault="00A702C4" w:rsidP="00AA154D">
      <w:pPr>
        <w:pStyle w:val="ListParagraph"/>
        <w:spacing w:line="360" w:lineRule="auto"/>
        <w:rPr>
          <w:rtl/>
        </w:rPr>
      </w:pPr>
    </w:p>
    <w:p w14:paraId="424DF909" w14:textId="77777777" w:rsidR="00A702C4" w:rsidRDefault="00A702C4" w:rsidP="00AA154D">
      <w:pPr>
        <w:pStyle w:val="ListParagraph"/>
        <w:spacing w:line="360" w:lineRule="auto"/>
        <w:rPr>
          <w:rtl/>
        </w:rPr>
      </w:pPr>
    </w:p>
    <w:p w14:paraId="4457AA35" w14:textId="77777777" w:rsidR="00A702C4" w:rsidRDefault="00A702C4" w:rsidP="00AA154D">
      <w:pPr>
        <w:pStyle w:val="ListParagraph"/>
        <w:spacing w:line="360" w:lineRule="auto"/>
        <w:rPr>
          <w:rtl/>
        </w:rPr>
      </w:pPr>
    </w:p>
    <w:p w14:paraId="72298838" w14:textId="77777777" w:rsidR="00A702C4" w:rsidRDefault="00EF265F" w:rsidP="00AA154D">
      <w:pPr>
        <w:pStyle w:val="ListParagraph"/>
        <w:spacing w:line="360" w:lineRule="auto"/>
        <w:rPr>
          <w:rtl/>
        </w:rPr>
      </w:pPr>
      <w:r>
        <w:rPr>
          <w:rFonts w:ascii="Arial" w:hAnsi="Arial" w:cs="Arial"/>
          <w:noProof/>
          <w:color w:val="0645AD"/>
          <w:sz w:val="20"/>
          <w:szCs w:val="20"/>
        </w:rPr>
        <w:drawing>
          <wp:anchor distT="0" distB="0" distL="114300" distR="114300" simplePos="0" relativeHeight="251672576" behindDoc="0" locked="0" layoutInCell="1" allowOverlap="1" wp14:anchorId="3FA74B43" wp14:editId="0FFF0CA1">
            <wp:simplePos x="0" y="0"/>
            <wp:positionH relativeFrom="column">
              <wp:posOffset>228575</wp:posOffset>
            </wp:positionH>
            <wp:positionV relativeFrom="paragraph">
              <wp:posOffset>189966</wp:posOffset>
            </wp:positionV>
            <wp:extent cx="2377440" cy="1894840"/>
            <wp:effectExtent l="57150" t="76200" r="60960" b="86360"/>
            <wp:wrapThrough wrapText="bothSides">
              <wp:wrapPolygon edited="0">
                <wp:start x="20265" y="-185"/>
                <wp:lineTo x="51" y="-1688"/>
                <wp:lineTo x="-605" y="12186"/>
                <wp:lineTo x="-354" y="21558"/>
                <wp:lineTo x="337" y="21610"/>
                <wp:lineTo x="510" y="21623"/>
                <wp:lineTo x="21528" y="20792"/>
                <wp:lineTo x="21856" y="13855"/>
                <wp:lineTo x="21820" y="-70"/>
                <wp:lineTo x="20265" y="-185"/>
              </wp:wrapPolygon>
            </wp:wrapThrough>
            <wp:docPr id="10" name="Picture 1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21396542">
                      <a:off x="0" y="0"/>
                      <a:ext cx="2377440" cy="1894840"/>
                    </a:xfrm>
                    <a:prstGeom prst="rect">
                      <a:avLst/>
                    </a:prstGeom>
                    <a:noFill/>
                    <a:ln>
                      <a:noFill/>
                    </a:ln>
                  </pic:spPr>
                </pic:pic>
              </a:graphicData>
            </a:graphic>
          </wp:anchor>
        </w:drawing>
      </w:r>
    </w:p>
    <w:p w14:paraId="3E5BCBCC" w14:textId="77777777" w:rsidR="00A702C4" w:rsidRDefault="00A702C4" w:rsidP="00AA154D">
      <w:pPr>
        <w:pStyle w:val="ListParagraph"/>
        <w:spacing w:line="360" w:lineRule="auto"/>
        <w:rPr>
          <w:rFonts w:hint="cs"/>
          <w:rtl/>
        </w:rPr>
      </w:pPr>
    </w:p>
    <w:p w14:paraId="62A629E6" w14:textId="77777777" w:rsidR="00A702C4" w:rsidRDefault="00A702C4" w:rsidP="00AA154D">
      <w:pPr>
        <w:pStyle w:val="ListParagraph"/>
        <w:spacing w:line="360" w:lineRule="auto"/>
        <w:rPr>
          <w:rtl/>
        </w:rPr>
      </w:pPr>
    </w:p>
    <w:p w14:paraId="1BA23FC3" w14:textId="77777777" w:rsidR="00A702C4" w:rsidRDefault="00AA154D" w:rsidP="00AA154D">
      <w:pPr>
        <w:pStyle w:val="ListParagraph"/>
        <w:spacing w:line="360" w:lineRule="auto"/>
        <w:rPr>
          <w:rtl/>
        </w:rPr>
      </w:pPr>
      <w:r>
        <w:rPr>
          <w:noProof/>
        </w:rPr>
        <mc:AlternateContent>
          <mc:Choice Requires="wps">
            <w:drawing>
              <wp:anchor distT="45720" distB="45720" distL="114300" distR="114300" simplePos="0" relativeHeight="251671552" behindDoc="0" locked="0" layoutInCell="1" allowOverlap="1" wp14:anchorId="4694344F" wp14:editId="3EA7A0E7">
                <wp:simplePos x="0" y="0"/>
                <wp:positionH relativeFrom="column">
                  <wp:posOffset>3624072</wp:posOffset>
                </wp:positionH>
                <wp:positionV relativeFrom="paragraph">
                  <wp:posOffset>127203</wp:posOffset>
                </wp:positionV>
                <wp:extent cx="2941955" cy="1858010"/>
                <wp:effectExtent l="0" t="0" r="10795" b="279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1858010"/>
                        </a:xfrm>
                        <a:prstGeom prst="rect">
                          <a:avLst/>
                        </a:prstGeom>
                        <a:solidFill>
                          <a:srgbClr val="FFFFFF"/>
                        </a:solidFill>
                        <a:ln w="9525">
                          <a:solidFill>
                            <a:srgbClr val="000000"/>
                          </a:solidFill>
                          <a:miter lim="800000"/>
                          <a:headEnd/>
                          <a:tailEnd/>
                        </a:ln>
                      </wps:spPr>
                      <wps:txbx>
                        <w:txbxContent>
                          <w:p w14:paraId="59784CE7" w14:textId="77777777" w:rsidR="004A3E0B" w:rsidRPr="00BA68E1" w:rsidRDefault="004A3E0B">
                            <w:pPr>
                              <w:rPr>
                                <w:b/>
                                <w:bCs/>
                                <w:rtl/>
                              </w:rPr>
                            </w:pPr>
                            <w:r w:rsidRPr="00BA68E1">
                              <w:rPr>
                                <w:rFonts w:hint="cs"/>
                                <w:b/>
                                <w:bCs/>
                                <w:rtl/>
                              </w:rPr>
                              <w:t xml:space="preserve">שריפת הספרים: </w:t>
                            </w:r>
                          </w:p>
                          <w:p w14:paraId="772B158D" w14:textId="77777777" w:rsidR="004A3E0B" w:rsidRPr="004A3E0B" w:rsidRDefault="004A3E0B" w:rsidP="004A3E0B">
                            <w:r w:rsidRPr="004A3E0B">
                              <w:rPr>
                                <w:rtl/>
                              </w:rPr>
                              <w:t xml:space="preserve">ב10.5.1933 שרפו בברלין בניצוחו של יוזף </w:t>
                            </w:r>
                            <w:proofErr w:type="spellStart"/>
                            <w:r w:rsidRPr="004A3E0B">
                              <w:rPr>
                                <w:rtl/>
                              </w:rPr>
                              <w:t>גבלס</w:t>
                            </w:r>
                            <w:proofErr w:type="spellEnd"/>
                            <w:r w:rsidRPr="004A3E0B">
                              <w:rPr>
                                <w:rtl/>
                              </w:rPr>
                              <w:t>, את כל הספרים שכותביהם יהודים.</w:t>
                            </w:r>
                          </w:p>
                          <w:p w14:paraId="4AE6C80B" w14:textId="77777777" w:rsidR="004A3E0B" w:rsidRPr="00EF265F" w:rsidRDefault="004A3E0B" w:rsidP="004A3E0B">
                            <w:r w:rsidRPr="004A3E0B">
                              <w:rPr>
                                <w:rtl/>
                              </w:rPr>
                              <w:t>מאותו יום היה אסור לקרוא ספר של יהודי או לשמוע שיר שמולחן על ידו ואפילו ללמוד את המצאותיו המדעיות</w:t>
                            </w:r>
                            <w:r>
                              <w:rPr>
                                <w:rFonts w:hint="cs"/>
                                <w:rtl/>
                              </w:rPr>
                              <w:t xml:space="preserve">. </w:t>
                            </w:r>
                          </w:p>
                          <w:p w14:paraId="129537B9" w14:textId="77777777" w:rsidR="004A3E0B" w:rsidRPr="004A3E0B" w:rsidRDefault="004A3E0B" w:rsidP="00EF265F">
                            <w:pPr>
                              <w:ind w:left="720"/>
                              <w:rPr>
                                <w:rFonts w:ascii="Arial" w:hAnsi="Arial" w:cs="Arial"/>
                                <w:color w:val="666666"/>
                                <w:sz w:val="20"/>
                                <w:szCs w:val="20"/>
                                <w:rtl/>
                              </w:rPr>
                            </w:pPr>
                            <w:r w:rsidRPr="00EF265F">
                              <w:rPr>
                                <w:rFonts w:hint="cs"/>
                                <w:rtl/>
                              </w:rPr>
                              <w:t>"</w:t>
                            </w:r>
                            <w:r w:rsidRPr="00EF265F">
                              <w:rPr>
                                <w:rFonts w:ascii="Arial" w:hAnsi="Arial" w:cs="Arial"/>
                                <w:color w:val="767676"/>
                                <w:sz w:val="20"/>
                                <w:szCs w:val="20"/>
                                <w:rtl/>
                              </w:rPr>
                              <w:t xml:space="preserve"> </w:t>
                            </w:r>
                            <w:r w:rsidRPr="00EF265F">
                              <w:rPr>
                                <w:rStyle w:val="Strong"/>
                                <w:rFonts w:ascii="Arial" w:hAnsi="Arial" w:cs="Arial"/>
                                <w:color w:val="767676"/>
                                <w:sz w:val="20"/>
                                <w:szCs w:val="20"/>
                                <w:rtl/>
                              </w:rPr>
                              <w:t>במקום שבו שורפים ספרים</w:t>
                            </w:r>
                            <w:r w:rsidRPr="00EF265F">
                              <w:rPr>
                                <w:rFonts w:ascii="Arial" w:hAnsi="Arial" w:cs="Arial"/>
                                <w:color w:val="666666"/>
                                <w:sz w:val="20"/>
                                <w:szCs w:val="20"/>
                                <w:rtl/>
                              </w:rPr>
                              <w:t xml:space="preserve"> </w:t>
                            </w:r>
                            <w:r w:rsidRPr="00EF265F">
                              <w:rPr>
                                <w:rFonts w:ascii="Arial" w:hAnsi="Arial" w:cs="Arial"/>
                                <w:b/>
                                <w:bCs/>
                                <w:color w:val="666666"/>
                                <w:sz w:val="20"/>
                                <w:szCs w:val="20"/>
                                <w:rtl/>
                              </w:rPr>
                              <w:t>ישרפו בני אדם</w:t>
                            </w:r>
                            <w:r w:rsidR="00EF265F">
                              <w:rPr>
                                <w:rFonts w:ascii="Arial" w:hAnsi="Arial" w:cs="Arial" w:hint="cs"/>
                                <w:color w:val="666666"/>
                                <w:sz w:val="20"/>
                                <w:szCs w:val="20"/>
                                <w:rtl/>
                              </w:rPr>
                              <w:t xml:space="preserve">"           (היינריך היינה) </w:t>
                            </w:r>
                          </w:p>
                          <w:p w14:paraId="01877300" w14:textId="77777777" w:rsidR="004A3E0B" w:rsidRDefault="004A3E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4344F" id="_x0000_s1028" type="#_x0000_t202" style="position:absolute;left:0;text-align:left;margin-left:285.35pt;margin-top:10pt;width:231.65pt;height:146.3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">
                <v:textbox>
                  <w:txbxContent>
                    <w:p w14:paraId="59784CE7" w14:textId="77777777" w:rsidR="004A3E0B" w:rsidRPr="00BA68E1" w:rsidRDefault="004A3E0B">
                      <w:pPr>
                        <w:rPr>
                          <w:b/>
                          <w:bCs/>
                          <w:rtl/>
                        </w:rPr>
                      </w:pPr>
                      <w:r w:rsidRPr="00BA68E1">
                        <w:rPr>
                          <w:rFonts w:hint="cs"/>
                          <w:b/>
                          <w:bCs/>
                          <w:rtl/>
                        </w:rPr>
                        <w:t xml:space="preserve">שריפת הספרים: </w:t>
                      </w:r>
                    </w:p>
                    <w:p w14:paraId="772B158D" w14:textId="77777777" w:rsidR="004A3E0B" w:rsidRPr="004A3E0B" w:rsidRDefault="004A3E0B" w:rsidP="004A3E0B">
                      <w:r w:rsidRPr="004A3E0B">
                        <w:rPr>
                          <w:rtl/>
                        </w:rPr>
                        <w:t xml:space="preserve">ב10.5.1933 שרפו בברלין בניצוחו של יוזף </w:t>
                      </w:r>
                      <w:proofErr w:type="spellStart"/>
                      <w:r w:rsidRPr="004A3E0B">
                        <w:rPr>
                          <w:rtl/>
                        </w:rPr>
                        <w:t>גבלס</w:t>
                      </w:r>
                      <w:proofErr w:type="spellEnd"/>
                      <w:r w:rsidRPr="004A3E0B">
                        <w:rPr>
                          <w:rtl/>
                        </w:rPr>
                        <w:t>, את כל הספרים שכותביהם יהודים.</w:t>
                      </w:r>
                    </w:p>
                    <w:p w14:paraId="4AE6C80B" w14:textId="77777777" w:rsidR="004A3E0B" w:rsidRPr="00EF265F" w:rsidRDefault="004A3E0B" w:rsidP="004A3E0B">
                      <w:r w:rsidRPr="004A3E0B">
                        <w:rPr>
                          <w:rtl/>
                        </w:rPr>
                        <w:t>מאותו יום היה אסור לקרוא ספר של יהודי או לשמוע שיר שמולחן על ידו ואפילו ללמוד את המצאותיו המדעיות</w:t>
                      </w:r>
                      <w:r>
                        <w:rPr>
                          <w:rFonts w:hint="cs"/>
                          <w:rtl/>
                        </w:rPr>
                        <w:t xml:space="preserve">. </w:t>
                      </w:r>
                    </w:p>
                    <w:p w14:paraId="129537B9" w14:textId="77777777" w:rsidR="004A3E0B" w:rsidRPr="004A3E0B" w:rsidRDefault="004A3E0B" w:rsidP="00EF265F">
                      <w:pPr>
                        <w:ind w:left="720"/>
                        <w:rPr>
                          <w:rFonts w:ascii="Arial" w:hAnsi="Arial" w:cs="Arial"/>
                          <w:color w:val="666666"/>
                          <w:sz w:val="20"/>
                          <w:szCs w:val="20"/>
                          <w:rtl/>
                        </w:rPr>
                      </w:pPr>
                      <w:r w:rsidRPr="00EF265F">
                        <w:rPr>
                          <w:rFonts w:hint="cs"/>
                          <w:rtl/>
                        </w:rPr>
                        <w:t>"</w:t>
                      </w:r>
                      <w:r w:rsidRPr="00EF265F">
                        <w:rPr>
                          <w:rFonts w:ascii="Arial" w:hAnsi="Arial" w:cs="Arial"/>
                          <w:color w:val="767676"/>
                          <w:sz w:val="20"/>
                          <w:szCs w:val="20"/>
                          <w:rtl/>
                        </w:rPr>
                        <w:t xml:space="preserve"> </w:t>
                      </w:r>
                      <w:r w:rsidRPr="00EF265F">
                        <w:rPr>
                          <w:rStyle w:val="Strong"/>
                          <w:rFonts w:ascii="Arial" w:hAnsi="Arial" w:cs="Arial"/>
                          <w:color w:val="767676"/>
                          <w:sz w:val="20"/>
                          <w:szCs w:val="20"/>
                          <w:rtl/>
                        </w:rPr>
                        <w:t>במקום שבו שורפים ספרים</w:t>
                      </w:r>
                      <w:r w:rsidRPr="00EF265F">
                        <w:rPr>
                          <w:rFonts w:ascii="Arial" w:hAnsi="Arial" w:cs="Arial"/>
                          <w:color w:val="666666"/>
                          <w:sz w:val="20"/>
                          <w:szCs w:val="20"/>
                          <w:rtl/>
                        </w:rPr>
                        <w:t xml:space="preserve"> </w:t>
                      </w:r>
                      <w:r w:rsidRPr="00EF265F">
                        <w:rPr>
                          <w:rFonts w:ascii="Arial" w:hAnsi="Arial" w:cs="Arial"/>
                          <w:b/>
                          <w:bCs/>
                          <w:color w:val="666666"/>
                          <w:sz w:val="20"/>
                          <w:szCs w:val="20"/>
                          <w:rtl/>
                        </w:rPr>
                        <w:t>ישרפו בני אדם</w:t>
                      </w:r>
                      <w:r w:rsidR="00EF265F">
                        <w:rPr>
                          <w:rFonts w:ascii="Arial" w:hAnsi="Arial" w:cs="Arial" w:hint="cs"/>
                          <w:color w:val="666666"/>
                          <w:sz w:val="20"/>
                          <w:szCs w:val="20"/>
                          <w:rtl/>
                        </w:rPr>
                        <w:t xml:space="preserve">"           (היינריך היינה) </w:t>
                      </w:r>
                    </w:p>
                    <w:p w14:paraId="01877300" w14:textId="77777777" w:rsidR="004A3E0B" w:rsidRDefault="004A3E0B"/>
                  </w:txbxContent>
                </v:textbox>
                <w10:wrap type="square"/>
              </v:shape>
            </w:pict>
          </mc:Fallback>
        </mc:AlternateContent>
      </w:r>
    </w:p>
    <w:p w14:paraId="3A74E233" w14:textId="77777777" w:rsidR="00A702C4" w:rsidRDefault="00EF265F" w:rsidP="00AA154D">
      <w:pPr>
        <w:pStyle w:val="ListParagraph"/>
        <w:spacing w:line="360" w:lineRule="auto"/>
        <w:rPr>
          <w:rtl/>
        </w:rPr>
      </w:pPr>
      <w:r>
        <w:rPr>
          <w:noProof/>
        </w:rPr>
        <mc:AlternateContent>
          <mc:Choice Requires="wps">
            <w:drawing>
              <wp:anchor distT="45720" distB="45720" distL="114300" distR="114300" simplePos="0" relativeHeight="251669504" behindDoc="0" locked="0" layoutInCell="1" allowOverlap="1" wp14:anchorId="3FD48E77" wp14:editId="586A4F2F">
                <wp:simplePos x="0" y="0"/>
                <wp:positionH relativeFrom="column">
                  <wp:posOffset>31623</wp:posOffset>
                </wp:positionH>
                <wp:positionV relativeFrom="paragraph">
                  <wp:posOffset>1095273</wp:posOffset>
                </wp:positionV>
                <wp:extent cx="3285490" cy="1499235"/>
                <wp:effectExtent l="0" t="0" r="10160" b="247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490" cy="1499235"/>
                        </a:xfrm>
                        <a:prstGeom prst="rect">
                          <a:avLst/>
                        </a:prstGeom>
                        <a:solidFill>
                          <a:srgbClr val="FFFFFF"/>
                        </a:solidFill>
                        <a:ln w="9525">
                          <a:solidFill>
                            <a:srgbClr val="000000"/>
                          </a:solidFill>
                          <a:miter lim="800000"/>
                          <a:headEnd/>
                          <a:tailEnd/>
                        </a:ln>
                      </wps:spPr>
                      <wps:txbx>
                        <w:txbxContent>
                          <w:p w14:paraId="52CA9DC4" w14:textId="77777777" w:rsidR="00A702C4" w:rsidRDefault="00A702C4" w:rsidP="00A702C4">
                            <w:pPr>
                              <w:rPr>
                                <w:rtl/>
                              </w:rPr>
                            </w:pPr>
                            <w:r>
                              <w:rPr>
                                <w:rFonts w:hint="cs"/>
                                <w:rtl/>
                              </w:rPr>
                              <w:t xml:space="preserve">נסו לחשוב: </w:t>
                            </w:r>
                          </w:p>
                          <w:p w14:paraId="4213541A" w14:textId="77777777" w:rsidR="00A702C4" w:rsidRDefault="00A702C4" w:rsidP="00A702C4">
                            <w:pPr>
                              <w:pStyle w:val="ListParagraph"/>
                              <w:numPr>
                                <w:ilvl w:val="0"/>
                                <w:numId w:val="9"/>
                              </w:numPr>
                            </w:pPr>
                            <w:r>
                              <w:rPr>
                                <w:rFonts w:hint="cs"/>
                                <w:rtl/>
                              </w:rPr>
                              <w:t xml:space="preserve">מה </w:t>
                            </w:r>
                            <w:r w:rsidR="004A3E0B">
                              <w:rPr>
                                <w:rFonts w:hint="cs"/>
                                <w:rtl/>
                              </w:rPr>
                              <w:t xml:space="preserve">יעשה יהודי מגרמניה למול הגזירות הכלכליות? לעזוב ולהתחיל מחדש או שמא להישאר ולחכות שהגל העכור יעבור? </w:t>
                            </w:r>
                          </w:p>
                          <w:p w14:paraId="7A8E327F" w14:textId="77777777" w:rsidR="004A3E0B" w:rsidRDefault="004A3E0B" w:rsidP="00A702C4">
                            <w:pPr>
                              <w:pStyle w:val="ListParagraph"/>
                              <w:numPr>
                                <w:ilvl w:val="0"/>
                                <w:numId w:val="9"/>
                              </w:numPr>
                            </w:pPr>
                            <w:r>
                              <w:rPr>
                                <w:rFonts w:hint="cs"/>
                                <w:rtl/>
                              </w:rPr>
                              <w:t>עם גירוש המדענים היהודים, והחרמת כל הספרות שנכתבה ע"י יהודים, איך לדעתכן</w:t>
                            </w:r>
                            <w:r w:rsidR="00EF265F">
                              <w:rPr>
                                <w:rFonts w:hint="cs"/>
                                <w:rtl/>
                              </w:rPr>
                              <w:t xml:space="preserve"> התפתח </w:t>
                            </w:r>
                            <w:r>
                              <w:rPr>
                                <w:rFonts w:hint="cs"/>
                                <w:rtl/>
                              </w:rPr>
                              <w:t xml:space="preserve">המחקר והמדע הגרמני? </w:t>
                            </w:r>
                          </w:p>
                          <w:p w14:paraId="3C343629" w14:textId="77777777" w:rsidR="004A3E0B" w:rsidRDefault="004A3E0B" w:rsidP="004A3E0B">
                            <w:pPr>
                              <w:ind w:left="360"/>
                            </w:pPr>
                            <w:r>
                              <w:rPr>
                                <w:rFonts w:hint="cs"/>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48E77" id="_x0000_s1029" type="#_x0000_t202" style="position:absolute;left:0;text-align:left;margin-left:2.5pt;margin-top:86.25pt;width:258.7pt;height:118.0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">
                <v:textbox>
                  <w:txbxContent>
                    <w:p w14:paraId="52CA9DC4" w14:textId="77777777" w:rsidR="00A702C4" w:rsidRDefault="00A702C4" w:rsidP="00A702C4">
                      <w:pPr>
                        <w:rPr>
                          <w:rtl/>
                        </w:rPr>
                      </w:pPr>
                      <w:r>
                        <w:rPr>
                          <w:rFonts w:hint="cs"/>
                          <w:rtl/>
                        </w:rPr>
                        <w:t xml:space="preserve">נסו לחשוב: </w:t>
                      </w:r>
                    </w:p>
                    <w:p w14:paraId="4213541A" w14:textId="77777777" w:rsidR="00A702C4" w:rsidRDefault="00A702C4" w:rsidP="00A702C4">
                      <w:pPr>
                        <w:pStyle w:val="ListParagraph"/>
                        <w:numPr>
                          <w:ilvl w:val="0"/>
                          <w:numId w:val="9"/>
                        </w:numPr>
                      </w:pPr>
                      <w:r>
                        <w:rPr>
                          <w:rFonts w:hint="cs"/>
                          <w:rtl/>
                        </w:rPr>
                        <w:t xml:space="preserve">מה </w:t>
                      </w:r>
                      <w:r w:rsidR="004A3E0B">
                        <w:rPr>
                          <w:rFonts w:hint="cs"/>
                          <w:rtl/>
                        </w:rPr>
                        <w:t xml:space="preserve">יעשה יהודי מגרמניה למול הגזירות הכלכליות? לעזוב ולהתחיל מחדש או שמא להישאר ולחכות שהגל העכור יעבור? </w:t>
                      </w:r>
                    </w:p>
                    <w:p w14:paraId="7A8E327F" w14:textId="77777777" w:rsidR="004A3E0B" w:rsidRDefault="004A3E0B" w:rsidP="00A702C4">
                      <w:pPr>
                        <w:pStyle w:val="ListParagraph"/>
                        <w:numPr>
                          <w:ilvl w:val="0"/>
                          <w:numId w:val="9"/>
                        </w:numPr>
                      </w:pPr>
                      <w:r>
                        <w:rPr>
                          <w:rFonts w:hint="cs"/>
                          <w:rtl/>
                        </w:rPr>
                        <w:t>עם גירוש המדענים היהודים, והחרמת כל הספרות שנכתבה ע"י יהודים, איך לדעתכן</w:t>
                      </w:r>
                      <w:r w:rsidR="00EF265F">
                        <w:rPr>
                          <w:rFonts w:hint="cs"/>
                          <w:rtl/>
                        </w:rPr>
                        <w:t xml:space="preserve"> התפתח </w:t>
                      </w:r>
                      <w:r>
                        <w:rPr>
                          <w:rFonts w:hint="cs"/>
                          <w:rtl/>
                        </w:rPr>
                        <w:t xml:space="preserve">המחקר והמדע הגרמני? </w:t>
                      </w:r>
                    </w:p>
                    <w:p w14:paraId="3C343629" w14:textId="77777777" w:rsidR="004A3E0B" w:rsidRDefault="004A3E0B" w:rsidP="004A3E0B">
                      <w:pPr>
                        <w:ind w:left="360"/>
                      </w:pPr>
                      <w:r>
                        <w:rPr>
                          <w:rFonts w:hint="cs"/>
                          <w:rtl/>
                        </w:rPr>
                        <w:t xml:space="preserve"> </w:t>
                      </w:r>
                    </w:p>
                  </w:txbxContent>
                </v:textbox>
                <w10:wrap type="square"/>
              </v:shape>
            </w:pict>
          </mc:Fallback>
        </mc:AlternateContent>
      </w:r>
    </w:p>
    <w:p w14:paraId="31168782" w14:textId="77777777" w:rsidR="00EF265F" w:rsidRDefault="00EF265F" w:rsidP="00AA154D">
      <w:pPr>
        <w:pStyle w:val="ListParagraph"/>
        <w:spacing w:line="360" w:lineRule="auto"/>
        <w:rPr>
          <w:b/>
          <w:color w:val="000000" w:themeColor="text1"/>
          <w:sz w:val="36"/>
          <w:szCs w:val="3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ectPr w:rsidR="00EF265F" w:rsidSect="00A702C4">
          <w:pgSz w:w="11906" w:h="16838"/>
          <w:pgMar w:top="1134" w:right="1800" w:bottom="1440" w:left="709" w:header="708" w:footer="708" w:gutter="0"/>
          <w:cols w:space="708"/>
          <w:bidi/>
          <w:rtlGutter/>
          <w:docGrid w:linePitch="360"/>
        </w:sectPr>
      </w:pPr>
    </w:p>
    <w:p w14:paraId="48595CEB" w14:textId="77777777" w:rsidR="004A3E0B" w:rsidRPr="00EF265F" w:rsidRDefault="009305B2" w:rsidP="00AA154D">
      <w:pPr>
        <w:pStyle w:val="ListParagraph"/>
        <w:spacing w:line="360" w:lineRule="auto"/>
        <w:rPr>
          <w:b/>
          <w:color w:val="000000" w:themeColor="text1"/>
          <w:sz w:val="36"/>
          <w:szCs w:val="3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hint="cs"/>
          <w:b/>
          <w:color w:val="000000" w:themeColor="text1"/>
          <w:sz w:val="36"/>
          <w:szCs w:val="3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 xml:space="preserve">5: </w:t>
      </w:r>
      <w:r w:rsidR="00EF265F" w:rsidRPr="00EF265F">
        <w:rPr>
          <w:rFonts w:hint="cs"/>
          <w:b/>
          <w:color w:val="000000" w:themeColor="text1"/>
          <w:sz w:val="36"/>
          <w:szCs w:val="3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הבידוד החברתי </w:t>
      </w:r>
    </w:p>
    <w:p w14:paraId="274E8348" w14:textId="77777777" w:rsidR="00EF265F" w:rsidRDefault="00EF265F" w:rsidP="00AA154D">
      <w:pPr>
        <w:pStyle w:val="ListParagraph"/>
        <w:spacing w:line="360" w:lineRule="auto"/>
        <w:rPr>
          <w:rtl/>
        </w:rPr>
      </w:pPr>
      <w:r w:rsidRPr="00EF265F">
        <w:rPr>
          <w:b/>
          <w:noProof/>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667456" behindDoc="1" locked="0" layoutInCell="1" allowOverlap="1" wp14:anchorId="016CA3C2" wp14:editId="3FD2E93F">
            <wp:simplePos x="0" y="0"/>
            <wp:positionH relativeFrom="column">
              <wp:posOffset>3566059</wp:posOffset>
            </wp:positionH>
            <wp:positionV relativeFrom="paragraph">
              <wp:posOffset>198374</wp:posOffset>
            </wp:positionV>
            <wp:extent cx="2661920" cy="2012315"/>
            <wp:effectExtent l="285750" t="285750" r="271780" b="292735"/>
            <wp:wrapTight wrapText="bothSides">
              <wp:wrapPolygon edited="0">
                <wp:start x="309" y="-3067"/>
                <wp:lineTo x="-2319" y="-2658"/>
                <wp:lineTo x="-2319" y="20448"/>
                <wp:lineTo x="-1391" y="23515"/>
                <wp:lineTo x="-309" y="24538"/>
                <wp:lineTo x="21641" y="24538"/>
                <wp:lineTo x="22878" y="23515"/>
                <wp:lineTo x="23651" y="20448"/>
                <wp:lineTo x="23651" y="613"/>
                <wp:lineTo x="21332" y="-2454"/>
                <wp:lineTo x="21177" y="-3067"/>
                <wp:lineTo x="309" y="-3067"/>
              </wp:wrapPolygon>
            </wp:wrapTight>
            <wp:docPr id="7"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1920" cy="20123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909E8E84-426E-40DD-AFC4-6F175D3DCCD1}">
                        <a14:hiddenFill xmlns:a14="http://schemas.microsoft.com/office/drawing/2010/main">
                          <a:solidFill>
                            <a:schemeClr val="accent1"/>
                          </a:solidFill>
                        </a14:hiddenFill>
                      </a:ext>
                    </a:extLst>
                  </pic:spPr>
                </pic:pic>
              </a:graphicData>
            </a:graphic>
          </wp:anchor>
        </w:drawing>
      </w:r>
      <w:r w:rsidR="00CB014D">
        <w:rPr>
          <w:rFonts w:hint="cs"/>
          <w:rtl/>
        </w:rPr>
        <w:t xml:space="preserve">התבונני בתמונה: </w:t>
      </w:r>
    </w:p>
    <w:p w14:paraId="0A0F27D1" w14:textId="77777777" w:rsidR="00CB014D" w:rsidRDefault="00CB014D" w:rsidP="00AA154D">
      <w:pPr>
        <w:pStyle w:val="ListParagraph"/>
        <w:spacing w:line="360" w:lineRule="auto"/>
        <w:rPr>
          <w:rtl/>
        </w:rPr>
      </w:pPr>
      <w:r>
        <w:rPr>
          <w:rFonts w:hint="cs"/>
          <w:rtl/>
        </w:rPr>
        <w:t xml:space="preserve">למי מיועד הספסל? </w:t>
      </w:r>
    </w:p>
    <w:p w14:paraId="02773B6C" w14:textId="77777777" w:rsidR="00CB014D" w:rsidRDefault="00CB014D" w:rsidP="00AA154D">
      <w:pPr>
        <w:pStyle w:val="ListParagraph"/>
        <w:spacing w:line="360" w:lineRule="auto"/>
        <w:rPr>
          <w:rtl/>
        </w:rPr>
      </w:pPr>
      <w:r>
        <w:rPr>
          <w:rFonts w:hint="cs"/>
          <w:rtl/>
        </w:rPr>
        <w:t xml:space="preserve">למה האישה מסתירה את פניה? </w:t>
      </w:r>
    </w:p>
    <w:p w14:paraId="332F3E14" w14:textId="77777777" w:rsidR="00CB014D" w:rsidRDefault="00CB014D" w:rsidP="00AA154D">
      <w:pPr>
        <w:pStyle w:val="ListParagraph"/>
        <w:spacing w:line="360" w:lineRule="auto"/>
        <w:rPr>
          <w:rtl/>
        </w:rPr>
      </w:pPr>
      <w:r>
        <w:rPr>
          <w:rFonts w:hint="cs"/>
          <w:rtl/>
        </w:rPr>
        <w:t xml:space="preserve">למה תורם צעד זה מבחינה חברתית? </w:t>
      </w:r>
    </w:p>
    <w:p w14:paraId="366D66AD" w14:textId="77777777" w:rsidR="00CB014D" w:rsidRDefault="00CB014D" w:rsidP="00AA154D">
      <w:pPr>
        <w:pStyle w:val="ListParagraph"/>
        <w:spacing w:line="360" w:lineRule="auto"/>
        <w:rPr>
          <w:rtl/>
        </w:rPr>
      </w:pPr>
    </w:p>
    <w:p w14:paraId="1E08CA6D" w14:textId="77777777" w:rsidR="00CB014D" w:rsidRDefault="00CB014D" w:rsidP="00AA154D">
      <w:pPr>
        <w:pStyle w:val="ListParagraph"/>
        <w:spacing w:line="360" w:lineRule="auto"/>
        <w:rPr>
          <w:rtl/>
        </w:rPr>
      </w:pPr>
    </w:p>
    <w:p w14:paraId="524A6754" w14:textId="77777777" w:rsidR="00CB014D" w:rsidRDefault="00CB014D" w:rsidP="00AA154D">
      <w:pPr>
        <w:pStyle w:val="ListParagraph"/>
        <w:spacing w:line="360" w:lineRule="auto"/>
        <w:rPr>
          <w:rtl/>
        </w:rPr>
      </w:pPr>
    </w:p>
    <w:p w14:paraId="0B6AD00B" w14:textId="77777777" w:rsidR="00CB014D" w:rsidRDefault="00CB014D" w:rsidP="00AA154D">
      <w:pPr>
        <w:pStyle w:val="ListParagraph"/>
        <w:spacing w:line="360" w:lineRule="auto"/>
        <w:rPr>
          <w:rtl/>
        </w:rPr>
      </w:pPr>
    </w:p>
    <w:p w14:paraId="1BBBF743" w14:textId="77777777" w:rsidR="00CB014D" w:rsidRDefault="00CB014D" w:rsidP="00AA154D">
      <w:pPr>
        <w:pStyle w:val="ListParagraph"/>
        <w:spacing w:line="360" w:lineRule="auto"/>
        <w:rPr>
          <w:rtl/>
        </w:rPr>
      </w:pPr>
    </w:p>
    <w:p w14:paraId="150980D6" w14:textId="77777777" w:rsidR="00CB014D" w:rsidRDefault="00CB014D" w:rsidP="00AA154D">
      <w:pPr>
        <w:pStyle w:val="ListParagraph"/>
        <w:spacing w:line="360" w:lineRule="auto"/>
        <w:rPr>
          <w:rtl/>
        </w:rPr>
      </w:pPr>
    </w:p>
    <w:p w14:paraId="28A04DC3" w14:textId="77777777" w:rsidR="00CB014D" w:rsidRDefault="00CB014D" w:rsidP="00AA154D">
      <w:pPr>
        <w:pStyle w:val="ListParagraph"/>
        <w:spacing w:line="360" w:lineRule="auto"/>
        <w:rPr>
          <w:rtl/>
        </w:rPr>
      </w:pPr>
      <w:r>
        <w:rPr>
          <w:noProof/>
        </w:rPr>
        <w:drawing>
          <wp:anchor distT="0" distB="0" distL="114300" distR="114300" simplePos="0" relativeHeight="251673600" behindDoc="0" locked="0" layoutInCell="1" allowOverlap="1" wp14:anchorId="194AF054" wp14:editId="6AF28EAB">
            <wp:simplePos x="0" y="0"/>
            <wp:positionH relativeFrom="column">
              <wp:posOffset>581025</wp:posOffset>
            </wp:positionH>
            <wp:positionV relativeFrom="paragraph">
              <wp:posOffset>234950</wp:posOffset>
            </wp:positionV>
            <wp:extent cx="5519420" cy="1667510"/>
            <wp:effectExtent l="19050" t="19050" r="24130" b="27940"/>
            <wp:wrapThrough wrapText="bothSides">
              <wp:wrapPolygon edited="0">
                <wp:start x="-75" y="-247"/>
                <wp:lineTo x="-75" y="21715"/>
                <wp:lineTo x="21620" y="21715"/>
                <wp:lineTo x="21620" y="-247"/>
                <wp:lineTo x="-75" y="-247"/>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5388" t="49722" r="25096" b="23657"/>
                    <a:stretch/>
                  </pic:blipFill>
                  <pic:spPr bwMode="auto">
                    <a:xfrm>
                      <a:off x="0" y="0"/>
                      <a:ext cx="5519420" cy="166751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D3F846" w14:textId="77777777" w:rsidR="00CB014D" w:rsidRDefault="00CB014D" w:rsidP="00AA154D">
      <w:pPr>
        <w:pStyle w:val="ListParagraph"/>
        <w:spacing w:line="360" w:lineRule="auto"/>
        <w:rPr>
          <w:noProof/>
          <w:rtl/>
        </w:rPr>
      </w:pPr>
    </w:p>
    <w:p w14:paraId="66E86560" w14:textId="77777777" w:rsidR="00CB014D" w:rsidRDefault="00CB014D" w:rsidP="00AA154D">
      <w:pPr>
        <w:pStyle w:val="ListParagraph"/>
        <w:spacing w:line="360" w:lineRule="auto"/>
      </w:pPr>
    </w:p>
    <w:p w14:paraId="7C860CCE" w14:textId="77777777" w:rsidR="00CB014D" w:rsidRDefault="00CB014D" w:rsidP="00AA154D">
      <w:pPr>
        <w:pStyle w:val="ListParagraph"/>
        <w:spacing w:line="360" w:lineRule="auto"/>
      </w:pPr>
    </w:p>
    <w:p w14:paraId="3DA6417C" w14:textId="77777777" w:rsidR="00CB014D" w:rsidRDefault="00CB014D" w:rsidP="00AA154D">
      <w:pPr>
        <w:pStyle w:val="ListParagraph"/>
        <w:spacing w:line="360" w:lineRule="auto"/>
      </w:pPr>
    </w:p>
    <w:p w14:paraId="2E2AF542" w14:textId="77777777" w:rsidR="00CB014D" w:rsidRDefault="00CB014D" w:rsidP="00AA154D">
      <w:pPr>
        <w:pStyle w:val="ListParagraph"/>
        <w:spacing w:line="360" w:lineRule="auto"/>
      </w:pPr>
    </w:p>
    <w:p w14:paraId="410FBC31" w14:textId="77777777" w:rsidR="00CB014D" w:rsidRDefault="00CB014D" w:rsidP="00AA154D">
      <w:pPr>
        <w:pStyle w:val="ListParagraph"/>
        <w:spacing w:line="360" w:lineRule="auto"/>
      </w:pPr>
    </w:p>
    <w:p w14:paraId="13B38E21" w14:textId="77777777" w:rsidR="00CB014D" w:rsidRDefault="00CB014D" w:rsidP="00AA154D">
      <w:pPr>
        <w:pStyle w:val="ListParagraph"/>
        <w:spacing w:line="360" w:lineRule="auto"/>
      </w:pPr>
    </w:p>
    <w:p w14:paraId="6A6031CC" w14:textId="77777777" w:rsidR="00CB014D" w:rsidRDefault="00CB014D" w:rsidP="00AA154D">
      <w:pPr>
        <w:pStyle w:val="ListParagraph"/>
        <w:spacing w:line="360" w:lineRule="auto"/>
        <w:ind w:left="1080"/>
        <w:rPr>
          <w:noProof/>
          <w:rtl/>
        </w:rPr>
      </w:pPr>
      <w:r>
        <w:rPr>
          <w:noProof/>
        </w:rPr>
        <w:drawing>
          <wp:anchor distT="0" distB="0" distL="114300" distR="114300" simplePos="0" relativeHeight="251674624" behindDoc="0" locked="0" layoutInCell="1" allowOverlap="1" wp14:anchorId="76583340" wp14:editId="30B30547">
            <wp:simplePos x="0" y="0"/>
            <wp:positionH relativeFrom="column">
              <wp:posOffset>2051050</wp:posOffset>
            </wp:positionH>
            <wp:positionV relativeFrom="paragraph">
              <wp:posOffset>9525</wp:posOffset>
            </wp:positionV>
            <wp:extent cx="4691380" cy="1104265"/>
            <wp:effectExtent l="19050" t="19050" r="13970" b="19685"/>
            <wp:wrapThrough wrapText="bothSides">
              <wp:wrapPolygon edited="0">
                <wp:start x="-88" y="-373"/>
                <wp:lineTo x="-88" y="21612"/>
                <wp:lineTo x="21577" y="21612"/>
                <wp:lineTo x="21577" y="-373"/>
                <wp:lineTo x="-88" y="-373"/>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7958" t="37724" r="27778" b="43741"/>
                    <a:stretch/>
                  </pic:blipFill>
                  <pic:spPr bwMode="auto">
                    <a:xfrm>
                      <a:off x="0" y="0"/>
                      <a:ext cx="4691380" cy="110426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634697" w14:textId="77777777" w:rsidR="00CB014D" w:rsidRDefault="00CB014D" w:rsidP="00AA154D">
      <w:pPr>
        <w:pStyle w:val="ListParagraph"/>
        <w:spacing w:line="360" w:lineRule="auto"/>
        <w:ind w:left="1080"/>
        <w:rPr>
          <w:rtl/>
        </w:rPr>
      </w:pPr>
    </w:p>
    <w:p w14:paraId="0697BC6A" w14:textId="77777777" w:rsidR="00CB014D" w:rsidRDefault="00CB014D" w:rsidP="00AA154D">
      <w:pPr>
        <w:pStyle w:val="ListParagraph"/>
        <w:spacing w:line="360" w:lineRule="auto"/>
        <w:ind w:left="1080"/>
        <w:rPr>
          <w:rtl/>
        </w:rPr>
      </w:pPr>
    </w:p>
    <w:p w14:paraId="0623F2C5" w14:textId="77777777" w:rsidR="00CB014D" w:rsidRDefault="00CB014D" w:rsidP="00AA154D">
      <w:pPr>
        <w:pStyle w:val="ListParagraph"/>
        <w:spacing w:line="360" w:lineRule="auto"/>
        <w:ind w:left="1080"/>
        <w:rPr>
          <w:rtl/>
        </w:rPr>
      </w:pPr>
    </w:p>
    <w:p w14:paraId="2C253540" w14:textId="77777777" w:rsidR="00CB014D" w:rsidRDefault="00CB014D" w:rsidP="00AA154D">
      <w:pPr>
        <w:pStyle w:val="ListParagraph"/>
        <w:spacing w:line="360" w:lineRule="auto"/>
        <w:ind w:left="1080"/>
        <w:rPr>
          <w:rtl/>
        </w:rPr>
      </w:pPr>
      <w:r>
        <w:rPr>
          <w:noProof/>
        </w:rPr>
        <w:drawing>
          <wp:anchor distT="0" distB="0" distL="114300" distR="114300" simplePos="0" relativeHeight="251675648" behindDoc="0" locked="0" layoutInCell="1" allowOverlap="1" wp14:anchorId="5EDE4557" wp14:editId="1016FE90">
            <wp:simplePos x="0" y="0"/>
            <wp:positionH relativeFrom="column">
              <wp:posOffset>67310</wp:posOffset>
            </wp:positionH>
            <wp:positionV relativeFrom="paragraph">
              <wp:posOffset>238760</wp:posOffset>
            </wp:positionV>
            <wp:extent cx="4453890" cy="855345"/>
            <wp:effectExtent l="19050" t="19050" r="22860" b="20955"/>
            <wp:wrapThrough wrapText="bothSides">
              <wp:wrapPolygon edited="0">
                <wp:start x="-92" y="-481"/>
                <wp:lineTo x="-92" y="21648"/>
                <wp:lineTo x="21618" y="21648"/>
                <wp:lineTo x="21618" y="-481"/>
                <wp:lineTo x="-92" y="-481"/>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7839" t="59748" r="28749" b="25414"/>
                    <a:stretch/>
                  </pic:blipFill>
                  <pic:spPr bwMode="auto">
                    <a:xfrm>
                      <a:off x="0" y="0"/>
                      <a:ext cx="4453890" cy="85534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78AF3E" w14:textId="77777777" w:rsidR="00CB014D" w:rsidRDefault="00CB014D" w:rsidP="00AA154D">
      <w:pPr>
        <w:pStyle w:val="ListParagraph"/>
        <w:spacing w:line="360" w:lineRule="auto"/>
        <w:ind w:left="1080"/>
        <w:rPr>
          <w:noProof/>
          <w:rtl/>
        </w:rPr>
      </w:pPr>
    </w:p>
    <w:p w14:paraId="72E7B2F0" w14:textId="77777777" w:rsidR="00CB014D" w:rsidRDefault="00CB014D" w:rsidP="00AA154D">
      <w:pPr>
        <w:pStyle w:val="ListParagraph"/>
        <w:spacing w:line="360" w:lineRule="auto"/>
        <w:ind w:left="1080"/>
        <w:rPr>
          <w:rtl/>
        </w:rPr>
      </w:pPr>
    </w:p>
    <w:p w14:paraId="3DC8A416" w14:textId="77777777" w:rsidR="00CB014D" w:rsidRDefault="00CB014D" w:rsidP="00AA154D">
      <w:pPr>
        <w:pStyle w:val="ListParagraph"/>
        <w:spacing w:line="360" w:lineRule="auto"/>
        <w:ind w:left="1080"/>
        <w:rPr>
          <w:rtl/>
        </w:rPr>
      </w:pPr>
    </w:p>
    <w:p w14:paraId="554BC66B" w14:textId="77777777" w:rsidR="00CB014D" w:rsidRDefault="00CB014D" w:rsidP="00AA154D">
      <w:pPr>
        <w:pStyle w:val="ListParagraph"/>
        <w:spacing w:line="360" w:lineRule="auto"/>
        <w:ind w:left="1080"/>
      </w:pPr>
    </w:p>
    <w:p w14:paraId="5707DC53" w14:textId="4A3A4821" w:rsidR="00CB014D" w:rsidRDefault="00CB014D" w:rsidP="00BA68E1">
      <w:pPr>
        <w:pStyle w:val="ListParagraph"/>
        <w:numPr>
          <w:ilvl w:val="0"/>
          <w:numId w:val="11"/>
        </w:numPr>
        <w:spacing w:line="360" w:lineRule="auto"/>
      </w:pPr>
      <w:r>
        <w:rPr>
          <w:rFonts w:hint="cs"/>
          <w:rtl/>
        </w:rPr>
        <w:t xml:space="preserve">לפי הקטע הראשון בעדות של שמואל </w:t>
      </w:r>
      <w:proofErr w:type="spellStart"/>
      <w:r>
        <w:rPr>
          <w:rFonts w:hint="cs"/>
          <w:rtl/>
        </w:rPr>
        <w:t>שנלר</w:t>
      </w:r>
      <w:proofErr w:type="spellEnd"/>
      <w:r>
        <w:rPr>
          <w:rFonts w:hint="cs"/>
          <w:rtl/>
        </w:rPr>
        <w:t xml:space="preserve">, מדוע חששה של האם היה כל כך מוצדק? איזו </w:t>
      </w:r>
      <w:r w:rsidRPr="00BA68E1">
        <w:rPr>
          <w:rFonts w:hint="cs"/>
          <w:sz w:val="24"/>
          <w:szCs w:val="24"/>
          <w:rtl/>
        </w:rPr>
        <w:t>תחושה</w:t>
      </w:r>
      <w:r>
        <w:rPr>
          <w:rFonts w:hint="cs"/>
          <w:rtl/>
        </w:rPr>
        <w:t xml:space="preserve"> קיימת בקרב היהודים?</w:t>
      </w:r>
    </w:p>
    <w:p w14:paraId="639C33BE" w14:textId="77777777" w:rsidR="00AA154D" w:rsidRDefault="00AA154D" w:rsidP="00AA154D">
      <w:pPr>
        <w:pStyle w:val="ListParagraph"/>
        <w:numPr>
          <w:ilvl w:val="0"/>
          <w:numId w:val="11"/>
        </w:numPr>
        <w:spacing w:line="360" w:lineRule="auto"/>
      </w:pPr>
      <w:r>
        <w:rPr>
          <w:rFonts w:hint="cs"/>
          <w:rtl/>
        </w:rPr>
        <w:t xml:space="preserve">איך לומדים מהעדות על מעורבות החברה הגרמנית בבידוד החברתי? </w:t>
      </w:r>
    </w:p>
    <w:p w14:paraId="7A79E6D2" w14:textId="77777777" w:rsidR="00AA154D" w:rsidRDefault="00AA154D" w:rsidP="00AA154D">
      <w:pPr>
        <w:pStyle w:val="NormalWeb"/>
        <w:bidi/>
        <w:spacing w:before="0" w:beforeAutospacing="0" w:after="0" w:afterAutospacing="0"/>
        <w:ind w:left="720" w:hanging="962"/>
        <w:rPr>
          <w:rFonts w:ascii="Arial" w:hAnsi="Arial" w:cs="Arial"/>
          <w:color w:val="000000"/>
          <w:sz w:val="20"/>
          <w:szCs w:val="20"/>
        </w:rPr>
      </w:pPr>
      <w:r>
        <w:rPr>
          <w:rStyle w:val="Strong"/>
          <w:rFonts w:ascii="Arial" w:hAnsi="Arial" w:cs="Arial" w:hint="cs"/>
          <w:color w:val="000000"/>
          <w:rtl/>
        </w:rPr>
        <w:t xml:space="preserve">" </w:t>
      </w:r>
      <w:r>
        <w:rPr>
          <w:rStyle w:val="Strong"/>
          <w:rFonts w:ascii="Arial" w:hAnsi="Arial" w:cs="Arial"/>
          <w:color w:val="000000"/>
          <w:rtl/>
        </w:rPr>
        <w:t>קודם, כשלקחו את היהודים, שתקתי, כי לא הייתי יהודי;</w:t>
      </w:r>
    </w:p>
    <w:p w14:paraId="31990E96" w14:textId="77777777" w:rsidR="00AA154D" w:rsidRDefault="00AA154D" w:rsidP="00AA154D">
      <w:pPr>
        <w:pStyle w:val="NormalWeb"/>
        <w:bidi/>
        <w:spacing w:before="0" w:beforeAutospacing="0" w:after="0" w:afterAutospacing="0"/>
        <w:ind w:left="720" w:hanging="962"/>
        <w:rPr>
          <w:rFonts w:ascii="Arial" w:hAnsi="Arial" w:cs="Arial"/>
          <w:color w:val="000000"/>
          <w:sz w:val="20"/>
          <w:szCs w:val="20"/>
          <w:rtl/>
        </w:rPr>
      </w:pPr>
      <w:r>
        <w:rPr>
          <w:rStyle w:val="Strong"/>
          <w:rFonts w:ascii="Arial" w:hAnsi="Arial" w:cs="Arial"/>
          <w:color w:val="000000"/>
          <w:rtl/>
        </w:rPr>
        <w:t>אחר כך, כשלקחו את הצוענים, שתקתי, כי לא הייתי צועני;</w:t>
      </w:r>
    </w:p>
    <w:p w14:paraId="57D1538D" w14:textId="77777777" w:rsidR="00AA154D" w:rsidRDefault="00AA154D" w:rsidP="00AA154D">
      <w:pPr>
        <w:pStyle w:val="NormalWeb"/>
        <w:bidi/>
        <w:spacing w:before="0" w:beforeAutospacing="0" w:after="0" w:afterAutospacing="0"/>
        <w:ind w:left="720" w:hanging="962"/>
        <w:rPr>
          <w:rFonts w:ascii="Arial" w:hAnsi="Arial" w:cs="Arial"/>
          <w:color w:val="000000"/>
          <w:sz w:val="20"/>
          <w:szCs w:val="20"/>
          <w:rtl/>
        </w:rPr>
      </w:pPr>
      <w:r>
        <w:rPr>
          <w:rStyle w:val="Strong"/>
          <w:rFonts w:ascii="Arial" w:hAnsi="Arial" w:cs="Arial"/>
          <w:color w:val="000000"/>
          <w:rtl/>
        </w:rPr>
        <w:t>אחר כך, כשבאו לקחת את הקומוניסטים, שתקתי, שהרי לא הייתי קומוניסט;</w:t>
      </w:r>
    </w:p>
    <w:p w14:paraId="147F37DE" w14:textId="77777777" w:rsidR="00AA154D" w:rsidRDefault="00AA154D" w:rsidP="00AA154D">
      <w:pPr>
        <w:pStyle w:val="NormalWeb"/>
        <w:bidi/>
        <w:spacing w:before="0" w:beforeAutospacing="0" w:after="0" w:afterAutospacing="0"/>
        <w:ind w:left="720" w:hanging="962"/>
        <w:rPr>
          <w:rFonts w:ascii="Arial" w:hAnsi="Arial" w:cs="Arial"/>
          <w:color w:val="000000"/>
          <w:sz w:val="20"/>
          <w:szCs w:val="20"/>
          <w:rtl/>
        </w:rPr>
      </w:pPr>
      <w:r>
        <w:rPr>
          <w:rStyle w:val="Strong"/>
          <w:rFonts w:ascii="Arial" w:hAnsi="Arial" w:cs="Arial"/>
          <w:color w:val="000000"/>
          <w:rtl/>
        </w:rPr>
        <w:t>כשלקחו את הכמרים שתקתי, כי לא הייתי דתי,</w:t>
      </w:r>
    </w:p>
    <w:p w14:paraId="5DC6799E" w14:textId="09AAAE4D" w:rsidR="00AA154D" w:rsidRDefault="00AA154D" w:rsidP="00BA68E1">
      <w:pPr>
        <w:pStyle w:val="NormalWeb"/>
        <w:bidi/>
        <w:spacing w:before="0" w:beforeAutospacing="0" w:after="0" w:afterAutospacing="0"/>
        <w:ind w:left="720" w:hanging="962"/>
        <w:rPr>
          <w:rFonts w:ascii="Arial" w:hAnsi="Arial" w:cs="Arial"/>
          <w:color w:val="000000"/>
          <w:sz w:val="20"/>
          <w:szCs w:val="20"/>
          <w:rtl/>
        </w:rPr>
      </w:pPr>
      <w:r>
        <w:rPr>
          <w:rStyle w:val="Strong"/>
          <w:rFonts w:ascii="Arial" w:hAnsi="Arial" w:cs="Arial"/>
          <w:color w:val="000000"/>
          <w:rtl/>
        </w:rPr>
        <w:t>ולבסוף, כשבאו לקחת אותי - לא היה מי שידבר בשבילי</w:t>
      </w:r>
      <w:r>
        <w:rPr>
          <w:rFonts w:ascii="Arial" w:hAnsi="Arial" w:cs="Arial" w:hint="cs"/>
          <w:color w:val="000000"/>
          <w:sz w:val="20"/>
          <w:szCs w:val="20"/>
          <w:rtl/>
        </w:rPr>
        <w:t xml:space="preserve">"  (ברטולד </w:t>
      </w:r>
      <w:proofErr w:type="spellStart"/>
      <w:r>
        <w:rPr>
          <w:rFonts w:ascii="Arial" w:hAnsi="Arial" w:cs="Arial" w:hint="cs"/>
          <w:color w:val="000000"/>
          <w:sz w:val="20"/>
          <w:szCs w:val="20"/>
          <w:rtl/>
        </w:rPr>
        <w:t>ברכד</w:t>
      </w:r>
      <w:proofErr w:type="spellEnd"/>
      <w:r>
        <w:rPr>
          <w:rFonts w:ascii="Arial" w:hAnsi="Arial" w:cs="Arial" w:hint="cs"/>
          <w:color w:val="000000"/>
          <w:sz w:val="20"/>
          <w:szCs w:val="20"/>
          <w:rtl/>
        </w:rPr>
        <w:t xml:space="preserve">) </w:t>
      </w:r>
    </w:p>
    <w:p w14:paraId="223490EB" w14:textId="21995B46" w:rsidR="00CB014D" w:rsidRDefault="00AA154D" w:rsidP="009305B2">
      <w:pPr>
        <w:pStyle w:val="NormalWeb"/>
        <w:numPr>
          <w:ilvl w:val="0"/>
          <w:numId w:val="11"/>
        </w:numPr>
        <w:bidi/>
        <w:spacing w:before="0" w:beforeAutospacing="0" w:after="0" w:afterAutospacing="0"/>
        <w:rPr>
          <w:rFonts w:ascii="Arial" w:hAnsi="Arial" w:cs="Arial"/>
          <w:b/>
          <w:bCs/>
          <w:color w:val="000000"/>
          <w:sz w:val="20"/>
          <w:szCs w:val="20"/>
        </w:rPr>
      </w:pPr>
      <w:r w:rsidRPr="00AA154D">
        <w:rPr>
          <w:rStyle w:val="Strong"/>
          <w:rFonts w:ascii="Arial" w:hAnsi="Arial" w:cs="Arial" w:hint="cs"/>
          <w:b w:val="0"/>
          <w:bCs w:val="0"/>
          <w:color w:val="000000"/>
          <w:rtl/>
        </w:rPr>
        <w:t>מה מלמד שיר זה על ה</w:t>
      </w:r>
      <w:r w:rsidR="00ED00D6">
        <w:rPr>
          <w:rStyle w:val="Strong"/>
          <w:rFonts w:ascii="Arial" w:hAnsi="Arial" w:cs="Arial" w:hint="cs"/>
          <w:b w:val="0"/>
          <w:bCs w:val="0"/>
          <w:color w:val="000000"/>
          <w:rtl/>
        </w:rPr>
        <w:t xml:space="preserve">יחס ליהודים </w:t>
      </w:r>
      <w:r w:rsidRPr="00AA154D">
        <w:rPr>
          <w:rStyle w:val="Strong"/>
          <w:rFonts w:ascii="Arial" w:hAnsi="Arial" w:cs="Arial" w:hint="cs"/>
          <w:b w:val="0"/>
          <w:bCs w:val="0"/>
          <w:color w:val="000000"/>
          <w:rtl/>
        </w:rPr>
        <w:t xml:space="preserve">בגרמניה בין השנים 1933- 1938? </w:t>
      </w:r>
    </w:p>
    <w:p w14:paraId="134F5CE8" w14:textId="20F73E2A" w:rsidR="00BA68E1" w:rsidRDefault="00BA68E1" w:rsidP="00BA68E1">
      <w:pPr>
        <w:pStyle w:val="NormalWeb"/>
        <w:bidi/>
        <w:spacing w:before="0" w:beforeAutospacing="0" w:after="0" w:afterAutospacing="0"/>
        <w:ind w:left="1080"/>
        <w:jc w:val="center"/>
        <w:rPr>
          <w:rFonts w:ascii="Arial" w:hAnsi="Arial" w:cs="Arial"/>
          <w:b/>
          <w:bCs/>
          <w:color w:val="000000" w:themeColor="text1"/>
          <w:sz w:val="36"/>
          <w:szCs w:val="3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A68E1">
        <w:rPr>
          <w:rFonts w:ascii="Arial" w:hAnsi="Arial" w:cs="Arial" w:hint="cs"/>
          <w:b/>
          <w:bCs/>
          <w:color w:val="000000" w:themeColor="text1"/>
          <w:sz w:val="36"/>
          <w:szCs w:val="3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6: תגובת העולם</w:t>
      </w:r>
    </w:p>
    <w:p w14:paraId="5DA93897" w14:textId="77777777" w:rsidR="00BA68E1" w:rsidRDefault="00BA68E1" w:rsidP="00BA68E1">
      <w:pPr>
        <w:pStyle w:val="NormalWeb"/>
        <w:bidi/>
        <w:spacing w:before="0" w:beforeAutospacing="0" w:after="0" w:afterAutospacing="0"/>
        <w:ind w:left="1080"/>
        <w:jc w:val="center"/>
        <w:rPr>
          <w:rFonts w:ascii="Arial" w:hAnsi="Arial" w:cs="Arial"/>
          <w:b/>
          <w:bCs/>
          <w:color w:val="000000" w:themeColor="text1"/>
          <w:sz w:val="36"/>
          <w:szCs w:val="3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72E6B15" w14:textId="57C07B4D" w:rsidR="00BA68E1" w:rsidRDefault="00BA68E1" w:rsidP="00BA68E1">
      <w:pPr>
        <w:rPr>
          <w:rtl/>
        </w:rPr>
      </w:pPr>
      <w:r>
        <w:rPr>
          <w:rFonts w:hint="cs"/>
          <w:rtl/>
        </w:rPr>
        <w:t xml:space="preserve">אומנם המדיניות הנאצית הופעה בתקופה המדוברת רק בגרמניה. אך חשוב לבחון איך הגיבו האומות האחרות לכך.  ובהתאם לכך, איך פעלו הנאצים? </w:t>
      </w:r>
    </w:p>
    <w:p w14:paraId="7E1928C7" w14:textId="43C92F54" w:rsidR="00BA68E1" w:rsidRDefault="00CF0A37" w:rsidP="00BA68E1">
      <w:pPr>
        <w:rPr>
          <w:rtl/>
        </w:rPr>
      </w:pPr>
      <w:r>
        <w:rPr>
          <w:noProof/>
        </w:rPr>
        <w:drawing>
          <wp:anchor distT="0" distB="0" distL="114300" distR="114300" simplePos="0" relativeHeight="251678720" behindDoc="0" locked="0" layoutInCell="1" allowOverlap="1" wp14:anchorId="590970D2" wp14:editId="32B39986">
            <wp:simplePos x="0" y="0"/>
            <wp:positionH relativeFrom="column">
              <wp:posOffset>483235</wp:posOffset>
            </wp:positionH>
            <wp:positionV relativeFrom="paragraph">
              <wp:posOffset>9525</wp:posOffset>
            </wp:positionV>
            <wp:extent cx="3086100" cy="2049628"/>
            <wp:effectExtent l="0" t="0" r="0" b="825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86100" cy="2049628"/>
                    </a:xfrm>
                    <a:prstGeom prst="rect">
                      <a:avLst/>
                    </a:prstGeom>
                    <a:noFill/>
                    <a:ln>
                      <a:noFill/>
                    </a:ln>
                  </pic:spPr>
                </pic:pic>
              </a:graphicData>
            </a:graphic>
          </wp:anchor>
        </w:drawing>
      </w:r>
      <w:r w:rsidR="00BA68E1">
        <w:rPr>
          <w:noProof/>
        </w:rPr>
        <mc:AlternateContent>
          <mc:Choice Requires="wps">
            <w:drawing>
              <wp:anchor distT="45720" distB="45720" distL="114300" distR="114300" simplePos="0" relativeHeight="251677696" behindDoc="0" locked="0" layoutInCell="1" allowOverlap="1" wp14:anchorId="61B06843" wp14:editId="58C5D875">
                <wp:simplePos x="0" y="0"/>
                <wp:positionH relativeFrom="column">
                  <wp:posOffset>4226560</wp:posOffset>
                </wp:positionH>
                <wp:positionV relativeFrom="paragraph">
                  <wp:posOffset>171450</wp:posOffset>
                </wp:positionV>
                <wp:extent cx="2360930" cy="3933825"/>
                <wp:effectExtent l="0" t="0" r="13335" b="28575"/>
                <wp:wrapThrough wrapText="bothSides">
                  <wp:wrapPolygon edited="0">
                    <wp:start x="0" y="0"/>
                    <wp:lineTo x="0" y="21652"/>
                    <wp:lineTo x="21548" y="21652"/>
                    <wp:lineTo x="21548" y="0"/>
                    <wp:lineTo x="0" y="0"/>
                  </wp:wrapPolygon>
                </wp:wrapThrough>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33825"/>
                        </a:xfrm>
                        <a:prstGeom prst="rect">
                          <a:avLst/>
                        </a:prstGeom>
                        <a:solidFill>
                          <a:srgbClr val="FFFFFF"/>
                        </a:solidFill>
                        <a:ln w="9525">
                          <a:solidFill>
                            <a:srgbClr val="000000"/>
                          </a:solidFill>
                          <a:miter lim="800000"/>
                          <a:headEnd/>
                          <a:tailEnd/>
                        </a:ln>
                      </wps:spPr>
                      <wps:txbx>
                        <w:txbxContent>
                          <w:p w14:paraId="004C0A8B" w14:textId="4044CC7B" w:rsidR="00BA68E1" w:rsidRDefault="00BA68E1">
                            <w:pPr>
                              <w:rPr>
                                <w:b/>
                                <w:bCs/>
                                <w:rtl/>
                              </w:rPr>
                            </w:pPr>
                            <w:r w:rsidRPr="00BA68E1">
                              <w:rPr>
                                <w:rFonts w:hint="cs"/>
                                <w:b/>
                                <w:bCs/>
                                <w:rtl/>
                              </w:rPr>
                              <w:t>אולימפיאדת</w:t>
                            </w:r>
                            <w:r w:rsidR="00CF0A37">
                              <w:rPr>
                                <w:rFonts w:hint="cs"/>
                                <w:b/>
                                <w:bCs/>
                                <w:rtl/>
                              </w:rPr>
                              <w:t xml:space="preserve"> ברלין</w:t>
                            </w:r>
                            <w:r w:rsidRPr="00BA68E1">
                              <w:rPr>
                                <w:rFonts w:hint="cs"/>
                                <w:b/>
                                <w:bCs/>
                                <w:rtl/>
                              </w:rPr>
                              <w:t xml:space="preserve"> 1936: </w:t>
                            </w:r>
                          </w:p>
                          <w:p w14:paraId="7BBED13D" w14:textId="77777777" w:rsidR="00CF0A37" w:rsidRPr="00CF0A37" w:rsidRDefault="00CF0A37">
                            <w:pPr>
                              <w:rPr>
                                <w:rtl/>
                              </w:rPr>
                            </w:pPr>
                            <w:r w:rsidRPr="00CF0A37">
                              <w:rPr>
                                <w:rFonts w:hint="cs"/>
                                <w:rtl/>
                              </w:rPr>
                              <w:t xml:space="preserve">למרות ההסתייגות מהיטלר החליטו מדינות העולם לאפשר קיומה של אולימפיאדה בברלין. </w:t>
                            </w:r>
                          </w:p>
                          <w:p w14:paraId="163FCEC0" w14:textId="65A8D8A1" w:rsidR="00CF0A37" w:rsidRDefault="00CF0A37">
                            <w:pPr>
                              <w:rPr>
                                <w:rtl/>
                              </w:rPr>
                            </w:pPr>
                            <w:r w:rsidRPr="00CF0A37">
                              <w:rPr>
                                <w:rFonts w:hint="cs"/>
                                <w:rtl/>
                              </w:rPr>
                              <w:t xml:space="preserve">האולימפיאדה אפשרה למבקרים רבים מארצות אחרות להגיע ולראות את המתרחש בגרמניה. אך בהוראת השלטון הוסרו כל השלטים האנטי יהודיים מהאתרים בהם ביקרו באי האולימפיאדה. </w:t>
                            </w:r>
                          </w:p>
                          <w:p w14:paraId="198B84EA" w14:textId="179F7C1E" w:rsidR="00CF0A37" w:rsidRDefault="00CF0A37">
                            <w:pPr>
                              <w:rPr>
                                <w:rFonts w:ascii="Arial" w:hAnsi="Arial" w:cs="Arial"/>
                                <w:color w:val="222222"/>
                                <w:sz w:val="21"/>
                                <w:szCs w:val="21"/>
                                <w:rtl/>
                              </w:rPr>
                            </w:pPr>
                            <w:r>
                              <w:rPr>
                                <w:rFonts w:ascii="Arial" w:hAnsi="Arial" w:cs="Arial"/>
                                <w:color w:val="222222"/>
                                <w:sz w:val="21"/>
                                <w:szCs w:val="21"/>
                                <w:rtl/>
                              </w:rPr>
                              <w:t>בכתב העת האמריקאי הליברלי</w:t>
                            </w:r>
                            <w:r>
                              <w:rPr>
                                <w:rFonts w:ascii="Arial" w:hAnsi="Arial" w:cs="Arial"/>
                                <w:color w:val="222222"/>
                                <w:sz w:val="21"/>
                                <w:szCs w:val="21"/>
                              </w:rPr>
                              <w:t xml:space="preserve"> "The Nation" </w:t>
                            </w:r>
                            <w:r>
                              <w:rPr>
                                <w:rFonts w:ascii="Arial" w:hAnsi="Arial" w:cs="Arial"/>
                                <w:color w:val="222222"/>
                                <w:sz w:val="21"/>
                                <w:szCs w:val="21"/>
                                <w:rtl/>
                              </w:rPr>
                              <w:t xml:space="preserve">ב-1 באוגוסט 1936 נכתב: </w:t>
                            </w:r>
                            <w:r w:rsidRPr="00C154EC">
                              <w:rPr>
                                <w:rFonts w:asciiTheme="majorBidi" w:hAnsiTheme="majorBidi" w:cstheme="majorBidi"/>
                                <w:b/>
                                <w:bCs/>
                                <w:i/>
                                <w:iCs/>
                                <w:color w:val="222222"/>
                                <w:sz w:val="21"/>
                                <w:szCs w:val="21"/>
                                <w:rtl/>
                              </w:rPr>
                              <w:t>"לא תראה ראשים יהודיים כרותים, ואף לא מוכים מכות נמרצות... אנשים מחייכים, מנומסים, ושרים בהנאה בגני הבירה</w:t>
                            </w:r>
                            <w:r w:rsidRPr="00C154EC">
                              <w:rPr>
                                <w:rFonts w:asciiTheme="majorBidi" w:hAnsiTheme="majorBidi" w:cstheme="majorBidi"/>
                                <w:b/>
                                <w:bCs/>
                                <w:i/>
                                <w:iCs/>
                                <w:color w:val="222222"/>
                                <w:sz w:val="21"/>
                                <w:szCs w:val="21"/>
                              </w:rPr>
                              <w:t>".</w:t>
                            </w:r>
                            <w:r>
                              <w:rPr>
                                <w:rFonts w:ascii="Arial" w:hAnsi="Arial" w:cs="Arial" w:hint="cs"/>
                                <w:color w:val="222222"/>
                                <w:sz w:val="21"/>
                                <w:szCs w:val="21"/>
                                <w:rtl/>
                              </w:rPr>
                              <w:t xml:space="preserve"> </w:t>
                            </w:r>
                          </w:p>
                          <w:p w14:paraId="0CA11D99" w14:textId="1645CD9B" w:rsidR="00CF0A37" w:rsidRPr="00CF0A37" w:rsidRDefault="00CF0A37" w:rsidP="00CF0A37">
                            <w:r>
                              <w:rPr>
                                <w:rFonts w:ascii="Arial" w:hAnsi="Arial" w:cs="Arial" w:hint="cs"/>
                                <w:color w:val="222222"/>
                                <w:sz w:val="21"/>
                                <w:szCs w:val="21"/>
                                <w:rtl/>
                              </w:rPr>
                              <w:t xml:space="preserve">זאת ועוד: בתחילה הגרמנים לא התירו ליהודי גרמניה  לקחת חלק במשחקים אך בלחץ המדינות הם אישרו </w:t>
                            </w:r>
                            <w:proofErr w:type="spellStart"/>
                            <w:r>
                              <w:rPr>
                                <w:rFonts w:ascii="Arial" w:hAnsi="Arial" w:cs="Arial" w:hint="cs"/>
                                <w:color w:val="222222"/>
                                <w:sz w:val="21"/>
                                <w:szCs w:val="21"/>
                                <w:rtl/>
                              </w:rPr>
                              <w:t>לסייפת</w:t>
                            </w:r>
                            <w:proofErr w:type="spellEnd"/>
                            <w:r>
                              <w:rPr>
                                <w:rFonts w:ascii="Arial" w:hAnsi="Arial" w:cs="Arial" w:hint="cs"/>
                                <w:color w:val="222222"/>
                                <w:sz w:val="21"/>
                                <w:szCs w:val="21"/>
                                <w:rtl/>
                              </w:rPr>
                              <w:t xml:space="preserve"> חצי יהודייה בשם הלנה מאייר להשתתף </w:t>
                            </w:r>
                            <w:r>
                              <w:rPr>
                                <w:rFonts w:ascii="Arial" w:hAnsi="Arial" w:cs="Arial"/>
                                <w:color w:val="222222"/>
                                <w:sz w:val="21"/>
                                <w:szCs w:val="21"/>
                                <w:rtl/>
                              </w:rPr>
                              <w:t>–</w:t>
                            </w:r>
                            <w:r>
                              <w:rPr>
                                <w:rFonts w:ascii="Arial" w:hAnsi="Arial" w:cs="Arial" w:hint="cs"/>
                                <w:color w:val="222222"/>
                                <w:sz w:val="21"/>
                                <w:szCs w:val="21"/>
                                <w:rtl/>
                              </w:rPr>
                              <w:t xml:space="preserve"> והיא אף זיכתה את גרמניה במדליית כסף כפי שרואים בתמונה משמאל.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1B06843" id="_x0000_s1030" type="#_x0000_t202" style="position:absolute;left:0;text-align:left;margin-left:332.8pt;margin-top:13.5pt;width:185.9pt;height:309.75pt;z-index:2516776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">
                <v:textbox>
                  <w:txbxContent>
                    <w:p w14:paraId="004C0A8B" w14:textId="4044CC7B" w:rsidR="00BA68E1" w:rsidRDefault="00BA68E1">
                      <w:pPr>
                        <w:rPr>
                          <w:b/>
                          <w:bCs/>
                          <w:rtl/>
                        </w:rPr>
                      </w:pPr>
                      <w:r w:rsidRPr="00BA68E1">
                        <w:rPr>
                          <w:rFonts w:hint="cs"/>
                          <w:b/>
                          <w:bCs/>
                          <w:rtl/>
                        </w:rPr>
                        <w:t>אולימפיאדת</w:t>
                      </w:r>
                      <w:r w:rsidR="00CF0A37">
                        <w:rPr>
                          <w:rFonts w:hint="cs"/>
                          <w:b/>
                          <w:bCs/>
                          <w:rtl/>
                        </w:rPr>
                        <w:t xml:space="preserve"> ברלין</w:t>
                      </w:r>
                      <w:r w:rsidRPr="00BA68E1">
                        <w:rPr>
                          <w:rFonts w:hint="cs"/>
                          <w:b/>
                          <w:bCs/>
                          <w:rtl/>
                        </w:rPr>
                        <w:t xml:space="preserve"> 1936: </w:t>
                      </w:r>
                    </w:p>
                    <w:p w14:paraId="7BBED13D" w14:textId="77777777" w:rsidR="00CF0A37" w:rsidRPr="00CF0A37" w:rsidRDefault="00CF0A37">
                      <w:pPr>
                        <w:rPr>
                          <w:rtl/>
                        </w:rPr>
                      </w:pPr>
                      <w:r w:rsidRPr="00CF0A37">
                        <w:rPr>
                          <w:rFonts w:hint="cs"/>
                          <w:rtl/>
                        </w:rPr>
                        <w:t xml:space="preserve">למרות ההסתייגות מהיטלר החליטו מדינות העולם לאפשר קיומה של אולימפיאדה בברלין. </w:t>
                      </w:r>
                    </w:p>
                    <w:p w14:paraId="163FCEC0" w14:textId="65A8D8A1" w:rsidR="00CF0A37" w:rsidRDefault="00CF0A37">
                      <w:pPr>
                        <w:rPr>
                          <w:rtl/>
                        </w:rPr>
                      </w:pPr>
                      <w:r w:rsidRPr="00CF0A37">
                        <w:rPr>
                          <w:rFonts w:hint="cs"/>
                          <w:rtl/>
                        </w:rPr>
                        <w:t xml:space="preserve">האולימפיאדה אפשרה למבקרים רבים מארצות אחרות להגיע ולראות את המתרחש בגרמניה. אך בהוראת השלטון הוסרו כל השלטים האנטי יהודיים מהאתרים בהם ביקרו באי האולימפיאדה. </w:t>
                      </w:r>
                    </w:p>
                    <w:p w14:paraId="198B84EA" w14:textId="179F7C1E" w:rsidR="00CF0A37" w:rsidRDefault="00CF0A37">
                      <w:pPr>
                        <w:rPr>
                          <w:rFonts w:ascii="Arial" w:hAnsi="Arial" w:cs="Arial"/>
                          <w:color w:val="222222"/>
                          <w:sz w:val="21"/>
                          <w:szCs w:val="21"/>
                          <w:rtl/>
                        </w:rPr>
                      </w:pPr>
                      <w:r>
                        <w:rPr>
                          <w:rFonts w:ascii="Arial" w:hAnsi="Arial" w:cs="Arial"/>
                          <w:color w:val="222222"/>
                          <w:sz w:val="21"/>
                          <w:szCs w:val="21"/>
                          <w:rtl/>
                        </w:rPr>
                        <w:t>בכתב העת האמריקאי הליברלי</w:t>
                      </w:r>
                      <w:r>
                        <w:rPr>
                          <w:rFonts w:ascii="Arial" w:hAnsi="Arial" w:cs="Arial"/>
                          <w:color w:val="222222"/>
                          <w:sz w:val="21"/>
                          <w:szCs w:val="21"/>
                        </w:rPr>
                        <w:t xml:space="preserve"> "The Nation" </w:t>
                      </w:r>
                      <w:r>
                        <w:rPr>
                          <w:rFonts w:ascii="Arial" w:hAnsi="Arial" w:cs="Arial"/>
                          <w:color w:val="222222"/>
                          <w:sz w:val="21"/>
                          <w:szCs w:val="21"/>
                          <w:rtl/>
                        </w:rPr>
                        <w:t xml:space="preserve">ב-1 באוגוסט 1936 נכתב: </w:t>
                      </w:r>
                      <w:r w:rsidRPr="00C154EC">
                        <w:rPr>
                          <w:rFonts w:asciiTheme="majorBidi" w:hAnsiTheme="majorBidi" w:cstheme="majorBidi"/>
                          <w:b/>
                          <w:bCs/>
                          <w:i/>
                          <w:iCs/>
                          <w:color w:val="222222"/>
                          <w:sz w:val="21"/>
                          <w:szCs w:val="21"/>
                          <w:rtl/>
                        </w:rPr>
                        <w:t>"לא תראה ראשים יהודיים כרותים, ואף לא מוכים מכות נמרצות... אנשים מחייכים, מנומסים, ושרים בהנאה בגני הבירה</w:t>
                      </w:r>
                      <w:r w:rsidRPr="00C154EC">
                        <w:rPr>
                          <w:rFonts w:asciiTheme="majorBidi" w:hAnsiTheme="majorBidi" w:cstheme="majorBidi"/>
                          <w:b/>
                          <w:bCs/>
                          <w:i/>
                          <w:iCs/>
                          <w:color w:val="222222"/>
                          <w:sz w:val="21"/>
                          <w:szCs w:val="21"/>
                        </w:rPr>
                        <w:t>".</w:t>
                      </w:r>
                      <w:r>
                        <w:rPr>
                          <w:rFonts w:ascii="Arial" w:hAnsi="Arial" w:cs="Arial" w:hint="cs"/>
                          <w:color w:val="222222"/>
                          <w:sz w:val="21"/>
                          <w:szCs w:val="21"/>
                          <w:rtl/>
                        </w:rPr>
                        <w:t xml:space="preserve"> </w:t>
                      </w:r>
                    </w:p>
                    <w:p w14:paraId="0CA11D99" w14:textId="1645CD9B" w:rsidR="00CF0A37" w:rsidRPr="00CF0A37" w:rsidRDefault="00CF0A37" w:rsidP="00CF0A37">
                      <w:r>
                        <w:rPr>
                          <w:rFonts w:ascii="Arial" w:hAnsi="Arial" w:cs="Arial" w:hint="cs"/>
                          <w:color w:val="222222"/>
                          <w:sz w:val="21"/>
                          <w:szCs w:val="21"/>
                          <w:rtl/>
                        </w:rPr>
                        <w:t xml:space="preserve">זאת ועוד: בתחילה הגרמנים לא התירו ליהודי גרמניה  לקחת חלק במשחקים אך בלחץ המדינות הם אישרו </w:t>
                      </w:r>
                      <w:proofErr w:type="spellStart"/>
                      <w:r>
                        <w:rPr>
                          <w:rFonts w:ascii="Arial" w:hAnsi="Arial" w:cs="Arial" w:hint="cs"/>
                          <w:color w:val="222222"/>
                          <w:sz w:val="21"/>
                          <w:szCs w:val="21"/>
                          <w:rtl/>
                        </w:rPr>
                        <w:t>לסייפת</w:t>
                      </w:r>
                      <w:proofErr w:type="spellEnd"/>
                      <w:r>
                        <w:rPr>
                          <w:rFonts w:ascii="Arial" w:hAnsi="Arial" w:cs="Arial" w:hint="cs"/>
                          <w:color w:val="222222"/>
                          <w:sz w:val="21"/>
                          <w:szCs w:val="21"/>
                          <w:rtl/>
                        </w:rPr>
                        <w:t xml:space="preserve"> חצי יהודייה בשם הלנה מאייר להשתתף </w:t>
                      </w:r>
                      <w:r>
                        <w:rPr>
                          <w:rFonts w:ascii="Arial" w:hAnsi="Arial" w:cs="Arial"/>
                          <w:color w:val="222222"/>
                          <w:sz w:val="21"/>
                          <w:szCs w:val="21"/>
                          <w:rtl/>
                        </w:rPr>
                        <w:t>–</w:t>
                      </w:r>
                      <w:r>
                        <w:rPr>
                          <w:rFonts w:ascii="Arial" w:hAnsi="Arial" w:cs="Arial" w:hint="cs"/>
                          <w:color w:val="222222"/>
                          <w:sz w:val="21"/>
                          <w:szCs w:val="21"/>
                          <w:rtl/>
                        </w:rPr>
                        <w:t xml:space="preserve"> והיא אף זיכתה את גרמניה במדליית כסף כפי שרואים בתמונה משמאל. </w:t>
                      </w:r>
                    </w:p>
                  </w:txbxContent>
                </v:textbox>
                <w10:wrap type="through"/>
              </v:shape>
            </w:pict>
          </mc:Fallback>
        </mc:AlternateContent>
      </w:r>
    </w:p>
    <w:p w14:paraId="4DE8CB60" w14:textId="5D87F4DA" w:rsidR="00BA68E1" w:rsidRDefault="00BA68E1" w:rsidP="00BA68E1">
      <w:pPr>
        <w:rPr>
          <w:rtl/>
        </w:rPr>
      </w:pPr>
    </w:p>
    <w:p w14:paraId="76F36821" w14:textId="0BE328C2" w:rsidR="00BA68E1" w:rsidRDefault="00BA68E1" w:rsidP="00BA68E1">
      <w:pPr>
        <w:rPr>
          <w:rtl/>
        </w:rPr>
      </w:pPr>
    </w:p>
    <w:p w14:paraId="249F61CF" w14:textId="1178190B" w:rsidR="00CF0A37" w:rsidRDefault="00CF0A37" w:rsidP="00CF0A37">
      <w:pPr>
        <w:rPr>
          <w:rtl/>
        </w:rPr>
      </w:pPr>
    </w:p>
    <w:p w14:paraId="4765827A" w14:textId="1C4B671A" w:rsidR="00CF0A37" w:rsidRDefault="00CF0A37" w:rsidP="00CF0A37">
      <w:pPr>
        <w:rPr>
          <w:rtl/>
        </w:rPr>
      </w:pPr>
    </w:p>
    <w:p w14:paraId="13BF0FB0" w14:textId="23C9921B" w:rsidR="00CF0A37" w:rsidRDefault="00CF0A37" w:rsidP="00CF0A37">
      <w:pPr>
        <w:rPr>
          <w:rtl/>
        </w:rPr>
      </w:pPr>
    </w:p>
    <w:p w14:paraId="06F6CE02" w14:textId="4549DF0B" w:rsidR="00CF0A37" w:rsidRDefault="00CF0A37" w:rsidP="00CF0A37">
      <w:pPr>
        <w:rPr>
          <w:rtl/>
        </w:rPr>
      </w:pPr>
    </w:p>
    <w:p w14:paraId="3DFE8B4D" w14:textId="6932EECC" w:rsidR="00CF0A37" w:rsidRDefault="00CF0A37" w:rsidP="00CF0A37">
      <w:pPr>
        <w:rPr>
          <w:rtl/>
        </w:rPr>
      </w:pPr>
    </w:p>
    <w:p w14:paraId="66804A1A" w14:textId="43E1F396" w:rsidR="00CF0A37" w:rsidRDefault="00CF0A37" w:rsidP="00A66162">
      <w:pPr>
        <w:spacing w:line="360" w:lineRule="auto"/>
        <w:rPr>
          <w:rtl/>
        </w:rPr>
      </w:pPr>
      <w:r>
        <w:rPr>
          <w:rFonts w:hint="cs"/>
          <w:rtl/>
        </w:rPr>
        <w:t>התבוננו בתמונה וענו</w:t>
      </w:r>
      <w:r w:rsidR="00A66162">
        <w:rPr>
          <w:rFonts w:hint="cs"/>
          <w:rtl/>
        </w:rPr>
        <w:t xml:space="preserve">: </w:t>
      </w:r>
    </w:p>
    <w:p w14:paraId="64FC079E" w14:textId="77777777" w:rsidR="00A66162" w:rsidRDefault="00A66162" w:rsidP="00A66162">
      <w:pPr>
        <w:pStyle w:val="ListParagraph"/>
        <w:numPr>
          <w:ilvl w:val="0"/>
          <w:numId w:val="12"/>
        </w:numPr>
        <w:spacing w:line="360" w:lineRule="auto"/>
      </w:pPr>
      <w:r>
        <w:rPr>
          <w:rFonts w:hint="cs"/>
          <w:rtl/>
        </w:rPr>
        <w:t xml:space="preserve">מי לדעתכן היא הלנה איך ניתן לזהות את נציגת הגרמנים? </w:t>
      </w:r>
    </w:p>
    <w:p w14:paraId="1AEBFA54" w14:textId="4B09489D" w:rsidR="00A66162" w:rsidRDefault="00A66162" w:rsidP="00A66162">
      <w:pPr>
        <w:pStyle w:val="ListParagraph"/>
        <w:numPr>
          <w:ilvl w:val="0"/>
          <w:numId w:val="12"/>
        </w:numPr>
        <w:spacing w:line="360" w:lineRule="auto"/>
      </w:pPr>
      <w:r>
        <w:rPr>
          <w:rFonts w:hint="cs"/>
          <w:rtl/>
        </w:rPr>
        <w:t xml:space="preserve">מה הרושם הנוצר על באי האולימפיאדה בראותם מחזה זה. </w:t>
      </w:r>
    </w:p>
    <w:p w14:paraId="108F46F5" w14:textId="4E5AECC5" w:rsidR="00A66162" w:rsidRDefault="00A66162" w:rsidP="00A66162">
      <w:pPr>
        <w:pStyle w:val="ListParagraph"/>
        <w:numPr>
          <w:ilvl w:val="0"/>
          <w:numId w:val="12"/>
        </w:numPr>
        <w:spacing w:line="360" w:lineRule="auto"/>
      </w:pPr>
      <w:r>
        <w:rPr>
          <w:rFonts w:hint="cs"/>
          <w:rtl/>
        </w:rPr>
        <w:t xml:space="preserve">היכנסו </w:t>
      </w:r>
      <w:proofErr w:type="spellStart"/>
      <w:r>
        <w:rPr>
          <w:rFonts w:hint="cs"/>
          <w:rtl/>
        </w:rPr>
        <w:t>לויקיפדיה</w:t>
      </w:r>
      <w:proofErr w:type="spellEnd"/>
      <w:r>
        <w:rPr>
          <w:rFonts w:hint="cs"/>
          <w:rtl/>
        </w:rPr>
        <w:t xml:space="preserve"> בערך  "הלנה מאייר</w:t>
      </w:r>
      <w:r w:rsidR="00A644F5">
        <w:rPr>
          <w:rFonts w:hint="cs"/>
          <w:rtl/>
        </w:rPr>
        <w:t xml:space="preserve">" </w:t>
      </w:r>
      <w:proofErr w:type="spellStart"/>
      <w:r w:rsidR="00A644F5">
        <w:rPr>
          <w:rFonts w:hint="cs"/>
          <w:rtl/>
        </w:rPr>
        <w:t>ובידקו</w:t>
      </w:r>
      <w:proofErr w:type="spellEnd"/>
      <w:r w:rsidR="00A644F5">
        <w:rPr>
          <w:rFonts w:hint="cs"/>
          <w:rtl/>
        </w:rPr>
        <w:t xml:space="preserve"> מדוע השתתפה באולימפיאדה? מה הייתה מטרת הגרמנים? </w:t>
      </w:r>
    </w:p>
    <w:p w14:paraId="1AA3F908" w14:textId="4A752A76" w:rsidR="00A66162" w:rsidRDefault="00A66162" w:rsidP="00A66162">
      <w:pPr>
        <w:pStyle w:val="ListParagraph"/>
        <w:numPr>
          <w:ilvl w:val="0"/>
          <w:numId w:val="12"/>
        </w:numPr>
        <w:spacing w:line="360" w:lineRule="auto"/>
      </w:pPr>
      <w:r>
        <w:rPr>
          <w:rFonts w:hint="cs"/>
          <w:rtl/>
        </w:rPr>
        <w:t>כעת היכנסנה לערך "</w:t>
      </w:r>
      <w:proofErr w:type="spellStart"/>
      <w:r>
        <w:rPr>
          <w:rFonts w:hint="cs"/>
          <w:rtl/>
        </w:rPr>
        <w:t>גרטל</w:t>
      </w:r>
      <w:proofErr w:type="spellEnd"/>
      <w:r>
        <w:rPr>
          <w:rFonts w:hint="cs"/>
          <w:rtl/>
        </w:rPr>
        <w:t xml:space="preserve"> ברגמן" </w:t>
      </w:r>
      <w:r>
        <w:rPr>
          <w:rtl/>
        </w:rPr>
        <w:t>–</w:t>
      </w:r>
      <w:r>
        <w:rPr>
          <w:rFonts w:hint="cs"/>
          <w:rtl/>
        </w:rPr>
        <w:t xml:space="preserve"> איך סיפורה משקף את הניסיון לתעתע באומות העולם? ואיך אומות העולם תפקדו בסיפור זה? </w:t>
      </w:r>
    </w:p>
    <w:p w14:paraId="0BEAD6FF" w14:textId="06E4277E" w:rsidR="00881C86" w:rsidRDefault="00881C86" w:rsidP="00881C86">
      <w:pPr>
        <w:spacing w:line="360" w:lineRule="auto"/>
      </w:pPr>
      <w:r>
        <w:rPr>
          <w:noProof/>
        </w:rPr>
        <mc:AlternateContent>
          <mc:Choice Requires="wps">
            <w:drawing>
              <wp:anchor distT="45720" distB="45720" distL="114300" distR="114300" simplePos="0" relativeHeight="251682816" behindDoc="0" locked="0" layoutInCell="1" allowOverlap="1" wp14:anchorId="1CE0A783" wp14:editId="598E6106">
                <wp:simplePos x="0" y="0"/>
                <wp:positionH relativeFrom="column">
                  <wp:posOffset>5080</wp:posOffset>
                </wp:positionH>
                <wp:positionV relativeFrom="paragraph">
                  <wp:posOffset>3046095</wp:posOffset>
                </wp:positionV>
                <wp:extent cx="4221480" cy="1685925"/>
                <wp:effectExtent l="0" t="0" r="2667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16859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958719E" w14:textId="76F773FB" w:rsidR="00881C86" w:rsidRDefault="00881C86" w:rsidP="00881C86">
                            <w:pPr>
                              <w:spacing w:line="360" w:lineRule="auto"/>
                              <w:rPr>
                                <w:rtl/>
                              </w:rPr>
                            </w:pPr>
                          </w:p>
                          <w:p w14:paraId="210B73F2" w14:textId="77777777" w:rsidR="00881C86" w:rsidRDefault="00881C86" w:rsidP="00881C86">
                            <w:pPr>
                              <w:pStyle w:val="ListParagraph"/>
                              <w:numPr>
                                <w:ilvl w:val="0"/>
                                <w:numId w:val="12"/>
                              </w:numPr>
                              <w:spacing w:line="360" w:lineRule="auto"/>
                            </w:pPr>
                            <w:r>
                              <w:rPr>
                                <w:rFonts w:hint="cs"/>
                                <w:rtl/>
                              </w:rPr>
                              <w:t xml:space="preserve">נסי לנסח במילותייך איך העולם התייחס לשאיפת "מרחב המחייה" של היטלר? </w:t>
                            </w:r>
                          </w:p>
                          <w:p w14:paraId="4F6BDD13" w14:textId="77777777" w:rsidR="00881C86" w:rsidRDefault="00881C86" w:rsidP="00881C86">
                            <w:pPr>
                              <w:pStyle w:val="ListParagraph"/>
                              <w:numPr>
                                <w:ilvl w:val="0"/>
                                <w:numId w:val="12"/>
                              </w:numPr>
                              <w:spacing w:line="360" w:lineRule="auto"/>
                            </w:pPr>
                            <w:r>
                              <w:rPr>
                                <w:rFonts w:hint="cs"/>
                                <w:rtl/>
                              </w:rPr>
                              <w:t xml:space="preserve">האם בעייתה של צ'כוסלובקיה המותקפת, נפתרה? </w:t>
                            </w:r>
                          </w:p>
                          <w:p w14:paraId="780CEF0A" w14:textId="77777777" w:rsidR="00881C86" w:rsidRDefault="00881C86" w:rsidP="00881C86">
                            <w:pPr>
                              <w:pStyle w:val="ListParagraph"/>
                              <w:numPr>
                                <w:ilvl w:val="0"/>
                                <w:numId w:val="12"/>
                              </w:numPr>
                              <w:spacing w:line="360" w:lineRule="auto"/>
                            </w:pPr>
                            <w:r>
                              <w:rPr>
                                <w:rFonts w:hint="cs"/>
                                <w:rtl/>
                              </w:rPr>
                              <w:t xml:space="preserve">נסו לשער מה היה חששן של צרפת ובריטניה? </w:t>
                            </w:r>
                          </w:p>
                          <w:p w14:paraId="233B3F95" w14:textId="77777777" w:rsidR="00881C86" w:rsidRDefault="00881C86" w:rsidP="00881C86">
                            <w:pPr>
                              <w:pStyle w:val="ListParagraph"/>
                              <w:numPr>
                                <w:ilvl w:val="0"/>
                                <w:numId w:val="12"/>
                              </w:numPr>
                              <w:spacing w:line="360" w:lineRule="auto"/>
                            </w:pPr>
                            <w:r>
                              <w:rPr>
                                <w:rFonts w:hint="cs"/>
                                <w:rtl/>
                              </w:rPr>
                              <w:t xml:space="preserve">מה הבין היטלר מהצלחתו </w:t>
                            </w:r>
                            <w:proofErr w:type="spellStart"/>
                            <w:r>
                              <w:rPr>
                                <w:rFonts w:hint="cs"/>
                                <w:rtl/>
                              </w:rPr>
                              <w:t>בועידה</w:t>
                            </w:r>
                            <w:proofErr w:type="spellEnd"/>
                            <w:r>
                              <w:rPr>
                                <w:rFonts w:hint="cs"/>
                                <w:rtl/>
                              </w:rPr>
                              <w:t xml:space="preserve">? </w:t>
                            </w:r>
                          </w:p>
                          <w:p w14:paraId="3A05346C" w14:textId="3A5F5973" w:rsidR="00881C86" w:rsidRPr="00881C86" w:rsidRDefault="00881C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0A783" id="_x0000_s1031" type="#_x0000_t202" style="position:absolute;left:0;text-align:left;margin-left:.4pt;margin-top:239.85pt;width:332.4pt;height:132.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" fillcolor="white [3201]" strokecolor="black [3200]" strokeweight="1pt">
                <v:textbox>
                  <w:txbxContent>
                    <w:p w14:paraId="0958719E" w14:textId="76F773FB" w:rsidR="00881C86" w:rsidRDefault="00881C86" w:rsidP="00881C86">
                      <w:pPr>
                        <w:spacing w:line="360" w:lineRule="auto"/>
                        <w:rPr>
                          <w:rtl/>
                        </w:rPr>
                      </w:pPr>
                    </w:p>
                    <w:p w14:paraId="210B73F2" w14:textId="77777777" w:rsidR="00881C86" w:rsidRDefault="00881C86" w:rsidP="00881C86">
                      <w:pPr>
                        <w:pStyle w:val="ListParagraph"/>
                        <w:numPr>
                          <w:ilvl w:val="0"/>
                          <w:numId w:val="12"/>
                        </w:numPr>
                        <w:spacing w:line="360" w:lineRule="auto"/>
                      </w:pPr>
                      <w:r>
                        <w:rPr>
                          <w:rFonts w:hint="cs"/>
                          <w:rtl/>
                        </w:rPr>
                        <w:t xml:space="preserve">נסי לנסח במילותייך איך העולם התייחס לשאיפת "מרחב המחייה" של היטלר? </w:t>
                      </w:r>
                    </w:p>
                    <w:p w14:paraId="4F6BDD13" w14:textId="77777777" w:rsidR="00881C86" w:rsidRDefault="00881C86" w:rsidP="00881C86">
                      <w:pPr>
                        <w:pStyle w:val="ListParagraph"/>
                        <w:numPr>
                          <w:ilvl w:val="0"/>
                          <w:numId w:val="12"/>
                        </w:numPr>
                        <w:spacing w:line="360" w:lineRule="auto"/>
                      </w:pPr>
                      <w:r>
                        <w:rPr>
                          <w:rFonts w:hint="cs"/>
                          <w:rtl/>
                        </w:rPr>
                        <w:t xml:space="preserve">האם בעייתה של צ'כוסלובקיה המותקפת, נפתרה? </w:t>
                      </w:r>
                    </w:p>
                    <w:p w14:paraId="780CEF0A" w14:textId="77777777" w:rsidR="00881C86" w:rsidRDefault="00881C86" w:rsidP="00881C86">
                      <w:pPr>
                        <w:pStyle w:val="ListParagraph"/>
                        <w:numPr>
                          <w:ilvl w:val="0"/>
                          <w:numId w:val="12"/>
                        </w:numPr>
                        <w:spacing w:line="360" w:lineRule="auto"/>
                      </w:pPr>
                      <w:r>
                        <w:rPr>
                          <w:rFonts w:hint="cs"/>
                          <w:rtl/>
                        </w:rPr>
                        <w:t xml:space="preserve">נסו לשער מה היה חששן של צרפת ובריטניה? </w:t>
                      </w:r>
                    </w:p>
                    <w:p w14:paraId="233B3F95" w14:textId="77777777" w:rsidR="00881C86" w:rsidRDefault="00881C86" w:rsidP="00881C86">
                      <w:pPr>
                        <w:pStyle w:val="ListParagraph"/>
                        <w:numPr>
                          <w:ilvl w:val="0"/>
                          <w:numId w:val="12"/>
                        </w:numPr>
                        <w:spacing w:line="360" w:lineRule="auto"/>
                      </w:pPr>
                      <w:r>
                        <w:rPr>
                          <w:rFonts w:hint="cs"/>
                          <w:rtl/>
                        </w:rPr>
                        <w:t xml:space="preserve">מה הבין היטלר מהצלחתו </w:t>
                      </w:r>
                      <w:proofErr w:type="spellStart"/>
                      <w:r>
                        <w:rPr>
                          <w:rFonts w:hint="cs"/>
                          <w:rtl/>
                        </w:rPr>
                        <w:t>בועידה</w:t>
                      </w:r>
                      <w:proofErr w:type="spellEnd"/>
                      <w:r>
                        <w:rPr>
                          <w:rFonts w:hint="cs"/>
                          <w:rtl/>
                        </w:rPr>
                        <w:t xml:space="preserve">? </w:t>
                      </w:r>
                    </w:p>
                    <w:p w14:paraId="3A05346C" w14:textId="3A5F5973" w:rsidR="00881C86" w:rsidRPr="00881C86" w:rsidRDefault="00881C86"/>
                  </w:txbxContent>
                </v:textbox>
              </v:shape>
            </w:pict>
          </mc:Fallback>
        </mc:AlternateContent>
      </w:r>
      <w:r>
        <w:rPr>
          <w:noProof/>
        </w:rPr>
        <mc:AlternateContent>
          <mc:Choice Requires="wps">
            <w:drawing>
              <wp:anchor distT="45720" distB="45720" distL="114300" distR="114300" simplePos="0" relativeHeight="251680768" behindDoc="0" locked="0" layoutInCell="1" allowOverlap="1" wp14:anchorId="0AB5119B" wp14:editId="7398A7CE">
                <wp:simplePos x="0" y="0"/>
                <wp:positionH relativeFrom="column">
                  <wp:posOffset>-183515</wp:posOffset>
                </wp:positionH>
                <wp:positionV relativeFrom="paragraph">
                  <wp:posOffset>426720</wp:posOffset>
                </wp:positionV>
                <wp:extent cx="6838950" cy="2895600"/>
                <wp:effectExtent l="0" t="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2895600"/>
                        </a:xfrm>
                        <a:prstGeom prst="rect">
                          <a:avLst/>
                        </a:prstGeom>
                        <a:solidFill>
                          <a:srgbClr val="FFFFFF"/>
                        </a:solidFill>
                        <a:ln w="9525">
                          <a:solidFill>
                            <a:srgbClr val="000000"/>
                          </a:solidFill>
                          <a:miter lim="800000"/>
                          <a:headEnd/>
                          <a:tailEnd/>
                        </a:ln>
                      </wps:spPr>
                      <wps:txbx>
                        <w:txbxContent>
                          <w:p w14:paraId="48188DF3" w14:textId="77777777" w:rsidR="00881C86" w:rsidRPr="00C154EC" w:rsidRDefault="00881C86" w:rsidP="00881C86">
                            <w:pPr>
                              <w:spacing w:line="360" w:lineRule="auto"/>
                              <w:rPr>
                                <w:b/>
                                <w:bCs/>
                                <w:rtl/>
                              </w:rPr>
                            </w:pPr>
                            <w:r w:rsidRPr="00C154EC">
                              <w:rPr>
                                <w:rFonts w:hint="cs"/>
                                <w:b/>
                                <w:bCs/>
                                <w:rtl/>
                              </w:rPr>
                              <w:t xml:space="preserve">ועידת מינכן: </w:t>
                            </w:r>
                          </w:p>
                          <w:p w14:paraId="710A820F" w14:textId="77777777" w:rsidR="00881C86" w:rsidRDefault="00881C86" w:rsidP="00881C86">
                            <w:pPr>
                              <w:spacing w:line="360" w:lineRule="auto"/>
                              <w:rPr>
                                <w:rtl/>
                              </w:rPr>
                            </w:pPr>
                            <w:r>
                              <w:rPr>
                                <w:rFonts w:hint="cs"/>
                                <w:rtl/>
                              </w:rPr>
                              <w:t xml:space="preserve">ועידת מינכן כונסה בספטמבר 1938 בגלל דרישת הגרמנים לספח אליהם את צ'כוסלובקיה. הגרמנים איימו במלחמה וצרפת ובריטניה שהיו המדינות החזקות באותה התקופה החליטו לעשות </w:t>
                            </w:r>
                            <w:proofErr w:type="spellStart"/>
                            <w:r>
                              <w:rPr>
                                <w:rFonts w:hint="cs"/>
                                <w:rtl/>
                              </w:rPr>
                              <w:t>הכל</w:t>
                            </w:r>
                            <w:proofErr w:type="spellEnd"/>
                            <w:r>
                              <w:rPr>
                                <w:rFonts w:hint="cs"/>
                                <w:rtl/>
                              </w:rPr>
                              <w:t xml:space="preserve"> כדי להימנע ממלחמה. </w:t>
                            </w:r>
                          </w:p>
                          <w:p w14:paraId="3B2C7109" w14:textId="77777777" w:rsidR="00881C86" w:rsidRDefault="00881C86" w:rsidP="00881C86">
                            <w:pPr>
                              <w:spacing w:line="360" w:lineRule="auto"/>
                              <w:rPr>
                                <w:rtl/>
                              </w:rPr>
                            </w:pPr>
                            <w:r>
                              <w:rPr>
                                <w:rFonts w:hint="cs"/>
                                <w:rtl/>
                              </w:rPr>
                              <w:t xml:space="preserve">במהלך הועידה, בה לא הותר לנציגי </w:t>
                            </w:r>
                            <w:proofErr w:type="spellStart"/>
                            <w:r>
                              <w:rPr>
                                <w:rFonts w:hint="cs"/>
                                <w:rtl/>
                              </w:rPr>
                              <w:t>צכוסלובקיה</w:t>
                            </w:r>
                            <w:proofErr w:type="spellEnd"/>
                            <w:r>
                              <w:rPr>
                                <w:rFonts w:hint="cs"/>
                                <w:rtl/>
                              </w:rPr>
                              <w:t xml:space="preserve"> להשתתף בדיונים, הוחלט לאפשר להיטלר לספח את חבל </w:t>
                            </w:r>
                            <w:proofErr w:type="spellStart"/>
                            <w:r>
                              <w:rPr>
                                <w:rFonts w:hint="cs"/>
                                <w:rtl/>
                              </w:rPr>
                              <w:t>הסודטים</w:t>
                            </w:r>
                            <w:proofErr w:type="spellEnd"/>
                            <w:r>
                              <w:rPr>
                                <w:rFonts w:hint="cs"/>
                                <w:rtl/>
                              </w:rPr>
                              <w:t xml:space="preserve"> בו ישבו גרמנים רבים. כל זאת מתוך מחשבה שאם היטלר יקבל את מה שהוא רוצה תימנע מלחמה עולמית. </w:t>
                            </w:r>
                          </w:p>
                          <w:p w14:paraId="32F93C37" w14:textId="77777777" w:rsidR="00881C86" w:rsidRDefault="00881C86" w:rsidP="00881C86">
                            <w:pPr>
                              <w:spacing w:line="360" w:lineRule="auto"/>
                              <w:rPr>
                                <w:rtl/>
                              </w:rPr>
                            </w:pPr>
                            <w:r w:rsidRPr="00C154EC">
                              <w:rPr>
                                <w:rFonts w:asciiTheme="majorBidi" w:hAnsiTheme="majorBidi" w:cstheme="majorBidi"/>
                                <w:b/>
                                <w:bCs/>
                                <w:color w:val="222222"/>
                                <w:sz w:val="25"/>
                                <w:szCs w:val="25"/>
                                <w:rtl/>
                              </w:rPr>
                              <w:t xml:space="preserve">"בראייתי, יישוב הבעיה </w:t>
                            </w:r>
                            <w:proofErr w:type="spellStart"/>
                            <w:r w:rsidRPr="00C154EC">
                              <w:rPr>
                                <w:rFonts w:asciiTheme="majorBidi" w:hAnsiTheme="majorBidi" w:cstheme="majorBidi"/>
                                <w:b/>
                                <w:bCs/>
                                <w:color w:val="222222"/>
                                <w:sz w:val="25"/>
                                <w:szCs w:val="25"/>
                                <w:rtl/>
                              </w:rPr>
                              <w:t>הצ'כסלובקית</w:t>
                            </w:r>
                            <w:proofErr w:type="spellEnd"/>
                            <w:r w:rsidRPr="00C154EC">
                              <w:rPr>
                                <w:rFonts w:asciiTheme="majorBidi" w:hAnsiTheme="majorBidi" w:cstheme="majorBidi"/>
                                <w:b/>
                                <w:bCs/>
                                <w:color w:val="222222"/>
                                <w:sz w:val="25"/>
                                <w:szCs w:val="25"/>
                                <w:rtl/>
                              </w:rPr>
                              <w:t xml:space="preserve">, אשר הושג זה עתה, הוא רק ההקדמה לפתרון גדול יותר אשר יביא שלום לאירופה כולה. הבוקר שוחחתי שוב עם הקנצלר הגרמני, הר היטלר, והנה ההסכם אשר נושא עליו את שמו כמו גם את שמי. חלקכם, אולי, כבר שמעתם על תוכנו, אבל ברצוני להקריא לכם זאת: "...אנו מתייחסים להסכם שנחתם אמש ולהסכם הימי </w:t>
                            </w:r>
                            <w:proofErr w:type="spellStart"/>
                            <w:r w:rsidRPr="00C154EC">
                              <w:rPr>
                                <w:rFonts w:asciiTheme="majorBidi" w:hAnsiTheme="majorBidi" w:cstheme="majorBidi"/>
                                <w:b/>
                                <w:bCs/>
                                <w:color w:val="222222"/>
                                <w:sz w:val="25"/>
                                <w:szCs w:val="25"/>
                                <w:rtl/>
                              </w:rPr>
                              <w:t>האנגלו</w:t>
                            </w:r>
                            <w:proofErr w:type="spellEnd"/>
                            <w:r w:rsidRPr="00C154EC">
                              <w:rPr>
                                <w:rFonts w:asciiTheme="majorBidi" w:hAnsiTheme="majorBidi" w:cstheme="majorBidi"/>
                                <w:b/>
                                <w:bCs/>
                                <w:color w:val="222222"/>
                                <w:sz w:val="25"/>
                                <w:szCs w:val="25"/>
                                <w:rtl/>
                              </w:rPr>
                              <w:t>-גרמני כסמל לרצון של שני עמים לא להילחם שוב האחד כנגד השני</w:t>
                            </w:r>
                            <w:r w:rsidRPr="00C154EC">
                              <w:rPr>
                                <w:rFonts w:asciiTheme="majorBidi" w:hAnsiTheme="majorBidi" w:cstheme="majorBidi"/>
                                <w:b/>
                                <w:bCs/>
                                <w:color w:val="222222"/>
                                <w:sz w:val="25"/>
                                <w:szCs w:val="25"/>
                              </w:rPr>
                              <w:t>".</w:t>
                            </w:r>
                            <w:r>
                              <w:rPr>
                                <w:rFonts w:ascii="David" w:hAnsi="David" w:cs="David"/>
                                <w:color w:val="222222"/>
                                <w:sz w:val="25"/>
                                <w:szCs w:val="25"/>
                              </w:rPr>
                              <w:t xml:space="preserve"> </w:t>
                            </w:r>
                            <w:r>
                              <w:rPr>
                                <w:rFonts w:hint="cs"/>
                                <w:rtl/>
                              </w:rPr>
                              <w:t xml:space="preserve">  (</w:t>
                            </w:r>
                            <w:proofErr w:type="spellStart"/>
                            <w:r>
                              <w:rPr>
                                <w:rFonts w:hint="cs"/>
                                <w:rtl/>
                              </w:rPr>
                              <w:t>צ'מברליין</w:t>
                            </w:r>
                            <w:proofErr w:type="spellEnd"/>
                            <w:r>
                              <w:rPr>
                                <w:rFonts w:hint="cs"/>
                                <w:rtl/>
                              </w:rPr>
                              <w:t>, ראש ממשלת בריטניה)</w:t>
                            </w:r>
                          </w:p>
                          <w:p w14:paraId="1E87CA92" w14:textId="77777777" w:rsidR="00881C86" w:rsidRDefault="00881C86" w:rsidP="00881C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5119B" id="_x0000_s1032" type="#_x0000_t202" style="position:absolute;left:0;text-align:left;margin-left:-14.45pt;margin-top:33.6pt;width:538.5pt;height:228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poJgIAAE0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">
                <v:textbox>
                  <w:txbxContent>
                    <w:p w14:paraId="48188DF3" w14:textId="77777777" w:rsidR="00881C86" w:rsidRPr="00C154EC" w:rsidRDefault="00881C86" w:rsidP="00881C86">
                      <w:pPr>
                        <w:spacing w:line="360" w:lineRule="auto"/>
                        <w:rPr>
                          <w:b/>
                          <w:bCs/>
                          <w:rtl/>
                        </w:rPr>
                      </w:pPr>
                      <w:r w:rsidRPr="00C154EC">
                        <w:rPr>
                          <w:rFonts w:hint="cs"/>
                          <w:b/>
                          <w:bCs/>
                          <w:rtl/>
                        </w:rPr>
                        <w:t xml:space="preserve">ועידת מינכן: </w:t>
                      </w:r>
                    </w:p>
                    <w:p w14:paraId="710A820F" w14:textId="77777777" w:rsidR="00881C86" w:rsidRDefault="00881C86" w:rsidP="00881C86">
                      <w:pPr>
                        <w:spacing w:line="360" w:lineRule="auto"/>
                        <w:rPr>
                          <w:rtl/>
                        </w:rPr>
                      </w:pPr>
                      <w:r>
                        <w:rPr>
                          <w:rFonts w:hint="cs"/>
                          <w:rtl/>
                        </w:rPr>
                        <w:t xml:space="preserve">ועידת מינכן כונסה בספטמבר 1938 בגלל דרישת הגרמנים לספח אליהם את צ'כוסלובקיה. הגרמנים איימו במלחמה וצרפת ובריטניה שהיו המדינות החזקות באותה התקופה החליטו לעשות </w:t>
                      </w:r>
                      <w:proofErr w:type="spellStart"/>
                      <w:r>
                        <w:rPr>
                          <w:rFonts w:hint="cs"/>
                          <w:rtl/>
                        </w:rPr>
                        <w:t>הכל</w:t>
                      </w:r>
                      <w:proofErr w:type="spellEnd"/>
                      <w:r>
                        <w:rPr>
                          <w:rFonts w:hint="cs"/>
                          <w:rtl/>
                        </w:rPr>
                        <w:t xml:space="preserve"> כדי להימנע ממלחמה. </w:t>
                      </w:r>
                    </w:p>
                    <w:p w14:paraId="3B2C7109" w14:textId="77777777" w:rsidR="00881C86" w:rsidRDefault="00881C86" w:rsidP="00881C86">
                      <w:pPr>
                        <w:spacing w:line="360" w:lineRule="auto"/>
                        <w:rPr>
                          <w:rtl/>
                        </w:rPr>
                      </w:pPr>
                      <w:r>
                        <w:rPr>
                          <w:rFonts w:hint="cs"/>
                          <w:rtl/>
                        </w:rPr>
                        <w:t xml:space="preserve">במהלך הועידה, בה לא הותר לנציגי </w:t>
                      </w:r>
                      <w:proofErr w:type="spellStart"/>
                      <w:r>
                        <w:rPr>
                          <w:rFonts w:hint="cs"/>
                          <w:rtl/>
                        </w:rPr>
                        <w:t>צכוסלובקיה</w:t>
                      </w:r>
                      <w:proofErr w:type="spellEnd"/>
                      <w:r>
                        <w:rPr>
                          <w:rFonts w:hint="cs"/>
                          <w:rtl/>
                        </w:rPr>
                        <w:t xml:space="preserve"> להשתתף בדיונים, הוחלט לאפשר להיטלר לספח את חבל </w:t>
                      </w:r>
                      <w:proofErr w:type="spellStart"/>
                      <w:r>
                        <w:rPr>
                          <w:rFonts w:hint="cs"/>
                          <w:rtl/>
                        </w:rPr>
                        <w:t>הסודטים</w:t>
                      </w:r>
                      <w:proofErr w:type="spellEnd"/>
                      <w:r>
                        <w:rPr>
                          <w:rFonts w:hint="cs"/>
                          <w:rtl/>
                        </w:rPr>
                        <w:t xml:space="preserve"> בו ישבו גרמנים רבים. כל זאת מתוך מחשבה שאם היטלר יקבל את מה שהוא רוצה תימנע מלחמה עולמית. </w:t>
                      </w:r>
                    </w:p>
                    <w:p w14:paraId="32F93C37" w14:textId="77777777" w:rsidR="00881C86" w:rsidRDefault="00881C86" w:rsidP="00881C86">
                      <w:pPr>
                        <w:spacing w:line="360" w:lineRule="auto"/>
                        <w:rPr>
                          <w:rtl/>
                        </w:rPr>
                      </w:pPr>
                      <w:r w:rsidRPr="00C154EC">
                        <w:rPr>
                          <w:rFonts w:asciiTheme="majorBidi" w:hAnsiTheme="majorBidi" w:cstheme="majorBidi"/>
                          <w:b/>
                          <w:bCs/>
                          <w:color w:val="222222"/>
                          <w:sz w:val="25"/>
                          <w:szCs w:val="25"/>
                          <w:rtl/>
                        </w:rPr>
                        <w:t xml:space="preserve">"בראייתי, יישוב הבעיה </w:t>
                      </w:r>
                      <w:proofErr w:type="spellStart"/>
                      <w:r w:rsidRPr="00C154EC">
                        <w:rPr>
                          <w:rFonts w:asciiTheme="majorBidi" w:hAnsiTheme="majorBidi" w:cstheme="majorBidi"/>
                          <w:b/>
                          <w:bCs/>
                          <w:color w:val="222222"/>
                          <w:sz w:val="25"/>
                          <w:szCs w:val="25"/>
                          <w:rtl/>
                        </w:rPr>
                        <w:t>הצ'כסלובקית</w:t>
                      </w:r>
                      <w:proofErr w:type="spellEnd"/>
                      <w:r w:rsidRPr="00C154EC">
                        <w:rPr>
                          <w:rFonts w:asciiTheme="majorBidi" w:hAnsiTheme="majorBidi" w:cstheme="majorBidi"/>
                          <w:b/>
                          <w:bCs/>
                          <w:color w:val="222222"/>
                          <w:sz w:val="25"/>
                          <w:szCs w:val="25"/>
                          <w:rtl/>
                        </w:rPr>
                        <w:t xml:space="preserve">, אשר הושג זה עתה, הוא רק ההקדמה לפתרון גדול יותר אשר יביא שלום לאירופה כולה. הבוקר שוחחתי שוב עם הקנצלר הגרמני, הר היטלר, והנה ההסכם אשר נושא עליו את שמו כמו גם את שמי. חלקכם, אולי, כבר שמעתם על תוכנו, אבל ברצוני להקריא לכם זאת: "...אנו מתייחסים להסכם שנחתם אמש ולהסכם הימי </w:t>
                      </w:r>
                      <w:proofErr w:type="spellStart"/>
                      <w:r w:rsidRPr="00C154EC">
                        <w:rPr>
                          <w:rFonts w:asciiTheme="majorBidi" w:hAnsiTheme="majorBidi" w:cstheme="majorBidi"/>
                          <w:b/>
                          <w:bCs/>
                          <w:color w:val="222222"/>
                          <w:sz w:val="25"/>
                          <w:szCs w:val="25"/>
                          <w:rtl/>
                        </w:rPr>
                        <w:t>האנגלו</w:t>
                      </w:r>
                      <w:proofErr w:type="spellEnd"/>
                      <w:r w:rsidRPr="00C154EC">
                        <w:rPr>
                          <w:rFonts w:asciiTheme="majorBidi" w:hAnsiTheme="majorBidi" w:cstheme="majorBidi"/>
                          <w:b/>
                          <w:bCs/>
                          <w:color w:val="222222"/>
                          <w:sz w:val="25"/>
                          <w:szCs w:val="25"/>
                          <w:rtl/>
                        </w:rPr>
                        <w:t>-גרמני כסמל לרצון של שני עמים לא להילחם שוב האחד כנגד השני</w:t>
                      </w:r>
                      <w:r w:rsidRPr="00C154EC">
                        <w:rPr>
                          <w:rFonts w:asciiTheme="majorBidi" w:hAnsiTheme="majorBidi" w:cstheme="majorBidi"/>
                          <w:b/>
                          <w:bCs/>
                          <w:color w:val="222222"/>
                          <w:sz w:val="25"/>
                          <w:szCs w:val="25"/>
                        </w:rPr>
                        <w:t>".</w:t>
                      </w:r>
                      <w:r>
                        <w:rPr>
                          <w:rFonts w:ascii="David" w:hAnsi="David" w:cs="David"/>
                          <w:color w:val="222222"/>
                          <w:sz w:val="25"/>
                          <w:szCs w:val="25"/>
                        </w:rPr>
                        <w:t xml:space="preserve"> </w:t>
                      </w:r>
                      <w:r>
                        <w:rPr>
                          <w:rFonts w:hint="cs"/>
                          <w:rtl/>
                        </w:rPr>
                        <w:t xml:space="preserve">  (</w:t>
                      </w:r>
                      <w:proofErr w:type="spellStart"/>
                      <w:r>
                        <w:rPr>
                          <w:rFonts w:hint="cs"/>
                          <w:rtl/>
                        </w:rPr>
                        <w:t>צ'מברליין</w:t>
                      </w:r>
                      <w:proofErr w:type="spellEnd"/>
                      <w:r>
                        <w:rPr>
                          <w:rFonts w:hint="cs"/>
                          <w:rtl/>
                        </w:rPr>
                        <w:t>, ראש ממשלת בריטניה)</w:t>
                      </w:r>
                    </w:p>
                    <w:p w14:paraId="1E87CA92" w14:textId="77777777" w:rsidR="00881C86" w:rsidRDefault="00881C86" w:rsidP="00881C86"/>
                  </w:txbxContent>
                </v:textbox>
                <w10:wrap type="square"/>
              </v:shape>
            </w:pict>
          </mc:Fallback>
        </mc:AlternateContent>
      </w:r>
    </w:p>
    <w:p w14:paraId="0E769814" w14:textId="224C4970" w:rsidR="00C154EC" w:rsidRDefault="00C154EC" w:rsidP="00C154EC">
      <w:pPr>
        <w:spacing w:line="360" w:lineRule="auto"/>
        <w:rPr>
          <w:rtl/>
        </w:rPr>
      </w:pPr>
    </w:p>
    <w:p w14:paraId="63AA1D69" w14:textId="51B45219" w:rsidR="00881C86" w:rsidRDefault="00881C86" w:rsidP="00C154EC">
      <w:pPr>
        <w:spacing w:line="360" w:lineRule="auto"/>
        <w:rPr>
          <w:rtl/>
        </w:rPr>
      </w:pPr>
    </w:p>
    <w:p w14:paraId="0DBE689E" w14:textId="36002178" w:rsidR="00881C86" w:rsidRDefault="00881C86" w:rsidP="00C154EC">
      <w:pPr>
        <w:spacing w:line="360" w:lineRule="auto"/>
        <w:rPr>
          <w:rtl/>
        </w:rPr>
      </w:pPr>
    </w:p>
    <w:p w14:paraId="306946C4" w14:textId="1F8740FC" w:rsidR="00C154EC" w:rsidRPr="00881C86" w:rsidRDefault="00C154EC" w:rsidP="00C154EC">
      <w:pPr>
        <w:spacing w:line="360" w:lineRule="auto"/>
        <w:rPr>
          <w:b/>
          <w:bCs/>
          <w:rtl/>
        </w:rPr>
      </w:pPr>
      <w:r w:rsidRPr="00881C86">
        <w:rPr>
          <w:rFonts w:hint="cs"/>
          <w:b/>
          <w:bCs/>
          <w:rtl/>
        </w:rPr>
        <w:t xml:space="preserve">האונייה סנט לואיס: </w:t>
      </w:r>
    </w:p>
    <w:p w14:paraId="50025F5D" w14:textId="5F5B0021" w:rsidR="00C154EC" w:rsidRDefault="00C154EC" w:rsidP="00C154EC">
      <w:pPr>
        <w:spacing w:line="360" w:lineRule="auto"/>
        <w:rPr>
          <w:rtl/>
        </w:rPr>
      </w:pPr>
      <w:r>
        <w:rPr>
          <w:rFonts w:hint="cs"/>
          <w:rtl/>
        </w:rPr>
        <w:t xml:space="preserve">בשנת 1939 [כבר אחרי ליל הבדולח], הפליגה סירה ועליה 937 פליטים יהודיים שביקשו להגר לקובה </w:t>
      </w:r>
      <w:r>
        <w:rPr>
          <w:rtl/>
        </w:rPr>
        <w:t>–</w:t>
      </w:r>
      <w:r>
        <w:rPr>
          <w:rFonts w:hint="cs"/>
          <w:rtl/>
        </w:rPr>
        <w:t xml:space="preserve"> אחרי שקנו אשרות כניסה. כאשר האונייה הגיעה לקובה הודיעו השלטונות כי </w:t>
      </w:r>
      <w:proofErr w:type="spellStart"/>
      <w:r>
        <w:rPr>
          <w:rFonts w:hint="cs"/>
          <w:rtl/>
        </w:rPr>
        <w:t>רשיונות</w:t>
      </w:r>
      <w:proofErr w:type="spellEnd"/>
      <w:r>
        <w:rPr>
          <w:rFonts w:hint="cs"/>
          <w:rtl/>
        </w:rPr>
        <w:t xml:space="preserve"> ההגירה לא חוקיים וההודים לא מורשים להיכנס למדינה. </w:t>
      </w:r>
    </w:p>
    <w:p w14:paraId="42DF9495" w14:textId="5AFDD390" w:rsidR="00913BEF" w:rsidRDefault="00C154EC" w:rsidP="00C154EC">
      <w:pPr>
        <w:spacing w:line="360" w:lineRule="auto"/>
        <w:rPr>
          <w:rtl/>
        </w:rPr>
      </w:pPr>
      <w:r>
        <w:rPr>
          <w:rFonts w:hint="cs"/>
          <w:rtl/>
        </w:rPr>
        <w:t xml:space="preserve">לאחר שבוע של דיונים </w:t>
      </w:r>
      <w:proofErr w:type="spellStart"/>
      <w:r>
        <w:rPr>
          <w:rFonts w:hint="cs"/>
          <w:rtl/>
        </w:rPr>
        <w:t>ונסיונות</w:t>
      </w:r>
      <w:proofErr w:type="spellEnd"/>
      <w:r>
        <w:rPr>
          <w:rFonts w:hint="cs"/>
          <w:rtl/>
        </w:rPr>
        <w:t xml:space="preserve"> להתיר את כניסת המהגרים או לחלופין למצוא להם מדינה חלופי</w:t>
      </w:r>
      <w:r w:rsidR="00913BEF">
        <w:rPr>
          <w:rFonts w:hint="cs"/>
          <w:rtl/>
        </w:rPr>
        <w:t xml:space="preserve">ת שתסכים לקבלם (ארה"ב או קנדה שסירבו) נאלצה </w:t>
      </w:r>
      <w:proofErr w:type="spellStart"/>
      <w:r w:rsidR="00913BEF">
        <w:rPr>
          <w:rFonts w:hint="cs"/>
          <w:rtl/>
        </w:rPr>
        <w:t>האוניה</w:t>
      </w:r>
      <w:proofErr w:type="spellEnd"/>
      <w:r w:rsidR="00913BEF">
        <w:rPr>
          <w:rFonts w:hint="cs"/>
          <w:rtl/>
        </w:rPr>
        <w:t xml:space="preserve"> לסוב על עקבותיה והפליגה חזרה לאירופה. בסופו של דבר פוזרו נוסעי </w:t>
      </w:r>
      <w:proofErr w:type="spellStart"/>
      <w:r w:rsidR="00913BEF">
        <w:rPr>
          <w:rFonts w:hint="cs"/>
          <w:rtl/>
        </w:rPr>
        <w:t>האוני</w:t>
      </w:r>
      <w:r w:rsidR="00651902">
        <w:rPr>
          <w:rFonts w:hint="cs"/>
          <w:rtl/>
        </w:rPr>
        <w:t>ה</w:t>
      </w:r>
      <w:proofErr w:type="spellEnd"/>
      <w:r w:rsidR="00913BEF">
        <w:rPr>
          <w:rFonts w:hint="cs"/>
          <w:rtl/>
        </w:rPr>
        <w:t xml:space="preserve"> בין נמלים שונים בבלגיה, בריטניה הולנד וצרפת כאשר כל מדינה מוכנה להכניס רק מספר מצומצם של עולים. </w:t>
      </w:r>
    </w:p>
    <w:p w14:paraId="6ECA2ECD" w14:textId="1F5F131D" w:rsidR="00913BEF" w:rsidRDefault="00913BEF" w:rsidP="00C154EC">
      <w:pPr>
        <w:spacing w:line="360" w:lineRule="auto"/>
        <w:rPr>
          <w:rtl/>
        </w:rPr>
      </w:pPr>
      <w:r>
        <w:rPr>
          <w:rFonts w:hint="cs"/>
          <w:rtl/>
        </w:rPr>
        <w:t xml:space="preserve">כמחצית מנוסעי האונייה שישבו במדינות שנכבשו לאחר מכן </w:t>
      </w:r>
      <w:proofErr w:type="spellStart"/>
      <w:r>
        <w:rPr>
          <w:rFonts w:hint="cs"/>
          <w:rtl/>
        </w:rPr>
        <w:t>ניספו</w:t>
      </w:r>
      <w:proofErr w:type="spellEnd"/>
      <w:r>
        <w:rPr>
          <w:rFonts w:hint="cs"/>
          <w:rtl/>
        </w:rPr>
        <w:t xml:space="preserve"> במהלך השואה. </w:t>
      </w:r>
    </w:p>
    <w:p w14:paraId="32BC53D9" w14:textId="5F83621B" w:rsidR="00913BEF" w:rsidRDefault="00881C86" w:rsidP="00881C86">
      <w:pPr>
        <w:spacing w:line="360" w:lineRule="auto"/>
        <w:jc w:val="center"/>
        <w:rPr>
          <w:rFonts w:ascii="Arial" w:hAnsi="Arial" w:cs="Arial"/>
          <w:color w:val="000000"/>
          <w:sz w:val="27"/>
          <w:szCs w:val="27"/>
          <w:rtl/>
        </w:rPr>
      </w:pPr>
      <w:r>
        <w:rPr>
          <w:noProof/>
        </w:rPr>
        <mc:AlternateContent>
          <mc:Choice Requires="wps">
            <w:drawing>
              <wp:anchor distT="45720" distB="45720" distL="114300" distR="114300" simplePos="0" relativeHeight="251685888" behindDoc="0" locked="0" layoutInCell="1" allowOverlap="1" wp14:anchorId="0F051ECB" wp14:editId="0F70D1F1">
                <wp:simplePos x="0" y="0"/>
                <wp:positionH relativeFrom="column">
                  <wp:posOffset>-316865</wp:posOffset>
                </wp:positionH>
                <wp:positionV relativeFrom="paragraph">
                  <wp:posOffset>838835</wp:posOffset>
                </wp:positionV>
                <wp:extent cx="6943725" cy="1404620"/>
                <wp:effectExtent l="0" t="0" r="28575" b="1397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1404620"/>
                        </a:xfrm>
                        <a:prstGeom prst="rect">
                          <a:avLst/>
                        </a:prstGeom>
                        <a:solidFill>
                          <a:srgbClr val="FFFFFF"/>
                        </a:solidFill>
                        <a:ln w="9525">
                          <a:solidFill>
                            <a:srgbClr val="000000"/>
                          </a:solidFill>
                          <a:miter lim="800000"/>
                          <a:headEnd/>
                          <a:tailEnd/>
                        </a:ln>
                      </wps:spPr>
                      <wps:txbx>
                        <w:txbxContent>
                          <w:p w14:paraId="5C193BAB" w14:textId="6F452757" w:rsidR="00881C86" w:rsidRDefault="00881C86" w:rsidP="00881C86">
                            <w:pPr>
                              <w:pStyle w:val="ListParagraph"/>
                              <w:numPr>
                                <w:ilvl w:val="0"/>
                                <w:numId w:val="12"/>
                              </w:numPr>
                              <w:spacing w:line="360" w:lineRule="auto"/>
                            </w:pPr>
                            <w:proofErr w:type="spellStart"/>
                            <w:r>
                              <w:rPr>
                                <w:rFonts w:hint="cs"/>
                                <w:rtl/>
                              </w:rPr>
                              <w:t>קיראו</w:t>
                            </w:r>
                            <w:proofErr w:type="spellEnd"/>
                            <w:r>
                              <w:rPr>
                                <w:rFonts w:hint="cs"/>
                                <w:rtl/>
                              </w:rPr>
                              <w:t xml:space="preserve"> </w:t>
                            </w:r>
                            <w:proofErr w:type="spellStart"/>
                            <w:r>
                              <w:rPr>
                                <w:rFonts w:hint="cs"/>
                                <w:rtl/>
                              </w:rPr>
                              <w:t>בויקיפדיה</w:t>
                            </w:r>
                            <w:proofErr w:type="spellEnd"/>
                            <w:r>
                              <w:rPr>
                                <w:rFonts w:hint="cs"/>
                                <w:rtl/>
                              </w:rPr>
                              <w:t xml:space="preserve"> על האונייה "</w:t>
                            </w:r>
                            <w:proofErr w:type="spellStart"/>
                            <w:r>
                              <w:rPr>
                                <w:rFonts w:hint="cs"/>
                                <w:rtl/>
                              </w:rPr>
                              <w:t>סטרומה</w:t>
                            </w:r>
                            <w:proofErr w:type="spellEnd"/>
                            <w:r>
                              <w:rPr>
                                <w:rFonts w:hint="cs"/>
                                <w:rtl/>
                              </w:rPr>
                              <w:t xml:space="preserve">" מה הדומה ומה השונה בין האוניות? </w:t>
                            </w:r>
                          </w:p>
                          <w:p w14:paraId="4F12E883" w14:textId="77777777" w:rsidR="00881C86" w:rsidRDefault="00881C86" w:rsidP="00881C86">
                            <w:pPr>
                              <w:pStyle w:val="ListParagraph"/>
                              <w:numPr>
                                <w:ilvl w:val="0"/>
                                <w:numId w:val="12"/>
                              </w:numPr>
                              <w:spacing w:line="360" w:lineRule="auto"/>
                            </w:pPr>
                            <w:r>
                              <w:rPr>
                                <w:rFonts w:hint="cs"/>
                                <w:rtl/>
                              </w:rPr>
                              <w:t xml:space="preserve">איך מבינים את משמעות הפסוק הנ"ל לאור מסעות 2 האוניות? </w:t>
                            </w:r>
                          </w:p>
                          <w:p w14:paraId="236EB7D1" w14:textId="77777777" w:rsidR="00881C86" w:rsidRDefault="00881C86" w:rsidP="00881C86">
                            <w:pPr>
                              <w:pStyle w:val="ListParagraph"/>
                              <w:numPr>
                                <w:ilvl w:val="0"/>
                                <w:numId w:val="12"/>
                              </w:numPr>
                              <w:spacing w:line="360" w:lineRule="auto"/>
                            </w:pPr>
                            <w:r>
                              <w:rPr>
                                <w:rFonts w:hint="cs"/>
                                <w:rtl/>
                              </w:rPr>
                              <w:t xml:space="preserve">מה הבינו היטלר והגרמנים לאור מסעה של אוניית "סנט לואיס" ואיך לדעכן זה </w:t>
                            </w:r>
                            <w:proofErr w:type="spellStart"/>
                            <w:r>
                              <w:rPr>
                                <w:rFonts w:hint="cs"/>
                                <w:rtl/>
                              </w:rPr>
                              <w:t>יכל</w:t>
                            </w:r>
                            <w:proofErr w:type="spellEnd"/>
                            <w:r>
                              <w:rPr>
                                <w:rFonts w:hint="cs"/>
                                <w:rtl/>
                              </w:rPr>
                              <w:t xml:space="preserve"> לקדם את רעיון "</w:t>
                            </w:r>
                            <w:proofErr w:type="spellStart"/>
                            <w:r>
                              <w:rPr>
                                <w:rFonts w:hint="cs"/>
                                <w:rtl/>
                              </w:rPr>
                              <w:t>הפיתרון</w:t>
                            </w:r>
                            <w:proofErr w:type="spellEnd"/>
                            <w:r>
                              <w:rPr>
                                <w:rFonts w:hint="cs"/>
                                <w:rtl/>
                              </w:rPr>
                              <w:t xml:space="preserve"> הסופי"? </w:t>
                            </w:r>
                          </w:p>
                          <w:p w14:paraId="698E98AD" w14:textId="77777777" w:rsidR="00881C86" w:rsidRDefault="00881C86" w:rsidP="00881C86">
                            <w:pPr>
                              <w:pStyle w:val="ListParagraph"/>
                              <w:numPr>
                                <w:ilvl w:val="0"/>
                                <w:numId w:val="12"/>
                              </w:numPr>
                              <w:spacing w:line="360" w:lineRule="auto"/>
                            </w:pPr>
                            <w:r>
                              <w:rPr>
                                <w:rFonts w:hint="cs"/>
                                <w:rtl/>
                              </w:rPr>
                              <w:t xml:space="preserve">ישנן דעות שיוסף </w:t>
                            </w:r>
                            <w:proofErr w:type="spellStart"/>
                            <w:r>
                              <w:rPr>
                                <w:rFonts w:hint="cs"/>
                                <w:rtl/>
                              </w:rPr>
                              <w:t>גבלס</w:t>
                            </w:r>
                            <w:proofErr w:type="spellEnd"/>
                            <w:r>
                              <w:rPr>
                                <w:rFonts w:hint="cs"/>
                                <w:rtl/>
                              </w:rPr>
                              <w:t xml:space="preserve"> שר התעמולה הגרמני הוא זה שהתיר ועודד את מסעה של "סנט לואיס" כדי להמחיש לעולם את בעיית היהודים. האם תעמולה זו הצליחה לדעתכן?  </w:t>
                            </w:r>
                          </w:p>
                          <w:p w14:paraId="0A42E38D" w14:textId="0FC0B750" w:rsidR="00881C86" w:rsidRPr="00881C86" w:rsidRDefault="00881C8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051ECB" id="_x0000_s1033" type="#_x0000_t202" style="position:absolute;left:0;text-align:left;margin-left:-24.95pt;margin-top:66.05pt;width:546.7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">
                <v:textbox style="mso-fit-shape-to-text:t">
                  <w:txbxContent>
                    <w:p w14:paraId="5C193BAB" w14:textId="6F452757" w:rsidR="00881C86" w:rsidRDefault="00881C86" w:rsidP="00881C86">
                      <w:pPr>
                        <w:pStyle w:val="ListParagraph"/>
                        <w:numPr>
                          <w:ilvl w:val="0"/>
                          <w:numId w:val="12"/>
                        </w:numPr>
                        <w:spacing w:line="360" w:lineRule="auto"/>
                      </w:pPr>
                      <w:proofErr w:type="spellStart"/>
                      <w:r>
                        <w:rPr>
                          <w:rFonts w:hint="cs"/>
                          <w:rtl/>
                        </w:rPr>
                        <w:t>קיראו</w:t>
                      </w:r>
                      <w:proofErr w:type="spellEnd"/>
                      <w:r>
                        <w:rPr>
                          <w:rFonts w:hint="cs"/>
                          <w:rtl/>
                        </w:rPr>
                        <w:t xml:space="preserve"> </w:t>
                      </w:r>
                      <w:proofErr w:type="spellStart"/>
                      <w:r>
                        <w:rPr>
                          <w:rFonts w:hint="cs"/>
                          <w:rtl/>
                        </w:rPr>
                        <w:t>בויקיפדיה</w:t>
                      </w:r>
                      <w:proofErr w:type="spellEnd"/>
                      <w:r>
                        <w:rPr>
                          <w:rFonts w:hint="cs"/>
                          <w:rtl/>
                        </w:rPr>
                        <w:t xml:space="preserve"> על האונייה "</w:t>
                      </w:r>
                      <w:proofErr w:type="spellStart"/>
                      <w:r>
                        <w:rPr>
                          <w:rFonts w:hint="cs"/>
                          <w:rtl/>
                        </w:rPr>
                        <w:t>סטרומה</w:t>
                      </w:r>
                      <w:proofErr w:type="spellEnd"/>
                      <w:r>
                        <w:rPr>
                          <w:rFonts w:hint="cs"/>
                          <w:rtl/>
                        </w:rPr>
                        <w:t xml:space="preserve">" מה הדומה ומה השונה בין האוניות? </w:t>
                      </w:r>
                    </w:p>
                    <w:p w14:paraId="4F12E883" w14:textId="77777777" w:rsidR="00881C86" w:rsidRDefault="00881C86" w:rsidP="00881C86">
                      <w:pPr>
                        <w:pStyle w:val="ListParagraph"/>
                        <w:numPr>
                          <w:ilvl w:val="0"/>
                          <w:numId w:val="12"/>
                        </w:numPr>
                        <w:spacing w:line="360" w:lineRule="auto"/>
                      </w:pPr>
                      <w:r>
                        <w:rPr>
                          <w:rFonts w:hint="cs"/>
                          <w:rtl/>
                        </w:rPr>
                        <w:t xml:space="preserve">איך מבינים את משמעות הפסוק הנ"ל לאור מסעות 2 האוניות? </w:t>
                      </w:r>
                    </w:p>
                    <w:p w14:paraId="236EB7D1" w14:textId="77777777" w:rsidR="00881C86" w:rsidRDefault="00881C86" w:rsidP="00881C86">
                      <w:pPr>
                        <w:pStyle w:val="ListParagraph"/>
                        <w:numPr>
                          <w:ilvl w:val="0"/>
                          <w:numId w:val="12"/>
                        </w:numPr>
                        <w:spacing w:line="360" w:lineRule="auto"/>
                      </w:pPr>
                      <w:r>
                        <w:rPr>
                          <w:rFonts w:hint="cs"/>
                          <w:rtl/>
                        </w:rPr>
                        <w:t xml:space="preserve">מה הבינו היטלר והגרמנים לאור מסעה של אוניית "סנט לואיס" ואיך לדעכן זה </w:t>
                      </w:r>
                      <w:proofErr w:type="spellStart"/>
                      <w:r>
                        <w:rPr>
                          <w:rFonts w:hint="cs"/>
                          <w:rtl/>
                        </w:rPr>
                        <w:t>יכל</w:t>
                      </w:r>
                      <w:proofErr w:type="spellEnd"/>
                      <w:r>
                        <w:rPr>
                          <w:rFonts w:hint="cs"/>
                          <w:rtl/>
                        </w:rPr>
                        <w:t xml:space="preserve"> לקדם את רעיון "</w:t>
                      </w:r>
                      <w:proofErr w:type="spellStart"/>
                      <w:r>
                        <w:rPr>
                          <w:rFonts w:hint="cs"/>
                          <w:rtl/>
                        </w:rPr>
                        <w:t>הפיתרון</w:t>
                      </w:r>
                      <w:proofErr w:type="spellEnd"/>
                      <w:r>
                        <w:rPr>
                          <w:rFonts w:hint="cs"/>
                          <w:rtl/>
                        </w:rPr>
                        <w:t xml:space="preserve"> הסופי"? </w:t>
                      </w:r>
                    </w:p>
                    <w:p w14:paraId="698E98AD" w14:textId="77777777" w:rsidR="00881C86" w:rsidRDefault="00881C86" w:rsidP="00881C86">
                      <w:pPr>
                        <w:pStyle w:val="ListParagraph"/>
                        <w:numPr>
                          <w:ilvl w:val="0"/>
                          <w:numId w:val="12"/>
                        </w:numPr>
                        <w:spacing w:line="360" w:lineRule="auto"/>
                      </w:pPr>
                      <w:r>
                        <w:rPr>
                          <w:rFonts w:hint="cs"/>
                          <w:rtl/>
                        </w:rPr>
                        <w:t xml:space="preserve">ישנן דעות שיוסף </w:t>
                      </w:r>
                      <w:proofErr w:type="spellStart"/>
                      <w:r>
                        <w:rPr>
                          <w:rFonts w:hint="cs"/>
                          <w:rtl/>
                        </w:rPr>
                        <w:t>גבלס</w:t>
                      </w:r>
                      <w:proofErr w:type="spellEnd"/>
                      <w:r>
                        <w:rPr>
                          <w:rFonts w:hint="cs"/>
                          <w:rtl/>
                        </w:rPr>
                        <w:t xml:space="preserve"> שר התעמולה הגרמני הוא זה שהתיר ועודד את מסעה של "סנט לואיס" כדי להמחיש לעולם את בעיית היהודים. האם תעמולה זו הצליחה לדעתכן?  </w:t>
                      </w:r>
                    </w:p>
                    <w:p w14:paraId="0A42E38D" w14:textId="0FC0B750" w:rsidR="00881C86" w:rsidRPr="00881C86" w:rsidRDefault="00881C86"/>
                  </w:txbxContent>
                </v:textbox>
                <w10:wrap type="square"/>
              </v:shape>
            </w:pict>
          </mc:Fallback>
        </mc:AlternateContent>
      </w:r>
      <w:r w:rsidR="00913BEF" w:rsidRPr="00881C86">
        <w:rPr>
          <w:rFonts w:ascii="Aharoni" w:hAnsi="Aharoni" w:cs="Aharoni"/>
          <w:sz w:val="24"/>
          <w:szCs w:val="24"/>
          <w:rtl/>
        </w:rPr>
        <w:t>"</w:t>
      </w:r>
      <w:proofErr w:type="spellStart"/>
      <w:r w:rsidR="00913BEF" w:rsidRPr="00881C86">
        <w:rPr>
          <w:rFonts w:ascii="Aharoni" w:hAnsi="Aharoni" w:cs="Aharoni"/>
          <w:color w:val="000000"/>
          <w:sz w:val="28"/>
          <w:szCs w:val="28"/>
          <w:rtl/>
        </w:rPr>
        <w:t>וֶהֱשִׁיבְך</w:t>
      </w:r>
      <w:proofErr w:type="spellEnd"/>
      <w:r w:rsidR="00913BEF" w:rsidRPr="00881C86">
        <w:rPr>
          <w:rFonts w:ascii="Aharoni" w:hAnsi="Aharoni" w:cs="Aharoni"/>
          <w:color w:val="000000"/>
          <w:sz w:val="28"/>
          <w:szCs w:val="28"/>
          <w:rtl/>
        </w:rPr>
        <w:t xml:space="preserve">ָ ה </w:t>
      </w:r>
      <w:proofErr w:type="spellStart"/>
      <w:r w:rsidR="00913BEF" w:rsidRPr="00881C86">
        <w:rPr>
          <w:rFonts w:ascii="Aharoni" w:hAnsi="Aharoni" w:cs="Aharoni"/>
          <w:color w:val="000000"/>
          <w:sz w:val="28"/>
          <w:szCs w:val="28"/>
          <w:rtl/>
        </w:rPr>
        <w:t>מִצְרַיִם</w:t>
      </w:r>
      <w:proofErr w:type="spellEnd"/>
      <w:r w:rsidR="00913BEF" w:rsidRPr="00881C86">
        <w:rPr>
          <w:rFonts w:ascii="Aharoni" w:hAnsi="Aharoni" w:cs="Aharoni"/>
          <w:color w:val="000000"/>
          <w:sz w:val="28"/>
          <w:szCs w:val="28"/>
          <w:rtl/>
        </w:rPr>
        <w:t xml:space="preserve"> </w:t>
      </w:r>
      <w:proofErr w:type="spellStart"/>
      <w:r w:rsidR="00913BEF" w:rsidRPr="00881C86">
        <w:rPr>
          <w:rFonts w:ascii="Aharoni" w:hAnsi="Aharoni" w:cs="Aharoni"/>
          <w:color w:val="000000"/>
          <w:sz w:val="28"/>
          <w:szCs w:val="28"/>
          <w:rtl/>
        </w:rPr>
        <w:t>בָּאֳנִיּוֹת</w:t>
      </w:r>
      <w:proofErr w:type="spellEnd"/>
      <w:r w:rsidR="00913BEF" w:rsidRPr="00881C86">
        <w:rPr>
          <w:rFonts w:ascii="Aharoni" w:hAnsi="Aharoni" w:cs="Aharoni"/>
          <w:color w:val="000000"/>
          <w:sz w:val="28"/>
          <w:szCs w:val="28"/>
          <w:rtl/>
        </w:rPr>
        <w:t xml:space="preserve"> </w:t>
      </w:r>
      <w:proofErr w:type="spellStart"/>
      <w:r w:rsidR="00913BEF" w:rsidRPr="00881C86">
        <w:rPr>
          <w:rFonts w:ascii="Aharoni" w:hAnsi="Aharoni" w:cs="Aharoni"/>
          <w:color w:val="000000"/>
          <w:sz w:val="28"/>
          <w:szCs w:val="28"/>
          <w:rtl/>
        </w:rPr>
        <w:t>בַּדֶּרֶך</w:t>
      </w:r>
      <w:proofErr w:type="spellEnd"/>
      <w:r w:rsidR="00913BEF" w:rsidRPr="00881C86">
        <w:rPr>
          <w:rFonts w:ascii="Aharoni" w:hAnsi="Aharoni" w:cs="Aharoni"/>
          <w:color w:val="000000"/>
          <w:sz w:val="28"/>
          <w:szCs w:val="28"/>
          <w:rtl/>
        </w:rPr>
        <w:t xml:space="preserve">ְ </w:t>
      </w:r>
      <w:proofErr w:type="spellStart"/>
      <w:r w:rsidR="00913BEF" w:rsidRPr="00881C86">
        <w:rPr>
          <w:rFonts w:ascii="Aharoni" w:hAnsi="Aharoni" w:cs="Aharoni"/>
          <w:color w:val="000000"/>
          <w:sz w:val="28"/>
          <w:szCs w:val="28"/>
          <w:rtl/>
        </w:rPr>
        <w:t>אֲשֶׁר</w:t>
      </w:r>
      <w:proofErr w:type="spellEnd"/>
      <w:r w:rsidR="00913BEF" w:rsidRPr="00881C86">
        <w:rPr>
          <w:rFonts w:ascii="Aharoni" w:hAnsi="Aharoni" w:cs="Aharoni"/>
          <w:color w:val="000000"/>
          <w:sz w:val="28"/>
          <w:szCs w:val="28"/>
          <w:rtl/>
        </w:rPr>
        <w:t xml:space="preserve"> </w:t>
      </w:r>
      <w:proofErr w:type="spellStart"/>
      <w:r w:rsidR="00913BEF" w:rsidRPr="00881C86">
        <w:rPr>
          <w:rFonts w:ascii="Aharoni" w:hAnsi="Aharoni" w:cs="Aharoni"/>
          <w:color w:val="000000"/>
          <w:sz w:val="28"/>
          <w:szCs w:val="28"/>
          <w:rtl/>
        </w:rPr>
        <w:t>אָמַרְתִּי</w:t>
      </w:r>
      <w:proofErr w:type="spellEnd"/>
      <w:r w:rsidR="00913BEF" w:rsidRPr="00881C86">
        <w:rPr>
          <w:rFonts w:ascii="Aharoni" w:hAnsi="Aharoni" w:cs="Aharoni"/>
          <w:color w:val="000000"/>
          <w:sz w:val="28"/>
          <w:szCs w:val="28"/>
          <w:rtl/>
        </w:rPr>
        <w:t xml:space="preserve"> לְךָ לֹא </w:t>
      </w:r>
      <w:proofErr w:type="spellStart"/>
      <w:r w:rsidR="00913BEF" w:rsidRPr="00881C86">
        <w:rPr>
          <w:rFonts w:ascii="Aharoni" w:hAnsi="Aharoni" w:cs="Aharoni"/>
          <w:color w:val="000000"/>
          <w:sz w:val="28"/>
          <w:szCs w:val="28"/>
          <w:rtl/>
        </w:rPr>
        <w:t>תֹסִיף</w:t>
      </w:r>
      <w:proofErr w:type="spellEnd"/>
      <w:r w:rsidR="00913BEF" w:rsidRPr="00881C86">
        <w:rPr>
          <w:rFonts w:ascii="Aharoni" w:hAnsi="Aharoni" w:cs="Aharoni"/>
          <w:color w:val="000000"/>
          <w:sz w:val="28"/>
          <w:szCs w:val="28"/>
          <w:rtl/>
        </w:rPr>
        <w:t xml:space="preserve"> </w:t>
      </w:r>
      <w:proofErr w:type="spellStart"/>
      <w:r w:rsidR="00913BEF" w:rsidRPr="00881C86">
        <w:rPr>
          <w:rFonts w:ascii="Aharoni" w:hAnsi="Aharoni" w:cs="Aharoni"/>
          <w:color w:val="000000"/>
          <w:sz w:val="28"/>
          <w:szCs w:val="28"/>
          <w:rtl/>
        </w:rPr>
        <w:t>עוֹד</w:t>
      </w:r>
      <w:proofErr w:type="spellEnd"/>
      <w:r w:rsidR="00913BEF" w:rsidRPr="00881C86">
        <w:rPr>
          <w:rFonts w:ascii="Aharoni" w:hAnsi="Aharoni" w:cs="Aharoni"/>
          <w:color w:val="000000"/>
          <w:sz w:val="28"/>
          <w:szCs w:val="28"/>
          <w:rtl/>
        </w:rPr>
        <w:t xml:space="preserve"> </w:t>
      </w:r>
      <w:proofErr w:type="spellStart"/>
      <w:r w:rsidR="00913BEF" w:rsidRPr="00881C86">
        <w:rPr>
          <w:rFonts w:ascii="Aharoni" w:hAnsi="Aharoni" w:cs="Aharoni"/>
          <w:color w:val="000000"/>
          <w:sz w:val="28"/>
          <w:szCs w:val="28"/>
          <w:rtl/>
        </w:rPr>
        <w:t>לִרְאֹתָהּ</w:t>
      </w:r>
      <w:proofErr w:type="spellEnd"/>
      <w:r w:rsidR="00913BEF" w:rsidRPr="00881C86">
        <w:rPr>
          <w:rFonts w:ascii="Aharoni" w:hAnsi="Aharoni" w:cs="Aharoni"/>
          <w:color w:val="000000"/>
          <w:sz w:val="28"/>
          <w:szCs w:val="28"/>
          <w:rtl/>
        </w:rPr>
        <w:t xml:space="preserve"> </w:t>
      </w:r>
      <w:proofErr w:type="spellStart"/>
      <w:r w:rsidR="00913BEF" w:rsidRPr="00881C86">
        <w:rPr>
          <w:rFonts w:ascii="Aharoni" w:hAnsi="Aharoni" w:cs="Aharoni"/>
          <w:color w:val="000000"/>
          <w:sz w:val="28"/>
          <w:szCs w:val="28"/>
          <w:rtl/>
        </w:rPr>
        <w:t>וְהִתְמַכַּרְתֶּם</w:t>
      </w:r>
      <w:proofErr w:type="spellEnd"/>
      <w:r w:rsidR="00913BEF" w:rsidRPr="00881C86">
        <w:rPr>
          <w:rFonts w:ascii="Aharoni" w:hAnsi="Aharoni" w:cs="Aharoni"/>
          <w:color w:val="000000"/>
          <w:sz w:val="28"/>
          <w:szCs w:val="28"/>
          <w:rtl/>
        </w:rPr>
        <w:t xml:space="preserve"> </w:t>
      </w:r>
      <w:proofErr w:type="spellStart"/>
      <w:r w:rsidR="00913BEF" w:rsidRPr="00881C86">
        <w:rPr>
          <w:rFonts w:ascii="Aharoni" w:hAnsi="Aharoni" w:cs="Aharoni"/>
          <w:color w:val="000000"/>
          <w:sz w:val="28"/>
          <w:szCs w:val="28"/>
          <w:rtl/>
        </w:rPr>
        <w:t>שָׁם</w:t>
      </w:r>
      <w:proofErr w:type="spellEnd"/>
      <w:r w:rsidR="00913BEF" w:rsidRPr="00881C86">
        <w:rPr>
          <w:rFonts w:ascii="Aharoni" w:hAnsi="Aharoni" w:cs="Aharoni"/>
          <w:color w:val="000000"/>
          <w:sz w:val="28"/>
          <w:szCs w:val="28"/>
          <w:rtl/>
        </w:rPr>
        <w:t xml:space="preserve"> לְאֹיְבֶיךָ לַעֲבָדִים </w:t>
      </w:r>
      <w:proofErr w:type="spellStart"/>
      <w:r w:rsidR="00913BEF" w:rsidRPr="00881C86">
        <w:rPr>
          <w:rFonts w:ascii="Aharoni" w:hAnsi="Aharoni" w:cs="Aharoni"/>
          <w:color w:val="000000"/>
          <w:sz w:val="28"/>
          <w:szCs w:val="28"/>
          <w:rtl/>
        </w:rPr>
        <w:t>וְלִשְׁפָחוֹת</w:t>
      </w:r>
      <w:proofErr w:type="spellEnd"/>
      <w:r w:rsidR="00913BEF" w:rsidRPr="00881C86">
        <w:rPr>
          <w:rFonts w:ascii="Aharoni" w:hAnsi="Aharoni" w:cs="Aharoni"/>
          <w:color w:val="000000"/>
          <w:sz w:val="28"/>
          <w:szCs w:val="28"/>
          <w:rtl/>
        </w:rPr>
        <w:t xml:space="preserve"> וְאֵין קֹנֶה"</w:t>
      </w:r>
      <w:r w:rsidR="00913BEF" w:rsidRPr="00881C86">
        <w:rPr>
          <w:rFonts w:ascii="Arial" w:hAnsi="Arial" w:cs="Arial" w:hint="cs"/>
          <w:color w:val="000000"/>
          <w:sz w:val="28"/>
          <w:szCs w:val="28"/>
          <w:rtl/>
        </w:rPr>
        <w:t xml:space="preserve">  </w:t>
      </w:r>
      <w:r w:rsidR="00913BEF">
        <w:rPr>
          <w:rFonts w:ascii="Arial" w:hAnsi="Arial" w:cs="Arial" w:hint="cs"/>
          <w:color w:val="000000"/>
          <w:sz w:val="27"/>
          <w:szCs w:val="27"/>
          <w:rtl/>
        </w:rPr>
        <w:t>(פרשת כי תבוא)</w:t>
      </w:r>
    </w:p>
    <w:p w14:paraId="4F2E7D3A" w14:textId="308CF4B3" w:rsidR="00913BEF" w:rsidRPr="00881C86" w:rsidRDefault="00913BEF" w:rsidP="00913BEF">
      <w:pPr>
        <w:pStyle w:val="ListParagraph"/>
        <w:spacing w:line="360" w:lineRule="auto"/>
        <w:rPr>
          <w:rFonts w:hint="cs"/>
        </w:rPr>
      </w:pPr>
    </w:p>
    <w:p w14:paraId="3B5F885E" w14:textId="2A9455F7" w:rsidR="00C154EC" w:rsidRDefault="00881C86" w:rsidP="00C154EC">
      <w:pPr>
        <w:spacing w:line="360" w:lineRule="auto"/>
        <w:rPr>
          <w:rtl/>
        </w:rPr>
      </w:pPr>
      <w:r>
        <w:rPr>
          <w:rFonts w:ascii="Arial" w:hAnsi="Arial" w:cs="Arial"/>
          <w:noProof/>
          <w:color w:val="0645AD"/>
          <w:sz w:val="20"/>
          <w:szCs w:val="20"/>
        </w:rPr>
        <w:drawing>
          <wp:anchor distT="0" distB="0" distL="114300" distR="114300" simplePos="0" relativeHeight="251683840" behindDoc="1" locked="0" layoutInCell="1" allowOverlap="1" wp14:anchorId="14EC4ECC" wp14:editId="37CB13E3">
            <wp:simplePos x="0" y="0"/>
            <wp:positionH relativeFrom="column">
              <wp:posOffset>1359535</wp:posOffset>
            </wp:positionH>
            <wp:positionV relativeFrom="paragraph">
              <wp:posOffset>101600</wp:posOffset>
            </wp:positionV>
            <wp:extent cx="3857625" cy="2839212"/>
            <wp:effectExtent l="0" t="0" r="0" b="0"/>
            <wp:wrapNone/>
            <wp:docPr id="19" name="Picture 19">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57625" cy="28392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8F46C9" w14:textId="00507166" w:rsidR="00C154EC" w:rsidRDefault="00C154EC" w:rsidP="00A66162">
      <w:pPr>
        <w:spacing w:line="360" w:lineRule="auto"/>
        <w:rPr>
          <w:rFonts w:hint="cs"/>
          <w:rtl/>
        </w:rPr>
      </w:pPr>
    </w:p>
    <w:p w14:paraId="3CE89C93" w14:textId="035D2B70" w:rsidR="00A66162" w:rsidRPr="00BA68E1" w:rsidRDefault="00A66162" w:rsidP="00A66162">
      <w:pPr>
        <w:spacing w:line="360" w:lineRule="auto"/>
        <w:rPr>
          <w:rtl/>
        </w:rPr>
      </w:pPr>
    </w:p>
    <w:sectPr w:rsidR="00A66162" w:rsidRPr="00BA68E1" w:rsidSect="00A702C4">
      <w:pgSz w:w="11906" w:h="16838"/>
      <w:pgMar w:top="1134" w:right="1800" w:bottom="1440" w:left="709"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Aharoni">
    <w:panose1 w:val="02010803020104030203"/>
    <w:charset w:val="00"/>
    <w:family w:val="auto"/>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F12D2"/>
    <w:multiLevelType w:val="hybridMultilevel"/>
    <w:tmpl w:val="A2FE64D2"/>
    <w:lvl w:ilvl="0" w:tplc="F58CA280">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1A16DE"/>
    <w:multiLevelType w:val="hybridMultilevel"/>
    <w:tmpl w:val="4E94E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B65BD7"/>
    <w:multiLevelType w:val="hybridMultilevel"/>
    <w:tmpl w:val="1E9E1B70"/>
    <w:lvl w:ilvl="0" w:tplc="70667ECE">
      <w:start w:val="9"/>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A6E28C5"/>
    <w:multiLevelType w:val="hybridMultilevel"/>
    <w:tmpl w:val="A392B162"/>
    <w:lvl w:ilvl="0" w:tplc="0CA8E3EE">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B4019B8"/>
    <w:multiLevelType w:val="hybridMultilevel"/>
    <w:tmpl w:val="D108D0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AB306D"/>
    <w:multiLevelType w:val="hybridMultilevel"/>
    <w:tmpl w:val="E1BA25FE"/>
    <w:lvl w:ilvl="0" w:tplc="0E368D86">
      <w:start w:val="1"/>
      <w:numFmt w:val="bullet"/>
      <w:lvlText w:val=""/>
      <w:lvlJc w:val="left"/>
      <w:pPr>
        <w:tabs>
          <w:tab w:val="num" w:pos="720"/>
        </w:tabs>
        <w:ind w:left="720" w:hanging="360"/>
      </w:pPr>
      <w:rPr>
        <w:rFonts w:ascii="Times New Roman" w:hAnsi="Times New Roman" w:hint="default"/>
      </w:rPr>
    </w:lvl>
    <w:lvl w:ilvl="1" w:tplc="BC1E8114" w:tentative="1">
      <w:start w:val="1"/>
      <w:numFmt w:val="bullet"/>
      <w:lvlText w:val=""/>
      <w:lvlJc w:val="left"/>
      <w:pPr>
        <w:tabs>
          <w:tab w:val="num" w:pos="1440"/>
        </w:tabs>
        <w:ind w:left="1440" w:hanging="360"/>
      </w:pPr>
      <w:rPr>
        <w:rFonts w:ascii="Times New Roman" w:hAnsi="Times New Roman" w:hint="default"/>
      </w:rPr>
    </w:lvl>
    <w:lvl w:ilvl="2" w:tplc="51FE06F2" w:tentative="1">
      <w:start w:val="1"/>
      <w:numFmt w:val="bullet"/>
      <w:lvlText w:val=""/>
      <w:lvlJc w:val="left"/>
      <w:pPr>
        <w:tabs>
          <w:tab w:val="num" w:pos="2160"/>
        </w:tabs>
        <w:ind w:left="2160" w:hanging="360"/>
      </w:pPr>
      <w:rPr>
        <w:rFonts w:ascii="Times New Roman" w:hAnsi="Times New Roman" w:hint="default"/>
      </w:rPr>
    </w:lvl>
    <w:lvl w:ilvl="3" w:tplc="B96E2A20" w:tentative="1">
      <w:start w:val="1"/>
      <w:numFmt w:val="bullet"/>
      <w:lvlText w:val=""/>
      <w:lvlJc w:val="left"/>
      <w:pPr>
        <w:tabs>
          <w:tab w:val="num" w:pos="2880"/>
        </w:tabs>
        <w:ind w:left="2880" w:hanging="360"/>
      </w:pPr>
      <w:rPr>
        <w:rFonts w:ascii="Times New Roman" w:hAnsi="Times New Roman" w:hint="default"/>
      </w:rPr>
    </w:lvl>
    <w:lvl w:ilvl="4" w:tplc="7292CD1A" w:tentative="1">
      <w:start w:val="1"/>
      <w:numFmt w:val="bullet"/>
      <w:lvlText w:val=""/>
      <w:lvlJc w:val="left"/>
      <w:pPr>
        <w:tabs>
          <w:tab w:val="num" w:pos="3600"/>
        </w:tabs>
        <w:ind w:left="3600" w:hanging="360"/>
      </w:pPr>
      <w:rPr>
        <w:rFonts w:ascii="Times New Roman" w:hAnsi="Times New Roman" w:hint="default"/>
      </w:rPr>
    </w:lvl>
    <w:lvl w:ilvl="5" w:tplc="FB0A5DEC" w:tentative="1">
      <w:start w:val="1"/>
      <w:numFmt w:val="bullet"/>
      <w:lvlText w:val=""/>
      <w:lvlJc w:val="left"/>
      <w:pPr>
        <w:tabs>
          <w:tab w:val="num" w:pos="4320"/>
        </w:tabs>
        <w:ind w:left="4320" w:hanging="360"/>
      </w:pPr>
      <w:rPr>
        <w:rFonts w:ascii="Times New Roman" w:hAnsi="Times New Roman" w:hint="default"/>
      </w:rPr>
    </w:lvl>
    <w:lvl w:ilvl="6" w:tplc="9A846020" w:tentative="1">
      <w:start w:val="1"/>
      <w:numFmt w:val="bullet"/>
      <w:lvlText w:val=""/>
      <w:lvlJc w:val="left"/>
      <w:pPr>
        <w:tabs>
          <w:tab w:val="num" w:pos="5040"/>
        </w:tabs>
        <w:ind w:left="5040" w:hanging="360"/>
      </w:pPr>
      <w:rPr>
        <w:rFonts w:ascii="Times New Roman" w:hAnsi="Times New Roman" w:hint="default"/>
      </w:rPr>
    </w:lvl>
    <w:lvl w:ilvl="7" w:tplc="49F6BE12" w:tentative="1">
      <w:start w:val="1"/>
      <w:numFmt w:val="bullet"/>
      <w:lvlText w:val=""/>
      <w:lvlJc w:val="left"/>
      <w:pPr>
        <w:tabs>
          <w:tab w:val="num" w:pos="5760"/>
        </w:tabs>
        <w:ind w:left="5760" w:hanging="360"/>
      </w:pPr>
      <w:rPr>
        <w:rFonts w:ascii="Times New Roman" w:hAnsi="Times New Roman" w:hint="default"/>
      </w:rPr>
    </w:lvl>
    <w:lvl w:ilvl="8" w:tplc="5168631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F146E96"/>
    <w:multiLevelType w:val="hybridMultilevel"/>
    <w:tmpl w:val="0172C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B01C97"/>
    <w:multiLevelType w:val="hybridMultilevel"/>
    <w:tmpl w:val="70B06F5C"/>
    <w:lvl w:ilvl="0" w:tplc="89DC5A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322587A"/>
    <w:multiLevelType w:val="hybridMultilevel"/>
    <w:tmpl w:val="8F589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FD6904"/>
    <w:multiLevelType w:val="hybridMultilevel"/>
    <w:tmpl w:val="D108D0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A714BF"/>
    <w:multiLevelType w:val="hybridMultilevel"/>
    <w:tmpl w:val="DF66E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04340E5"/>
    <w:multiLevelType w:val="hybridMultilevel"/>
    <w:tmpl w:val="BF48CA2E"/>
    <w:lvl w:ilvl="0" w:tplc="0CA8E3E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67854AB"/>
    <w:multiLevelType w:val="hybridMultilevel"/>
    <w:tmpl w:val="6E8C6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E804E32"/>
    <w:multiLevelType w:val="hybridMultilevel"/>
    <w:tmpl w:val="8E50F840"/>
    <w:lvl w:ilvl="0" w:tplc="D37A7E02">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13"/>
  </w:num>
  <w:num w:numId="3">
    <w:abstractNumId w:val="11"/>
  </w:num>
  <w:num w:numId="4">
    <w:abstractNumId w:val="6"/>
  </w:num>
  <w:num w:numId="5">
    <w:abstractNumId w:val="3"/>
  </w:num>
  <w:num w:numId="6">
    <w:abstractNumId w:val="8"/>
  </w:num>
  <w:num w:numId="7">
    <w:abstractNumId w:val="1"/>
  </w:num>
  <w:num w:numId="8">
    <w:abstractNumId w:val="0"/>
  </w:num>
  <w:num w:numId="9">
    <w:abstractNumId w:val="12"/>
  </w:num>
  <w:num w:numId="10">
    <w:abstractNumId w:val="5"/>
  </w:num>
  <w:num w:numId="11">
    <w:abstractNumId w:val="7"/>
  </w:num>
  <w:num w:numId="12">
    <w:abstractNumId w:val="4"/>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83E"/>
    <w:rsid w:val="00021502"/>
    <w:rsid w:val="002732FF"/>
    <w:rsid w:val="004A3E0B"/>
    <w:rsid w:val="00525965"/>
    <w:rsid w:val="00544668"/>
    <w:rsid w:val="00651902"/>
    <w:rsid w:val="006B2A6B"/>
    <w:rsid w:val="00762F0A"/>
    <w:rsid w:val="00831925"/>
    <w:rsid w:val="00881C86"/>
    <w:rsid w:val="0089583E"/>
    <w:rsid w:val="00913BEF"/>
    <w:rsid w:val="009305B2"/>
    <w:rsid w:val="009F0861"/>
    <w:rsid w:val="00A644F5"/>
    <w:rsid w:val="00A66162"/>
    <w:rsid w:val="00A702C4"/>
    <w:rsid w:val="00AA154D"/>
    <w:rsid w:val="00AF6EDB"/>
    <w:rsid w:val="00B07D69"/>
    <w:rsid w:val="00B71F4C"/>
    <w:rsid w:val="00BA68E1"/>
    <w:rsid w:val="00C154EC"/>
    <w:rsid w:val="00CB014D"/>
    <w:rsid w:val="00CF0A37"/>
    <w:rsid w:val="00D34ED0"/>
    <w:rsid w:val="00ED00D6"/>
    <w:rsid w:val="00EF265F"/>
    <w:rsid w:val="00F04BF1"/>
    <w:rsid w:val="00F70C66"/>
    <w:rsid w:val="00F764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1668A"/>
  <w15:chartTrackingRefBased/>
  <w15:docId w15:val="{85BAA1FB-7A1E-4C75-BD8E-D31C62AC9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bidi/>
    </w:pPr>
  </w:style>
  <w:style w:type="paragraph" w:styleId="Heading3">
    <w:name w:val="heading 3"/>
    <w:basedOn w:val="Normal"/>
    <w:link w:val="Heading3Char"/>
    <w:uiPriority w:val="9"/>
    <w:qFormat/>
    <w:rsid w:val="00F70C66"/>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583E"/>
    <w:pPr>
      <w:ind w:left="720"/>
      <w:contextualSpacing/>
    </w:pPr>
  </w:style>
  <w:style w:type="character" w:styleId="Hyperlink">
    <w:name w:val="Hyperlink"/>
    <w:basedOn w:val="DefaultParagraphFont"/>
    <w:uiPriority w:val="99"/>
    <w:semiHidden/>
    <w:unhideWhenUsed/>
    <w:rsid w:val="00762F0A"/>
    <w:rPr>
      <w:color w:val="0000FF"/>
      <w:u w:val="single"/>
    </w:rPr>
  </w:style>
  <w:style w:type="character" w:customStyle="1" w:styleId="Heading3Char">
    <w:name w:val="Heading 3 Char"/>
    <w:basedOn w:val="DefaultParagraphFont"/>
    <w:link w:val="Heading3"/>
    <w:uiPriority w:val="9"/>
    <w:rsid w:val="00F70C66"/>
    <w:rPr>
      <w:rFonts w:ascii="Times New Roman" w:eastAsia="Times New Roman" w:hAnsi="Times New Roman" w:cs="Times New Roman"/>
      <w:b/>
      <w:bCs/>
      <w:sz w:val="27"/>
      <w:szCs w:val="27"/>
    </w:rPr>
  </w:style>
  <w:style w:type="character" w:customStyle="1" w:styleId="mw-headline">
    <w:name w:val="mw-headline"/>
    <w:basedOn w:val="DefaultParagraphFont"/>
    <w:rsid w:val="00F70C66"/>
  </w:style>
  <w:style w:type="character" w:customStyle="1" w:styleId="mw-editsection">
    <w:name w:val="mw-editsection"/>
    <w:basedOn w:val="DefaultParagraphFont"/>
    <w:rsid w:val="00F70C66"/>
  </w:style>
  <w:style w:type="character" w:customStyle="1" w:styleId="mw-editsection-bracket">
    <w:name w:val="mw-editsection-bracket"/>
    <w:basedOn w:val="DefaultParagraphFont"/>
    <w:rsid w:val="00F70C66"/>
  </w:style>
  <w:style w:type="character" w:customStyle="1" w:styleId="mw-editsection-divider">
    <w:name w:val="mw-editsection-divider"/>
    <w:basedOn w:val="DefaultParagraphFont"/>
    <w:rsid w:val="00F70C66"/>
  </w:style>
  <w:style w:type="paragraph" w:styleId="NormalWeb">
    <w:name w:val="Normal (Web)"/>
    <w:basedOn w:val="Normal"/>
    <w:uiPriority w:val="99"/>
    <w:unhideWhenUsed/>
    <w:rsid w:val="00F70C6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A3E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196513">
      <w:bodyDiv w:val="1"/>
      <w:marLeft w:val="0"/>
      <w:marRight w:val="0"/>
      <w:marTop w:val="0"/>
      <w:marBottom w:val="0"/>
      <w:divBdr>
        <w:top w:val="none" w:sz="0" w:space="0" w:color="auto"/>
        <w:left w:val="none" w:sz="0" w:space="0" w:color="auto"/>
        <w:bottom w:val="none" w:sz="0" w:space="0" w:color="auto"/>
        <w:right w:val="none" w:sz="0" w:space="0" w:color="auto"/>
      </w:divBdr>
      <w:divsChild>
        <w:div w:id="1511410043">
          <w:marLeft w:val="0"/>
          <w:marRight w:val="432"/>
          <w:marTop w:val="116"/>
          <w:marBottom w:val="0"/>
          <w:divBdr>
            <w:top w:val="none" w:sz="0" w:space="0" w:color="auto"/>
            <w:left w:val="none" w:sz="0" w:space="0" w:color="auto"/>
            <w:bottom w:val="none" w:sz="0" w:space="0" w:color="auto"/>
            <w:right w:val="none" w:sz="0" w:space="0" w:color="auto"/>
          </w:divBdr>
        </w:div>
        <w:div w:id="551305268">
          <w:marLeft w:val="0"/>
          <w:marRight w:val="432"/>
          <w:marTop w:val="116"/>
          <w:marBottom w:val="0"/>
          <w:divBdr>
            <w:top w:val="none" w:sz="0" w:space="0" w:color="auto"/>
            <w:left w:val="none" w:sz="0" w:space="0" w:color="auto"/>
            <w:bottom w:val="none" w:sz="0" w:space="0" w:color="auto"/>
            <w:right w:val="none" w:sz="0" w:space="0" w:color="auto"/>
          </w:divBdr>
        </w:div>
      </w:divsChild>
    </w:div>
    <w:div w:id="377440807">
      <w:bodyDiv w:val="1"/>
      <w:marLeft w:val="0"/>
      <w:marRight w:val="0"/>
      <w:marTop w:val="0"/>
      <w:marBottom w:val="0"/>
      <w:divBdr>
        <w:top w:val="none" w:sz="0" w:space="0" w:color="auto"/>
        <w:left w:val="none" w:sz="0" w:space="0" w:color="auto"/>
        <w:bottom w:val="none" w:sz="0" w:space="0" w:color="auto"/>
        <w:right w:val="none" w:sz="0" w:space="0" w:color="auto"/>
      </w:divBdr>
    </w:div>
    <w:div w:id="696739989">
      <w:bodyDiv w:val="1"/>
      <w:marLeft w:val="0"/>
      <w:marRight w:val="0"/>
      <w:marTop w:val="0"/>
      <w:marBottom w:val="0"/>
      <w:divBdr>
        <w:top w:val="none" w:sz="0" w:space="0" w:color="auto"/>
        <w:left w:val="none" w:sz="0" w:space="0" w:color="auto"/>
        <w:bottom w:val="none" w:sz="0" w:space="0" w:color="auto"/>
        <w:right w:val="none" w:sz="0" w:space="0" w:color="auto"/>
      </w:divBdr>
    </w:div>
    <w:div w:id="938760589">
      <w:bodyDiv w:val="1"/>
      <w:marLeft w:val="0"/>
      <w:marRight w:val="0"/>
      <w:marTop w:val="0"/>
      <w:marBottom w:val="0"/>
      <w:divBdr>
        <w:top w:val="none" w:sz="0" w:space="0" w:color="auto"/>
        <w:left w:val="none" w:sz="0" w:space="0" w:color="auto"/>
        <w:bottom w:val="none" w:sz="0" w:space="0" w:color="auto"/>
        <w:right w:val="none" w:sz="0" w:space="0" w:color="auto"/>
      </w:divBdr>
    </w:div>
    <w:div w:id="1656102265">
      <w:bodyDiv w:val="1"/>
      <w:marLeft w:val="0"/>
      <w:marRight w:val="0"/>
      <w:marTop w:val="0"/>
      <w:marBottom w:val="0"/>
      <w:divBdr>
        <w:top w:val="none" w:sz="0" w:space="0" w:color="auto"/>
        <w:left w:val="none" w:sz="0" w:space="0" w:color="auto"/>
        <w:bottom w:val="none" w:sz="0" w:space="0" w:color="auto"/>
        <w:right w:val="none" w:sz="0" w:space="0" w:color="auto"/>
      </w:divBdr>
    </w:div>
    <w:div w:id="182878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upload.wikimedia.org/wikipedia/commons/9/98/NurembergHebrew.jpg" TargetMode="External"/><Relationship Id="rId18" Type="http://schemas.openxmlformats.org/officeDocument/2006/relationships/diagramLayout" Target="diagrams/layout1.xml"/><Relationship Id="rId26" Type="http://schemas.openxmlformats.org/officeDocument/2006/relationships/image" Target="media/image10.png"/><Relationship Id="rId3" Type="http://schemas.openxmlformats.org/officeDocument/2006/relationships/settings" Target="settings.xml"/><Relationship Id="rId21" Type="http://schemas.microsoft.com/office/2007/relationships/diagramDrawing" Target="diagrams/drawing1.xml"/><Relationship Id="rId7" Type="http://schemas.openxmlformats.org/officeDocument/2006/relationships/image" Target="media/image3.jpeg"/><Relationship Id="rId12" Type="http://schemas.openxmlformats.org/officeDocument/2006/relationships/hyperlink" Target="https://he.wikipedia.org/wiki/1935" TargetMode="External"/><Relationship Id="rId17" Type="http://schemas.openxmlformats.org/officeDocument/2006/relationships/diagramData" Target="diagrams/data1.xm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he.wikipedia.org/wiki/1935" TargetMode="External"/><Relationship Id="rId20" Type="http://schemas.openxmlformats.org/officeDocument/2006/relationships/diagramColors" Target="diagrams/colors1.xml"/><Relationship Id="rId29" Type="http://schemas.openxmlformats.org/officeDocument/2006/relationships/hyperlink" Target="https://he.wikipedia.org/wiki/%D7%A7%D7%95%D7%91%D7%A5:StLouisHavana.jp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he.wikipedia.org/wiki/14_%D7%91%D7%A0%D7%95%D7%91%D7%9E%D7%91%D7%A8" TargetMode="Externa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he.wikipedia.org/wiki/14_%D7%91%D7%A0%D7%95%D7%91%D7%9E%D7%91%D7%A8" TargetMode="Externa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hyperlink" Target="https://he.wikipedia.org/wiki/%D7%91%D7%A8%D7%99%D7%98%D7%A0%D7%99%D7%94" TargetMode="External"/><Relationship Id="rId19" Type="http://schemas.openxmlformats.org/officeDocument/2006/relationships/diagramQuickStyle" Target="diagrams/quickStyle1.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he.wikipedia.org/wiki/%D7%90%D7%A8%D7%A6%D7%95%D7%AA_%D7%94%D7%91%D7%A8%D7%99%D7%AA" TargetMode="External"/><Relationship Id="rId14" Type="http://schemas.openxmlformats.org/officeDocument/2006/relationships/image" Target="media/image5.jpeg"/><Relationship Id="rId22" Type="http://schemas.openxmlformats.org/officeDocument/2006/relationships/hyperlink" Target="https://he.wikipedia.org/wiki/%D7%A7%D7%95%D7%91%D7%A5:1933-may-10-berlin-book-burning.JPG" TargetMode="External"/><Relationship Id="rId27" Type="http://schemas.openxmlformats.org/officeDocument/2006/relationships/image" Target="media/image11.png"/><Relationship Id="rId30" Type="http://schemas.openxmlformats.org/officeDocument/2006/relationships/image" Target="media/image13.jpeg"/></Relationships>
</file>

<file path=word/diagrams/_rels/data1.xml.rels><?xml version="1.0" encoding="UTF-8" standalone="yes"?>
<Relationships xmlns="http://schemas.openxmlformats.org/package/2006/relationships"><Relationship Id="rId1"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FEA025-2C9B-470C-B9F9-DF16FF351236}" type="doc">
      <dgm:prSet loTypeId="urn:microsoft.com/office/officeart/2008/layout/CaptionedPictures" loCatId="picture" qsTypeId="urn:microsoft.com/office/officeart/2005/8/quickstyle/simple3" qsCatId="simple" csTypeId="urn:microsoft.com/office/officeart/2005/8/colors/accent3_1" csCatId="accent3" phldr="1"/>
      <dgm:spPr/>
      <dgm:t>
        <a:bodyPr/>
        <a:lstStyle/>
        <a:p>
          <a:pPr rtl="1"/>
          <a:endParaRPr lang="he-IL"/>
        </a:p>
      </dgm:t>
    </dgm:pt>
    <dgm:pt modelId="{253F25C6-907C-43AA-9548-0B526F9AADA4}">
      <dgm:prSet phldrT="[טקסט]" custT="1"/>
      <dgm:spPr/>
      <dgm:t>
        <a:bodyPr/>
        <a:lstStyle/>
        <a:p>
          <a:pPr rtl="1"/>
          <a:r>
            <a:rPr lang="he-IL" sz="1800" b="1" dirty="0">
              <a:effectLst>
                <a:outerShdw blurRad="38100" dist="38100" dir="2700000" algn="tl">
                  <a:srgbClr val="000000">
                    <a:alpha val="43137"/>
                  </a:srgbClr>
                </a:outerShdw>
              </a:effectLst>
            </a:rPr>
            <a:t>אלברט </a:t>
          </a:r>
          <a:r>
            <a:rPr lang="he-IL" sz="1800" b="1" dirty="0" err="1">
              <a:effectLst>
                <a:outerShdw blurRad="38100" dist="38100" dir="2700000" algn="tl">
                  <a:srgbClr val="000000">
                    <a:alpha val="43137"/>
                  </a:srgbClr>
                </a:outerShdw>
              </a:effectLst>
            </a:rPr>
            <a:t>איינשטין</a:t>
          </a:r>
          <a:endParaRPr lang="he-IL" sz="1800" b="1" dirty="0">
            <a:effectLst>
              <a:outerShdw blurRad="38100" dist="38100" dir="2700000" algn="tl">
                <a:srgbClr val="000000">
                  <a:alpha val="43137"/>
                </a:srgbClr>
              </a:outerShdw>
            </a:effectLst>
          </a:endParaRPr>
        </a:p>
      </dgm:t>
    </dgm:pt>
    <dgm:pt modelId="{364E4379-93AB-433F-887A-D31FEC9B2FFF}" type="parTrans" cxnId="{D88DDC35-8FCD-4366-A801-FED52BCEEC9F}">
      <dgm:prSet/>
      <dgm:spPr/>
      <dgm:t>
        <a:bodyPr/>
        <a:lstStyle/>
        <a:p>
          <a:pPr rtl="1"/>
          <a:endParaRPr lang="he-IL"/>
        </a:p>
      </dgm:t>
    </dgm:pt>
    <dgm:pt modelId="{6D981184-268A-4946-B838-50884731889F}" type="sibTrans" cxnId="{D88DDC35-8FCD-4366-A801-FED52BCEEC9F}">
      <dgm:prSet/>
      <dgm:spPr/>
      <dgm:t>
        <a:bodyPr/>
        <a:lstStyle/>
        <a:p>
          <a:pPr rtl="1"/>
          <a:endParaRPr lang="he-IL"/>
        </a:p>
      </dgm:t>
    </dgm:pt>
    <dgm:pt modelId="{3F2E5DAD-2B73-43EB-B682-78B15EA19A27}">
      <dgm:prSet phldrT="[טקסט]" custT="1"/>
      <dgm:spPr/>
      <dgm:t>
        <a:bodyPr/>
        <a:lstStyle/>
        <a:p>
          <a:pPr rtl="1"/>
          <a:r>
            <a:rPr lang="he-IL" sz="1200" dirty="0"/>
            <a:t>יהודי גרמני. מגדולי הפיזיקאים בהיסטוריה.</a:t>
          </a:r>
        </a:p>
      </dgm:t>
    </dgm:pt>
    <dgm:pt modelId="{31C1E574-B458-4DF8-8A8A-C6D298385C48}" type="parTrans" cxnId="{40D6660C-9E2D-4D57-B039-EE0B9FA86042}">
      <dgm:prSet/>
      <dgm:spPr/>
      <dgm:t>
        <a:bodyPr/>
        <a:lstStyle/>
        <a:p>
          <a:pPr rtl="1"/>
          <a:endParaRPr lang="he-IL"/>
        </a:p>
      </dgm:t>
    </dgm:pt>
    <dgm:pt modelId="{4AFB18D7-557F-462B-83CB-A5E098D45292}" type="sibTrans" cxnId="{40D6660C-9E2D-4D57-B039-EE0B9FA86042}">
      <dgm:prSet/>
      <dgm:spPr/>
      <dgm:t>
        <a:bodyPr/>
        <a:lstStyle/>
        <a:p>
          <a:pPr rtl="1"/>
          <a:endParaRPr lang="he-IL"/>
        </a:p>
      </dgm:t>
    </dgm:pt>
    <dgm:pt modelId="{01A05542-7638-48D8-A6AD-C115903505E1}">
      <dgm:prSet phldrT="[טקסט]" custT="1"/>
      <dgm:spPr/>
      <dgm:t>
        <a:bodyPr/>
        <a:lstStyle/>
        <a:p>
          <a:pPr rtl="1"/>
          <a:r>
            <a:rPr lang="he-IL" sz="1200" dirty="0"/>
            <a:t>גם הוא פוטר בגלל החוק ונשללה ממנו האזרחות הגרמנית.</a:t>
          </a:r>
        </a:p>
      </dgm:t>
    </dgm:pt>
    <dgm:pt modelId="{C6305119-7314-4474-BCE7-8362A1F0657D}" type="parTrans" cxnId="{64D80639-3E84-4E7F-97A2-2A4AC93792A2}">
      <dgm:prSet/>
      <dgm:spPr/>
      <dgm:t>
        <a:bodyPr/>
        <a:lstStyle/>
        <a:p>
          <a:pPr rtl="1"/>
          <a:endParaRPr lang="he-IL"/>
        </a:p>
      </dgm:t>
    </dgm:pt>
    <dgm:pt modelId="{DB895131-6BD0-40AD-B76D-26097084F2D5}" type="sibTrans" cxnId="{64D80639-3E84-4E7F-97A2-2A4AC93792A2}">
      <dgm:prSet/>
      <dgm:spPr/>
      <dgm:t>
        <a:bodyPr/>
        <a:lstStyle/>
        <a:p>
          <a:pPr rtl="1"/>
          <a:endParaRPr lang="he-IL"/>
        </a:p>
      </dgm:t>
    </dgm:pt>
    <dgm:pt modelId="{3DE60AB6-71F8-410B-B067-7047FA0D1031}">
      <dgm:prSet phldrT="[טקסט]" custT="1"/>
      <dgm:spPr/>
      <dgm:t>
        <a:bodyPr/>
        <a:lstStyle/>
        <a:p>
          <a:pPr rtl="1"/>
          <a:r>
            <a:rPr lang="he-IL" sz="1200" dirty="0"/>
            <a:t>היגר לארצות הברית</a:t>
          </a:r>
        </a:p>
      </dgm:t>
    </dgm:pt>
    <dgm:pt modelId="{433C6B56-D5E9-4F18-BC6D-773B4E06C4DA}" type="parTrans" cxnId="{2AC824FA-B822-4D80-A9B2-BF7063A749F2}">
      <dgm:prSet/>
      <dgm:spPr/>
      <dgm:t>
        <a:bodyPr/>
        <a:lstStyle/>
        <a:p>
          <a:pPr rtl="1"/>
          <a:endParaRPr lang="he-IL"/>
        </a:p>
      </dgm:t>
    </dgm:pt>
    <dgm:pt modelId="{4A634C55-842E-48B6-988C-49C479F162D3}" type="sibTrans" cxnId="{2AC824FA-B822-4D80-A9B2-BF7063A749F2}">
      <dgm:prSet/>
      <dgm:spPr/>
      <dgm:t>
        <a:bodyPr/>
        <a:lstStyle/>
        <a:p>
          <a:pPr rtl="1"/>
          <a:endParaRPr lang="he-IL"/>
        </a:p>
      </dgm:t>
    </dgm:pt>
    <dgm:pt modelId="{4141EBD1-C372-45E3-A215-84DDC7857EB3}" type="pres">
      <dgm:prSet presAssocID="{70FEA025-2C9B-470C-B9F9-DF16FF351236}" presName="Name0" presStyleCnt="0">
        <dgm:presLayoutVars>
          <dgm:chMax/>
          <dgm:chPref/>
          <dgm:dir/>
        </dgm:presLayoutVars>
      </dgm:prSet>
      <dgm:spPr/>
    </dgm:pt>
    <dgm:pt modelId="{76EC6DFD-77CF-4D7D-8659-4F60F801BE8D}" type="pres">
      <dgm:prSet presAssocID="{253F25C6-907C-43AA-9548-0B526F9AADA4}" presName="composite" presStyleCnt="0">
        <dgm:presLayoutVars>
          <dgm:chMax val="1"/>
          <dgm:chPref val="1"/>
        </dgm:presLayoutVars>
      </dgm:prSet>
      <dgm:spPr/>
    </dgm:pt>
    <dgm:pt modelId="{5B3678D7-D47F-4B2F-8ABD-706EA69E18F6}" type="pres">
      <dgm:prSet presAssocID="{253F25C6-907C-43AA-9548-0B526F9AADA4}" presName="Accent" presStyleLbl="trAlignAcc1" presStyleIdx="0" presStyleCnt="1" custLinFactNeighborX="-28118" custLinFactNeighborY="42849">
        <dgm:presLayoutVars>
          <dgm:chMax val="0"/>
          <dgm:chPref val="0"/>
        </dgm:presLayoutVars>
      </dgm:prSet>
      <dgm:spPr/>
    </dgm:pt>
    <dgm:pt modelId="{69D1EFCA-4E6E-4538-A7DD-0903FFA87CCD}" type="pres">
      <dgm:prSet presAssocID="{253F25C6-907C-43AA-9548-0B526F9AADA4}" presName="Image" presStyleLbl="alignImgPlace1" presStyleIdx="0" presStyleCnt="1" custLinFactNeighborX="-1711" custLinFactNeighborY="-21346">
        <dgm:presLayoutVars>
          <dgm:chMax val="0"/>
          <dgm:chPref val="0"/>
        </dgm:presLayoutVars>
      </dgm:prSet>
      <dgm:spPr>
        <a:blipFill rotWithShape="1">
          <a:blip xmlns:r="http://schemas.openxmlformats.org/officeDocument/2006/relationships" r:embed="rId1"/>
          <a:stretch>
            <a:fillRect/>
          </a:stretch>
        </a:blipFill>
      </dgm:spPr>
    </dgm:pt>
    <dgm:pt modelId="{72E47543-CABB-40BC-8353-74933A1E9061}" type="pres">
      <dgm:prSet presAssocID="{253F25C6-907C-43AA-9548-0B526F9AADA4}" presName="ChildComposite" presStyleCnt="0"/>
      <dgm:spPr/>
    </dgm:pt>
    <dgm:pt modelId="{129B18C6-1586-4DBE-B104-652B7F84DBDD}" type="pres">
      <dgm:prSet presAssocID="{253F25C6-907C-43AA-9548-0B526F9AADA4}" presName="Child" presStyleLbl="node1" presStyleIdx="0" presStyleCnt="1" custScaleY="288235" custLinFactNeighborX="0" custLinFactNeighborY="48131">
        <dgm:presLayoutVars>
          <dgm:chMax val="0"/>
          <dgm:chPref val="0"/>
          <dgm:bulletEnabled val="1"/>
        </dgm:presLayoutVars>
      </dgm:prSet>
      <dgm:spPr/>
    </dgm:pt>
    <dgm:pt modelId="{6EE9CDCC-C805-4647-A243-76CE796A12D8}" type="pres">
      <dgm:prSet presAssocID="{253F25C6-907C-43AA-9548-0B526F9AADA4}" presName="Parent" presStyleLbl="revTx" presStyleIdx="0" presStyleCnt="1" custLinFactNeighborX="2053" custLinFactNeighborY="-94238">
        <dgm:presLayoutVars>
          <dgm:chMax val="1"/>
          <dgm:chPref val="0"/>
          <dgm:bulletEnabled val="1"/>
        </dgm:presLayoutVars>
      </dgm:prSet>
      <dgm:spPr/>
    </dgm:pt>
  </dgm:ptLst>
  <dgm:cxnLst>
    <dgm:cxn modelId="{40D6660C-9E2D-4D57-B039-EE0B9FA86042}" srcId="{253F25C6-907C-43AA-9548-0B526F9AADA4}" destId="{3F2E5DAD-2B73-43EB-B682-78B15EA19A27}" srcOrd="0" destOrd="0" parTransId="{31C1E574-B458-4DF8-8A8A-C6D298385C48}" sibTransId="{4AFB18D7-557F-462B-83CB-A5E098D45292}"/>
    <dgm:cxn modelId="{AB44C00F-1138-4F4D-936C-D55763DEA856}" type="presOf" srcId="{253F25C6-907C-43AA-9548-0B526F9AADA4}" destId="{6EE9CDCC-C805-4647-A243-76CE796A12D8}" srcOrd="0" destOrd="0" presId="urn:microsoft.com/office/officeart/2008/layout/CaptionedPictures"/>
    <dgm:cxn modelId="{0AEF6827-C046-4476-9635-0F10FC66CDE0}" type="presOf" srcId="{01A05542-7638-48D8-A6AD-C115903505E1}" destId="{129B18C6-1586-4DBE-B104-652B7F84DBDD}" srcOrd="0" destOrd="1" presId="urn:microsoft.com/office/officeart/2008/layout/CaptionedPictures"/>
    <dgm:cxn modelId="{D88DDC35-8FCD-4366-A801-FED52BCEEC9F}" srcId="{70FEA025-2C9B-470C-B9F9-DF16FF351236}" destId="{253F25C6-907C-43AA-9548-0B526F9AADA4}" srcOrd="0" destOrd="0" parTransId="{364E4379-93AB-433F-887A-D31FEC9B2FFF}" sibTransId="{6D981184-268A-4946-B838-50884731889F}"/>
    <dgm:cxn modelId="{64D80639-3E84-4E7F-97A2-2A4AC93792A2}" srcId="{253F25C6-907C-43AA-9548-0B526F9AADA4}" destId="{01A05542-7638-48D8-A6AD-C115903505E1}" srcOrd="1" destOrd="0" parTransId="{C6305119-7314-4474-BCE7-8362A1F0657D}" sibTransId="{DB895131-6BD0-40AD-B76D-26097084F2D5}"/>
    <dgm:cxn modelId="{C7FDFC6C-C0C8-401D-814E-A3CC2D45A787}" type="presOf" srcId="{3DE60AB6-71F8-410B-B067-7047FA0D1031}" destId="{129B18C6-1586-4DBE-B104-652B7F84DBDD}" srcOrd="0" destOrd="2" presId="urn:microsoft.com/office/officeart/2008/layout/CaptionedPictures"/>
    <dgm:cxn modelId="{DF419190-C001-4A28-8A82-AA34F10C5AC3}" type="presOf" srcId="{3F2E5DAD-2B73-43EB-B682-78B15EA19A27}" destId="{129B18C6-1586-4DBE-B104-652B7F84DBDD}" srcOrd="0" destOrd="0" presId="urn:microsoft.com/office/officeart/2008/layout/CaptionedPictures"/>
    <dgm:cxn modelId="{CDE6D794-D7D9-4A33-B099-297E36C09CF6}" type="presOf" srcId="{70FEA025-2C9B-470C-B9F9-DF16FF351236}" destId="{4141EBD1-C372-45E3-A215-84DDC7857EB3}" srcOrd="0" destOrd="0" presId="urn:microsoft.com/office/officeart/2008/layout/CaptionedPictures"/>
    <dgm:cxn modelId="{2AC824FA-B822-4D80-A9B2-BF7063A749F2}" srcId="{253F25C6-907C-43AA-9548-0B526F9AADA4}" destId="{3DE60AB6-71F8-410B-B067-7047FA0D1031}" srcOrd="2" destOrd="0" parTransId="{433C6B56-D5E9-4F18-BC6D-773B4E06C4DA}" sibTransId="{4A634C55-842E-48B6-988C-49C479F162D3}"/>
    <dgm:cxn modelId="{B02682C7-6EB0-405F-8E51-24E0EE843128}" type="presParOf" srcId="{4141EBD1-C372-45E3-A215-84DDC7857EB3}" destId="{76EC6DFD-77CF-4D7D-8659-4F60F801BE8D}" srcOrd="0" destOrd="0" presId="urn:microsoft.com/office/officeart/2008/layout/CaptionedPictures"/>
    <dgm:cxn modelId="{E6B12E52-228A-4FED-9465-1BBF6218B623}" type="presParOf" srcId="{76EC6DFD-77CF-4D7D-8659-4F60F801BE8D}" destId="{5B3678D7-D47F-4B2F-8ABD-706EA69E18F6}" srcOrd="0" destOrd="0" presId="urn:microsoft.com/office/officeart/2008/layout/CaptionedPictures"/>
    <dgm:cxn modelId="{8E298500-A0DC-44E9-B3B5-9782A52836BE}" type="presParOf" srcId="{76EC6DFD-77CF-4D7D-8659-4F60F801BE8D}" destId="{69D1EFCA-4E6E-4538-A7DD-0903FFA87CCD}" srcOrd="1" destOrd="0" presId="urn:microsoft.com/office/officeart/2008/layout/CaptionedPictures"/>
    <dgm:cxn modelId="{A73FB51E-B414-48AE-8EEE-940FB423B4A4}" type="presParOf" srcId="{76EC6DFD-77CF-4D7D-8659-4F60F801BE8D}" destId="{72E47543-CABB-40BC-8353-74933A1E9061}" srcOrd="2" destOrd="0" presId="urn:microsoft.com/office/officeart/2008/layout/CaptionedPictures"/>
    <dgm:cxn modelId="{DF15BEC4-276E-433A-8957-84CACC3180F2}" type="presParOf" srcId="{72E47543-CABB-40BC-8353-74933A1E9061}" destId="{129B18C6-1586-4DBE-B104-652B7F84DBDD}" srcOrd="0" destOrd="0" presId="urn:microsoft.com/office/officeart/2008/layout/CaptionedPictures"/>
    <dgm:cxn modelId="{F98D71CB-ABE7-4592-B420-C2ADE8E3F3E3}" type="presParOf" srcId="{72E47543-CABB-40BC-8353-74933A1E9061}" destId="{6EE9CDCC-C805-4647-A243-76CE796A12D8}" srcOrd="1" destOrd="0" presId="urn:microsoft.com/office/officeart/2008/layout/CaptionedPictures"/>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3678D7-D47F-4B2F-8ABD-706EA69E18F6}">
      <dsp:nvSpPr>
        <dsp:cNvPr id="0" name=""/>
        <dsp:cNvSpPr/>
      </dsp:nvSpPr>
      <dsp:spPr>
        <a:xfrm>
          <a:off x="0" y="982838"/>
          <a:ext cx="2215254" cy="2606181"/>
        </a:xfrm>
        <a:prstGeom prst="rect">
          <a:avLst/>
        </a:prstGeom>
        <a:solidFill>
          <a:schemeClr val="accent3">
            <a:alpha val="4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69D1EFCA-4E6E-4538-A7DD-0903FFA87CCD}">
      <dsp:nvSpPr>
        <dsp:cNvPr id="0" name=""/>
        <dsp:cNvSpPr/>
      </dsp:nvSpPr>
      <dsp:spPr>
        <a:xfrm>
          <a:off x="77732" y="142860"/>
          <a:ext cx="1993729" cy="1694018"/>
        </a:xfrm>
        <a:prstGeom prst="rect">
          <a:avLst/>
        </a:prstGeom>
        <a:blipFill rotWithShape="1">
          <a:blip xmlns:r="http://schemas.openxmlformats.org/officeDocument/2006/relationships" r:embed="rId1"/>
          <a:stretch>
            <a:fillRect/>
          </a:stretch>
        </a:blipFill>
        <a:ln w="6350" cap="flat" cmpd="sng" algn="ctr">
          <a:solidFill>
            <a:schemeClr val="accent3">
              <a:shade val="80000"/>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129B18C6-1586-4DBE-B104-652B7F84DBDD}">
      <dsp:nvSpPr>
        <dsp:cNvPr id="0" name=""/>
        <dsp:cNvSpPr/>
      </dsp:nvSpPr>
      <dsp:spPr>
        <a:xfrm>
          <a:off x="111845" y="2125069"/>
          <a:ext cx="1993729" cy="1276967"/>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r" defTabSz="533400" rtl="1">
            <a:lnSpc>
              <a:spcPct val="90000"/>
            </a:lnSpc>
            <a:spcBef>
              <a:spcPct val="0"/>
            </a:spcBef>
            <a:spcAft>
              <a:spcPct val="35000"/>
            </a:spcAft>
            <a:buNone/>
          </a:pPr>
          <a:r>
            <a:rPr lang="he-IL" sz="1200" kern="1200" dirty="0"/>
            <a:t>יהודי גרמני. מגדולי הפיזיקאים בהיסטוריה.</a:t>
          </a:r>
        </a:p>
        <a:p>
          <a:pPr marL="0" lvl="0" indent="0" algn="r" defTabSz="533400" rtl="1">
            <a:lnSpc>
              <a:spcPct val="90000"/>
            </a:lnSpc>
            <a:spcBef>
              <a:spcPct val="0"/>
            </a:spcBef>
            <a:spcAft>
              <a:spcPct val="35000"/>
            </a:spcAft>
            <a:buNone/>
          </a:pPr>
          <a:r>
            <a:rPr lang="he-IL" sz="1200" kern="1200" dirty="0"/>
            <a:t>גם הוא פוטר בגלל החוק ונשללה ממנו האזרחות הגרמנית.</a:t>
          </a:r>
        </a:p>
        <a:p>
          <a:pPr marL="0" lvl="0" indent="0" algn="r" defTabSz="533400" rtl="1">
            <a:lnSpc>
              <a:spcPct val="90000"/>
            </a:lnSpc>
            <a:spcBef>
              <a:spcPct val="0"/>
            </a:spcBef>
            <a:spcAft>
              <a:spcPct val="35000"/>
            </a:spcAft>
            <a:buNone/>
          </a:pPr>
          <a:r>
            <a:rPr lang="he-IL" sz="1200" kern="1200" dirty="0"/>
            <a:t>היגר לארצות הברית</a:t>
          </a:r>
        </a:p>
      </dsp:txBody>
      <dsp:txXfrm>
        <a:off x="111845" y="2125069"/>
        <a:ext cx="1993729" cy="1276967"/>
      </dsp:txXfrm>
    </dsp:sp>
    <dsp:sp modelId="{6EE9CDCC-C805-4647-A243-76CE796A12D8}">
      <dsp:nvSpPr>
        <dsp:cNvPr id="0" name=""/>
        <dsp:cNvSpPr/>
      </dsp:nvSpPr>
      <dsp:spPr>
        <a:xfrm>
          <a:off x="152776" y="1822543"/>
          <a:ext cx="1993729" cy="2606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rtl="1">
            <a:lnSpc>
              <a:spcPct val="90000"/>
            </a:lnSpc>
            <a:spcBef>
              <a:spcPct val="0"/>
            </a:spcBef>
            <a:spcAft>
              <a:spcPct val="35000"/>
            </a:spcAft>
            <a:buNone/>
          </a:pPr>
          <a:r>
            <a:rPr lang="he-IL" sz="1800" b="1" kern="1200" dirty="0">
              <a:effectLst>
                <a:outerShdw blurRad="38100" dist="38100" dir="2700000" algn="tl">
                  <a:srgbClr val="000000">
                    <a:alpha val="43137"/>
                  </a:srgbClr>
                </a:outerShdw>
              </a:effectLst>
            </a:rPr>
            <a:t>אלברט </a:t>
          </a:r>
          <a:r>
            <a:rPr lang="he-IL" sz="1800" b="1" kern="1200" dirty="0" err="1">
              <a:effectLst>
                <a:outerShdw blurRad="38100" dist="38100" dir="2700000" algn="tl">
                  <a:srgbClr val="000000">
                    <a:alpha val="43137"/>
                  </a:srgbClr>
                </a:outerShdw>
              </a:effectLst>
            </a:rPr>
            <a:t>איינשטין</a:t>
          </a:r>
          <a:endParaRPr lang="he-IL" sz="1800" b="1" kern="1200" dirty="0">
            <a:effectLst>
              <a:outerShdw blurRad="38100" dist="38100" dir="2700000" algn="tl">
                <a:srgbClr val="000000">
                  <a:alpha val="43137"/>
                </a:srgbClr>
              </a:outerShdw>
            </a:effectLst>
          </a:endParaRPr>
        </a:p>
      </dsp:txBody>
      <dsp:txXfrm>
        <a:off x="152776" y="1822543"/>
        <a:ext cx="1993729" cy="260639"/>
      </dsp:txXfrm>
    </dsp:sp>
  </dsp:spTree>
</dsp:drawing>
</file>

<file path=word/diagrams/layout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420</TotalTime>
  <Pages>8</Pages>
  <Words>814</Words>
  <Characters>4075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נאוה הרשקוביץ</dc:creator>
  <cp:keywords/>
  <dc:description/>
  <cp:lastModifiedBy>נאוה הרשקוביץ</cp:lastModifiedBy>
  <cp:revision>7</cp:revision>
  <dcterms:created xsi:type="dcterms:W3CDTF">2019-09-23T12:44:00Z</dcterms:created>
  <dcterms:modified xsi:type="dcterms:W3CDTF">2019-09-25T08:15:00Z</dcterms:modified>
</cp:coreProperties>
</file>