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1196F" w14:textId="2B134A7B" w:rsidR="00FB78C7" w:rsidRDefault="00021B3F" w:rsidP="00FB78C7">
      <w:pPr>
        <w:jc w:val="center"/>
        <w:rPr>
          <w:b/>
          <w:bCs/>
          <w:sz w:val="28"/>
          <w:szCs w:val="28"/>
          <w:rtl/>
        </w:rPr>
      </w:pPr>
      <w:r>
        <w:rPr>
          <w:rFonts w:hint="cs"/>
          <w:b/>
          <w:bCs/>
          <w:sz w:val="28"/>
          <w:szCs w:val="28"/>
          <w:rtl/>
        </w:rPr>
        <w:t>שילוב סרטונים בהוראת אזרחות</w:t>
      </w:r>
      <w:r w:rsidR="00B75EC3">
        <w:rPr>
          <w:rFonts w:hint="cs"/>
          <w:b/>
          <w:bCs/>
          <w:sz w:val="28"/>
          <w:szCs w:val="28"/>
          <w:rtl/>
        </w:rPr>
        <w:t xml:space="preserve"> </w:t>
      </w:r>
      <w:r w:rsidR="00B75EC3">
        <w:rPr>
          <w:b/>
          <w:bCs/>
          <w:sz w:val="28"/>
          <w:szCs w:val="28"/>
          <w:rtl/>
        </w:rPr>
        <w:t>–</w:t>
      </w:r>
      <w:r w:rsidR="00B75EC3">
        <w:rPr>
          <w:rFonts w:hint="cs"/>
          <w:b/>
          <w:bCs/>
          <w:sz w:val="28"/>
          <w:szCs w:val="28"/>
          <w:rtl/>
        </w:rPr>
        <w:t xml:space="preserve"> משימה מסכמת </w:t>
      </w:r>
    </w:p>
    <w:p w14:paraId="2FF2899E" w14:textId="77777777" w:rsidR="00E653FD" w:rsidRPr="00B75EC3" w:rsidRDefault="00237326" w:rsidP="00BC62AA">
      <w:pPr>
        <w:jc w:val="center"/>
        <w:rPr>
          <w:b/>
          <w:bCs/>
          <w:sz w:val="26"/>
          <w:szCs w:val="26"/>
          <w:u w:val="single"/>
          <w:rtl/>
        </w:rPr>
      </w:pPr>
      <w:r w:rsidRPr="00B75EC3">
        <w:rPr>
          <w:rFonts w:hint="cs"/>
          <w:b/>
          <w:bCs/>
          <w:sz w:val="26"/>
          <w:szCs w:val="26"/>
          <w:u w:val="single"/>
          <w:rtl/>
        </w:rPr>
        <w:t>מערך שיעור</w:t>
      </w:r>
      <w:r w:rsidR="00E653FD" w:rsidRPr="00B75EC3">
        <w:rPr>
          <w:rFonts w:hint="cs"/>
          <w:b/>
          <w:bCs/>
          <w:sz w:val="26"/>
          <w:szCs w:val="26"/>
          <w:u w:val="single"/>
          <w:rtl/>
        </w:rPr>
        <w:t xml:space="preserve"> בנושא</w:t>
      </w:r>
      <w:r w:rsidRPr="00B75EC3">
        <w:rPr>
          <w:rFonts w:hint="cs"/>
          <w:b/>
          <w:bCs/>
          <w:sz w:val="26"/>
          <w:szCs w:val="26"/>
          <w:u w:val="single"/>
          <w:rtl/>
        </w:rPr>
        <w:t>:</w:t>
      </w:r>
    </w:p>
    <w:p w14:paraId="069631A5" w14:textId="77777777" w:rsidR="00237326" w:rsidRPr="00B75EC3" w:rsidRDefault="00E653FD" w:rsidP="00BC62AA">
      <w:pPr>
        <w:jc w:val="center"/>
        <w:rPr>
          <w:b/>
          <w:bCs/>
          <w:sz w:val="26"/>
          <w:szCs w:val="26"/>
          <w:u w:val="single"/>
          <w:rtl/>
        </w:rPr>
      </w:pPr>
      <w:r w:rsidRPr="00B75EC3">
        <w:rPr>
          <w:rFonts w:hint="cs"/>
          <w:b/>
          <w:bCs/>
          <w:sz w:val="26"/>
          <w:szCs w:val="26"/>
          <w:u w:val="single"/>
          <w:rtl/>
        </w:rPr>
        <w:t>תרבות פוליטית-דמוקרטית: סובלנות ופלורליזם</w:t>
      </w:r>
      <w:r w:rsidR="008D3430" w:rsidRPr="00B75EC3">
        <w:rPr>
          <w:rFonts w:hint="cs"/>
          <w:b/>
          <w:bCs/>
          <w:sz w:val="26"/>
          <w:szCs w:val="26"/>
          <w:u w:val="single"/>
          <w:rtl/>
        </w:rPr>
        <w:t>.</w:t>
      </w:r>
    </w:p>
    <w:p w14:paraId="4AFB2B3E" w14:textId="77777777" w:rsidR="00FB78C7" w:rsidRPr="00B75EC3" w:rsidRDefault="00FB78C7" w:rsidP="00237326">
      <w:pPr>
        <w:rPr>
          <w:b/>
          <w:bCs/>
          <w:sz w:val="26"/>
          <w:szCs w:val="26"/>
          <w:u w:val="single"/>
          <w:rtl/>
        </w:rPr>
      </w:pPr>
    </w:p>
    <w:p w14:paraId="20B6D6BC" w14:textId="329088DD" w:rsidR="00237326" w:rsidRPr="00BC62AA" w:rsidRDefault="00BC62AA" w:rsidP="00B11FB2">
      <w:pPr>
        <w:rPr>
          <w:rtl/>
        </w:rPr>
      </w:pPr>
      <w:r>
        <w:rPr>
          <w:rFonts w:hint="cs"/>
          <w:b/>
          <w:bCs/>
          <w:u w:val="single"/>
          <w:rtl/>
        </w:rPr>
        <w:t>מגישה:</w:t>
      </w:r>
      <w:r>
        <w:rPr>
          <w:rFonts w:hint="cs"/>
          <w:rtl/>
        </w:rPr>
        <w:t xml:space="preserve"> טניה מגדלוביץ</w:t>
      </w:r>
      <w:r w:rsidR="00E653FD">
        <w:rPr>
          <w:rFonts w:hint="cs"/>
          <w:rtl/>
        </w:rPr>
        <w:t xml:space="preserve">, </w:t>
      </w:r>
      <w:r w:rsidR="00B11FB2">
        <w:rPr>
          <w:rFonts w:hint="cs"/>
          <w:rtl/>
        </w:rPr>
        <w:t>ת.ז. 310599816</w:t>
      </w:r>
      <w:r w:rsidR="00E653FD">
        <w:rPr>
          <w:rFonts w:hint="cs"/>
          <w:rtl/>
        </w:rPr>
        <w:t>.</w:t>
      </w:r>
    </w:p>
    <w:tbl>
      <w:tblPr>
        <w:tblStyle w:val="a3"/>
        <w:bidiVisual/>
        <w:tblW w:w="9781" w:type="dxa"/>
        <w:tblInd w:w="-800" w:type="dxa"/>
        <w:tblLook w:val="04A0" w:firstRow="1" w:lastRow="0" w:firstColumn="1" w:lastColumn="0" w:noHBand="0" w:noVBand="1"/>
      </w:tblPr>
      <w:tblGrid>
        <w:gridCol w:w="1701"/>
        <w:gridCol w:w="8080"/>
      </w:tblGrid>
      <w:tr w:rsidR="00237326" w14:paraId="3BC57813" w14:textId="77777777" w:rsidTr="00BC62AA">
        <w:tc>
          <w:tcPr>
            <w:tcW w:w="1701" w:type="dxa"/>
          </w:tcPr>
          <w:p w14:paraId="2158A6FE" w14:textId="77777777" w:rsidR="00237326" w:rsidRDefault="00237326" w:rsidP="00237326">
            <w:pPr>
              <w:rPr>
                <w:rtl/>
              </w:rPr>
            </w:pPr>
            <w:r w:rsidRPr="00237326">
              <w:rPr>
                <w:rtl/>
              </w:rPr>
              <w:t>תיאור קצר של השיעור</w:t>
            </w:r>
          </w:p>
          <w:p w14:paraId="610B16B1" w14:textId="77777777" w:rsidR="00237326" w:rsidRDefault="00237326" w:rsidP="00237326">
            <w:pPr>
              <w:rPr>
                <w:rtl/>
              </w:rPr>
            </w:pPr>
          </w:p>
          <w:p w14:paraId="01727BE4" w14:textId="77777777" w:rsidR="00237326" w:rsidRDefault="00237326" w:rsidP="00237326">
            <w:pPr>
              <w:rPr>
                <w:rtl/>
              </w:rPr>
            </w:pPr>
          </w:p>
          <w:p w14:paraId="20078969" w14:textId="77777777" w:rsidR="00237326" w:rsidRDefault="00237326" w:rsidP="00237326">
            <w:pPr>
              <w:rPr>
                <w:rtl/>
              </w:rPr>
            </w:pPr>
          </w:p>
          <w:p w14:paraId="5C2F41BC" w14:textId="77777777" w:rsidR="00237326" w:rsidRDefault="00237326" w:rsidP="00237326">
            <w:pPr>
              <w:rPr>
                <w:rtl/>
              </w:rPr>
            </w:pPr>
          </w:p>
          <w:p w14:paraId="1BF99E4E" w14:textId="77777777" w:rsidR="00237326" w:rsidRDefault="00237326" w:rsidP="00237326">
            <w:pPr>
              <w:rPr>
                <w:rtl/>
              </w:rPr>
            </w:pPr>
          </w:p>
        </w:tc>
        <w:tc>
          <w:tcPr>
            <w:tcW w:w="8080" w:type="dxa"/>
          </w:tcPr>
          <w:p w14:paraId="523ADFC4" w14:textId="77777777" w:rsidR="00AA5ACA" w:rsidRDefault="00AA5ACA" w:rsidP="00CB0EA5">
            <w:pPr>
              <w:rPr>
                <w:rtl/>
              </w:rPr>
            </w:pPr>
            <w:r w:rsidRPr="00AA5ACA">
              <w:rPr>
                <w:rtl/>
              </w:rPr>
              <w:t xml:space="preserve">מערך זה יעסוק </w:t>
            </w:r>
            <w:r w:rsidR="00BC62AA">
              <w:rPr>
                <w:rFonts w:hint="cs"/>
                <w:rtl/>
              </w:rPr>
              <w:t>בעקרונות דמו</w:t>
            </w:r>
            <w:r>
              <w:rPr>
                <w:rFonts w:hint="cs"/>
                <w:rtl/>
              </w:rPr>
              <w:t>קרטי</w:t>
            </w:r>
            <w:r w:rsidR="00BC62AA">
              <w:rPr>
                <w:rFonts w:hint="cs"/>
                <w:rtl/>
              </w:rPr>
              <w:t>י</w:t>
            </w:r>
            <w:r>
              <w:rPr>
                <w:rFonts w:hint="cs"/>
                <w:rtl/>
              </w:rPr>
              <w:t>ם</w:t>
            </w:r>
            <w:r w:rsidR="00BC62AA">
              <w:rPr>
                <w:rFonts w:hint="cs"/>
                <w:rtl/>
              </w:rPr>
              <w:t>:</w:t>
            </w:r>
            <w:r w:rsidR="00A326D0">
              <w:rPr>
                <w:rFonts w:hint="cs"/>
                <w:rtl/>
              </w:rPr>
              <w:t xml:space="preserve"> סובלנות ו</w:t>
            </w:r>
            <w:r w:rsidR="00C532DD">
              <w:rPr>
                <w:rFonts w:hint="cs"/>
                <w:rtl/>
              </w:rPr>
              <w:t>פלורליזם</w:t>
            </w:r>
            <w:r>
              <w:rPr>
                <w:rFonts w:hint="cs"/>
                <w:rtl/>
              </w:rPr>
              <w:t xml:space="preserve"> כחלק מתרבות פוליטית </w:t>
            </w:r>
            <w:r>
              <w:rPr>
                <w:rtl/>
              </w:rPr>
              <w:t>–</w:t>
            </w:r>
            <w:r>
              <w:rPr>
                <w:rFonts w:hint="cs"/>
                <w:rtl/>
              </w:rPr>
              <w:t>דמוקרטית במדינה.</w:t>
            </w:r>
            <w:r w:rsidR="00CB0EA5" w:rsidRPr="00CB0EA5">
              <w:rPr>
                <w:rtl/>
              </w:rPr>
              <w:t xml:space="preserve"> </w:t>
            </w:r>
            <w:r w:rsidR="00CB0EA5">
              <w:rPr>
                <w:rFonts w:hint="cs"/>
                <w:rtl/>
              </w:rPr>
              <w:t xml:space="preserve">על פי </w:t>
            </w:r>
            <w:r w:rsidR="00CB0EA5" w:rsidRPr="00CB0EA5">
              <w:rPr>
                <w:rtl/>
              </w:rPr>
              <w:t>תכנית הלימודים: פרק ב</w:t>
            </w:r>
            <w:r w:rsidR="00CB0EA5" w:rsidRPr="00CB0EA5">
              <w:rPr>
                <w:rFonts w:hint="cs"/>
                <w:rtl/>
              </w:rPr>
              <w:t xml:space="preserve">'  </w:t>
            </w:r>
            <w:r w:rsidR="00CB0EA5" w:rsidRPr="00CB0EA5">
              <w:rPr>
                <w:rtl/>
              </w:rPr>
              <w:t xml:space="preserve">מהי דמוקרטיה? </w:t>
            </w:r>
            <w:r w:rsidR="00CB0EA5" w:rsidRPr="00CB0EA5">
              <w:rPr>
                <w:rFonts w:hint="cs"/>
                <w:rtl/>
              </w:rPr>
              <w:t>תרבות פוליטית-דמוקרטית, סובלנות, פלורליזם והסכמיות</w:t>
            </w:r>
          </w:p>
          <w:p w14:paraId="37A73C58" w14:textId="77777777" w:rsidR="00AA5ACA" w:rsidRDefault="00AA5ACA" w:rsidP="00AA5ACA">
            <w:pPr>
              <w:rPr>
                <w:rtl/>
              </w:rPr>
            </w:pPr>
          </w:p>
          <w:p w14:paraId="25C2C327" w14:textId="77777777" w:rsidR="00237326" w:rsidRPr="00AA5ACA" w:rsidRDefault="00B47234" w:rsidP="00A326D0">
            <w:pPr>
              <w:rPr>
                <w:rtl/>
              </w:rPr>
            </w:pPr>
            <w:r>
              <w:rPr>
                <w:rFonts w:hint="cs"/>
                <w:rtl/>
              </w:rPr>
              <w:t>השיעור י</w:t>
            </w:r>
            <w:r w:rsidR="003101D3">
              <w:rPr>
                <w:rFonts w:hint="cs"/>
                <w:rtl/>
              </w:rPr>
              <w:t>תמקד ב</w:t>
            </w:r>
            <w:r w:rsidR="003101D3" w:rsidRPr="003101D3">
              <w:rPr>
                <w:rtl/>
              </w:rPr>
              <w:t>תרבות פוליטית</w:t>
            </w:r>
            <w:r w:rsidR="003101D3">
              <w:rPr>
                <w:rFonts w:hint="cs"/>
                <w:rtl/>
              </w:rPr>
              <w:t xml:space="preserve"> אשר</w:t>
            </w:r>
            <w:r w:rsidR="003101D3" w:rsidRPr="003101D3">
              <w:rPr>
                <w:rtl/>
              </w:rPr>
              <w:t xml:space="preserve"> הינה סך הערכים והנורמות, כללי המשחק וההתנהגות</w:t>
            </w:r>
            <w:r w:rsidR="003101D3" w:rsidRPr="003101D3">
              <w:t> </w:t>
            </w:r>
            <w:r w:rsidR="003101D3" w:rsidRPr="003101D3">
              <w:rPr>
                <w:rtl/>
              </w:rPr>
              <w:t>ביחס למערכת הפוליטית ובמדינה</w:t>
            </w:r>
            <w:r w:rsidR="003101D3" w:rsidRPr="003101D3">
              <w:t>. </w:t>
            </w:r>
            <w:r w:rsidR="003101D3" w:rsidRPr="003101D3">
              <w:rPr>
                <w:rtl/>
              </w:rPr>
              <w:t>כלומר הכוונה למכלול הערכים שהחברה מאמינה בהם ורוצה לממש אותם במדינה</w:t>
            </w:r>
            <w:r w:rsidR="003101D3" w:rsidRPr="003101D3">
              <w:t>  </w:t>
            </w:r>
            <w:r w:rsidR="003101D3" w:rsidRPr="003101D3">
              <w:rPr>
                <w:rtl/>
              </w:rPr>
              <w:t>במדינה דמוקרטית התרבות הפוליטית מתייחסת לערכים הדמוקרטיים הרווחים במדינה</w:t>
            </w:r>
            <w:r w:rsidR="003101D3" w:rsidRPr="003101D3">
              <w:t>.</w:t>
            </w:r>
            <w:r w:rsidR="003101D3">
              <w:rPr>
                <w:rFonts w:hint="cs"/>
                <w:rtl/>
              </w:rPr>
              <w:t xml:space="preserve"> </w:t>
            </w:r>
            <w:r w:rsidR="003101D3" w:rsidRPr="003101D3">
              <w:rPr>
                <w:rtl/>
              </w:rPr>
              <w:t>המימוש יבוא לידי ביטוי, בין היתר, במידת הלגיטימציה (הכרה בזכות) שרוחש הציבור לרשויות השלטון למערכת הפוליטית בכללה, ביחס למפלגות הפוליטיות, רמת ההשתתפות הפוליטית</w:t>
            </w:r>
            <w:r w:rsidR="003101D3" w:rsidRPr="003101D3">
              <w:t>.</w:t>
            </w:r>
            <w:r w:rsidR="003101D3">
              <w:rPr>
                <w:rFonts w:hint="cs"/>
                <w:rtl/>
              </w:rPr>
              <w:t xml:space="preserve"> בהמשך יתמקד המערך ב</w:t>
            </w:r>
            <w:r w:rsidR="00A326D0">
              <w:rPr>
                <w:rFonts w:hint="cs"/>
                <w:rtl/>
              </w:rPr>
              <w:t>שני</w:t>
            </w:r>
            <w:r w:rsidR="003101D3">
              <w:rPr>
                <w:rFonts w:hint="cs"/>
                <w:rtl/>
              </w:rPr>
              <w:t xml:space="preserve"> אבני יסוד של תרבות פוליטית דמוקרטית, שכל אחד מהם הוא עקרון דמוקרטי בפני עצמו. עקרון הסובלנות,</w:t>
            </w:r>
            <w:r w:rsidR="00C532DD">
              <w:rPr>
                <w:rFonts w:hint="cs"/>
                <w:rtl/>
              </w:rPr>
              <w:t xml:space="preserve"> ועקרון הפלורליזם </w:t>
            </w:r>
            <w:r w:rsidR="003101D3">
              <w:rPr>
                <w:rFonts w:hint="cs"/>
                <w:rtl/>
              </w:rPr>
              <w:t>.</w:t>
            </w:r>
          </w:p>
        </w:tc>
      </w:tr>
      <w:tr w:rsidR="00237326" w14:paraId="04065C89" w14:textId="77777777" w:rsidTr="00BC62AA">
        <w:tc>
          <w:tcPr>
            <w:tcW w:w="1701" w:type="dxa"/>
          </w:tcPr>
          <w:p w14:paraId="219C40A1" w14:textId="77777777" w:rsidR="00237326" w:rsidRDefault="00237326" w:rsidP="00237326">
            <w:pPr>
              <w:rPr>
                <w:rtl/>
              </w:rPr>
            </w:pPr>
            <w:r w:rsidRPr="00237326">
              <w:rPr>
                <w:rtl/>
              </w:rPr>
              <w:t>קהל יעד</w:t>
            </w:r>
            <w:r w:rsidR="00CB0EA5">
              <w:rPr>
                <w:rFonts w:hint="cs"/>
                <w:rtl/>
              </w:rPr>
              <w:t>, זמן, כלים ואמצעים טכנולוגיים</w:t>
            </w:r>
          </w:p>
          <w:p w14:paraId="02681E29" w14:textId="77777777" w:rsidR="00237326" w:rsidRDefault="00237326" w:rsidP="00237326">
            <w:pPr>
              <w:rPr>
                <w:rtl/>
              </w:rPr>
            </w:pPr>
          </w:p>
        </w:tc>
        <w:tc>
          <w:tcPr>
            <w:tcW w:w="8080" w:type="dxa"/>
          </w:tcPr>
          <w:p w14:paraId="6F59AAD0" w14:textId="2E3814A2" w:rsidR="00792E7C" w:rsidRDefault="00B11FB2" w:rsidP="00AA5ACA">
            <w:pPr>
              <w:rPr>
                <w:rtl/>
              </w:rPr>
            </w:pPr>
            <w:r>
              <w:rPr>
                <w:rFonts w:hint="cs"/>
                <w:rtl/>
              </w:rPr>
              <w:t xml:space="preserve">כיתה י"ב </w:t>
            </w:r>
            <w:r w:rsidR="00792E7C">
              <w:rPr>
                <w:rFonts w:hint="cs"/>
                <w:rtl/>
              </w:rPr>
              <w:t xml:space="preserve"> עיונית</w:t>
            </w:r>
          </w:p>
          <w:p w14:paraId="5DFAD5F0" w14:textId="77777777" w:rsidR="00792E7C" w:rsidRDefault="005B0FB0" w:rsidP="00AA5ACA">
            <w:pPr>
              <w:rPr>
                <w:rtl/>
              </w:rPr>
            </w:pPr>
            <w:r>
              <w:rPr>
                <w:rFonts w:hint="cs"/>
                <w:rtl/>
              </w:rPr>
              <w:t>3</w:t>
            </w:r>
            <w:r w:rsidR="003101D3">
              <w:rPr>
                <w:rFonts w:hint="cs"/>
                <w:rtl/>
              </w:rPr>
              <w:t xml:space="preserve"> שעות הוראה</w:t>
            </w:r>
          </w:p>
          <w:p w14:paraId="7AEE4A00" w14:textId="387C5CC0" w:rsidR="00237326" w:rsidRDefault="005B0FB0" w:rsidP="00AA5ACA">
            <w:pPr>
              <w:rPr>
                <w:rtl/>
              </w:rPr>
            </w:pPr>
            <w:r>
              <w:rPr>
                <w:rFonts w:hint="cs"/>
                <w:rtl/>
              </w:rPr>
              <w:t>ברקו, מצגת ו</w:t>
            </w:r>
            <w:r w:rsidR="00CB0EA5">
              <w:rPr>
                <w:rFonts w:hint="cs"/>
                <w:rtl/>
              </w:rPr>
              <w:t xml:space="preserve">אפליקציית </w:t>
            </w:r>
            <w:proofErr w:type="spellStart"/>
            <w:r w:rsidR="00CB0EA5">
              <w:rPr>
                <w:rFonts w:hint="cs"/>
                <w:rtl/>
              </w:rPr>
              <w:t>סל"ב</w:t>
            </w:r>
            <w:proofErr w:type="spellEnd"/>
            <w:r w:rsidR="00CB0EA5">
              <w:rPr>
                <w:rFonts w:hint="cs"/>
                <w:rtl/>
              </w:rPr>
              <w:t xml:space="preserve"> (</w:t>
            </w:r>
            <w:proofErr w:type="spellStart"/>
            <w:r w:rsidR="00CB0EA5">
              <w:rPr>
                <w:rFonts w:hint="cs"/>
                <w:rtl/>
              </w:rPr>
              <w:t>סוללרי</w:t>
            </w:r>
            <w:proofErr w:type="spellEnd"/>
            <w:r w:rsidR="00CB0EA5">
              <w:rPr>
                <w:rFonts w:hint="cs"/>
                <w:rtl/>
              </w:rPr>
              <w:t xml:space="preserve"> בכיתה)</w:t>
            </w:r>
            <w:r w:rsidR="00B11FB2">
              <w:rPr>
                <w:rFonts w:hint="cs"/>
                <w:rtl/>
              </w:rPr>
              <w:t>, טלפונים ניידים.</w:t>
            </w:r>
          </w:p>
          <w:p w14:paraId="2299DED5" w14:textId="77777777" w:rsidR="005B0FB0" w:rsidRDefault="005B0FB0" w:rsidP="00AA5ACA">
            <w:pPr>
              <w:rPr>
                <w:rtl/>
              </w:rPr>
            </w:pPr>
          </w:p>
        </w:tc>
      </w:tr>
      <w:tr w:rsidR="00237326" w14:paraId="2E909219" w14:textId="77777777" w:rsidTr="00BC62AA">
        <w:tc>
          <w:tcPr>
            <w:tcW w:w="1701" w:type="dxa"/>
          </w:tcPr>
          <w:p w14:paraId="0318AE5E" w14:textId="77777777" w:rsidR="00237326" w:rsidRDefault="00AA5ACA" w:rsidP="00AA5ACA">
            <w:pPr>
              <w:rPr>
                <w:rtl/>
              </w:rPr>
            </w:pPr>
            <w:r w:rsidRPr="00AA5ACA">
              <w:rPr>
                <w:rtl/>
              </w:rPr>
              <w:t>פריטי מקור שהשיעור מתבסס עליהם</w:t>
            </w:r>
          </w:p>
        </w:tc>
        <w:tc>
          <w:tcPr>
            <w:tcW w:w="8080" w:type="dxa"/>
          </w:tcPr>
          <w:p w14:paraId="64E60145" w14:textId="77777777" w:rsidR="00237326" w:rsidRDefault="00AA5ACA" w:rsidP="00237326">
            <w:pPr>
              <w:rPr>
                <w:rtl/>
              </w:rPr>
            </w:pPr>
            <w:r>
              <w:rPr>
                <w:rFonts w:hint="cs"/>
                <w:rtl/>
              </w:rPr>
              <w:t xml:space="preserve">ספר לימוד </w:t>
            </w:r>
            <w:r w:rsidR="008A3199">
              <w:rPr>
                <w:rFonts w:hint="cs"/>
                <w:rtl/>
              </w:rPr>
              <w:t>"</w:t>
            </w:r>
            <w:r>
              <w:rPr>
                <w:rFonts w:hint="cs"/>
                <w:rtl/>
              </w:rPr>
              <w:t>להיות אזרחים בישראל: במדינה יהודית ודמוקרטית</w:t>
            </w:r>
            <w:r w:rsidR="008A3199">
              <w:rPr>
                <w:rFonts w:hint="cs"/>
                <w:rtl/>
              </w:rPr>
              <w:t>"</w:t>
            </w:r>
            <w:r>
              <w:rPr>
                <w:rFonts w:hint="cs"/>
                <w:rtl/>
              </w:rPr>
              <w:t>.</w:t>
            </w:r>
          </w:p>
          <w:p w14:paraId="66CBABF4" w14:textId="77777777" w:rsidR="008A3199" w:rsidRDefault="008A3199" w:rsidP="008A3199">
            <w:pPr>
              <w:rPr>
                <w:rtl/>
              </w:rPr>
            </w:pPr>
            <w:r>
              <w:rPr>
                <w:rFonts w:hint="cs"/>
                <w:rtl/>
              </w:rPr>
              <w:t>זוכים באזרחות, י. הראל ו-ש. שושן; הוצ' רכס</w:t>
            </w:r>
          </w:p>
        </w:tc>
      </w:tr>
      <w:tr w:rsidR="00237326" w14:paraId="22B58416" w14:textId="77777777" w:rsidTr="00BC62AA">
        <w:tc>
          <w:tcPr>
            <w:tcW w:w="1701" w:type="dxa"/>
          </w:tcPr>
          <w:p w14:paraId="7B41967B" w14:textId="77777777" w:rsidR="00237326" w:rsidRDefault="00BC62AA" w:rsidP="00237326">
            <w:pPr>
              <w:rPr>
                <w:rtl/>
              </w:rPr>
            </w:pPr>
            <w:r>
              <w:rPr>
                <w:rFonts w:hint="cs"/>
                <w:rtl/>
              </w:rPr>
              <w:t>מטרות הוראה</w:t>
            </w:r>
          </w:p>
          <w:p w14:paraId="1E36DEE0" w14:textId="77777777" w:rsidR="00BC62AA" w:rsidRDefault="00BC62AA" w:rsidP="00237326">
            <w:pPr>
              <w:rPr>
                <w:rtl/>
              </w:rPr>
            </w:pPr>
          </w:p>
          <w:p w14:paraId="3A110A52" w14:textId="77777777" w:rsidR="00BC62AA" w:rsidRDefault="00BC62AA" w:rsidP="00237326">
            <w:pPr>
              <w:rPr>
                <w:rtl/>
              </w:rPr>
            </w:pPr>
          </w:p>
          <w:p w14:paraId="3AC5C88D" w14:textId="77777777" w:rsidR="00BC62AA" w:rsidRDefault="00BC62AA" w:rsidP="00237326">
            <w:pPr>
              <w:rPr>
                <w:rtl/>
              </w:rPr>
            </w:pPr>
          </w:p>
        </w:tc>
        <w:tc>
          <w:tcPr>
            <w:tcW w:w="8080" w:type="dxa"/>
          </w:tcPr>
          <w:p w14:paraId="50AB9E1E" w14:textId="77777777" w:rsidR="00EE449C" w:rsidRPr="00EE449C" w:rsidRDefault="00EE449C" w:rsidP="00237326">
            <w:pPr>
              <w:rPr>
                <w:b/>
                <w:bCs/>
                <w:rtl/>
              </w:rPr>
            </w:pPr>
            <w:r w:rsidRPr="00EE449C">
              <w:rPr>
                <w:rFonts w:hint="cs"/>
                <w:b/>
                <w:bCs/>
                <w:rtl/>
              </w:rPr>
              <w:t>תרבות פוליטית דמוקרטית:</w:t>
            </w:r>
          </w:p>
          <w:p w14:paraId="62DDB705" w14:textId="77777777" w:rsidR="00EE449C" w:rsidRDefault="00EE449C" w:rsidP="00EE449C">
            <w:pPr>
              <w:rPr>
                <w:rtl/>
              </w:rPr>
            </w:pPr>
            <w:r>
              <w:rPr>
                <w:rFonts w:hint="cs"/>
                <w:rtl/>
              </w:rPr>
              <w:t>התלמידים:</w:t>
            </w:r>
          </w:p>
          <w:p w14:paraId="6EC317A6" w14:textId="77777777" w:rsidR="00EE449C" w:rsidRDefault="00EE449C" w:rsidP="00EE449C">
            <w:pPr>
              <w:pStyle w:val="a4"/>
              <w:numPr>
                <w:ilvl w:val="0"/>
                <w:numId w:val="3"/>
              </w:numPr>
            </w:pPr>
            <w:r>
              <w:rPr>
                <w:rFonts w:hint="cs"/>
                <w:rtl/>
              </w:rPr>
              <w:t>יבינו שתרבות פוליטית מורכבת ממכלול של ערכים, אמונות וצורות התנהגות המבטאים הזדהות עם עקרונות הדמוקרטיה.</w:t>
            </w:r>
          </w:p>
          <w:p w14:paraId="4D6F3D88" w14:textId="77777777" w:rsidR="00EE449C" w:rsidRDefault="00EE449C" w:rsidP="00EE449C">
            <w:pPr>
              <w:pStyle w:val="a4"/>
              <w:numPr>
                <w:ilvl w:val="0"/>
                <w:numId w:val="3"/>
              </w:numPr>
            </w:pPr>
            <w:r>
              <w:rPr>
                <w:rFonts w:hint="cs"/>
                <w:rtl/>
              </w:rPr>
              <w:t>יבינו את חשיבות החינוך לתרבות פוליטית כמחזק את היציבות של המדינה הדמוקרטית.</w:t>
            </w:r>
          </w:p>
          <w:p w14:paraId="3F98588F" w14:textId="77777777" w:rsidR="00EE449C" w:rsidRDefault="00EE449C" w:rsidP="00EE449C">
            <w:pPr>
              <w:pStyle w:val="a4"/>
              <w:numPr>
                <w:ilvl w:val="0"/>
                <w:numId w:val="3"/>
              </w:numPr>
            </w:pPr>
            <w:r>
              <w:rPr>
                <w:rFonts w:hint="cs"/>
                <w:rtl/>
              </w:rPr>
              <w:t>יבינו כי תרבות פוליטית דמוקרטית משתנה ואינה קיימת באותה מידה בכל הדמוקרטיות</w:t>
            </w:r>
          </w:p>
          <w:p w14:paraId="528A2ABC" w14:textId="77777777" w:rsidR="00EE449C" w:rsidRDefault="00EE449C" w:rsidP="00EE449C">
            <w:pPr>
              <w:pStyle w:val="a4"/>
              <w:numPr>
                <w:ilvl w:val="0"/>
                <w:numId w:val="3"/>
              </w:numPr>
              <w:rPr>
                <w:rtl/>
              </w:rPr>
            </w:pPr>
            <w:r>
              <w:rPr>
                <w:rFonts w:hint="cs"/>
                <w:rtl/>
              </w:rPr>
              <w:t>יבינו כי תרבות פוליטית נשענת על עקרונות הדמוקרטיה וערכיה: השתתפות אזרחית, השתתפות פוליטית, שלטון החוק, סובלנות, פלורליזם והסכמיות.</w:t>
            </w:r>
          </w:p>
          <w:p w14:paraId="19963E66" w14:textId="77777777" w:rsidR="00A326D0" w:rsidRDefault="00A326D0" w:rsidP="00237326">
            <w:pPr>
              <w:rPr>
                <w:b/>
                <w:bCs/>
                <w:rtl/>
              </w:rPr>
            </w:pPr>
          </w:p>
          <w:p w14:paraId="33E48933" w14:textId="77777777" w:rsidR="00237326" w:rsidRPr="00EE449C" w:rsidRDefault="00EE449C" w:rsidP="00237326">
            <w:pPr>
              <w:rPr>
                <w:b/>
                <w:bCs/>
                <w:rtl/>
              </w:rPr>
            </w:pPr>
            <w:r>
              <w:rPr>
                <w:rFonts w:hint="cs"/>
                <w:b/>
                <w:bCs/>
                <w:rtl/>
              </w:rPr>
              <w:t>עקרון ה</w:t>
            </w:r>
            <w:r w:rsidR="00BC62AA" w:rsidRPr="00EE449C">
              <w:rPr>
                <w:rFonts w:hint="cs"/>
                <w:b/>
                <w:bCs/>
                <w:rtl/>
              </w:rPr>
              <w:t>סובלנות:</w:t>
            </w:r>
          </w:p>
          <w:p w14:paraId="61704191" w14:textId="77777777" w:rsidR="00BC62AA" w:rsidRPr="00EE449C" w:rsidRDefault="00BC62AA" w:rsidP="00BC62AA">
            <w:r w:rsidRPr="00EE449C">
              <w:rPr>
                <w:rtl/>
              </w:rPr>
              <w:t>התלמידים:</w:t>
            </w:r>
          </w:p>
          <w:p w14:paraId="2A9041ED" w14:textId="77777777" w:rsidR="00BC62AA" w:rsidRPr="00BC62AA" w:rsidRDefault="00BC62AA" w:rsidP="00BC62AA">
            <w:pPr>
              <w:numPr>
                <w:ilvl w:val="0"/>
                <w:numId w:val="1"/>
              </w:numPr>
              <w:rPr>
                <w:rtl/>
              </w:rPr>
            </w:pPr>
            <w:r w:rsidRPr="00BC62AA">
              <w:rPr>
                <w:rtl/>
              </w:rPr>
              <w:t>יבינו שסובלנות נובעת מההכרה בכבודו של האדם כערך ובזכותו להיות שונה מאחרים. על כן חובה עלינו כבני אדם לנהוג סובלנות בכל אדם.</w:t>
            </w:r>
          </w:p>
          <w:p w14:paraId="7B3DEA4D" w14:textId="77777777" w:rsidR="00BC62AA" w:rsidRPr="00BC62AA" w:rsidRDefault="00BC62AA" w:rsidP="00BC62AA">
            <w:pPr>
              <w:numPr>
                <w:ilvl w:val="0"/>
                <w:numId w:val="1"/>
              </w:numPr>
              <w:rPr>
                <w:rtl/>
              </w:rPr>
            </w:pPr>
            <w:r w:rsidRPr="00BC62AA">
              <w:rPr>
                <w:rtl/>
              </w:rPr>
              <w:t>יבינו שסובלנות משמעה אימוץ צורת התנהגות המכבדת כל אדם באשר הוא אדם, סובלת את דעותיו ואת השקפת עולמו גם כאשר הן מעוררות התנגדות, כעס ואי-נוחות.</w:t>
            </w:r>
          </w:p>
          <w:p w14:paraId="11527793" w14:textId="77777777" w:rsidR="00BC62AA" w:rsidRPr="00BC62AA" w:rsidRDefault="00BC62AA" w:rsidP="00BC62AA">
            <w:pPr>
              <w:numPr>
                <w:ilvl w:val="0"/>
                <w:numId w:val="1"/>
              </w:numPr>
              <w:rPr>
                <w:rtl/>
              </w:rPr>
            </w:pPr>
            <w:r w:rsidRPr="00BC62AA">
              <w:rPr>
                <w:rtl/>
              </w:rPr>
              <w:t>יבינו שאימוץ סובלנות כערך הוא תנאי למימוש עקרונות דמוקרטיים במובן המהותי כמו פלורליזם, חירויות האדם וזכויותיו, זכויות של קבוצה - זכויות של מיעוט.</w:t>
            </w:r>
          </w:p>
          <w:p w14:paraId="23C1EF96" w14:textId="77777777" w:rsidR="00BC62AA" w:rsidRDefault="00BC62AA" w:rsidP="00237326">
            <w:pPr>
              <w:rPr>
                <w:rtl/>
              </w:rPr>
            </w:pPr>
          </w:p>
          <w:p w14:paraId="62111546" w14:textId="77777777" w:rsidR="00BC62AA" w:rsidRPr="00EE449C" w:rsidRDefault="00EE449C" w:rsidP="00237326">
            <w:pPr>
              <w:rPr>
                <w:b/>
                <w:bCs/>
                <w:rtl/>
              </w:rPr>
            </w:pPr>
            <w:r w:rsidRPr="00EE449C">
              <w:rPr>
                <w:rFonts w:hint="cs"/>
                <w:b/>
                <w:bCs/>
                <w:rtl/>
              </w:rPr>
              <w:t>עקרון ה</w:t>
            </w:r>
            <w:r w:rsidR="00BC62AA" w:rsidRPr="00EE449C">
              <w:rPr>
                <w:rFonts w:hint="cs"/>
                <w:b/>
                <w:bCs/>
                <w:rtl/>
              </w:rPr>
              <w:t>פלורליזם:</w:t>
            </w:r>
          </w:p>
          <w:p w14:paraId="4469F8B8" w14:textId="77777777" w:rsidR="00AD2670" w:rsidRPr="00EE449C" w:rsidRDefault="00AD2670" w:rsidP="00AD2670">
            <w:r w:rsidRPr="00EE449C">
              <w:rPr>
                <w:rtl/>
              </w:rPr>
              <w:t>התלמידים:</w:t>
            </w:r>
          </w:p>
          <w:p w14:paraId="30777FF7" w14:textId="77777777" w:rsidR="00AD2670" w:rsidRPr="00AD2670" w:rsidRDefault="00AD2670" w:rsidP="00AD2670">
            <w:pPr>
              <w:numPr>
                <w:ilvl w:val="0"/>
                <w:numId w:val="2"/>
              </w:numPr>
              <w:rPr>
                <w:rtl/>
              </w:rPr>
            </w:pPr>
            <w:r w:rsidRPr="00AD2670">
              <w:rPr>
                <w:rtl/>
              </w:rPr>
              <w:t>יבינו כי פלורליזם מבטא את המובן המהותי והערכי של הדמוקרטיה והוא ערך מרכזי</w:t>
            </w:r>
            <w:r w:rsidRPr="00AD2670">
              <w:rPr>
                <w:b/>
                <w:bCs/>
                <w:rtl/>
              </w:rPr>
              <w:t> </w:t>
            </w:r>
            <w:r w:rsidRPr="00AD2670">
              <w:rPr>
                <w:rtl/>
              </w:rPr>
              <w:t>במדינה דמוקרטית.</w:t>
            </w:r>
          </w:p>
          <w:p w14:paraId="7374E764" w14:textId="77777777" w:rsidR="00AD2670" w:rsidRPr="00AD2670" w:rsidRDefault="00AD2670" w:rsidP="00AD2670">
            <w:pPr>
              <w:numPr>
                <w:ilvl w:val="0"/>
                <w:numId w:val="2"/>
              </w:numPr>
              <w:rPr>
                <w:rtl/>
              </w:rPr>
            </w:pPr>
            <w:r w:rsidRPr="00AD2670">
              <w:rPr>
                <w:rtl/>
              </w:rPr>
              <w:t>יבינו כי עקרון הפלורליזם משמעותו הכרה בשונות של הפרטים והקבוצות במדינה וכן הכרה בלגיטימציה של כל קבוצה לשמור על ייחודה ועל השונות שלה ולפעול בהתאם להשקפת עולמה.</w:t>
            </w:r>
          </w:p>
          <w:p w14:paraId="66DDDE2A" w14:textId="77777777" w:rsidR="00AD2670" w:rsidRPr="00AD2670" w:rsidRDefault="00AD2670" w:rsidP="00AD2670">
            <w:pPr>
              <w:numPr>
                <w:ilvl w:val="0"/>
                <w:numId w:val="2"/>
              </w:numPr>
              <w:rPr>
                <w:rtl/>
              </w:rPr>
            </w:pPr>
            <w:r w:rsidRPr="00AD2670">
              <w:rPr>
                <w:rtl/>
              </w:rPr>
              <w:lastRenderedPageBreak/>
              <w:t>יבינו כי תנאי למימוש עקרון הפלורליזם הוא הכרת המדינה בעקרון זה, הכרה שבאה לידי ביטוי גם בחקיקה.</w:t>
            </w:r>
          </w:p>
          <w:p w14:paraId="68A0CE64" w14:textId="77777777" w:rsidR="00AD2670" w:rsidRPr="00AD2670" w:rsidRDefault="00AD2670" w:rsidP="00A326D0">
            <w:pPr>
              <w:numPr>
                <w:ilvl w:val="0"/>
                <w:numId w:val="2"/>
              </w:numPr>
              <w:rPr>
                <w:rtl/>
              </w:rPr>
            </w:pPr>
            <w:r w:rsidRPr="00AD2670">
              <w:rPr>
                <w:rtl/>
              </w:rPr>
              <w:t>יבינו שתנאי למימוש עקרון הפלורליזם במדינה הוא אימוץ הסובלנות כערך על ידי השלטון, החברה וכל אחד מן הפרטים בחברה.</w:t>
            </w:r>
          </w:p>
          <w:p w14:paraId="7C1ACA0F" w14:textId="77777777" w:rsidR="00AD2670" w:rsidRPr="00AD2670" w:rsidRDefault="00AD2670" w:rsidP="00AD2670">
            <w:pPr>
              <w:numPr>
                <w:ilvl w:val="0"/>
                <w:numId w:val="2"/>
              </w:numPr>
              <w:rPr>
                <w:rtl/>
              </w:rPr>
            </w:pPr>
            <w:r w:rsidRPr="00AD2670">
              <w:rPr>
                <w:rtl/>
              </w:rPr>
              <w:t>יבינו שלעיתים עקרון הפלורליזם מתנגש עם יעדים אחרים של המדינה.</w:t>
            </w:r>
          </w:p>
          <w:p w14:paraId="2AC6ABB2" w14:textId="77777777" w:rsidR="00BC62AA" w:rsidRDefault="00BC62AA" w:rsidP="00C532DD">
            <w:pPr>
              <w:rPr>
                <w:rtl/>
              </w:rPr>
            </w:pPr>
          </w:p>
        </w:tc>
      </w:tr>
      <w:tr w:rsidR="0085316D" w14:paraId="423F3559" w14:textId="77777777" w:rsidTr="00BC62AA">
        <w:tc>
          <w:tcPr>
            <w:tcW w:w="1701" w:type="dxa"/>
          </w:tcPr>
          <w:p w14:paraId="28991137" w14:textId="77777777" w:rsidR="0085316D" w:rsidRDefault="0085316D" w:rsidP="00237326">
            <w:pPr>
              <w:rPr>
                <w:rtl/>
              </w:rPr>
            </w:pPr>
          </w:p>
          <w:p w14:paraId="133640ED" w14:textId="77777777" w:rsidR="0085316D" w:rsidRDefault="0085316D" w:rsidP="00237326">
            <w:pPr>
              <w:rPr>
                <w:rtl/>
              </w:rPr>
            </w:pPr>
            <w:r>
              <w:rPr>
                <w:rFonts w:hint="cs"/>
                <w:rtl/>
              </w:rPr>
              <w:t>מטרות בתחום המיומנויות</w:t>
            </w:r>
          </w:p>
        </w:tc>
        <w:tc>
          <w:tcPr>
            <w:tcW w:w="8080" w:type="dxa"/>
          </w:tcPr>
          <w:p w14:paraId="236584B0" w14:textId="77777777" w:rsidR="0085316D" w:rsidRPr="0085316D" w:rsidRDefault="0085316D" w:rsidP="0085316D">
            <w:r w:rsidRPr="0085316D">
              <w:rPr>
                <w:rtl/>
              </w:rPr>
              <w:t>התלמידים:</w:t>
            </w:r>
          </w:p>
          <w:p w14:paraId="08A01D72" w14:textId="77777777" w:rsidR="0085316D" w:rsidRPr="0085316D" w:rsidRDefault="0085316D" w:rsidP="00A326D0">
            <w:pPr>
              <w:ind w:left="459"/>
              <w:rPr>
                <w:rtl/>
              </w:rPr>
            </w:pPr>
            <w:r>
              <w:rPr>
                <w:rtl/>
              </w:rPr>
              <w:t>1. יוכל</w:t>
            </w:r>
            <w:r w:rsidR="00A326D0">
              <w:rPr>
                <w:rFonts w:hint="cs"/>
                <w:rtl/>
              </w:rPr>
              <w:t>ו לאתר ו</w:t>
            </w:r>
            <w:r>
              <w:rPr>
                <w:rtl/>
              </w:rPr>
              <w:t>להתמודד עם סוגי ט</w:t>
            </w:r>
            <w:r>
              <w:rPr>
                <w:rFonts w:hint="cs"/>
                <w:rtl/>
              </w:rPr>
              <w:t>ק</w:t>
            </w:r>
            <w:r w:rsidRPr="0085316D">
              <w:rPr>
                <w:rtl/>
              </w:rPr>
              <w:t>סטים</w:t>
            </w:r>
            <w:r w:rsidR="00A326D0">
              <w:rPr>
                <w:rFonts w:hint="cs"/>
                <w:rtl/>
              </w:rPr>
              <w:t>/מקורות</w:t>
            </w:r>
            <w:r w:rsidRPr="0085316D">
              <w:rPr>
                <w:rtl/>
              </w:rPr>
              <w:t xml:space="preserve"> שונים.</w:t>
            </w:r>
          </w:p>
          <w:p w14:paraId="01965929" w14:textId="77777777" w:rsidR="0085316D" w:rsidRPr="0085316D" w:rsidRDefault="0085316D" w:rsidP="00E653FD">
            <w:pPr>
              <w:ind w:left="459"/>
              <w:rPr>
                <w:rtl/>
              </w:rPr>
            </w:pPr>
            <w:r w:rsidRPr="0085316D">
              <w:rPr>
                <w:rtl/>
              </w:rPr>
              <w:t>2. יבחינו בי</w:t>
            </w:r>
            <w:r>
              <w:rPr>
                <w:rtl/>
              </w:rPr>
              <w:t>ן מסירת מידע לבין עמדה בט</w:t>
            </w:r>
            <w:r>
              <w:rPr>
                <w:rFonts w:hint="cs"/>
                <w:rtl/>
              </w:rPr>
              <w:t>ק</w:t>
            </w:r>
            <w:r w:rsidRPr="0085316D">
              <w:rPr>
                <w:rtl/>
              </w:rPr>
              <w:t>סט.</w:t>
            </w:r>
          </w:p>
          <w:p w14:paraId="7FE73CF4" w14:textId="77777777" w:rsidR="0085316D" w:rsidRPr="0085316D" w:rsidRDefault="0085316D" w:rsidP="00E653FD">
            <w:pPr>
              <w:ind w:left="459"/>
              <w:rPr>
                <w:rtl/>
              </w:rPr>
            </w:pPr>
            <w:r w:rsidRPr="0085316D">
              <w:rPr>
                <w:rtl/>
              </w:rPr>
              <w:t>3. יוכלו להאזין לדעות שונות ולהתייחס אליהם בצורה עניינית.</w:t>
            </w:r>
          </w:p>
          <w:p w14:paraId="651A4C48" w14:textId="77777777" w:rsidR="0085316D" w:rsidRPr="0085316D" w:rsidRDefault="0085316D" w:rsidP="00E653FD">
            <w:pPr>
              <w:ind w:left="459"/>
              <w:rPr>
                <w:rtl/>
              </w:rPr>
            </w:pPr>
            <w:r w:rsidRPr="0085316D">
              <w:rPr>
                <w:rtl/>
              </w:rPr>
              <w:t>4. יוכלו למתוח ביקורת מבוססת ומנומקת.</w:t>
            </w:r>
          </w:p>
          <w:p w14:paraId="3CED6443" w14:textId="77777777" w:rsidR="0085316D" w:rsidRPr="0085316D" w:rsidRDefault="0085316D" w:rsidP="00E653FD">
            <w:pPr>
              <w:ind w:left="459"/>
              <w:rPr>
                <w:rtl/>
              </w:rPr>
            </w:pPr>
            <w:r w:rsidRPr="0085316D">
              <w:rPr>
                <w:rtl/>
              </w:rPr>
              <w:t>5. ינקטו עמדה מנומקת, מבוססת על עובדות.</w:t>
            </w:r>
          </w:p>
          <w:p w14:paraId="7A2C2CB6" w14:textId="77777777" w:rsidR="0085316D" w:rsidRPr="0085316D" w:rsidRDefault="0085316D" w:rsidP="00A326D0">
            <w:pPr>
              <w:ind w:left="459"/>
              <w:rPr>
                <w:rtl/>
              </w:rPr>
            </w:pPr>
            <w:r w:rsidRPr="0085316D">
              <w:rPr>
                <w:rtl/>
              </w:rPr>
              <w:t>7. יאזינו לדעות אחרות, גם מנוגדות לדעתם ולהתייחס אליהן בכבוד תוך נכונות לבקר, להתווכח.</w:t>
            </w:r>
          </w:p>
          <w:p w14:paraId="0BBC422C" w14:textId="77777777" w:rsidR="0085316D" w:rsidRPr="0085316D" w:rsidRDefault="0085316D" w:rsidP="00A326D0">
            <w:pPr>
              <w:ind w:left="459"/>
              <w:rPr>
                <w:rtl/>
              </w:rPr>
            </w:pPr>
            <w:r w:rsidRPr="0085316D">
              <w:rPr>
                <w:rtl/>
              </w:rPr>
              <w:t>8. יוכלו למצוא את נקודות המחלוקת ואת נקודות ההסכמה בדיון, בט</w:t>
            </w:r>
            <w:r w:rsidR="00A326D0">
              <w:rPr>
                <w:rFonts w:hint="cs"/>
                <w:rtl/>
              </w:rPr>
              <w:t>ק</w:t>
            </w:r>
            <w:r w:rsidRPr="0085316D">
              <w:rPr>
                <w:rtl/>
              </w:rPr>
              <w:t>סט.</w:t>
            </w:r>
          </w:p>
          <w:p w14:paraId="504355CB" w14:textId="77777777" w:rsidR="0085316D" w:rsidRPr="00014723" w:rsidRDefault="0085316D" w:rsidP="00237326">
            <w:pPr>
              <w:rPr>
                <w:b/>
                <w:bCs/>
                <w:rtl/>
              </w:rPr>
            </w:pPr>
          </w:p>
        </w:tc>
      </w:tr>
      <w:tr w:rsidR="00C532DD" w14:paraId="6C9AD69C" w14:textId="77777777" w:rsidTr="00BC62AA">
        <w:tc>
          <w:tcPr>
            <w:tcW w:w="1701" w:type="dxa"/>
            <w:vMerge w:val="restart"/>
          </w:tcPr>
          <w:p w14:paraId="0DEE60B1" w14:textId="77777777" w:rsidR="00C532DD" w:rsidRDefault="00C532DD" w:rsidP="00A72792">
            <w:pPr>
              <w:jc w:val="center"/>
              <w:rPr>
                <w:rtl/>
              </w:rPr>
            </w:pPr>
            <w:r>
              <w:rPr>
                <w:rFonts w:hint="cs"/>
                <w:rtl/>
              </w:rPr>
              <w:t>מהלך שיעור ותכנון זמן:</w:t>
            </w:r>
          </w:p>
          <w:p w14:paraId="0D00131D" w14:textId="77777777" w:rsidR="00C532DD" w:rsidRPr="00A72792" w:rsidRDefault="00C532DD" w:rsidP="005B0FB0">
            <w:pPr>
              <w:jc w:val="center"/>
              <w:rPr>
                <w:b/>
                <w:bCs/>
                <w:rtl/>
              </w:rPr>
            </w:pPr>
            <w:r w:rsidRPr="00A72792">
              <w:rPr>
                <w:rFonts w:hint="cs"/>
                <w:b/>
                <w:bCs/>
                <w:rtl/>
              </w:rPr>
              <w:t>שיעור 1:</w:t>
            </w:r>
          </w:p>
          <w:p w14:paraId="56E9E479" w14:textId="77777777" w:rsidR="00C532DD" w:rsidRDefault="00C532DD" w:rsidP="00A72792">
            <w:pPr>
              <w:jc w:val="center"/>
              <w:rPr>
                <w:rtl/>
              </w:rPr>
            </w:pPr>
            <w:r>
              <w:rPr>
                <w:rFonts w:hint="cs"/>
                <w:rtl/>
              </w:rPr>
              <w:t>10 דק'</w:t>
            </w:r>
          </w:p>
          <w:p w14:paraId="65EEE4D9" w14:textId="77777777" w:rsidR="00C532DD" w:rsidRDefault="00C532DD" w:rsidP="00A72792">
            <w:pPr>
              <w:rPr>
                <w:rtl/>
              </w:rPr>
            </w:pPr>
          </w:p>
          <w:p w14:paraId="18CE5272" w14:textId="77777777" w:rsidR="00C532DD" w:rsidRDefault="00C532DD" w:rsidP="00A72792">
            <w:pPr>
              <w:jc w:val="center"/>
              <w:rPr>
                <w:rtl/>
              </w:rPr>
            </w:pPr>
          </w:p>
          <w:p w14:paraId="3E3D8B53" w14:textId="77777777" w:rsidR="00C532DD" w:rsidRDefault="00C532DD" w:rsidP="00A72792">
            <w:pPr>
              <w:jc w:val="center"/>
              <w:rPr>
                <w:rtl/>
              </w:rPr>
            </w:pPr>
            <w:r>
              <w:rPr>
                <w:rFonts w:hint="cs"/>
                <w:rtl/>
              </w:rPr>
              <w:t>25 דק'</w:t>
            </w:r>
          </w:p>
          <w:p w14:paraId="5A16B390" w14:textId="77777777" w:rsidR="00C532DD" w:rsidRDefault="00C532DD" w:rsidP="00A72792">
            <w:pPr>
              <w:jc w:val="center"/>
              <w:rPr>
                <w:rtl/>
              </w:rPr>
            </w:pPr>
          </w:p>
          <w:p w14:paraId="33F36EEF" w14:textId="77777777" w:rsidR="00C532DD" w:rsidRDefault="00C532DD" w:rsidP="00A72792">
            <w:pPr>
              <w:jc w:val="center"/>
              <w:rPr>
                <w:rtl/>
              </w:rPr>
            </w:pPr>
          </w:p>
          <w:p w14:paraId="1CF39594" w14:textId="77777777" w:rsidR="00C532DD" w:rsidRDefault="00C532DD" w:rsidP="00A72792">
            <w:pPr>
              <w:jc w:val="center"/>
              <w:rPr>
                <w:rtl/>
              </w:rPr>
            </w:pPr>
          </w:p>
          <w:p w14:paraId="47BDFE92" w14:textId="77777777" w:rsidR="00C532DD" w:rsidRDefault="00C532DD" w:rsidP="00A72792">
            <w:pPr>
              <w:jc w:val="center"/>
              <w:rPr>
                <w:rtl/>
              </w:rPr>
            </w:pPr>
          </w:p>
          <w:p w14:paraId="5EDBFC88" w14:textId="77777777" w:rsidR="00C532DD" w:rsidRDefault="00C532DD" w:rsidP="00A72792">
            <w:pPr>
              <w:jc w:val="center"/>
              <w:rPr>
                <w:rtl/>
              </w:rPr>
            </w:pPr>
          </w:p>
          <w:p w14:paraId="3873D0E9" w14:textId="77777777" w:rsidR="00C532DD" w:rsidRDefault="00C532DD" w:rsidP="00A72792">
            <w:pPr>
              <w:jc w:val="center"/>
              <w:rPr>
                <w:rtl/>
              </w:rPr>
            </w:pPr>
          </w:p>
          <w:p w14:paraId="4E225CE0" w14:textId="77777777" w:rsidR="00C532DD" w:rsidRDefault="00C532DD" w:rsidP="00A72792">
            <w:pPr>
              <w:rPr>
                <w:rtl/>
              </w:rPr>
            </w:pPr>
          </w:p>
          <w:p w14:paraId="1751DC3D" w14:textId="77777777" w:rsidR="00C532DD" w:rsidRDefault="00C532DD" w:rsidP="00A72792">
            <w:pPr>
              <w:rPr>
                <w:rtl/>
              </w:rPr>
            </w:pPr>
          </w:p>
          <w:p w14:paraId="3A7AC1FD" w14:textId="77777777" w:rsidR="00C532DD" w:rsidRDefault="00C532DD" w:rsidP="00A72792">
            <w:pPr>
              <w:rPr>
                <w:rtl/>
              </w:rPr>
            </w:pPr>
          </w:p>
          <w:p w14:paraId="1270D8BC" w14:textId="77777777" w:rsidR="00C532DD" w:rsidRDefault="00C532DD" w:rsidP="00A72792">
            <w:pPr>
              <w:jc w:val="center"/>
              <w:rPr>
                <w:rtl/>
              </w:rPr>
            </w:pPr>
          </w:p>
          <w:p w14:paraId="0E376543" w14:textId="77777777" w:rsidR="00C532DD" w:rsidRDefault="00C532DD" w:rsidP="00A72792">
            <w:pPr>
              <w:jc w:val="center"/>
              <w:rPr>
                <w:rtl/>
              </w:rPr>
            </w:pPr>
          </w:p>
          <w:p w14:paraId="7E348152" w14:textId="77777777" w:rsidR="00C532DD" w:rsidRDefault="00C532DD" w:rsidP="00A72792">
            <w:pPr>
              <w:jc w:val="center"/>
              <w:rPr>
                <w:rtl/>
              </w:rPr>
            </w:pPr>
            <w:r>
              <w:rPr>
                <w:rFonts w:hint="cs"/>
                <w:rtl/>
              </w:rPr>
              <w:t>10 דק'</w:t>
            </w:r>
          </w:p>
          <w:p w14:paraId="3F5219A8" w14:textId="77777777" w:rsidR="00C532DD" w:rsidRDefault="00C532DD" w:rsidP="00A72792">
            <w:pPr>
              <w:jc w:val="center"/>
              <w:rPr>
                <w:b/>
                <w:bCs/>
                <w:rtl/>
              </w:rPr>
            </w:pPr>
          </w:p>
          <w:p w14:paraId="4BAF070A" w14:textId="77777777" w:rsidR="00C532DD" w:rsidRDefault="00C532DD" w:rsidP="00A72792">
            <w:pPr>
              <w:jc w:val="center"/>
              <w:rPr>
                <w:b/>
                <w:bCs/>
                <w:rtl/>
              </w:rPr>
            </w:pPr>
            <w:r w:rsidRPr="00A72792">
              <w:rPr>
                <w:rFonts w:hint="cs"/>
                <w:b/>
                <w:bCs/>
                <w:rtl/>
              </w:rPr>
              <w:t>שיעור 2:</w:t>
            </w:r>
          </w:p>
          <w:p w14:paraId="14ADEFA4" w14:textId="77777777" w:rsidR="00C532DD" w:rsidRPr="00A72792" w:rsidRDefault="00C532DD" w:rsidP="00A72792">
            <w:pPr>
              <w:jc w:val="center"/>
              <w:rPr>
                <w:rtl/>
              </w:rPr>
            </w:pPr>
            <w:r w:rsidRPr="00A72792">
              <w:rPr>
                <w:rFonts w:hint="cs"/>
                <w:rtl/>
              </w:rPr>
              <w:t>15 דק'</w:t>
            </w:r>
          </w:p>
          <w:p w14:paraId="6FCF145B" w14:textId="77777777" w:rsidR="00C532DD" w:rsidRDefault="00C532DD" w:rsidP="00A72792">
            <w:pPr>
              <w:jc w:val="center"/>
              <w:rPr>
                <w:rtl/>
                <w:lang w:val="ru-RU"/>
              </w:rPr>
            </w:pPr>
          </w:p>
          <w:p w14:paraId="764CE695" w14:textId="77777777" w:rsidR="00C532DD" w:rsidRDefault="00C532DD" w:rsidP="00A72792">
            <w:pPr>
              <w:jc w:val="center"/>
              <w:rPr>
                <w:rtl/>
                <w:lang w:val="ru-RU"/>
              </w:rPr>
            </w:pPr>
          </w:p>
          <w:p w14:paraId="7F36E852" w14:textId="77777777" w:rsidR="00C532DD" w:rsidRDefault="00C532DD" w:rsidP="00A72792">
            <w:pPr>
              <w:jc w:val="center"/>
              <w:rPr>
                <w:rtl/>
                <w:lang w:val="ru-RU"/>
              </w:rPr>
            </w:pPr>
          </w:p>
          <w:p w14:paraId="787B9E47" w14:textId="77777777" w:rsidR="00C532DD" w:rsidRDefault="00C532DD" w:rsidP="00A72792">
            <w:pPr>
              <w:jc w:val="center"/>
              <w:rPr>
                <w:rtl/>
                <w:lang w:val="ru-RU"/>
              </w:rPr>
            </w:pPr>
            <w:r>
              <w:rPr>
                <w:rFonts w:hint="cs"/>
                <w:rtl/>
                <w:lang w:val="ru-RU"/>
              </w:rPr>
              <w:t>20 דק'</w:t>
            </w:r>
          </w:p>
          <w:p w14:paraId="3973F9D0" w14:textId="77777777" w:rsidR="00C532DD" w:rsidRDefault="00C532DD" w:rsidP="00A72792">
            <w:pPr>
              <w:jc w:val="center"/>
              <w:rPr>
                <w:rtl/>
                <w:lang w:val="ru-RU"/>
              </w:rPr>
            </w:pPr>
          </w:p>
          <w:p w14:paraId="31436952" w14:textId="77777777" w:rsidR="00C532DD" w:rsidRDefault="00C532DD" w:rsidP="00A72792">
            <w:pPr>
              <w:jc w:val="center"/>
              <w:rPr>
                <w:rtl/>
                <w:lang w:val="ru-RU"/>
              </w:rPr>
            </w:pPr>
          </w:p>
          <w:p w14:paraId="022C3095" w14:textId="77777777" w:rsidR="00C532DD" w:rsidRDefault="00C532DD" w:rsidP="00A72792">
            <w:pPr>
              <w:jc w:val="center"/>
              <w:rPr>
                <w:rtl/>
                <w:lang w:val="ru-RU"/>
              </w:rPr>
            </w:pPr>
          </w:p>
          <w:p w14:paraId="745063AC" w14:textId="77777777" w:rsidR="00C532DD" w:rsidRDefault="00C532DD" w:rsidP="00A72792">
            <w:pPr>
              <w:jc w:val="center"/>
              <w:rPr>
                <w:rtl/>
                <w:lang w:val="ru-RU"/>
              </w:rPr>
            </w:pPr>
          </w:p>
          <w:p w14:paraId="4B0CA962" w14:textId="77777777" w:rsidR="00FB78C7" w:rsidRDefault="00FB78C7" w:rsidP="00A72792">
            <w:pPr>
              <w:jc w:val="center"/>
              <w:rPr>
                <w:rtl/>
                <w:lang w:val="ru-RU"/>
              </w:rPr>
            </w:pPr>
          </w:p>
          <w:p w14:paraId="3FCAF4BC" w14:textId="77777777" w:rsidR="00FB78C7" w:rsidRDefault="00FB78C7" w:rsidP="00A72792">
            <w:pPr>
              <w:jc w:val="center"/>
              <w:rPr>
                <w:rtl/>
                <w:lang w:val="ru-RU"/>
              </w:rPr>
            </w:pPr>
          </w:p>
          <w:p w14:paraId="681BABDB" w14:textId="77777777" w:rsidR="00FB78C7" w:rsidRDefault="00FB78C7" w:rsidP="00A72792">
            <w:pPr>
              <w:jc w:val="center"/>
              <w:rPr>
                <w:rtl/>
                <w:lang w:val="ru-RU"/>
              </w:rPr>
            </w:pPr>
          </w:p>
          <w:p w14:paraId="089CEF6A" w14:textId="77777777" w:rsidR="00C532DD" w:rsidRDefault="00C532DD" w:rsidP="00A72792">
            <w:pPr>
              <w:jc w:val="center"/>
              <w:rPr>
                <w:rtl/>
                <w:lang w:val="ru-RU"/>
              </w:rPr>
            </w:pPr>
          </w:p>
          <w:p w14:paraId="07997CD8" w14:textId="77777777" w:rsidR="00C532DD" w:rsidRDefault="00C532DD" w:rsidP="00FB78C7">
            <w:pPr>
              <w:jc w:val="center"/>
              <w:rPr>
                <w:rtl/>
                <w:lang w:val="ru-RU"/>
              </w:rPr>
            </w:pPr>
            <w:r>
              <w:rPr>
                <w:rFonts w:hint="cs"/>
                <w:rtl/>
                <w:lang w:val="ru-RU"/>
              </w:rPr>
              <w:t>1</w:t>
            </w:r>
            <w:r w:rsidR="00FB78C7">
              <w:rPr>
                <w:rFonts w:hint="cs"/>
                <w:rtl/>
                <w:lang w:val="ru-RU"/>
              </w:rPr>
              <w:t>0</w:t>
            </w:r>
            <w:r>
              <w:rPr>
                <w:rFonts w:hint="cs"/>
                <w:rtl/>
                <w:lang w:val="ru-RU"/>
              </w:rPr>
              <w:t xml:space="preserve"> דק'</w:t>
            </w:r>
          </w:p>
          <w:p w14:paraId="26571AF3" w14:textId="77777777" w:rsidR="00C532DD" w:rsidRDefault="00C532DD" w:rsidP="00A72792">
            <w:pPr>
              <w:jc w:val="center"/>
              <w:rPr>
                <w:rtl/>
                <w:lang w:val="ru-RU"/>
              </w:rPr>
            </w:pPr>
          </w:p>
          <w:p w14:paraId="76B1A3C2" w14:textId="77777777" w:rsidR="00C532DD" w:rsidRDefault="00C532DD" w:rsidP="00A72792">
            <w:pPr>
              <w:jc w:val="center"/>
              <w:rPr>
                <w:rtl/>
                <w:lang w:val="ru-RU"/>
              </w:rPr>
            </w:pPr>
          </w:p>
          <w:p w14:paraId="17E42E42" w14:textId="77777777" w:rsidR="00C532DD" w:rsidRDefault="00C532DD" w:rsidP="00A72792">
            <w:pPr>
              <w:jc w:val="center"/>
              <w:rPr>
                <w:rtl/>
                <w:lang w:val="ru-RU"/>
              </w:rPr>
            </w:pPr>
          </w:p>
          <w:p w14:paraId="27CF594B" w14:textId="77777777" w:rsidR="00C532DD" w:rsidRDefault="00C532DD" w:rsidP="00A72792">
            <w:pPr>
              <w:jc w:val="center"/>
              <w:rPr>
                <w:rtl/>
                <w:lang w:val="ru-RU"/>
              </w:rPr>
            </w:pPr>
          </w:p>
          <w:p w14:paraId="58A15861" w14:textId="77777777" w:rsidR="00C532DD" w:rsidRDefault="00C532DD" w:rsidP="00A72792">
            <w:pPr>
              <w:jc w:val="center"/>
              <w:rPr>
                <w:rtl/>
                <w:lang w:val="ru-RU"/>
              </w:rPr>
            </w:pPr>
          </w:p>
          <w:p w14:paraId="40C85BAD" w14:textId="77777777" w:rsidR="00C532DD" w:rsidRDefault="00C532DD" w:rsidP="00A72792">
            <w:pPr>
              <w:jc w:val="center"/>
              <w:rPr>
                <w:rtl/>
                <w:lang w:val="ru-RU"/>
              </w:rPr>
            </w:pPr>
          </w:p>
          <w:p w14:paraId="6171DEE7" w14:textId="77777777" w:rsidR="00C532DD" w:rsidRDefault="00C532DD" w:rsidP="00A72792">
            <w:pPr>
              <w:jc w:val="center"/>
              <w:rPr>
                <w:rtl/>
                <w:lang w:val="ru-RU"/>
              </w:rPr>
            </w:pPr>
          </w:p>
          <w:p w14:paraId="688122B3" w14:textId="77777777" w:rsidR="00C532DD" w:rsidRDefault="00C532DD" w:rsidP="00A72792">
            <w:pPr>
              <w:jc w:val="center"/>
              <w:rPr>
                <w:rtl/>
                <w:lang w:val="ru-RU"/>
              </w:rPr>
            </w:pPr>
          </w:p>
          <w:p w14:paraId="3D1D249D" w14:textId="77777777" w:rsidR="00C532DD" w:rsidRDefault="00C532DD" w:rsidP="00A72792">
            <w:pPr>
              <w:jc w:val="center"/>
              <w:rPr>
                <w:rtl/>
                <w:lang w:val="ru-RU"/>
              </w:rPr>
            </w:pPr>
          </w:p>
          <w:p w14:paraId="221270FB" w14:textId="77777777" w:rsidR="00C532DD" w:rsidRDefault="00C532DD" w:rsidP="00A72792">
            <w:pPr>
              <w:jc w:val="center"/>
              <w:rPr>
                <w:rtl/>
                <w:lang w:val="ru-RU"/>
              </w:rPr>
            </w:pPr>
          </w:p>
          <w:p w14:paraId="38850DC6" w14:textId="77777777" w:rsidR="00C532DD" w:rsidRDefault="00FB78C7" w:rsidP="00FB78C7">
            <w:pPr>
              <w:jc w:val="center"/>
              <w:rPr>
                <w:b/>
                <w:bCs/>
                <w:rtl/>
                <w:lang w:val="ru-RU"/>
              </w:rPr>
            </w:pPr>
            <w:r w:rsidRPr="00FB78C7">
              <w:rPr>
                <w:rFonts w:hint="cs"/>
                <w:b/>
                <w:bCs/>
                <w:rtl/>
                <w:lang w:val="ru-RU"/>
              </w:rPr>
              <w:t>שיעור3:</w:t>
            </w:r>
          </w:p>
          <w:p w14:paraId="636E2E6F" w14:textId="77777777" w:rsidR="00FB78C7" w:rsidRPr="00FB78C7" w:rsidRDefault="00FB78C7" w:rsidP="00FB78C7">
            <w:pPr>
              <w:jc w:val="center"/>
              <w:rPr>
                <w:b/>
                <w:bCs/>
                <w:rtl/>
                <w:lang w:val="ru-RU"/>
              </w:rPr>
            </w:pPr>
          </w:p>
          <w:p w14:paraId="14F8396F" w14:textId="77777777" w:rsidR="00C532DD" w:rsidRDefault="00FB78C7" w:rsidP="00A72792">
            <w:pPr>
              <w:jc w:val="center"/>
              <w:rPr>
                <w:rtl/>
                <w:lang w:val="ru-RU"/>
              </w:rPr>
            </w:pPr>
            <w:r>
              <w:rPr>
                <w:rFonts w:hint="cs"/>
                <w:rtl/>
                <w:lang w:val="ru-RU"/>
              </w:rPr>
              <w:t>15</w:t>
            </w:r>
            <w:r w:rsidR="00C532DD">
              <w:rPr>
                <w:rFonts w:hint="cs"/>
                <w:rtl/>
                <w:lang w:val="ru-RU"/>
              </w:rPr>
              <w:t xml:space="preserve"> דק'</w:t>
            </w:r>
          </w:p>
          <w:p w14:paraId="11C01A63" w14:textId="77777777" w:rsidR="00C532DD" w:rsidRDefault="00C532DD" w:rsidP="00A72792">
            <w:pPr>
              <w:jc w:val="center"/>
              <w:rPr>
                <w:rtl/>
                <w:lang w:val="ru-RU"/>
              </w:rPr>
            </w:pPr>
          </w:p>
          <w:p w14:paraId="11C1113F" w14:textId="77777777" w:rsidR="00C532DD" w:rsidRDefault="00C532DD" w:rsidP="00A72792">
            <w:pPr>
              <w:jc w:val="center"/>
              <w:rPr>
                <w:rtl/>
                <w:lang w:val="ru-RU"/>
              </w:rPr>
            </w:pPr>
          </w:p>
          <w:p w14:paraId="36BF6A17" w14:textId="77777777" w:rsidR="00A326D0" w:rsidRDefault="00A326D0" w:rsidP="00A72792">
            <w:pPr>
              <w:jc w:val="center"/>
              <w:rPr>
                <w:rtl/>
                <w:lang w:val="ru-RU"/>
              </w:rPr>
            </w:pPr>
          </w:p>
          <w:p w14:paraId="6855C3C7" w14:textId="77777777" w:rsidR="00A326D0" w:rsidRDefault="00A326D0" w:rsidP="00A72792">
            <w:pPr>
              <w:jc w:val="center"/>
              <w:rPr>
                <w:rtl/>
                <w:lang w:val="ru-RU"/>
              </w:rPr>
            </w:pPr>
          </w:p>
          <w:p w14:paraId="3D4497D0" w14:textId="77777777" w:rsidR="00FB78C7" w:rsidRDefault="00FB78C7" w:rsidP="00A72792">
            <w:pPr>
              <w:jc w:val="center"/>
              <w:rPr>
                <w:rtl/>
                <w:lang w:val="ru-RU"/>
              </w:rPr>
            </w:pPr>
          </w:p>
          <w:p w14:paraId="0B80DD55" w14:textId="77777777" w:rsidR="00C532DD" w:rsidRDefault="00C532DD" w:rsidP="00A72792">
            <w:pPr>
              <w:jc w:val="center"/>
              <w:rPr>
                <w:rtl/>
                <w:lang w:val="ru-RU"/>
              </w:rPr>
            </w:pPr>
          </w:p>
          <w:p w14:paraId="69B7C664" w14:textId="77777777" w:rsidR="00C532DD" w:rsidRDefault="00C532DD" w:rsidP="005B0FB0">
            <w:pPr>
              <w:jc w:val="center"/>
              <w:rPr>
                <w:rtl/>
                <w:lang w:val="ru-RU"/>
              </w:rPr>
            </w:pPr>
            <w:r>
              <w:rPr>
                <w:rFonts w:hint="cs"/>
                <w:rtl/>
                <w:lang w:val="ru-RU"/>
              </w:rPr>
              <w:t>15 דק'</w:t>
            </w:r>
          </w:p>
          <w:p w14:paraId="4A42D33A" w14:textId="77777777" w:rsidR="00C532DD" w:rsidRDefault="00C532DD" w:rsidP="005B0FB0">
            <w:pPr>
              <w:jc w:val="center"/>
              <w:rPr>
                <w:rtl/>
                <w:lang w:val="ru-RU"/>
              </w:rPr>
            </w:pPr>
          </w:p>
          <w:p w14:paraId="00AE3D4D" w14:textId="77777777" w:rsidR="00C532DD" w:rsidRDefault="00C532DD" w:rsidP="005B0FB0">
            <w:pPr>
              <w:jc w:val="center"/>
              <w:rPr>
                <w:rtl/>
                <w:lang w:val="ru-RU"/>
              </w:rPr>
            </w:pPr>
          </w:p>
          <w:p w14:paraId="3F777939" w14:textId="77777777" w:rsidR="00FB78C7" w:rsidRDefault="00FB78C7" w:rsidP="00B11FB2">
            <w:pPr>
              <w:rPr>
                <w:rtl/>
                <w:lang w:val="ru-RU"/>
              </w:rPr>
            </w:pPr>
          </w:p>
          <w:p w14:paraId="657248C3" w14:textId="77777777" w:rsidR="00C532DD" w:rsidRDefault="00C532DD" w:rsidP="005B0FB0">
            <w:pPr>
              <w:jc w:val="center"/>
              <w:rPr>
                <w:rtl/>
                <w:lang w:val="ru-RU"/>
              </w:rPr>
            </w:pPr>
          </w:p>
          <w:p w14:paraId="3770CFCA" w14:textId="77777777" w:rsidR="00C532DD" w:rsidRDefault="00FB78C7" w:rsidP="005B0FB0">
            <w:pPr>
              <w:jc w:val="center"/>
              <w:rPr>
                <w:rtl/>
              </w:rPr>
            </w:pPr>
            <w:r>
              <w:rPr>
                <w:rFonts w:hint="cs"/>
                <w:rtl/>
                <w:lang w:val="ru-RU"/>
              </w:rPr>
              <w:t>1</w:t>
            </w:r>
            <w:r w:rsidR="004B1CBB">
              <w:rPr>
                <w:rFonts w:hint="cs"/>
                <w:rtl/>
                <w:lang w:val="ru-RU"/>
              </w:rPr>
              <w:t>5</w:t>
            </w:r>
            <w:r w:rsidR="00C532DD">
              <w:rPr>
                <w:rFonts w:hint="cs"/>
                <w:rtl/>
                <w:lang w:val="ru-RU"/>
              </w:rPr>
              <w:t xml:space="preserve"> דק'</w:t>
            </w:r>
          </w:p>
          <w:p w14:paraId="6C5E3E7F" w14:textId="7DE050F2" w:rsidR="00F90DA2" w:rsidRDefault="00F90DA2" w:rsidP="005B0FB0">
            <w:pPr>
              <w:jc w:val="center"/>
              <w:rPr>
                <w:rtl/>
              </w:rPr>
            </w:pPr>
            <w:r>
              <w:rPr>
                <w:rFonts w:hint="cs"/>
                <w:rtl/>
              </w:rPr>
              <w:t>ובבית</w:t>
            </w:r>
          </w:p>
        </w:tc>
        <w:tc>
          <w:tcPr>
            <w:tcW w:w="8080" w:type="dxa"/>
          </w:tcPr>
          <w:p w14:paraId="76909049" w14:textId="77777777" w:rsidR="00C532DD" w:rsidRDefault="00C532DD" w:rsidP="00237326">
            <w:pPr>
              <w:rPr>
                <w:b/>
                <w:bCs/>
                <w:rtl/>
              </w:rPr>
            </w:pPr>
          </w:p>
          <w:p w14:paraId="22FC2DFE" w14:textId="77777777" w:rsidR="00C532DD" w:rsidRPr="00014723" w:rsidRDefault="00C532DD" w:rsidP="00237326">
            <w:pPr>
              <w:rPr>
                <w:b/>
                <w:bCs/>
                <w:rtl/>
              </w:rPr>
            </w:pPr>
            <w:r w:rsidRPr="00014723">
              <w:rPr>
                <w:rFonts w:hint="cs"/>
                <w:b/>
                <w:bCs/>
                <w:rtl/>
              </w:rPr>
              <w:t>תרבות פוליטית דמוקרטית:</w:t>
            </w:r>
          </w:p>
          <w:p w14:paraId="3F7D2B49" w14:textId="77777777" w:rsidR="00C532DD" w:rsidRDefault="00C532DD" w:rsidP="003101D3">
            <w:pPr>
              <w:rPr>
                <w:rtl/>
              </w:rPr>
            </w:pPr>
            <w:r>
              <w:rPr>
                <w:rFonts w:hint="cs"/>
                <w:rtl/>
              </w:rPr>
              <w:t>השיעור ייפתח על ידי הצגת המושג "תרבות" והדגמתו</w:t>
            </w:r>
            <w:r w:rsidR="00A326D0">
              <w:rPr>
                <w:rFonts w:hint="cs"/>
                <w:rtl/>
              </w:rPr>
              <w:t xml:space="preserve"> </w:t>
            </w:r>
            <w:r>
              <w:rPr>
                <w:rFonts w:hint="cs"/>
                <w:rtl/>
              </w:rPr>
              <w:t xml:space="preserve"> למשל באמצעות המושג "תרבות הדיבור" ורכיביו. לאחר מכן ייוצג המושג "תרבות פוליטית דמוקרטית" והגדרתו (במצגת). ההגדרה תפורק לרכיבים. באמצעות הפעילות הבאה התלמידים יחקרו את הערכים, אמונות ודרכי התנהגות הקשורים לתרבות פוליטית.</w:t>
            </w:r>
          </w:p>
          <w:p w14:paraId="3FF26A55" w14:textId="77777777" w:rsidR="00C532DD" w:rsidRPr="003101D3" w:rsidRDefault="00C532DD" w:rsidP="00237326">
            <w:pPr>
              <w:rPr>
                <w:b/>
                <w:bCs/>
                <w:rtl/>
              </w:rPr>
            </w:pPr>
            <w:r w:rsidRPr="003101D3">
              <w:rPr>
                <w:rFonts w:hint="cs"/>
                <w:b/>
                <w:bCs/>
                <w:rtl/>
              </w:rPr>
              <w:t>פעילות:</w:t>
            </w:r>
          </w:p>
          <w:p w14:paraId="51E61E69" w14:textId="77777777" w:rsidR="00C532DD" w:rsidRDefault="00C532DD" w:rsidP="00237326">
            <w:pPr>
              <w:rPr>
                <w:rtl/>
              </w:rPr>
            </w:pPr>
            <w:r>
              <w:rPr>
                <w:rFonts w:hint="cs"/>
                <w:rtl/>
              </w:rPr>
              <w:t>על מנת לבחון את התרבות הפוליטית בישראל, התלמידים יתחלקו לקבוצות. כל  קבוצה תהיה אחראית להיבט אחד בתרבות הפוליטית הקיימת בישראל ותחפש ברשת מאפיינים לאותו היבט המתבססים על נתונים, דוגמאות, סרטונים ומאמרים ועוד.</w:t>
            </w:r>
          </w:p>
          <w:p w14:paraId="042992B1" w14:textId="77777777" w:rsidR="00C532DD" w:rsidRDefault="00C532DD" w:rsidP="001262AF">
            <w:pPr>
              <w:rPr>
                <w:rtl/>
              </w:rPr>
            </w:pPr>
            <w:r>
              <w:rPr>
                <w:rFonts w:hint="cs"/>
                <w:rtl/>
              </w:rPr>
              <w:t xml:space="preserve">כל קבוצה תציג את המאפיינים תחת היבט רלוונטי בלוח </w:t>
            </w:r>
            <w:hyperlink r:id="rId5" w:history="1">
              <w:proofErr w:type="spellStart"/>
              <w:r w:rsidRPr="001262AF">
                <w:rPr>
                  <w:rStyle w:val="Hyperlink"/>
                  <w:rFonts w:hint="cs"/>
                  <w:rtl/>
                </w:rPr>
                <w:t>הסל"ב</w:t>
              </w:r>
              <w:proofErr w:type="spellEnd"/>
              <w:r w:rsidRPr="001262AF">
                <w:rPr>
                  <w:rStyle w:val="Hyperlink"/>
                  <w:rFonts w:hint="cs"/>
                  <w:rtl/>
                </w:rPr>
                <w:t xml:space="preserve"> - </w:t>
              </w:r>
              <w:proofErr w:type="spellStart"/>
              <w:r w:rsidRPr="001262AF">
                <w:rPr>
                  <w:rStyle w:val="Hyperlink"/>
                  <w:rFonts w:hint="cs"/>
                  <w:rtl/>
                </w:rPr>
                <w:t>סוללרי</w:t>
              </w:r>
              <w:proofErr w:type="spellEnd"/>
              <w:r w:rsidRPr="001262AF">
                <w:rPr>
                  <w:rStyle w:val="Hyperlink"/>
                  <w:rFonts w:hint="cs"/>
                  <w:rtl/>
                </w:rPr>
                <w:t xml:space="preserve"> בכיתה</w:t>
              </w:r>
            </w:hyperlink>
            <w:r>
              <w:rPr>
                <w:rFonts w:hint="cs"/>
                <w:rtl/>
              </w:rPr>
              <w:t xml:space="preserve">. </w:t>
            </w:r>
          </w:p>
          <w:p w14:paraId="49ED3D08" w14:textId="77777777" w:rsidR="00C532DD" w:rsidRDefault="00C532DD" w:rsidP="001262AF">
            <w:pPr>
              <w:rPr>
                <w:rtl/>
              </w:rPr>
            </w:pPr>
            <w:r>
              <w:rPr>
                <w:rFonts w:hint="cs"/>
                <w:rtl/>
              </w:rPr>
              <w:t>ההיבטים הם:</w:t>
            </w:r>
          </w:p>
          <w:p w14:paraId="2D4B469B" w14:textId="77777777" w:rsidR="00C532DD" w:rsidRPr="00021B3F" w:rsidRDefault="00C532DD" w:rsidP="001262AF">
            <w:pPr>
              <w:rPr>
                <w:i/>
                <w:iCs/>
                <w:rtl/>
              </w:rPr>
            </w:pPr>
            <w:r w:rsidRPr="00021B3F">
              <w:rPr>
                <w:rFonts w:hint="cs"/>
                <w:i/>
                <w:iCs/>
                <w:rtl/>
              </w:rPr>
              <w:t>-שיעור ההשתתפות בבחירות</w:t>
            </w:r>
          </w:p>
          <w:p w14:paraId="3BE074F6" w14:textId="77777777" w:rsidR="00C532DD" w:rsidRPr="00021B3F" w:rsidRDefault="00C532DD" w:rsidP="001262AF">
            <w:pPr>
              <w:rPr>
                <w:i/>
                <w:iCs/>
                <w:rtl/>
              </w:rPr>
            </w:pPr>
            <w:r w:rsidRPr="00021B3F">
              <w:rPr>
                <w:rFonts w:hint="cs"/>
                <w:i/>
                <w:iCs/>
                <w:rtl/>
              </w:rPr>
              <w:t>-השתתפות אזרחית (מעורבות אזרחית/אזרחות פעילה)</w:t>
            </w:r>
          </w:p>
          <w:p w14:paraId="2CF3D43D" w14:textId="77777777" w:rsidR="00C532DD" w:rsidRPr="00021B3F" w:rsidRDefault="00C532DD" w:rsidP="001262AF">
            <w:pPr>
              <w:rPr>
                <w:i/>
                <w:iCs/>
                <w:rtl/>
              </w:rPr>
            </w:pPr>
            <w:r w:rsidRPr="00021B3F">
              <w:rPr>
                <w:rFonts w:hint="cs"/>
                <w:i/>
                <w:iCs/>
                <w:rtl/>
              </w:rPr>
              <w:t>-קבלה של הכרעת הרוב</w:t>
            </w:r>
          </w:p>
          <w:p w14:paraId="2121FDF5" w14:textId="77777777" w:rsidR="00C532DD" w:rsidRPr="00021B3F" w:rsidRDefault="00C532DD" w:rsidP="001262AF">
            <w:pPr>
              <w:rPr>
                <w:i/>
                <w:iCs/>
                <w:rtl/>
              </w:rPr>
            </w:pPr>
            <w:r w:rsidRPr="00021B3F">
              <w:rPr>
                <w:rFonts w:hint="cs"/>
                <w:i/>
                <w:iCs/>
                <w:rtl/>
              </w:rPr>
              <w:t>-הכרה בשלטון החוק</w:t>
            </w:r>
          </w:p>
          <w:p w14:paraId="301852A8" w14:textId="77777777" w:rsidR="00C532DD" w:rsidRPr="00021B3F" w:rsidRDefault="00C532DD" w:rsidP="001262AF">
            <w:pPr>
              <w:rPr>
                <w:i/>
                <w:iCs/>
                <w:rtl/>
              </w:rPr>
            </w:pPr>
            <w:r w:rsidRPr="00021B3F">
              <w:rPr>
                <w:rFonts w:hint="cs"/>
                <w:i/>
                <w:iCs/>
                <w:rtl/>
              </w:rPr>
              <w:t xml:space="preserve">-הכרה בריבוי דעות (פלורליזם) וקבלת השונה (סובלנות) </w:t>
            </w:r>
          </w:p>
          <w:p w14:paraId="3027C8C8" w14:textId="77777777" w:rsidR="00C532DD" w:rsidRDefault="00C532DD" w:rsidP="007E3FCD">
            <w:pPr>
              <w:rPr>
                <w:rtl/>
              </w:rPr>
            </w:pPr>
          </w:p>
          <w:p w14:paraId="014E5AA8" w14:textId="77777777" w:rsidR="00C532DD" w:rsidRDefault="00C532DD" w:rsidP="007E3FCD">
            <w:pPr>
              <w:rPr>
                <w:rtl/>
              </w:rPr>
            </w:pPr>
            <w:r>
              <w:rPr>
                <w:rFonts w:hint="cs"/>
                <w:rtl/>
              </w:rPr>
              <w:t xml:space="preserve">לאחר הצגת הדברים יסוכמו עיקרי המסקנות הנוגעים לתרבות הפוליטית בישראל ויתקיים דיון קצר : </w:t>
            </w:r>
          </w:p>
          <w:p w14:paraId="35F882C6" w14:textId="77777777" w:rsidR="00C532DD" w:rsidRDefault="00C532DD" w:rsidP="007E3FCD">
            <w:pPr>
              <w:rPr>
                <w:rtl/>
              </w:rPr>
            </w:pPr>
            <w:r>
              <w:rPr>
                <w:rFonts w:hint="cs"/>
                <w:rtl/>
              </w:rPr>
              <w:t xml:space="preserve">-מהי תרבות פוליטית? </w:t>
            </w:r>
          </w:p>
          <w:p w14:paraId="19BDB210" w14:textId="77777777" w:rsidR="00C532DD" w:rsidRDefault="00C532DD" w:rsidP="007E3FCD">
            <w:pPr>
              <w:rPr>
                <w:rtl/>
              </w:rPr>
            </w:pPr>
            <w:r>
              <w:rPr>
                <w:rFonts w:hint="cs"/>
                <w:rtl/>
              </w:rPr>
              <w:t xml:space="preserve">-מה הקשר בין תרבות פוליטית לבין יציבות המדינה הדמוקרטית? </w:t>
            </w:r>
          </w:p>
          <w:p w14:paraId="1D64BD5F" w14:textId="77777777" w:rsidR="00C532DD" w:rsidRPr="00D82518" w:rsidRDefault="00C532DD" w:rsidP="007E3FCD">
            <w:pPr>
              <w:rPr>
                <w:rtl/>
              </w:rPr>
            </w:pPr>
            <w:r>
              <w:rPr>
                <w:rFonts w:hint="cs"/>
                <w:rtl/>
              </w:rPr>
              <w:t xml:space="preserve">-האם התרבות הפוליטית בישראל דומה לזו שבמדינות דמוקרטיות שונות? </w:t>
            </w:r>
          </w:p>
          <w:p w14:paraId="3CC1A9C6" w14:textId="77777777" w:rsidR="00C532DD" w:rsidRDefault="00C532DD" w:rsidP="00237326">
            <w:pPr>
              <w:rPr>
                <w:rtl/>
              </w:rPr>
            </w:pPr>
          </w:p>
        </w:tc>
      </w:tr>
      <w:tr w:rsidR="00C532DD" w14:paraId="033FCF7D" w14:textId="77777777" w:rsidTr="00BC62AA">
        <w:tc>
          <w:tcPr>
            <w:tcW w:w="1701" w:type="dxa"/>
            <w:vMerge/>
          </w:tcPr>
          <w:p w14:paraId="0B281C08" w14:textId="77777777" w:rsidR="00C532DD" w:rsidRPr="005B0FB0" w:rsidRDefault="00C532DD" w:rsidP="005B0FB0">
            <w:pPr>
              <w:jc w:val="center"/>
              <w:rPr>
                <w:lang w:val="ru-RU"/>
              </w:rPr>
            </w:pPr>
          </w:p>
        </w:tc>
        <w:tc>
          <w:tcPr>
            <w:tcW w:w="8080" w:type="dxa"/>
          </w:tcPr>
          <w:p w14:paraId="1CC80E0A" w14:textId="77777777" w:rsidR="00FB78C7" w:rsidRDefault="00FB78C7" w:rsidP="00DC5B64">
            <w:pPr>
              <w:rPr>
                <w:b/>
                <w:bCs/>
                <w:rtl/>
              </w:rPr>
            </w:pPr>
          </w:p>
          <w:p w14:paraId="41CF52C6" w14:textId="77777777" w:rsidR="00C532DD" w:rsidRPr="007E3FCD" w:rsidRDefault="00C532DD" w:rsidP="00DC5B64">
            <w:pPr>
              <w:rPr>
                <w:b/>
                <w:bCs/>
                <w:rtl/>
              </w:rPr>
            </w:pPr>
            <w:r w:rsidRPr="007E3FCD">
              <w:rPr>
                <w:rFonts w:hint="cs"/>
                <w:b/>
                <w:bCs/>
                <w:rtl/>
              </w:rPr>
              <w:t>סובלנות</w:t>
            </w:r>
            <w:r>
              <w:rPr>
                <w:rFonts w:hint="cs"/>
                <w:b/>
                <w:bCs/>
                <w:rtl/>
              </w:rPr>
              <w:t xml:space="preserve"> ופלורליזם</w:t>
            </w:r>
            <w:r w:rsidRPr="007E3FCD">
              <w:rPr>
                <w:rFonts w:hint="cs"/>
                <w:b/>
                <w:bCs/>
                <w:rtl/>
              </w:rPr>
              <w:t>:</w:t>
            </w:r>
          </w:p>
          <w:p w14:paraId="49A75829" w14:textId="17C97287" w:rsidR="00C532DD" w:rsidRPr="00B11FB2" w:rsidRDefault="00C532DD" w:rsidP="00DC5B64">
            <w:pPr>
              <w:rPr>
                <w:rtl/>
              </w:rPr>
            </w:pPr>
            <w:r>
              <w:rPr>
                <w:rFonts w:hint="cs"/>
                <w:rtl/>
              </w:rPr>
              <w:t xml:space="preserve">המורה יפתח את השיעור עם הסרטון </w:t>
            </w:r>
            <w:hyperlink r:id="rId6" w:history="1">
              <w:r w:rsidRPr="00B11FB2">
                <w:rPr>
                  <w:rStyle w:val="Hyperlink"/>
                </w:rPr>
                <w:t>Holly SIZ</w:t>
              </w:r>
            </w:hyperlink>
            <w:r w:rsidRPr="00B11FB2">
              <w:rPr>
                <w:rFonts w:hint="cs"/>
                <w:rtl/>
              </w:rPr>
              <w:t xml:space="preserve"> (במצגת) וינהל דיון בעקבות הצפייה:</w:t>
            </w:r>
          </w:p>
          <w:p w14:paraId="33EDFBC1" w14:textId="77777777" w:rsidR="00C532DD" w:rsidRPr="00B11FB2" w:rsidRDefault="00C532DD" w:rsidP="00DC5B64">
            <w:pPr>
              <w:rPr>
                <w:rtl/>
              </w:rPr>
            </w:pPr>
            <w:r w:rsidRPr="00B11FB2">
              <w:rPr>
                <w:rFonts w:hint="cs"/>
                <w:rtl/>
              </w:rPr>
              <w:t>-מהם מאפייניו הייחודיים של הילד?</w:t>
            </w:r>
          </w:p>
          <w:p w14:paraId="4BDFF34E" w14:textId="77777777" w:rsidR="00C532DD" w:rsidRDefault="00C532DD" w:rsidP="00746575">
            <w:pPr>
              <w:rPr>
                <w:rtl/>
              </w:rPr>
            </w:pPr>
            <w:r>
              <w:rPr>
                <w:rFonts w:hint="cs"/>
                <w:rtl/>
              </w:rPr>
              <w:t>-מהם יחסם ומידת הקבלה של הילד מצד הוריו ובית הספר? ומה ההשלכות?</w:t>
            </w:r>
          </w:p>
          <w:p w14:paraId="6985C928" w14:textId="77777777" w:rsidR="00C532DD" w:rsidRDefault="00C532DD" w:rsidP="00746575">
            <w:pPr>
              <w:rPr>
                <w:rtl/>
              </w:rPr>
            </w:pPr>
            <w:r>
              <w:rPr>
                <w:rFonts w:hint="cs"/>
                <w:rtl/>
              </w:rPr>
              <w:t>- מה לדעתכם, גורם לשינוי בתפיסתו אצל האב כלפי בנו ?</w:t>
            </w:r>
          </w:p>
          <w:p w14:paraId="4C82EADB" w14:textId="77777777" w:rsidR="00C532DD" w:rsidRDefault="00C532DD" w:rsidP="00746575">
            <w:pPr>
              <w:rPr>
                <w:rtl/>
              </w:rPr>
            </w:pPr>
            <w:r>
              <w:rPr>
                <w:rFonts w:hint="cs"/>
                <w:rtl/>
              </w:rPr>
              <w:t>- כיצד זה משפיע על היחסים ביניהם ועל חייו של הילד?</w:t>
            </w:r>
          </w:p>
          <w:p w14:paraId="5578BFE7" w14:textId="77777777" w:rsidR="00C532DD" w:rsidRDefault="00C532DD" w:rsidP="00746575">
            <w:pPr>
              <w:rPr>
                <w:rtl/>
              </w:rPr>
            </w:pPr>
          </w:p>
          <w:p w14:paraId="1466F3C9" w14:textId="77777777" w:rsidR="00C532DD" w:rsidRPr="00E863C3" w:rsidRDefault="00C532DD" w:rsidP="00E863C3">
            <w:pPr>
              <w:jc w:val="center"/>
              <w:rPr>
                <w:b/>
                <w:bCs/>
                <w:rtl/>
              </w:rPr>
            </w:pPr>
            <w:r>
              <w:rPr>
                <w:rFonts w:hint="cs"/>
                <w:rtl/>
              </w:rPr>
              <w:t>המורה יציג את המושג סובלנות יגבש את הגדרתו על ידי סיור מוחין בקרב התלמידים. לאחר מכן, המורה יבקש מהתלמידים להביא דוגמאות לקבוצות שונות הקיימות בחברה הישראלית מבחינה פוליטית, חברתית, כלכלית, חינוכית, מוסדית ועוד ויירשום אותם על הלוח בצורת סקר ויבקש מהתלמידים לסמן את מידת האהדה(קבלה) כלפיהם :</w:t>
            </w:r>
          </w:p>
          <w:p w14:paraId="4CA32AF4" w14:textId="77777777" w:rsidR="00C532DD" w:rsidRPr="00E863C3" w:rsidRDefault="00C532DD" w:rsidP="00E863C3">
            <w:pPr>
              <w:jc w:val="center"/>
              <w:rPr>
                <w:b/>
                <w:bCs/>
                <w:rtl/>
              </w:rPr>
            </w:pPr>
          </w:p>
          <w:tbl>
            <w:tblPr>
              <w:tblStyle w:val="a3"/>
              <w:bidiVisual/>
              <w:tblW w:w="0" w:type="auto"/>
              <w:tblInd w:w="660" w:type="dxa"/>
              <w:tblLook w:val="04A0" w:firstRow="1" w:lastRow="0" w:firstColumn="1" w:lastColumn="0" w:noHBand="0" w:noVBand="1"/>
            </w:tblPr>
            <w:tblGrid>
              <w:gridCol w:w="1308"/>
              <w:gridCol w:w="989"/>
              <w:gridCol w:w="992"/>
              <w:gridCol w:w="992"/>
              <w:gridCol w:w="1276"/>
              <w:gridCol w:w="992"/>
            </w:tblGrid>
            <w:tr w:rsidR="00C532DD" w:rsidRPr="00E863C3" w14:paraId="5FF3D8E8" w14:textId="77777777" w:rsidTr="00E863C3">
              <w:tc>
                <w:tcPr>
                  <w:tcW w:w="1308" w:type="dxa"/>
                </w:tcPr>
                <w:p w14:paraId="2AB3B0AD" w14:textId="77777777" w:rsidR="00C532DD" w:rsidRPr="00E863C3" w:rsidRDefault="00C532DD" w:rsidP="00E863C3">
                  <w:pPr>
                    <w:jc w:val="center"/>
                    <w:rPr>
                      <w:b/>
                      <w:bCs/>
                      <w:rtl/>
                    </w:rPr>
                  </w:pPr>
                  <w:r w:rsidRPr="00E863C3">
                    <w:rPr>
                      <w:rFonts w:hint="cs"/>
                      <w:b/>
                      <w:bCs/>
                      <w:rtl/>
                    </w:rPr>
                    <w:t>קבוצות שונות</w:t>
                  </w:r>
                </w:p>
              </w:tc>
              <w:tc>
                <w:tcPr>
                  <w:tcW w:w="989" w:type="dxa"/>
                </w:tcPr>
                <w:p w14:paraId="4A8DB51D" w14:textId="77777777" w:rsidR="00C532DD" w:rsidRPr="00E863C3" w:rsidRDefault="00C532DD" w:rsidP="00E863C3">
                  <w:pPr>
                    <w:jc w:val="center"/>
                    <w:rPr>
                      <w:b/>
                      <w:bCs/>
                      <w:rtl/>
                    </w:rPr>
                  </w:pPr>
                  <w:r w:rsidRPr="00E863C3">
                    <w:rPr>
                      <w:rFonts w:hint="cs"/>
                      <w:b/>
                      <w:bCs/>
                      <w:rtl/>
                    </w:rPr>
                    <w:t>אהדה</w:t>
                  </w:r>
                </w:p>
              </w:tc>
              <w:tc>
                <w:tcPr>
                  <w:tcW w:w="992" w:type="dxa"/>
                </w:tcPr>
                <w:p w14:paraId="3969F253" w14:textId="77777777" w:rsidR="00C532DD" w:rsidRPr="00E863C3" w:rsidRDefault="00C532DD" w:rsidP="00E863C3">
                  <w:pPr>
                    <w:jc w:val="center"/>
                    <w:rPr>
                      <w:b/>
                      <w:bCs/>
                      <w:rtl/>
                    </w:rPr>
                  </w:pPr>
                </w:p>
              </w:tc>
              <w:tc>
                <w:tcPr>
                  <w:tcW w:w="992" w:type="dxa"/>
                </w:tcPr>
                <w:p w14:paraId="30823D5C" w14:textId="77777777" w:rsidR="00C532DD" w:rsidRPr="00E863C3" w:rsidRDefault="00C532DD" w:rsidP="00E863C3">
                  <w:pPr>
                    <w:jc w:val="center"/>
                    <w:rPr>
                      <w:b/>
                      <w:bCs/>
                      <w:rtl/>
                    </w:rPr>
                  </w:pPr>
                </w:p>
              </w:tc>
              <w:tc>
                <w:tcPr>
                  <w:tcW w:w="1276" w:type="dxa"/>
                </w:tcPr>
                <w:p w14:paraId="0F78B8C8" w14:textId="77777777" w:rsidR="00C532DD" w:rsidRPr="00E863C3" w:rsidRDefault="00C532DD" w:rsidP="00E863C3">
                  <w:pPr>
                    <w:jc w:val="center"/>
                    <w:rPr>
                      <w:b/>
                      <w:bCs/>
                      <w:rtl/>
                    </w:rPr>
                  </w:pPr>
                </w:p>
              </w:tc>
              <w:tc>
                <w:tcPr>
                  <w:tcW w:w="992" w:type="dxa"/>
                </w:tcPr>
                <w:p w14:paraId="255599A3" w14:textId="77777777" w:rsidR="00C532DD" w:rsidRPr="00E863C3" w:rsidRDefault="00C532DD" w:rsidP="00E863C3">
                  <w:pPr>
                    <w:jc w:val="center"/>
                    <w:rPr>
                      <w:b/>
                      <w:bCs/>
                      <w:rtl/>
                    </w:rPr>
                  </w:pPr>
                  <w:r w:rsidRPr="00E863C3">
                    <w:rPr>
                      <w:rFonts w:hint="cs"/>
                      <w:b/>
                      <w:bCs/>
                      <w:rtl/>
                    </w:rPr>
                    <w:t>שנאה</w:t>
                  </w:r>
                </w:p>
              </w:tc>
            </w:tr>
            <w:tr w:rsidR="00C532DD" w14:paraId="6E472DC8" w14:textId="77777777" w:rsidTr="00E863C3">
              <w:tc>
                <w:tcPr>
                  <w:tcW w:w="1308" w:type="dxa"/>
                </w:tcPr>
                <w:p w14:paraId="28D51C31" w14:textId="77777777" w:rsidR="00C532DD" w:rsidRPr="00E863C3" w:rsidRDefault="00C532DD" w:rsidP="00E863C3">
                  <w:pPr>
                    <w:rPr>
                      <w:b/>
                      <w:bCs/>
                      <w:rtl/>
                    </w:rPr>
                  </w:pPr>
                  <w:r w:rsidRPr="00E863C3">
                    <w:rPr>
                      <w:rFonts w:hint="cs"/>
                      <w:b/>
                      <w:bCs/>
                      <w:rtl/>
                    </w:rPr>
                    <w:t>חרדים</w:t>
                  </w:r>
                </w:p>
              </w:tc>
              <w:tc>
                <w:tcPr>
                  <w:tcW w:w="989" w:type="dxa"/>
                </w:tcPr>
                <w:p w14:paraId="12A74A76" w14:textId="77777777" w:rsidR="00C532DD" w:rsidRDefault="00C532DD" w:rsidP="00E863C3">
                  <w:pPr>
                    <w:jc w:val="center"/>
                    <w:rPr>
                      <w:rtl/>
                    </w:rPr>
                  </w:pPr>
                  <w:r>
                    <w:rPr>
                      <w:rFonts w:hint="cs"/>
                      <w:rtl/>
                    </w:rPr>
                    <w:t>1</w:t>
                  </w:r>
                </w:p>
              </w:tc>
              <w:tc>
                <w:tcPr>
                  <w:tcW w:w="992" w:type="dxa"/>
                </w:tcPr>
                <w:p w14:paraId="36E04F5C" w14:textId="77777777" w:rsidR="00C532DD" w:rsidRDefault="00C532DD" w:rsidP="00E863C3">
                  <w:pPr>
                    <w:jc w:val="center"/>
                    <w:rPr>
                      <w:rtl/>
                    </w:rPr>
                  </w:pPr>
                  <w:r>
                    <w:rPr>
                      <w:rFonts w:hint="cs"/>
                      <w:rtl/>
                    </w:rPr>
                    <w:t>2</w:t>
                  </w:r>
                </w:p>
              </w:tc>
              <w:tc>
                <w:tcPr>
                  <w:tcW w:w="992" w:type="dxa"/>
                </w:tcPr>
                <w:p w14:paraId="565142A1" w14:textId="77777777" w:rsidR="00C532DD" w:rsidRDefault="00C532DD" w:rsidP="00E863C3">
                  <w:pPr>
                    <w:jc w:val="center"/>
                    <w:rPr>
                      <w:rtl/>
                    </w:rPr>
                  </w:pPr>
                  <w:r>
                    <w:rPr>
                      <w:rFonts w:hint="cs"/>
                      <w:rtl/>
                    </w:rPr>
                    <w:t>3</w:t>
                  </w:r>
                </w:p>
              </w:tc>
              <w:tc>
                <w:tcPr>
                  <w:tcW w:w="1276" w:type="dxa"/>
                </w:tcPr>
                <w:p w14:paraId="0675FBE6" w14:textId="77777777" w:rsidR="00C532DD" w:rsidRDefault="00C532DD" w:rsidP="00E863C3">
                  <w:pPr>
                    <w:jc w:val="center"/>
                    <w:rPr>
                      <w:rtl/>
                    </w:rPr>
                  </w:pPr>
                  <w:r>
                    <w:rPr>
                      <w:rFonts w:hint="cs"/>
                      <w:rtl/>
                    </w:rPr>
                    <w:t>4</w:t>
                  </w:r>
                </w:p>
              </w:tc>
              <w:tc>
                <w:tcPr>
                  <w:tcW w:w="992" w:type="dxa"/>
                </w:tcPr>
                <w:p w14:paraId="774D5F1F" w14:textId="77777777" w:rsidR="00C532DD" w:rsidRDefault="00C532DD" w:rsidP="00E863C3">
                  <w:pPr>
                    <w:jc w:val="center"/>
                    <w:rPr>
                      <w:rtl/>
                    </w:rPr>
                  </w:pPr>
                  <w:r>
                    <w:rPr>
                      <w:rFonts w:hint="cs"/>
                      <w:rtl/>
                    </w:rPr>
                    <w:t>5</w:t>
                  </w:r>
                </w:p>
              </w:tc>
            </w:tr>
            <w:tr w:rsidR="00C532DD" w14:paraId="35ABF0ED" w14:textId="77777777" w:rsidTr="00E863C3">
              <w:tc>
                <w:tcPr>
                  <w:tcW w:w="1308" w:type="dxa"/>
                </w:tcPr>
                <w:p w14:paraId="3BB445DF" w14:textId="77777777" w:rsidR="00C532DD" w:rsidRPr="00E863C3" w:rsidRDefault="00C532DD" w:rsidP="00E863C3">
                  <w:pPr>
                    <w:rPr>
                      <w:b/>
                      <w:bCs/>
                      <w:rtl/>
                    </w:rPr>
                  </w:pPr>
                  <w:r w:rsidRPr="00E863C3">
                    <w:rPr>
                      <w:rFonts w:hint="cs"/>
                      <w:b/>
                      <w:bCs/>
                      <w:rtl/>
                    </w:rPr>
                    <w:t>ערבים</w:t>
                  </w:r>
                </w:p>
              </w:tc>
              <w:tc>
                <w:tcPr>
                  <w:tcW w:w="989" w:type="dxa"/>
                </w:tcPr>
                <w:p w14:paraId="0DE94B5D" w14:textId="77777777" w:rsidR="00C532DD" w:rsidRDefault="00C532DD" w:rsidP="00E863C3">
                  <w:pPr>
                    <w:jc w:val="center"/>
                    <w:rPr>
                      <w:rtl/>
                    </w:rPr>
                  </w:pPr>
                  <w:r>
                    <w:rPr>
                      <w:rFonts w:hint="cs"/>
                      <w:rtl/>
                    </w:rPr>
                    <w:t>1</w:t>
                  </w:r>
                </w:p>
              </w:tc>
              <w:tc>
                <w:tcPr>
                  <w:tcW w:w="992" w:type="dxa"/>
                </w:tcPr>
                <w:p w14:paraId="49FCEFF9" w14:textId="77777777" w:rsidR="00C532DD" w:rsidRDefault="00C532DD" w:rsidP="00E863C3">
                  <w:pPr>
                    <w:jc w:val="center"/>
                    <w:rPr>
                      <w:rtl/>
                    </w:rPr>
                  </w:pPr>
                  <w:r>
                    <w:rPr>
                      <w:rFonts w:hint="cs"/>
                      <w:rtl/>
                    </w:rPr>
                    <w:t>2</w:t>
                  </w:r>
                </w:p>
              </w:tc>
              <w:tc>
                <w:tcPr>
                  <w:tcW w:w="992" w:type="dxa"/>
                </w:tcPr>
                <w:p w14:paraId="078EFE59" w14:textId="77777777" w:rsidR="00C532DD" w:rsidRDefault="00C532DD" w:rsidP="00E863C3">
                  <w:pPr>
                    <w:jc w:val="center"/>
                    <w:rPr>
                      <w:rtl/>
                    </w:rPr>
                  </w:pPr>
                  <w:r>
                    <w:rPr>
                      <w:rFonts w:hint="cs"/>
                      <w:rtl/>
                    </w:rPr>
                    <w:t>3</w:t>
                  </w:r>
                </w:p>
              </w:tc>
              <w:tc>
                <w:tcPr>
                  <w:tcW w:w="1276" w:type="dxa"/>
                </w:tcPr>
                <w:p w14:paraId="13C05C79" w14:textId="77777777" w:rsidR="00C532DD" w:rsidRDefault="00C532DD" w:rsidP="00E863C3">
                  <w:pPr>
                    <w:jc w:val="center"/>
                    <w:rPr>
                      <w:rtl/>
                    </w:rPr>
                  </w:pPr>
                  <w:r>
                    <w:rPr>
                      <w:rFonts w:hint="cs"/>
                      <w:rtl/>
                    </w:rPr>
                    <w:t>4</w:t>
                  </w:r>
                </w:p>
              </w:tc>
              <w:tc>
                <w:tcPr>
                  <w:tcW w:w="992" w:type="dxa"/>
                </w:tcPr>
                <w:p w14:paraId="55A85404" w14:textId="77777777" w:rsidR="00C532DD" w:rsidRDefault="00C532DD" w:rsidP="00E863C3">
                  <w:pPr>
                    <w:jc w:val="center"/>
                    <w:rPr>
                      <w:rtl/>
                    </w:rPr>
                  </w:pPr>
                  <w:r>
                    <w:rPr>
                      <w:rFonts w:hint="cs"/>
                      <w:rtl/>
                    </w:rPr>
                    <w:t>5</w:t>
                  </w:r>
                </w:p>
              </w:tc>
            </w:tr>
            <w:tr w:rsidR="00C532DD" w14:paraId="6B340506" w14:textId="77777777" w:rsidTr="00E863C3">
              <w:tc>
                <w:tcPr>
                  <w:tcW w:w="1308" w:type="dxa"/>
                </w:tcPr>
                <w:p w14:paraId="204674EA" w14:textId="77777777" w:rsidR="00C532DD" w:rsidRPr="00E863C3" w:rsidRDefault="00C532DD" w:rsidP="00E863C3">
                  <w:pPr>
                    <w:rPr>
                      <w:b/>
                      <w:bCs/>
                      <w:rtl/>
                    </w:rPr>
                  </w:pPr>
                  <w:r w:rsidRPr="00E863C3">
                    <w:rPr>
                      <w:rFonts w:hint="cs"/>
                      <w:b/>
                      <w:bCs/>
                      <w:rtl/>
                    </w:rPr>
                    <w:t>ימנים</w:t>
                  </w:r>
                </w:p>
              </w:tc>
              <w:tc>
                <w:tcPr>
                  <w:tcW w:w="989" w:type="dxa"/>
                </w:tcPr>
                <w:p w14:paraId="49FFED0E" w14:textId="77777777" w:rsidR="00C532DD" w:rsidRDefault="00C532DD" w:rsidP="00E863C3">
                  <w:pPr>
                    <w:jc w:val="center"/>
                    <w:rPr>
                      <w:rtl/>
                    </w:rPr>
                  </w:pPr>
                  <w:r>
                    <w:rPr>
                      <w:rFonts w:hint="cs"/>
                      <w:rtl/>
                    </w:rPr>
                    <w:t>1</w:t>
                  </w:r>
                </w:p>
              </w:tc>
              <w:tc>
                <w:tcPr>
                  <w:tcW w:w="992" w:type="dxa"/>
                </w:tcPr>
                <w:p w14:paraId="7A3606D4" w14:textId="77777777" w:rsidR="00C532DD" w:rsidRDefault="00C532DD" w:rsidP="00E863C3">
                  <w:pPr>
                    <w:jc w:val="center"/>
                    <w:rPr>
                      <w:rtl/>
                    </w:rPr>
                  </w:pPr>
                  <w:r>
                    <w:rPr>
                      <w:rFonts w:hint="cs"/>
                      <w:rtl/>
                    </w:rPr>
                    <w:t>2</w:t>
                  </w:r>
                </w:p>
              </w:tc>
              <w:tc>
                <w:tcPr>
                  <w:tcW w:w="992" w:type="dxa"/>
                </w:tcPr>
                <w:p w14:paraId="05B0DD91" w14:textId="77777777" w:rsidR="00C532DD" w:rsidRDefault="00C532DD" w:rsidP="00E863C3">
                  <w:pPr>
                    <w:jc w:val="center"/>
                    <w:rPr>
                      <w:rtl/>
                    </w:rPr>
                  </w:pPr>
                  <w:r>
                    <w:rPr>
                      <w:rFonts w:hint="cs"/>
                      <w:rtl/>
                    </w:rPr>
                    <w:t>3</w:t>
                  </w:r>
                </w:p>
              </w:tc>
              <w:tc>
                <w:tcPr>
                  <w:tcW w:w="1276" w:type="dxa"/>
                </w:tcPr>
                <w:p w14:paraId="6D30C28A" w14:textId="77777777" w:rsidR="00C532DD" w:rsidRDefault="00C532DD" w:rsidP="00E863C3">
                  <w:pPr>
                    <w:jc w:val="center"/>
                    <w:rPr>
                      <w:rtl/>
                    </w:rPr>
                  </w:pPr>
                  <w:r>
                    <w:rPr>
                      <w:rFonts w:hint="cs"/>
                      <w:rtl/>
                    </w:rPr>
                    <w:t>4</w:t>
                  </w:r>
                </w:p>
              </w:tc>
              <w:tc>
                <w:tcPr>
                  <w:tcW w:w="992" w:type="dxa"/>
                </w:tcPr>
                <w:p w14:paraId="02A41130" w14:textId="77777777" w:rsidR="00C532DD" w:rsidRDefault="00C532DD" w:rsidP="00E863C3">
                  <w:pPr>
                    <w:jc w:val="center"/>
                    <w:rPr>
                      <w:rtl/>
                    </w:rPr>
                  </w:pPr>
                  <w:r>
                    <w:rPr>
                      <w:rFonts w:hint="cs"/>
                      <w:rtl/>
                    </w:rPr>
                    <w:t>5</w:t>
                  </w:r>
                </w:p>
              </w:tc>
            </w:tr>
            <w:tr w:rsidR="00C532DD" w14:paraId="5242EBC0" w14:textId="77777777" w:rsidTr="00E863C3">
              <w:tc>
                <w:tcPr>
                  <w:tcW w:w="1308" w:type="dxa"/>
                </w:tcPr>
                <w:p w14:paraId="45B1A5ED" w14:textId="77777777" w:rsidR="00C532DD" w:rsidRPr="00E863C3" w:rsidRDefault="00C532DD" w:rsidP="00E863C3">
                  <w:pPr>
                    <w:rPr>
                      <w:b/>
                      <w:bCs/>
                      <w:rtl/>
                    </w:rPr>
                  </w:pPr>
                  <w:r>
                    <w:rPr>
                      <w:rFonts w:hint="cs"/>
                      <w:b/>
                      <w:bCs/>
                      <w:rtl/>
                    </w:rPr>
                    <w:lastRenderedPageBreak/>
                    <w:t>שמאלנים</w:t>
                  </w:r>
                </w:p>
              </w:tc>
              <w:tc>
                <w:tcPr>
                  <w:tcW w:w="989" w:type="dxa"/>
                </w:tcPr>
                <w:p w14:paraId="4B37517C" w14:textId="77777777" w:rsidR="00C532DD" w:rsidRDefault="00C532DD" w:rsidP="00E863C3">
                  <w:pPr>
                    <w:jc w:val="center"/>
                    <w:rPr>
                      <w:rtl/>
                    </w:rPr>
                  </w:pPr>
                  <w:r>
                    <w:rPr>
                      <w:rFonts w:hint="cs"/>
                      <w:rtl/>
                    </w:rPr>
                    <w:t>1</w:t>
                  </w:r>
                </w:p>
              </w:tc>
              <w:tc>
                <w:tcPr>
                  <w:tcW w:w="992" w:type="dxa"/>
                </w:tcPr>
                <w:p w14:paraId="243DDA77" w14:textId="77777777" w:rsidR="00C532DD" w:rsidRDefault="00C532DD" w:rsidP="00E863C3">
                  <w:pPr>
                    <w:jc w:val="center"/>
                    <w:rPr>
                      <w:rtl/>
                    </w:rPr>
                  </w:pPr>
                  <w:r>
                    <w:rPr>
                      <w:rFonts w:hint="cs"/>
                      <w:rtl/>
                    </w:rPr>
                    <w:t>2</w:t>
                  </w:r>
                </w:p>
              </w:tc>
              <w:tc>
                <w:tcPr>
                  <w:tcW w:w="992" w:type="dxa"/>
                </w:tcPr>
                <w:p w14:paraId="73F2C797" w14:textId="77777777" w:rsidR="00C532DD" w:rsidRDefault="00C532DD" w:rsidP="00E863C3">
                  <w:pPr>
                    <w:jc w:val="center"/>
                    <w:rPr>
                      <w:rtl/>
                    </w:rPr>
                  </w:pPr>
                  <w:r>
                    <w:rPr>
                      <w:rFonts w:hint="cs"/>
                      <w:rtl/>
                    </w:rPr>
                    <w:t>3</w:t>
                  </w:r>
                </w:p>
              </w:tc>
              <w:tc>
                <w:tcPr>
                  <w:tcW w:w="1276" w:type="dxa"/>
                </w:tcPr>
                <w:p w14:paraId="43DFED2F" w14:textId="77777777" w:rsidR="00C532DD" w:rsidRDefault="00C532DD" w:rsidP="00E863C3">
                  <w:pPr>
                    <w:jc w:val="center"/>
                    <w:rPr>
                      <w:rtl/>
                    </w:rPr>
                  </w:pPr>
                  <w:r>
                    <w:rPr>
                      <w:rFonts w:hint="cs"/>
                      <w:rtl/>
                    </w:rPr>
                    <w:t>4</w:t>
                  </w:r>
                </w:p>
              </w:tc>
              <w:tc>
                <w:tcPr>
                  <w:tcW w:w="992" w:type="dxa"/>
                </w:tcPr>
                <w:p w14:paraId="009AEB56" w14:textId="77777777" w:rsidR="00C532DD" w:rsidRDefault="00C532DD" w:rsidP="00E863C3">
                  <w:pPr>
                    <w:jc w:val="center"/>
                    <w:rPr>
                      <w:rtl/>
                    </w:rPr>
                  </w:pPr>
                  <w:r>
                    <w:rPr>
                      <w:rFonts w:hint="cs"/>
                      <w:rtl/>
                    </w:rPr>
                    <w:t>5</w:t>
                  </w:r>
                </w:p>
              </w:tc>
            </w:tr>
            <w:tr w:rsidR="00C532DD" w14:paraId="67286AFB" w14:textId="77777777" w:rsidTr="00E863C3">
              <w:tc>
                <w:tcPr>
                  <w:tcW w:w="1308" w:type="dxa"/>
                </w:tcPr>
                <w:p w14:paraId="6C5B16B7" w14:textId="77777777" w:rsidR="00C532DD" w:rsidRPr="00475713" w:rsidRDefault="00C532DD" w:rsidP="00E863C3">
                  <w:pPr>
                    <w:rPr>
                      <w:b/>
                      <w:bCs/>
                      <w:rtl/>
                    </w:rPr>
                  </w:pPr>
                  <w:r>
                    <w:rPr>
                      <w:rFonts w:hint="cs"/>
                      <w:b/>
                      <w:bCs/>
                      <w:rtl/>
                    </w:rPr>
                    <w:t>הומואים ולסביות</w:t>
                  </w:r>
                </w:p>
              </w:tc>
              <w:tc>
                <w:tcPr>
                  <w:tcW w:w="989" w:type="dxa"/>
                </w:tcPr>
                <w:p w14:paraId="7D835A58" w14:textId="77777777" w:rsidR="00C532DD" w:rsidRDefault="00C532DD" w:rsidP="00E863C3">
                  <w:pPr>
                    <w:jc w:val="center"/>
                    <w:rPr>
                      <w:rtl/>
                    </w:rPr>
                  </w:pPr>
                  <w:r>
                    <w:rPr>
                      <w:rFonts w:hint="cs"/>
                      <w:rtl/>
                    </w:rPr>
                    <w:t>1</w:t>
                  </w:r>
                </w:p>
              </w:tc>
              <w:tc>
                <w:tcPr>
                  <w:tcW w:w="992" w:type="dxa"/>
                </w:tcPr>
                <w:p w14:paraId="332DE984" w14:textId="77777777" w:rsidR="00C532DD" w:rsidRDefault="00C532DD" w:rsidP="00E863C3">
                  <w:pPr>
                    <w:jc w:val="center"/>
                    <w:rPr>
                      <w:rtl/>
                    </w:rPr>
                  </w:pPr>
                  <w:r>
                    <w:rPr>
                      <w:rFonts w:hint="cs"/>
                      <w:rtl/>
                    </w:rPr>
                    <w:t>2</w:t>
                  </w:r>
                </w:p>
              </w:tc>
              <w:tc>
                <w:tcPr>
                  <w:tcW w:w="992" w:type="dxa"/>
                </w:tcPr>
                <w:p w14:paraId="03643710" w14:textId="77777777" w:rsidR="00C532DD" w:rsidRDefault="00C532DD" w:rsidP="00E863C3">
                  <w:pPr>
                    <w:jc w:val="center"/>
                    <w:rPr>
                      <w:rtl/>
                    </w:rPr>
                  </w:pPr>
                  <w:r>
                    <w:rPr>
                      <w:rFonts w:hint="cs"/>
                      <w:rtl/>
                    </w:rPr>
                    <w:t>3</w:t>
                  </w:r>
                </w:p>
              </w:tc>
              <w:tc>
                <w:tcPr>
                  <w:tcW w:w="1276" w:type="dxa"/>
                </w:tcPr>
                <w:p w14:paraId="36A10694" w14:textId="77777777" w:rsidR="00C532DD" w:rsidRDefault="00C532DD" w:rsidP="00E863C3">
                  <w:pPr>
                    <w:jc w:val="center"/>
                    <w:rPr>
                      <w:rtl/>
                    </w:rPr>
                  </w:pPr>
                  <w:r>
                    <w:rPr>
                      <w:rFonts w:hint="cs"/>
                      <w:rtl/>
                    </w:rPr>
                    <w:t>4</w:t>
                  </w:r>
                </w:p>
              </w:tc>
              <w:tc>
                <w:tcPr>
                  <w:tcW w:w="992" w:type="dxa"/>
                </w:tcPr>
                <w:p w14:paraId="5A862438" w14:textId="77777777" w:rsidR="00C532DD" w:rsidRDefault="00C532DD" w:rsidP="00E863C3">
                  <w:pPr>
                    <w:jc w:val="center"/>
                    <w:rPr>
                      <w:rtl/>
                    </w:rPr>
                  </w:pPr>
                  <w:r>
                    <w:rPr>
                      <w:rFonts w:hint="cs"/>
                      <w:rtl/>
                    </w:rPr>
                    <w:t>5</w:t>
                  </w:r>
                </w:p>
              </w:tc>
            </w:tr>
          </w:tbl>
          <w:p w14:paraId="149D1BF1" w14:textId="77777777" w:rsidR="00C532DD" w:rsidRDefault="00C532DD" w:rsidP="00E863C3">
            <w:pPr>
              <w:rPr>
                <w:rtl/>
              </w:rPr>
            </w:pPr>
          </w:p>
          <w:p w14:paraId="6A45B095" w14:textId="77777777" w:rsidR="00C532DD" w:rsidRDefault="00C532DD" w:rsidP="00481D12">
            <w:pPr>
              <w:rPr>
                <w:rtl/>
              </w:rPr>
            </w:pPr>
            <w:r>
              <w:rPr>
                <w:rFonts w:hint="cs"/>
                <w:rtl/>
              </w:rPr>
              <w:t>המורה יבקש מהתלמידים לסכם את מידת הסובלנות והיחס המכבד כלפי הקבוצות וישאל:</w:t>
            </w:r>
          </w:p>
          <w:p w14:paraId="0E9441A3" w14:textId="77777777" w:rsidR="00C532DD" w:rsidRDefault="00C532DD" w:rsidP="00E863C3">
            <w:pPr>
              <w:pStyle w:val="a4"/>
              <w:numPr>
                <w:ilvl w:val="0"/>
                <w:numId w:val="5"/>
              </w:numPr>
            </w:pPr>
            <w:r>
              <w:rPr>
                <w:rFonts w:hint="cs"/>
                <w:rtl/>
              </w:rPr>
              <w:t>כיצד באה לידי ביטוי הכרה בערך של ריבוי דעות (שוני) בקרב הקבוצות השונות?</w:t>
            </w:r>
          </w:p>
          <w:p w14:paraId="68A6C734" w14:textId="77777777" w:rsidR="00C532DD" w:rsidRDefault="00C532DD" w:rsidP="00E863C3">
            <w:pPr>
              <w:pStyle w:val="a4"/>
              <w:numPr>
                <w:ilvl w:val="0"/>
                <w:numId w:val="5"/>
              </w:numPr>
            </w:pPr>
            <w:r>
              <w:rPr>
                <w:rFonts w:hint="cs"/>
                <w:rtl/>
              </w:rPr>
              <w:t>כיצד באה לידי ביטוי עידוד ותמיכה בביטוי של הקבוצות האלה? מי אחראי על כך?</w:t>
            </w:r>
          </w:p>
          <w:p w14:paraId="6135108C" w14:textId="77777777" w:rsidR="00A326D0" w:rsidRPr="00A326D0" w:rsidRDefault="00A326D0" w:rsidP="00A326D0">
            <w:pPr>
              <w:pStyle w:val="a4"/>
            </w:pPr>
            <w:r>
              <w:rPr>
                <w:rFonts w:hint="cs"/>
                <w:rtl/>
              </w:rPr>
              <w:t xml:space="preserve">(ניתן להתייחס לחוקים, מדיניות ופסקי דין המבטאים סובלנות ופלורליזם </w:t>
            </w:r>
            <w:r>
              <w:rPr>
                <w:rtl/>
              </w:rPr>
              <w:t>–</w:t>
            </w:r>
            <w:r>
              <w:rPr>
                <w:rFonts w:hint="cs"/>
                <w:rtl/>
              </w:rPr>
              <w:t xml:space="preserve"> חוק שוויון זכויות לאנשים עם מוגבלויות, חוק העונשין </w:t>
            </w:r>
            <w:r>
              <w:rPr>
                <w:rtl/>
              </w:rPr>
              <w:t>–</w:t>
            </w:r>
            <w:r>
              <w:rPr>
                <w:rFonts w:hint="cs"/>
                <w:rtl/>
              </w:rPr>
              <w:t>סעיפים המתייחסים לגזענות ועוד)</w:t>
            </w:r>
          </w:p>
          <w:p w14:paraId="4BC8B1F6" w14:textId="369AC445" w:rsidR="00C532DD" w:rsidRDefault="00C532DD" w:rsidP="00E863C3">
            <w:pPr>
              <w:pStyle w:val="a4"/>
              <w:numPr>
                <w:ilvl w:val="0"/>
                <w:numId w:val="5"/>
              </w:numPr>
            </w:pPr>
            <w:r>
              <w:rPr>
                <w:rFonts w:hint="cs"/>
                <w:rtl/>
              </w:rPr>
              <w:t>כיצד עקרון הסובלנות מסייע במימוש הביטוי של הקבוצות השונות?</w:t>
            </w:r>
            <w:r w:rsidR="004B1CBB">
              <w:rPr>
                <w:rFonts w:hint="cs"/>
                <w:rtl/>
              </w:rPr>
              <w:t xml:space="preserve"> (</w:t>
            </w:r>
            <w:r w:rsidR="001B6698">
              <w:rPr>
                <w:rFonts w:hint="cs"/>
                <w:rtl/>
              </w:rPr>
              <w:t>פעילות</w:t>
            </w:r>
            <w:r w:rsidR="004B1CBB">
              <w:rPr>
                <w:rFonts w:hint="cs"/>
                <w:rtl/>
              </w:rPr>
              <w:t>: הופעת להקת "שלווה" באירוויזיון</w:t>
            </w:r>
            <w:r w:rsidR="001B6698">
              <w:rPr>
                <w:rFonts w:hint="cs"/>
                <w:rtl/>
              </w:rPr>
              <w:t xml:space="preserve"> ב-</w:t>
            </w:r>
            <w:hyperlink r:id="rId7" w:history="1">
              <w:r w:rsidR="001B6698" w:rsidRPr="001B6698">
                <w:rPr>
                  <w:rStyle w:val="Hyperlink"/>
                </w:rPr>
                <w:t>TED E</w:t>
              </w:r>
              <w:r w:rsidR="001B6698">
                <w:rPr>
                  <w:rStyle w:val="Hyperlink"/>
                </w:rPr>
                <w:t>d</w:t>
              </w:r>
            </w:hyperlink>
            <w:r w:rsidR="004B1CBB">
              <w:rPr>
                <w:rFonts w:hint="cs"/>
                <w:rtl/>
              </w:rPr>
              <w:t>)</w:t>
            </w:r>
          </w:p>
          <w:p w14:paraId="6D6001CE" w14:textId="77777777" w:rsidR="00C532DD" w:rsidRDefault="00C532DD" w:rsidP="00E863C3">
            <w:pPr>
              <w:pStyle w:val="a4"/>
              <w:rPr>
                <w:rtl/>
              </w:rPr>
            </w:pPr>
          </w:p>
          <w:p w14:paraId="17323B11" w14:textId="77777777" w:rsidR="00C532DD" w:rsidRDefault="00C532DD" w:rsidP="00E863C3">
            <w:pPr>
              <w:rPr>
                <w:rtl/>
              </w:rPr>
            </w:pPr>
            <w:r>
              <w:rPr>
                <w:rFonts w:hint="cs"/>
                <w:rtl/>
              </w:rPr>
              <w:t>בשלב זה המורה יציג את המושג "עקרון הפלורליזם" ואת ההגדרה (במצגת) וישאל:</w:t>
            </w:r>
          </w:p>
          <w:p w14:paraId="7D10BF22" w14:textId="77777777" w:rsidR="00C532DD" w:rsidRDefault="00C532DD" w:rsidP="00BF4C40">
            <w:pPr>
              <w:pStyle w:val="a4"/>
              <w:numPr>
                <w:ilvl w:val="0"/>
                <w:numId w:val="5"/>
              </w:numPr>
            </w:pPr>
            <w:r>
              <w:rPr>
                <w:rFonts w:hint="cs"/>
                <w:rtl/>
              </w:rPr>
              <w:t>מהי חשיבות הפלורליזם במדינה דמוקרטית?</w:t>
            </w:r>
          </w:p>
          <w:p w14:paraId="068171E4" w14:textId="77777777" w:rsidR="00C532DD" w:rsidRDefault="00C532DD" w:rsidP="00E863C3">
            <w:pPr>
              <w:pStyle w:val="a4"/>
              <w:numPr>
                <w:ilvl w:val="0"/>
                <w:numId w:val="5"/>
              </w:numPr>
            </w:pPr>
            <w:r>
              <w:rPr>
                <w:rFonts w:hint="cs"/>
                <w:rtl/>
              </w:rPr>
              <w:t>מדוע חלק מהקבוצות אינן יכולות לבוא לידי ביטוי באופן מלא? (סרטון "שניים על הגשר" במצגת)</w:t>
            </w:r>
          </w:p>
          <w:p w14:paraId="2EFAF918" w14:textId="77777777" w:rsidR="00C532DD" w:rsidRDefault="00C532DD" w:rsidP="00E863C3">
            <w:pPr>
              <w:pStyle w:val="a4"/>
              <w:numPr>
                <w:ilvl w:val="0"/>
                <w:numId w:val="5"/>
              </w:numPr>
            </w:pPr>
            <w:r>
              <w:rPr>
                <w:rFonts w:hint="cs"/>
                <w:rtl/>
              </w:rPr>
              <w:t>מהם גבולות הפלורליזם בחברה הישראלית?</w:t>
            </w:r>
          </w:p>
          <w:p w14:paraId="6D32C936" w14:textId="77777777" w:rsidR="00C532DD" w:rsidRDefault="00C532DD" w:rsidP="00E863C3">
            <w:pPr>
              <w:pStyle w:val="a4"/>
              <w:numPr>
                <w:ilvl w:val="0"/>
                <w:numId w:val="5"/>
              </w:numPr>
            </w:pPr>
            <w:r>
              <w:rPr>
                <w:rFonts w:hint="cs"/>
                <w:rtl/>
              </w:rPr>
              <w:t>על מה חשוב להסכים בחברה הדמוקרטית?</w:t>
            </w:r>
            <w:r w:rsidR="00050C47">
              <w:rPr>
                <w:rFonts w:hint="cs"/>
                <w:rtl/>
              </w:rPr>
              <w:t xml:space="preserve">  (מכאן ניתן לקשר לעקרון ההסכמיות </w:t>
            </w:r>
            <w:r w:rsidR="00050C47">
              <w:rPr>
                <w:rtl/>
              </w:rPr>
              <w:t>–</w:t>
            </w:r>
            <w:r w:rsidR="00050C47">
              <w:rPr>
                <w:rFonts w:hint="cs"/>
                <w:rtl/>
              </w:rPr>
              <w:t xml:space="preserve"> מערך שיעור הבא)</w:t>
            </w:r>
          </w:p>
          <w:p w14:paraId="505DFEFF" w14:textId="77777777" w:rsidR="00C532DD" w:rsidRDefault="00C532DD" w:rsidP="005B0FB0">
            <w:pPr>
              <w:pStyle w:val="a4"/>
              <w:rPr>
                <w:rtl/>
              </w:rPr>
            </w:pPr>
          </w:p>
          <w:p w14:paraId="410C6982" w14:textId="76197A4C" w:rsidR="00C532DD" w:rsidRDefault="00C532DD" w:rsidP="00B11FB2">
            <w:pPr>
              <w:rPr>
                <w:rtl/>
              </w:rPr>
            </w:pPr>
            <w:r>
              <w:rPr>
                <w:rFonts w:hint="cs"/>
                <w:rtl/>
              </w:rPr>
              <w:t xml:space="preserve">המורה יסכם את השיעור </w:t>
            </w:r>
            <w:r w:rsidR="00050C47">
              <w:rPr>
                <w:rFonts w:hint="cs"/>
                <w:rtl/>
              </w:rPr>
              <w:t>באמצעות</w:t>
            </w:r>
            <w:r w:rsidR="00FB78C7">
              <w:rPr>
                <w:rFonts w:hint="cs"/>
                <w:rtl/>
              </w:rPr>
              <w:t xml:space="preserve"> דף עבודה</w:t>
            </w:r>
            <w:r w:rsidR="00B11FB2">
              <w:rPr>
                <w:rFonts w:hint="cs"/>
                <w:rtl/>
              </w:rPr>
              <w:t xml:space="preserve"> / שיעורי בית להגשה על ידי משימה מקוונת </w:t>
            </w:r>
            <w:r w:rsidR="00FB78C7">
              <w:rPr>
                <w:rFonts w:hint="cs"/>
                <w:rtl/>
              </w:rPr>
              <w:t xml:space="preserve"> </w:t>
            </w:r>
            <w:r w:rsidR="00B11FB2">
              <w:rPr>
                <w:rFonts w:hint="cs"/>
                <w:rtl/>
              </w:rPr>
              <w:t>שמטרתה לסייע בהשגת מטרות השיעור וחיזוק הידע והמיומנויות הנדרשות אצל התלמידים:</w:t>
            </w:r>
          </w:p>
          <w:p w14:paraId="14387725" w14:textId="03365BB0" w:rsidR="00C532DD" w:rsidRDefault="00F20003" w:rsidP="00746575">
            <w:pPr>
              <w:rPr>
                <w:rtl/>
              </w:rPr>
            </w:pPr>
            <w:hyperlink r:id="rId8" w:history="1">
              <w:r w:rsidR="00FA6330" w:rsidRPr="00A040CF">
                <w:rPr>
                  <w:rStyle w:val="Hyperlink"/>
                </w:rPr>
                <w:t>https://forms.gle/qfTLefJw9Rg3FmNX8</w:t>
              </w:r>
            </w:hyperlink>
          </w:p>
          <w:p w14:paraId="33E89D66" w14:textId="77777777" w:rsidR="00FA6330" w:rsidRDefault="00FA6330" w:rsidP="00746575">
            <w:pPr>
              <w:rPr>
                <w:rtl/>
              </w:rPr>
            </w:pPr>
          </w:p>
          <w:p w14:paraId="553F94E4" w14:textId="77777777" w:rsidR="00C532DD" w:rsidRDefault="00C532DD" w:rsidP="00746575">
            <w:pPr>
              <w:rPr>
                <w:rtl/>
              </w:rPr>
            </w:pPr>
          </w:p>
        </w:tc>
      </w:tr>
      <w:tr w:rsidR="00237326" w14:paraId="50435865" w14:textId="77777777" w:rsidTr="00BC62AA">
        <w:tc>
          <w:tcPr>
            <w:tcW w:w="1701" w:type="dxa"/>
          </w:tcPr>
          <w:p w14:paraId="4207AE06" w14:textId="6D1E8730" w:rsidR="00237326" w:rsidRDefault="00021B3F" w:rsidP="00237326">
            <w:pPr>
              <w:rPr>
                <w:rtl/>
              </w:rPr>
            </w:pPr>
            <w:r>
              <w:rPr>
                <w:rFonts w:hint="cs"/>
                <w:rtl/>
              </w:rPr>
              <w:lastRenderedPageBreak/>
              <w:t>רפלקצי</w:t>
            </w:r>
            <w:r w:rsidR="00F20003">
              <w:rPr>
                <w:rFonts w:hint="cs"/>
                <w:rtl/>
              </w:rPr>
              <w:t>ה</w:t>
            </w:r>
            <w:bookmarkStart w:id="0" w:name="_GoBack"/>
            <w:bookmarkEnd w:id="0"/>
          </w:p>
        </w:tc>
        <w:tc>
          <w:tcPr>
            <w:tcW w:w="8080" w:type="dxa"/>
          </w:tcPr>
          <w:p w14:paraId="5169241E" w14:textId="3996A576" w:rsidR="00472EDE" w:rsidRDefault="00472EDE" w:rsidP="00237326">
            <w:pPr>
              <w:rPr>
                <w:rtl/>
              </w:rPr>
            </w:pPr>
            <w:r>
              <w:rPr>
                <w:rFonts w:hint="cs"/>
                <w:rtl/>
              </w:rPr>
              <w:t>בחרתי לבנות מערך שיעור בנושא תרבות פוליטית-דמוקרטית המשלב עקרונות הסובלנות והפלורליזם כיוון שזהו אחד הנושאים שמתוך ניסיוני, מעניין ומסקרן את התלמידים</w:t>
            </w:r>
            <w:r w:rsidR="00A475F9">
              <w:rPr>
                <w:rFonts w:hint="cs"/>
                <w:rtl/>
              </w:rPr>
              <w:t>. הוא מאפשר לתלמידים הכרות עם קבוצות שונות בחברה ומעמיד אותם במצבים רגישים, בהם הם עסוקים בחיפוש אחר עמדתם, הגדרתם וביטויים. לכן הקפדתי לכלול בו פעילויות שמקנות לתלמידים כלים ומיומנויות להתמודדות עם המצבים האלה.</w:t>
            </w:r>
          </w:p>
          <w:p w14:paraId="63567B21" w14:textId="3BBB3DDB" w:rsidR="00A475F9" w:rsidRDefault="00A475F9" w:rsidP="00237326">
            <w:pPr>
              <w:rPr>
                <w:rtl/>
              </w:rPr>
            </w:pPr>
          </w:p>
          <w:p w14:paraId="33A5842E" w14:textId="77777777" w:rsidR="00A475F9" w:rsidRDefault="00A475F9" w:rsidP="00237326">
            <w:pPr>
              <w:rPr>
                <w:rtl/>
              </w:rPr>
            </w:pPr>
          </w:p>
          <w:p w14:paraId="395E251D" w14:textId="10636D6A" w:rsidR="00237326" w:rsidRDefault="00021B3F" w:rsidP="00237326">
            <w:pPr>
              <w:rPr>
                <w:rtl/>
              </w:rPr>
            </w:pPr>
            <w:r>
              <w:rPr>
                <w:rFonts w:hint="cs"/>
                <w:rtl/>
              </w:rPr>
              <w:t xml:space="preserve">בבניית מערך השיעור התייחסתי למיומנויות דמות הבוגר כפי שנוסחו </w:t>
            </w:r>
            <w:hyperlink r:id="rId9" w:history="1">
              <w:r w:rsidRPr="001B6698">
                <w:rPr>
                  <w:rStyle w:val="Hyperlink"/>
                  <w:rFonts w:hint="cs"/>
                  <w:rtl/>
                </w:rPr>
                <w:t>במסמך מטעם משרד החינוך</w:t>
              </w:r>
            </w:hyperlink>
            <w:r w:rsidR="00472EDE">
              <w:rPr>
                <w:rFonts w:hint="cs"/>
                <w:rtl/>
              </w:rPr>
              <w:t xml:space="preserve"> בהקשר למקצוע אזרחות</w:t>
            </w:r>
            <w:r w:rsidR="001B6698">
              <w:rPr>
                <w:rFonts w:hint="cs"/>
                <w:rtl/>
              </w:rPr>
              <w:t>:</w:t>
            </w:r>
          </w:p>
          <w:p w14:paraId="69F88EDE" w14:textId="77777777" w:rsidR="001B6698" w:rsidRDefault="001B6698" w:rsidP="001B6698">
            <w:pPr>
              <w:rPr>
                <w:rtl/>
              </w:rPr>
            </w:pPr>
            <w:r>
              <w:rPr>
                <w:rFonts w:hint="cs"/>
                <w:rtl/>
              </w:rPr>
              <w:t xml:space="preserve">חשיבה ביקורתית - </w:t>
            </w:r>
            <w:r w:rsidRPr="001B6698">
              <w:rPr>
                <w:rtl/>
              </w:rPr>
              <w:t>היכולת לבחון ולהעריך מידע, דעות או רעיונות באופן מושכל, לגבש דעה או עמדה באופן עצמאי, לבחור בין חלופות ולקבל החלטות מנומקות</w:t>
            </w:r>
            <w:r w:rsidRPr="001B6698">
              <w:t>.</w:t>
            </w:r>
          </w:p>
          <w:p w14:paraId="75EB1757" w14:textId="77777777" w:rsidR="00472EDE" w:rsidRDefault="00472EDE" w:rsidP="00472EDE">
            <w:pPr>
              <w:rPr>
                <w:rtl/>
              </w:rPr>
            </w:pPr>
            <w:r>
              <w:rPr>
                <w:rFonts w:hint="cs"/>
                <w:rtl/>
              </w:rPr>
              <w:t xml:space="preserve">אוריינות דיגיטלית- </w:t>
            </w:r>
            <w:r w:rsidRPr="00472EDE">
              <w:rPr>
                <w:rtl/>
              </w:rPr>
              <w:t>היכולת להשתמש בטכנולוגיות מידע ותקשורת למגוון צרכים ומטרות אישיות, קבוצתיות וחברתיות לימודיות ובחיי היום-יום, באופן הולם, יעיל ואחראי ולהסתגל במהירות לשינויים ולהתפתחויות טכנולוגיים</w:t>
            </w:r>
            <w:r w:rsidRPr="00472EDE">
              <w:t>.</w:t>
            </w:r>
          </w:p>
          <w:p w14:paraId="67DAA75D" w14:textId="77777777" w:rsidR="00472EDE" w:rsidRDefault="00472EDE" w:rsidP="00472EDE">
            <w:pPr>
              <w:rPr>
                <w:rtl/>
              </w:rPr>
            </w:pPr>
            <w:r>
              <w:rPr>
                <w:rFonts w:hint="cs"/>
                <w:rtl/>
              </w:rPr>
              <w:t xml:space="preserve">מודעות חברתית - </w:t>
            </w:r>
            <w:r w:rsidRPr="00472EDE">
              <w:rPr>
                <w:rtl/>
              </w:rPr>
              <w:t>היכולת להבין מצבים חברתיים והתנהגות של אנשים אחרים מתוך פתיחות ורגישות כלפי אחרים דומים ושונים</w:t>
            </w:r>
            <w:r w:rsidRPr="00472EDE">
              <w:t>.</w:t>
            </w:r>
          </w:p>
          <w:p w14:paraId="10566572" w14:textId="77777777" w:rsidR="00472EDE" w:rsidRDefault="00472EDE" w:rsidP="00472EDE">
            <w:pPr>
              <w:rPr>
                <w:rtl/>
              </w:rPr>
            </w:pPr>
            <w:r>
              <w:rPr>
                <w:rFonts w:hint="cs"/>
                <w:rtl/>
              </w:rPr>
              <w:t xml:space="preserve">התנהלות חברתית (עבודה בקבוצות)- </w:t>
            </w:r>
            <w:r w:rsidRPr="00472EDE">
              <w:rPr>
                <w:rtl/>
              </w:rPr>
              <w:t>היכולת ליצור ולשמר מערכות יחסים חיוביות ומתגמלות במגוון רחב של הקשרים והיכולת לשתף פעולה</w:t>
            </w:r>
            <w:r w:rsidRPr="00472EDE">
              <w:t>.</w:t>
            </w:r>
          </w:p>
          <w:p w14:paraId="4C16E4CA" w14:textId="1940D9CC" w:rsidR="00472EDE" w:rsidRDefault="00472EDE" w:rsidP="00472EDE">
            <w:pPr>
              <w:rPr>
                <w:rtl/>
              </w:rPr>
            </w:pPr>
            <w:r>
              <w:rPr>
                <w:rFonts w:hint="cs"/>
                <w:rtl/>
              </w:rPr>
              <w:t xml:space="preserve">אוריינות גלובלית - </w:t>
            </w:r>
            <w:r w:rsidRPr="00472EDE">
              <w:rPr>
                <w:rtl/>
              </w:rPr>
              <w:t>היכולת להתמצא ולגלות אכפתיות כלפי סוגיות גלובליות; לגלות סקרנות, פתיחות ואמפתיה כלפי אנשים מתרבויות וקבוצות אחרות, לשתף פעולה עימם ולכבד נורמות חברתיות</w:t>
            </w:r>
            <w:r>
              <w:rPr>
                <w:rFonts w:hint="cs"/>
                <w:rtl/>
              </w:rPr>
              <w:t xml:space="preserve"> ועוד.</w:t>
            </w:r>
          </w:p>
          <w:p w14:paraId="67F0156A" w14:textId="00726717" w:rsidR="00A475F9" w:rsidRDefault="00A475F9" w:rsidP="00472EDE">
            <w:pPr>
              <w:rPr>
                <w:rtl/>
              </w:rPr>
            </w:pPr>
          </w:p>
          <w:p w14:paraId="3FE9A031" w14:textId="5FB6EC1F" w:rsidR="00A475F9" w:rsidRDefault="00A475F9" w:rsidP="00472EDE">
            <w:pPr>
              <w:rPr>
                <w:rtl/>
              </w:rPr>
            </w:pPr>
            <w:r>
              <w:rPr>
                <w:rFonts w:hint="cs"/>
                <w:rtl/>
              </w:rPr>
              <w:t xml:space="preserve">תוצרי למידה מצופים מהתלמיד: </w:t>
            </w:r>
          </w:p>
          <w:p w14:paraId="37253600" w14:textId="38824213" w:rsidR="00DB07E0" w:rsidRDefault="00DB07E0" w:rsidP="00DB07E0">
            <w:pPr>
              <w:pStyle w:val="a4"/>
              <w:numPr>
                <w:ilvl w:val="0"/>
                <w:numId w:val="5"/>
              </w:numPr>
            </w:pPr>
            <w:r>
              <w:rPr>
                <w:rFonts w:hint="cs"/>
                <w:rtl/>
              </w:rPr>
              <w:t>ביצוע פעילויות ומשימות בסביבה דיגיטלית</w:t>
            </w:r>
          </w:p>
          <w:p w14:paraId="7C075A34" w14:textId="75CDA727" w:rsidR="00DB07E0" w:rsidRDefault="00DB07E0" w:rsidP="00DB07E0">
            <w:pPr>
              <w:pStyle w:val="a4"/>
              <w:numPr>
                <w:ilvl w:val="0"/>
                <w:numId w:val="5"/>
              </w:numPr>
            </w:pPr>
            <w:r>
              <w:rPr>
                <w:rFonts w:hint="cs"/>
                <w:rtl/>
              </w:rPr>
              <w:t>יכולת לגבש עמדה לגבי סוגיות חברתיות, פוליטיות ומדיניות תוך בחינת חלופות שונות</w:t>
            </w:r>
          </w:p>
          <w:p w14:paraId="6D9278F4" w14:textId="3623D5FE" w:rsidR="00DB07E0" w:rsidRDefault="00DB07E0" w:rsidP="00DB07E0">
            <w:pPr>
              <w:pStyle w:val="a4"/>
              <w:numPr>
                <w:ilvl w:val="0"/>
                <w:numId w:val="5"/>
              </w:numPr>
            </w:pPr>
            <w:r>
              <w:rPr>
                <w:rFonts w:hint="cs"/>
                <w:rtl/>
              </w:rPr>
              <w:t>סקרנות ופתיחות כלפי תלמידים שונים ומתן ביטוי לעמדתם</w:t>
            </w:r>
          </w:p>
          <w:p w14:paraId="17D53071" w14:textId="45E4B717" w:rsidR="00DB07E0" w:rsidRDefault="00DB07E0" w:rsidP="00DB07E0">
            <w:pPr>
              <w:rPr>
                <w:rtl/>
              </w:rPr>
            </w:pPr>
          </w:p>
          <w:p w14:paraId="7250D128" w14:textId="3A02E7C8" w:rsidR="00DB07E0" w:rsidRDefault="00DB07E0" w:rsidP="00DB07E0">
            <w:r>
              <w:rPr>
                <w:rFonts w:hint="cs"/>
                <w:rtl/>
              </w:rPr>
              <w:t>הערך המוסף של ההשתלמות הוא בהכרות</w:t>
            </w:r>
            <w:r w:rsidR="00EC6612">
              <w:rPr>
                <w:rFonts w:hint="cs"/>
                <w:rtl/>
              </w:rPr>
              <w:t xml:space="preserve"> עם כלים דיגיטליים שניתן ליישם אותם בבניית מערכי שיעור ובעבודה עם התלמידים בכיתה.</w:t>
            </w:r>
            <w:r>
              <w:rPr>
                <w:rFonts w:hint="cs"/>
                <w:rtl/>
              </w:rPr>
              <w:t xml:space="preserve"> </w:t>
            </w:r>
            <w:r w:rsidR="00EC6612">
              <w:rPr>
                <w:rFonts w:hint="cs"/>
                <w:rtl/>
              </w:rPr>
              <w:t xml:space="preserve">ערך נוסף הוא בהכרות עם מורים מכל הארץ ושיתוף בניסיון הוראה המשלב אוריינות דיגיטלית. אם את הערך הראשון ניתן ללמוד לבד דרך </w:t>
            </w:r>
            <w:proofErr w:type="spellStart"/>
            <w:r w:rsidR="00EC6612">
              <w:rPr>
                <w:rFonts w:hint="cs"/>
                <w:rtl/>
              </w:rPr>
              <w:t>היוטיוב</w:t>
            </w:r>
            <w:proofErr w:type="spellEnd"/>
            <w:r w:rsidR="00EC6612">
              <w:rPr>
                <w:rFonts w:hint="cs"/>
                <w:rtl/>
              </w:rPr>
              <w:t xml:space="preserve"> למשל, מהשני ניתן </w:t>
            </w:r>
            <w:proofErr w:type="spellStart"/>
            <w:r w:rsidR="00EC6612">
              <w:rPr>
                <w:rFonts w:hint="cs"/>
                <w:rtl/>
              </w:rPr>
              <w:t>להינות</w:t>
            </w:r>
            <w:proofErr w:type="spellEnd"/>
            <w:r w:rsidR="00EC6612">
              <w:rPr>
                <w:rFonts w:hint="cs"/>
                <w:rtl/>
              </w:rPr>
              <w:t xml:space="preserve"> רק בקבוצות מורים שפיתחו רמה של מומחיות שההשתלמות מזמנת ולכן תודה ענקית על כך לרונית. </w:t>
            </w:r>
          </w:p>
          <w:p w14:paraId="1A7C85C0" w14:textId="77777777" w:rsidR="00DB07E0" w:rsidRDefault="00DB07E0" w:rsidP="00DB07E0">
            <w:pPr>
              <w:pStyle w:val="a4"/>
              <w:rPr>
                <w:rtl/>
              </w:rPr>
            </w:pPr>
          </w:p>
          <w:p w14:paraId="3BABFE30" w14:textId="2553F360" w:rsidR="00472EDE" w:rsidRPr="00472EDE" w:rsidRDefault="00472EDE" w:rsidP="00472EDE">
            <w:pPr>
              <w:rPr>
                <w:rFonts w:hint="cs"/>
                <w:rtl/>
              </w:rPr>
            </w:pPr>
          </w:p>
        </w:tc>
      </w:tr>
    </w:tbl>
    <w:p w14:paraId="14965BBA" w14:textId="7CCCA1BA" w:rsidR="006563D4" w:rsidRDefault="006563D4" w:rsidP="006563D4"/>
    <w:sectPr w:rsidR="006563D4" w:rsidSect="00B11FB2">
      <w:pgSz w:w="11906" w:h="16838"/>
      <w:pgMar w:top="568"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0ED9"/>
    <w:multiLevelType w:val="hybridMultilevel"/>
    <w:tmpl w:val="D64A5552"/>
    <w:lvl w:ilvl="0" w:tplc="D9845C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82E93"/>
    <w:multiLevelType w:val="hybridMultilevel"/>
    <w:tmpl w:val="5ADE6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0C4B72"/>
    <w:multiLevelType w:val="multilevel"/>
    <w:tmpl w:val="38CC7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875739"/>
    <w:multiLevelType w:val="multilevel"/>
    <w:tmpl w:val="D4BA5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27116A"/>
    <w:multiLevelType w:val="hybridMultilevel"/>
    <w:tmpl w:val="A4F60F96"/>
    <w:lvl w:ilvl="0" w:tplc="14A0838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26"/>
    <w:rsid w:val="00014723"/>
    <w:rsid w:val="00021B3F"/>
    <w:rsid w:val="00050C47"/>
    <w:rsid w:val="001262AF"/>
    <w:rsid w:val="001B6698"/>
    <w:rsid w:val="00237326"/>
    <w:rsid w:val="00282739"/>
    <w:rsid w:val="002D0B66"/>
    <w:rsid w:val="003101D3"/>
    <w:rsid w:val="00326AFB"/>
    <w:rsid w:val="00375713"/>
    <w:rsid w:val="00461F02"/>
    <w:rsid w:val="00472EDE"/>
    <w:rsid w:val="00475713"/>
    <w:rsid w:val="00481D12"/>
    <w:rsid w:val="004B1CBB"/>
    <w:rsid w:val="005B0FB0"/>
    <w:rsid w:val="006563D4"/>
    <w:rsid w:val="00704690"/>
    <w:rsid w:val="00746575"/>
    <w:rsid w:val="00792E7C"/>
    <w:rsid w:val="007E3FCD"/>
    <w:rsid w:val="0080109C"/>
    <w:rsid w:val="0085316D"/>
    <w:rsid w:val="00856388"/>
    <w:rsid w:val="008A3199"/>
    <w:rsid w:val="008D3430"/>
    <w:rsid w:val="00945488"/>
    <w:rsid w:val="009A3815"/>
    <w:rsid w:val="00A326D0"/>
    <w:rsid w:val="00A475F9"/>
    <w:rsid w:val="00A72792"/>
    <w:rsid w:val="00AA5ACA"/>
    <w:rsid w:val="00AD2670"/>
    <w:rsid w:val="00B11FB2"/>
    <w:rsid w:val="00B47234"/>
    <w:rsid w:val="00B75EC3"/>
    <w:rsid w:val="00BC62AA"/>
    <w:rsid w:val="00BF4C40"/>
    <w:rsid w:val="00C532DD"/>
    <w:rsid w:val="00CB0EA5"/>
    <w:rsid w:val="00D11CAA"/>
    <w:rsid w:val="00D82518"/>
    <w:rsid w:val="00DB07E0"/>
    <w:rsid w:val="00DC5B64"/>
    <w:rsid w:val="00E653FD"/>
    <w:rsid w:val="00E863C3"/>
    <w:rsid w:val="00EC6612"/>
    <w:rsid w:val="00EE449C"/>
    <w:rsid w:val="00F20003"/>
    <w:rsid w:val="00F21491"/>
    <w:rsid w:val="00F25EB7"/>
    <w:rsid w:val="00F63D38"/>
    <w:rsid w:val="00F90DA2"/>
    <w:rsid w:val="00FA6330"/>
    <w:rsid w:val="00FB78C7"/>
    <w:rsid w:val="00FE4C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0D41"/>
  <w15:docId w15:val="{AB5A7F06-6725-4C2C-AB52-060306AB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7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945488"/>
    <w:rPr>
      <w:color w:val="0000FF" w:themeColor="hyperlink"/>
      <w:u w:val="single"/>
    </w:rPr>
  </w:style>
  <w:style w:type="paragraph" w:styleId="a4">
    <w:name w:val="List Paragraph"/>
    <w:basedOn w:val="a"/>
    <w:uiPriority w:val="34"/>
    <w:qFormat/>
    <w:rsid w:val="00EE449C"/>
    <w:pPr>
      <w:ind w:left="720"/>
      <w:contextualSpacing/>
    </w:pPr>
  </w:style>
  <w:style w:type="paragraph" w:styleId="NormalWeb">
    <w:name w:val="Normal (Web)"/>
    <w:basedOn w:val="a"/>
    <w:uiPriority w:val="99"/>
    <w:semiHidden/>
    <w:unhideWhenUsed/>
    <w:rsid w:val="003101D3"/>
    <w:rPr>
      <w:rFonts w:ascii="Times New Roman" w:hAnsi="Times New Roman" w:cs="Times New Roman"/>
      <w:sz w:val="24"/>
      <w:szCs w:val="24"/>
    </w:rPr>
  </w:style>
  <w:style w:type="character" w:styleId="a5">
    <w:name w:val="Unresolved Mention"/>
    <w:basedOn w:val="a0"/>
    <w:uiPriority w:val="99"/>
    <w:semiHidden/>
    <w:unhideWhenUsed/>
    <w:rsid w:val="001B6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5642">
      <w:bodyDiv w:val="1"/>
      <w:marLeft w:val="0"/>
      <w:marRight w:val="0"/>
      <w:marTop w:val="0"/>
      <w:marBottom w:val="0"/>
      <w:divBdr>
        <w:top w:val="none" w:sz="0" w:space="0" w:color="auto"/>
        <w:left w:val="none" w:sz="0" w:space="0" w:color="auto"/>
        <w:bottom w:val="none" w:sz="0" w:space="0" w:color="auto"/>
        <w:right w:val="none" w:sz="0" w:space="0" w:color="auto"/>
      </w:divBdr>
    </w:div>
    <w:div w:id="279848208">
      <w:bodyDiv w:val="1"/>
      <w:marLeft w:val="0"/>
      <w:marRight w:val="0"/>
      <w:marTop w:val="0"/>
      <w:marBottom w:val="0"/>
      <w:divBdr>
        <w:top w:val="none" w:sz="0" w:space="0" w:color="auto"/>
        <w:left w:val="none" w:sz="0" w:space="0" w:color="auto"/>
        <w:bottom w:val="none" w:sz="0" w:space="0" w:color="auto"/>
        <w:right w:val="none" w:sz="0" w:space="0" w:color="auto"/>
      </w:divBdr>
    </w:div>
    <w:div w:id="1626303051">
      <w:bodyDiv w:val="1"/>
      <w:marLeft w:val="0"/>
      <w:marRight w:val="0"/>
      <w:marTop w:val="0"/>
      <w:marBottom w:val="0"/>
      <w:divBdr>
        <w:top w:val="none" w:sz="0" w:space="0" w:color="auto"/>
        <w:left w:val="none" w:sz="0" w:space="0" w:color="auto"/>
        <w:bottom w:val="none" w:sz="0" w:space="0" w:color="auto"/>
        <w:right w:val="none" w:sz="0" w:space="0" w:color="auto"/>
      </w:divBdr>
    </w:div>
    <w:div w:id="1854151186">
      <w:bodyDiv w:val="1"/>
      <w:marLeft w:val="0"/>
      <w:marRight w:val="0"/>
      <w:marTop w:val="0"/>
      <w:marBottom w:val="0"/>
      <w:divBdr>
        <w:top w:val="none" w:sz="0" w:space="0" w:color="auto"/>
        <w:left w:val="none" w:sz="0" w:space="0" w:color="auto"/>
        <w:bottom w:val="none" w:sz="0" w:space="0" w:color="auto"/>
        <w:right w:val="none" w:sz="0" w:space="0" w:color="auto"/>
      </w:divBdr>
    </w:div>
    <w:div w:id="185468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qfTLefJw9Rg3FmNX8" TargetMode="External"/><Relationship Id="rId3" Type="http://schemas.openxmlformats.org/officeDocument/2006/relationships/settings" Target="settings.xml"/><Relationship Id="rId7" Type="http://schemas.openxmlformats.org/officeDocument/2006/relationships/hyperlink" Target="https://ed.ted.com/on/bvUA3ix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f79KXBCIDg" TargetMode="External"/><Relationship Id="rId11" Type="http://schemas.openxmlformats.org/officeDocument/2006/relationships/theme" Target="theme/theme1.xml"/><Relationship Id="rId5" Type="http://schemas.openxmlformats.org/officeDocument/2006/relationships/hyperlink" Target="https://ebag.cet.ac.il/%D7%A1%D7%9C%D7%91_%D7%93%D7%A3-%D7%9E%D7%99%D7%93%D7%A2/1-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yda.education.gov.il/files/Planning/dmuthabogermatzegetmeiumanuiot.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6689</Characters>
  <Application>Microsoft Office Word</Application>
  <DocSecurity>0</DocSecurity>
  <Lines>55</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IMOE001</cp:lastModifiedBy>
  <cp:revision>2</cp:revision>
  <dcterms:created xsi:type="dcterms:W3CDTF">2022-07-02T17:59:00Z</dcterms:created>
  <dcterms:modified xsi:type="dcterms:W3CDTF">2022-07-02T17:59:00Z</dcterms:modified>
</cp:coreProperties>
</file>