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836" w:rsidRDefault="000E6836" w:rsidP="00316D3B">
      <w:pPr>
        <w:spacing w:line="360" w:lineRule="auto"/>
        <w:jc w:val="both"/>
        <w:rPr>
          <w:rtl/>
        </w:rPr>
      </w:pPr>
      <w:r>
        <w:rPr>
          <w:rFonts w:cs="Arial" w:hint="cs"/>
          <w:rtl/>
        </w:rPr>
        <w:t>אורנים</w:t>
      </w:r>
      <w:r w:rsidR="00316D3B">
        <w:rPr>
          <w:rFonts w:hint="cs"/>
          <w:rtl/>
        </w:rPr>
        <w:t>: מיומנויות הוראה, ד"ר רודי שיפר</w:t>
      </w:r>
    </w:p>
    <w:p w:rsidR="000E6836" w:rsidRDefault="000E6836" w:rsidP="00316D3B">
      <w:pPr>
        <w:spacing w:line="360" w:lineRule="auto"/>
        <w:jc w:val="both"/>
        <w:rPr>
          <w:rFonts w:cs="Arial" w:hint="cs"/>
          <w:rtl/>
        </w:rPr>
      </w:pPr>
      <w:r>
        <w:rPr>
          <w:rFonts w:cs="Arial" w:hint="cs"/>
          <w:rtl/>
        </w:rPr>
        <w:t>מגיש</w:t>
      </w:r>
      <w:r>
        <w:rPr>
          <w:rFonts w:cs="Arial"/>
          <w:rtl/>
        </w:rPr>
        <w:t xml:space="preserve">: </w:t>
      </w:r>
      <w:r w:rsidR="00793637">
        <w:rPr>
          <w:rFonts w:cs="Arial" w:hint="cs"/>
          <w:rtl/>
        </w:rPr>
        <w:t>איל בוזגלו</w:t>
      </w:r>
    </w:p>
    <w:p w:rsidR="00316D3B" w:rsidRDefault="00316D3B" w:rsidP="00316D3B">
      <w:pPr>
        <w:spacing w:line="360" w:lineRule="auto"/>
        <w:jc w:val="both"/>
        <w:rPr>
          <w:rtl/>
        </w:rPr>
      </w:pPr>
      <w:r>
        <w:rPr>
          <w:rFonts w:cs="Arial" w:hint="cs"/>
          <w:rtl/>
        </w:rPr>
        <w:t>תאריך: 30.4.2014</w:t>
      </w:r>
    </w:p>
    <w:p w:rsidR="000E6836" w:rsidRDefault="000E6836" w:rsidP="00316D3B">
      <w:pPr>
        <w:spacing w:line="360" w:lineRule="auto"/>
        <w:jc w:val="both"/>
        <w:rPr>
          <w:rtl/>
        </w:rPr>
      </w:pPr>
      <w:r w:rsidRPr="00C13366">
        <w:rPr>
          <w:rFonts w:cs="Arial" w:hint="cs"/>
          <w:b/>
          <w:bCs/>
          <w:highlight w:val="lightGray"/>
          <w:rtl/>
        </w:rPr>
        <w:t>ת</w:t>
      </w:r>
      <w:r w:rsidRPr="00C13366">
        <w:rPr>
          <w:rFonts w:cs="Arial"/>
          <w:b/>
          <w:bCs/>
          <w:highlight w:val="lightGray"/>
          <w:rtl/>
        </w:rPr>
        <w:t xml:space="preserve">. </w:t>
      </w:r>
      <w:r w:rsidRPr="00C13366">
        <w:rPr>
          <w:rFonts w:cs="Arial" w:hint="cs"/>
          <w:b/>
          <w:bCs/>
          <w:highlight w:val="lightGray"/>
          <w:rtl/>
        </w:rPr>
        <w:t>ז</w:t>
      </w:r>
      <w:r w:rsidRPr="00C13366">
        <w:rPr>
          <w:rFonts w:cs="Arial"/>
          <w:b/>
          <w:bCs/>
          <w:highlight w:val="lightGray"/>
          <w:rtl/>
        </w:rPr>
        <w:t xml:space="preserve">. </w:t>
      </w:r>
      <w:r w:rsidRPr="00C13366">
        <w:rPr>
          <w:rFonts w:cs="Arial" w:hint="cs"/>
          <w:b/>
          <w:bCs/>
          <w:highlight w:val="lightGray"/>
          <w:rtl/>
        </w:rPr>
        <w:t>של</w:t>
      </w:r>
      <w:r w:rsidRPr="00C13366">
        <w:rPr>
          <w:rFonts w:cs="Arial"/>
          <w:b/>
          <w:bCs/>
          <w:highlight w:val="lightGray"/>
          <w:rtl/>
        </w:rPr>
        <w:t xml:space="preserve"> </w:t>
      </w:r>
      <w:r w:rsidRPr="00C13366">
        <w:rPr>
          <w:rFonts w:cs="Arial" w:hint="cs"/>
          <w:b/>
          <w:bCs/>
          <w:highlight w:val="lightGray"/>
          <w:rtl/>
        </w:rPr>
        <w:t>השיעור</w:t>
      </w:r>
      <w:r w:rsidRPr="00C13366">
        <w:rPr>
          <w:rFonts w:cs="Arial"/>
          <w:highlight w:val="lightGray"/>
          <w:rtl/>
        </w:rPr>
        <w:t>:</w:t>
      </w:r>
      <w:r w:rsidR="00F61AAA">
        <w:rPr>
          <w:rFonts w:hint="cs"/>
          <w:rtl/>
        </w:rPr>
        <w:t xml:space="preserve"> </w:t>
      </w:r>
    </w:p>
    <w:p w:rsidR="000E6836" w:rsidRPr="00C13366" w:rsidRDefault="000E6836" w:rsidP="00316D3B">
      <w:pPr>
        <w:spacing w:line="360" w:lineRule="auto"/>
        <w:jc w:val="both"/>
        <w:rPr>
          <w:rtl/>
        </w:rPr>
      </w:pPr>
      <w:r w:rsidRPr="000E0915">
        <w:rPr>
          <w:rFonts w:cs="Arial" w:hint="cs"/>
          <w:b/>
          <w:bCs/>
          <w:highlight w:val="lightGray"/>
          <w:rtl/>
        </w:rPr>
        <w:t>הכיתה</w:t>
      </w:r>
      <w:r w:rsidR="008A1F21" w:rsidRPr="000E0915">
        <w:rPr>
          <w:rFonts w:cs="Arial" w:hint="cs"/>
          <w:b/>
          <w:bCs/>
          <w:highlight w:val="lightGray"/>
          <w:rtl/>
        </w:rPr>
        <w:t>+ מסלול</w:t>
      </w:r>
      <w:r w:rsidR="00793637">
        <w:rPr>
          <w:rFonts w:cs="Arial"/>
          <w:highlight w:val="lightGray"/>
          <w:rtl/>
        </w:rPr>
        <w:t xml:space="preserve">: </w:t>
      </w:r>
      <w:r w:rsidRPr="00C13366">
        <w:rPr>
          <w:rFonts w:cs="Arial"/>
          <w:highlight w:val="lightGray"/>
          <w:rtl/>
        </w:rPr>
        <w:t>_</w:t>
      </w:r>
      <w:r w:rsidR="00793637">
        <w:rPr>
          <w:rFonts w:cs="Arial" w:hint="cs"/>
          <w:highlight w:val="lightGray"/>
          <w:rtl/>
        </w:rPr>
        <w:t>י</w:t>
      </w:r>
      <w:r w:rsidR="00BE4DDC">
        <w:rPr>
          <w:rFonts w:cs="Arial" w:hint="cs"/>
          <w:highlight w:val="lightGray"/>
          <w:rtl/>
        </w:rPr>
        <w:t>'</w:t>
      </w:r>
      <w:r w:rsidRPr="00C13366">
        <w:rPr>
          <w:rFonts w:cs="Arial"/>
          <w:highlight w:val="lightGray"/>
          <w:rtl/>
        </w:rPr>
        <w:t>__________</w:t>
      </w:r>
    </w:p>
    <w:p w:rsidR="000E6836" w:rsidRPr="00C13366" w:rsidRDefault="000E6836" w:rsidP="00316D3B">
      <w:pPr>
        <w:spacing w:line="360" w:lineRule="auto"/>
        <w:jc w:val="both"/>
        <w:rPr>
          <w:rtl/>
        </w:rPr>
      </w:pPr>
      <w:r w:rsidRPr="000E0915">
        <w:rPr>
          <w:rFonts w:cs="Arial" w:hint="cs"/>
          <w:b/>
          <w:bCs/>
          <w:highlight w:val="lightGray"/>
          <w:rtl/>
        </w:rPr>
        <w:t>מס</w:t>
      </w:r>
      <w:r w:rsidRPr="000E0915">
        <w:rPr>
          <w:rFonts w:cs="Arial"/>
          <w:b/>
          <w:bCs/>
          <w:highlight w:val="lightGray"/>
          <w:rtl/>
        </w:rPr>
        <w:t xml:space="preserve">' </w:t>
      </w:r>
      <w:r w:rsidRPr="000E0915">
        <w:rPr>
          <w:rFonts w:cs="Arial" w:hint="cs"/>
          <w:b/>
          <w:bCs/>
          <w:highlight w:val="lightGray"/>
          <w:rtl/>
        </w:rPr>
        <w:t>תלמידים</w:t>
      </w:r>
      <w:r w:rsidR="00793637">
        <w:rPr>
          <w:rFonts w:cs="Arial"/>
          <w:highlight w:val="lightGray"/>
          <w:rtl/>
        </w:rPr>
        <w:t>: _</w:t>
      </w:r>
      <w:r w:rsidRPr="00C13366">
        <w:rPr>
          <w:rFonts w:cs="Arial"/>
          <w:highlight w:val="lightGray"/>
          <w:rtl/>
        </w:rPr>
        <w:t>_____</w:t>
      </w:r>
      <w:r w:rsidR="00793637">
        <w:rPr>
          <w:rFonts w:cs="Arial" w:hint="cs"/>
          <w:highlight w:val="lightGray"/>
          <w:rtl/>
        </w:rPr>
        <w:t>30</w:t>
      </w:r>
      <w:r w:rsidRPr="00C13366">
        <w:rPr>
          <w:rFonts w:cs="Arial"/>
          <w:highlight w:val="lightGray"/>
          <w:rtl/>
        </w:rPr>
        <w:t>_____</w:t>
      </w:r>
    </w:p>
    <w:p w:rsidR="000E6836" w:rsidRPr="00C13366" w:rsidRDefault="000E6836" w:rsidP="00316D3B">
      <w:pPr>
        <w:spacing w:line="360" w:lineRule="auto"/>
        <w:jc w:val="both"/>
        <w:rPr>
          <w:rtl/>
        </w:rPr>
      </w:pPr>
      <w:r w:rsidRPr="000E0915">
        <w:rPr>
          <w:rFonts w:cs="Arial" w:hint="cs"/>
          <w:b/>
          <w:bCs/>
          <w:highlight w:val="lightGray"/>
          <w:rtl/>
        </w:rPr>
        <w:t>מס</w:t>
      </w:r>
      <w:r w:rsidRPr="000E0915">
        <w:rPr>
          <w:rFonts w:cs="Arial"/>
          <w:b/>
          <w:bCs/>
          <w:highlight w:val="lightGray"/>
          <w:rtl/>
        </w:rPr>
        <w:t xml:space="preserve">' </w:t>
      </w:r>
      <w:r w:rsidRPr="000E0915">
        <w:rPr>
          <w:rFonts w:cs="Arial" w:hint="cs"/>
          <w:b/>
          <w:bCs/>
          <w:highlight w:val="lightGray"/>
          <w:rtl/>
        </w:rPr>
        <w:t>השיעור</w:t>
      </w:r>
      <w:r w:rsidRPr="000E0915">
        <w:rPr>
          <w:rFonts w:cs="Arial"/>
          <w:b/>
          <w:bCs/>
          <w:highlight w:val="lightGray"/>
          <w:rtl/>
        </w:rPr>
        <w:t xml:space="preserve"> </w:t>
      </w:r>
      <w:r w:rsidRPr="000E0915">
        <w:rPr>
          <w:rFonts w:cs="Arial" w:hint="cs"/>
          <w:b/>
          <w:bCs/>
          <w:highlight w:val="lightGray"/>
          <w:rtl/>
        </w:rPr>
        <w:t>בנושא</w:t>
      </w:r>
      <w:r w:rsidR="00793637">
        <w:rPr>
          <w:rFonts w:cs="Arial"/>
          <w:highlight w:val="lightGray"/>
          <w:rtl/>
        </w:rPr>
        <w:t>:____</w:t>
      </w:r>
      <w:r w:rsidR="00793637">
        <w:rPr>
          <w:rFonts w:cs="Arial" w:hint="cs"/>
          <w:highlight w:val="lightGray"/>
          <w:rtl/>
        </w:rPr>
        <w:t>1</w:t>
      </w:r>
      <w:r w:rsidRPr="008A1F21">
        <w:rPr>
          <w:rFonts w:cs="Arial"/>
          <w:highlight w:val="lightGray"/>
          <w:rtl/>
        </w:rPr>
        <w:t>_____</w:t>
      </w:r>
    </w:p>
    <w:p w:rsidR="000E6836" w:rsidRDefault="000E6836" w:rsidP="00316D3B">
      <w:pPr>
        <w:spacing w:line="360" w:lineRule="auto"/>
        <w:jc w:val="both"/>
        <w:rPr>
          <w:rtl/>
        </w:rPr>
      </w:pPr>
      <w:r w:rsidRPr="000E0915">
        <w:rPr>
          <w:rFonts w:cs="Arial" w:hint="cs"/>
          <w:b/>
          <w:bCs/>
          <w:highlight w:val="lightGray"/>
          <w:rtl/>
        </w:rPr>
        <w:t>מס</w:t>
      </w:r>
      <w:r w:rsidRPr="000E0915">
        <w:rPr>
          <w:rFonts w:cs="Arial"/>
          <w:b/>
          <w:bCs/>
          <w:highlight w:val="lightGray"/>
          <w:rtl/>
        </w:rPr>
        <w:t xml:space="preserve">' </w:t>
      </w:r>
      <w:r w:rsidRPr="000E0915">
        <w:rPr>
          <w:rFonts w:cs="Arial" w:hint="cs"/>
          <w:b/>
          <w:bCs/>
          <w:highlight w:val="lightGray"/>
          <w:rtl/>
        </w:rPr>
        <w:t>השיעור</w:t>
      </w:r>
      <w:r w:rsidRPr="000E0915">
        <w:rPr>
          <w:rFonts w:cs="Arial"/>
          <w:b/>
          <w:bCs/>
          <w:highlight w:val="lightGray"/>
          <w:rtl/>
        </w:rPr>
        <w:t xml:space="preserve"> </w:t>
      </w:r>
      <w:r w:rsidRPr="000E0915">
        <w:rPr>
          <w:rFonts w:cs="Arial" w:hint="cs"/>
          <w:b/>
          <w:bCs/>
          <w:highlight w:val="lightGray"/>
          <w:rtl/>
        </w:rPr>
        <w:t>במערכת</w:t>
      </w:r>
      <w:r w:rsidRPr="000E0915">
        <w:rPr>
          <w:rFonts w:cs="Arial"/>
          <w:b/>
          <w:bCs/>
          <w:highlight w:val="lightGray"/>
          <w:rtl/>
        </w:rPr>
        <w:t xml:space="preserve"> </w:t>
      </w:r>
      <w:r w:rsidRPr="000E0915">
        <w:rPr>
          <w:rFonts w:cs="Arial" w:hint="cs"/>
          <w:b/>
          <w:bCs/>
          <w:highlight w:val="lightGray"/>
          <w:rtl/>
        </w:rPr>
        <w:t>היומית</w:t>
      </w:r>
      <w:r w:rsidRPr="00C13366">
        <w:rPr>
          <w:rFonts w:cs="Arial"/>
          <w:highlight w:val="lightGray"/>
          <w:rtl/>
        </w:rPr>
        <w:t>:_</w:t>
      </w:r>
      <w:r w:rsidR="00793637">
        <w:rPr>
          <w:rFonts w:cs="Arial" w:hint="cs"/>
          <w:highlight w:val="lightGray"/>
          <w:rtl/>
        </w:rPr>
        <w:t>1</w:t>
      </w:r>
      <w:r w:rsidRPr="00C13366">
        <w:rPr>
          <w:rFonts w:cs="Arial"/>
          <w:highlight w:val="lightGray"/>
          <w:rtl/>
        </w:rPr>
        <w:t>__</w:t>
      </w:r>
    </w:p>
    <w:p w:rsidR="00C13366" w:rsidRPr="00006966" w:rsidRDefault="00C13366" w:rsidP="00316D3B">
      <w:pPr>
        <w:spacing w:line="360" w:lineRule="auto"/>
        <w:jc w:val="both"/>
        <w:rPr>
          <w:rFonts w:cs="Arial"/>
          <w:sz w:val="24"/>
          <w:szCs w:val="24"/>
          <w:rtl/>
        </w:rPr>
      </w:pPr>
      <w:r w:rsidRPr="000E0915">
        <w:rPr>
          <w:rFonts w:cs="Arial" w:hint="cs"/>
          <w:b/>
          <w:bCs/>
          <w:highlight w:val="lightGray"/>
          <w:rtl/>
        </w:rPr>
        <w:t>ידע</w:t>
      </w:r>
      <w:r w:rsidRPr="000E0915">
        <w:rPr>
          <w:rFonts w:cs="Arial"/>
          <w:b/>
          <w:bCs/>
          <w:highlight w:val="lightGray"/>
          <w:rtl/>
        </w:rPr>
        <w:t xml:space="preserve"> </w:t>
      </w:r>
      <w:r w:rsidRPr="000E0915">
        <w:rPr>
          <w:rFonts w:cs="Arial" w:hint="cs"/>
          <w:b/>
          <w:bCs/>
          <w:highlight w:val="lightGray"/>
          <w:rtl/>
        </w:rPr>
        <w:t>קודם</w:t>
      </w:r>
      <w:r w:rsidRPr="000E0915">
        <w:rPr>
          <w:rFonts w:cs="Arial"/>
          <w:b/>
          <w:bCs/>
          <w:highlight w:val="lightGray"/>
          <w:rtl/>
        </w:rPr>
        <w:t xml:space="preserve"> </w:t>
      </w:r>
      <w:r w:rsidRPr="000E0915">
        <w:rPr>
          <w:rFonts w:cs="Arial" w:hint="cs"/>
          <w:b/>
          <w:bCs/>
          <w:highlight w:val="lightGray"/>
          <w:rtl/>
        </w:rPr>
        <w:t>נדרש</w:t>
      </w:r>
      <w:r w:rsidR="00482B0D">
        <w:rPr>
          <w:rFonts w:cs="Arial"/>
          <w:highlight w:val="lightGray"/>
          <w:rtl/>
        </w:rPr>
        <w:t>:</w:t>
      </w:r>
      <w:r w:rsidR="00482B0D">
        <w:rPr>
          <w:rFonts w:cs="Arial" w:hint="cs"/>
          <w:highlight w:val="lightGray"/>
          <w:rtl/>
        </w:rPr>
        <w:t xml:space="preserve"> יחידת לימוד "מסעות בזמן-ממדינת מקד</w:t>
      </w:r>
      <w:r w:rsidR="00006966">
        <w:rPr>
          <w:rFonts w:cs="Arial" w:hint="cs"/>
          <w:highlight w:val="lightGray"/>
          <w:rtl/>
        </w:rPr>
        <w:t xml:space="preserve">ש לעם הספר" הוצאת מט"ח, יחידה 1, </w:t>
      </w:r>
      <w:r w:rsidR="00482B0D">
        <w:rPr>
          <w:rFonts w:cs="Arial" w:hint="cs"/>
          <w:highlight w:val="lightGray"/>
          <w:rtl/>
        </w:rPr>
        <w:t>פרק א'</w:t>
      </w:r>
      <w:r w:rsidR="000E0915">
        <w:rPr>
          <w:rFonts w:cs="Arial" w:hint="cs"/>
          <w:highlight w:val="lightGray"/>
          <w:rtl/>
        </w:rPr>
        <w:t xml:space="preserve"> (שיבת ציון)</w:t>
      </w:r>
      <w:r w:rsidR="00006966">
        <w:rPr>
          <w:rFonts w:cs="Arial" w:hint="cs"/>
          <w:sz w:val="24"/>
          <w:szCs w:val="24"/>
          <w:rtl/>
        </w:rPr>
        <w:t>.</w:t>
      </w:r>
    </w:p>
    <w:p w:rsidR="000E6836" w:rsidRPr="00C13366" w:rsidRDefault="00C13366" w:rsidP="00316D3B">
      <w:pPr>
        <w:spacing w:line="360" w:lineRule="auto"/>
        <w:rPr>
          <w:b/>
          <w:bCs/>
          <w:sz w:val="24"/>
          <w:szCs w:val="24"/>
          <w:u w:val="single"/>
          <w:rtl/>
        </w:rPr>
      </w:pPr>
      <w:r>
        <w:rPr>
          <w:rFonts w:cs="Arial" w:hint="cs"/>
          <w:b/>
          <w:bCs/>
          <w:sz w:val="24"/>
          <w:szCs w:val="24"/>
          <w:rtl/>
        </w:rPr>
        <w:t xml:space="preserve">                     </w:t>
      </w:r>
      <w:r w:rsidR="000E6836" w:rsidRPr="00C13366">
        <w:rPr>
          <w:rFonts w:cs="Arial" w:hint="cs"/>
          <w:b/>
          <w:bCs/>
          <w:sz w:val="24"/>
          <w:szCs w:val="24"/>
          <w:u w:val="single"/>
          <w:rtl/>
        </w:rPr>
        <w:t>מערך</w:t>
      </w:r>
      <w:r w:rsidR="000E6836" w:rsidRPr="00C13366">
        <w:rPr>
          <w:rFonts w:cs="Arial"/>
          <w:b/>
          <w:bCs/>
          <w:sz w:val="24"/>
          <w:szCs w:val="24"/>
          <w:u w:val="single"/>
          <w:rtl/>
        </w:rPr>
        <w:t xml:space="preserve"> </w:t>
      </w:r>
      <w:r w:rsidR="000E6836" w:rsidRPr="00C13366">
        <w:rPr>
          <w:rFonts w:cs="Arial" w:hint="cs"/>
          <w:b/>
          <w:bCs/>
          <w:sz w:val="24"/>
          <w:szCs w:val="24"/>
          <w:u w:val="single"/>
          <w:rtl/>
        </w:rPr>
        <w:t>שיעור</w:t>
      </w:r>
    </w:p>
    <w:p w:rsidR="000E6836" w:rsidRPr="00BE4DDC" w:rsidRDefault="000E6836" w:rsidP="00316D3B">
      <w:pPr>
        <w:spacing w:line="360" w:lineRule="auto"/>
        <w:rPr>
          <w:rtl/>
        </w:rPr>
      </w:pPr>
      <w:r>
        <w:rPr>
          <w:rFonts w:cs="Arial"/>
          <w:rtl/>
        </w:rPr>
        <w:t xml:space="preserve">                       </w:t>
      </w:r>
      <w:r w:rsidRPr="00ED51EE">
        <w:rPr>
          <w:rFonts w:cs="Arial" w:hint="cs"/>
          <w:b/>
          <w:bCs/>
          <w:highlight w:val="yellow"/>
          <w:rtl/>
        </w:rPr>
        <w:t>נושא</w:t>
      </w:r>
      <w:r w:rsidRPr="00ED51EE">
        <w:rPr>
          <w:rFonts w:cs="Arial"/>
          <w:b/>
          <w:bCs/>
          <w:highlight w:val="yellow"/>
          <w:rtl/>
        </w:rPr>
        <w:t xml:space="preserve"> </w:t>
      </w:r>
      <w:r w:rsidRPr="00ED51EE">
        <w:rPr>
          <w:rFonts w:cs="Arial" w:hint="cs"/>
          <w:b/>
          <w:bCs/>
          <w:highlight w:val="yellow"/>
          <w:rtl/>
        </w:rPr>
        <w:t>השיעור</w:t>
      </w:r>
      <w:r w:rsidR="00793637">
        <w:rPr>
          <w:rFonts w:cs="Arial"/>
          <w:b/>
          <w:bCs/>
          <w:rtl/>
        </w:rPr>
        <w:t>:</w:t>
      </w:r>
      <w:r w:rsidR="00793637">
        <w:rPr>
          <w:rFonts w:cs="Arial" w:hint="cs"/>
          <w:b/>
          <w:bCs/>
          <w:rtl/>
        </w:rPr>
        <w:t xml:space="preserve"> </w:t>
      </w:r>
      <w:r w:rsidR="00793637" w:rsidRPr="00BE4DDC">
        <w:rPr>
          <w:rFonts w:cs="Arial" w:hint="cs"/>
          <w:rtl/>
        </w:rPr>
        <w:t>עליית עזרא לארץ ישראל</w:t>
      </w:r>
      <w:r w:rsidR="00316D3B">
        <w:rPr>
          <w:rFonts w:hint="cs"/>
          <w:rtl/>
        </w:rPr>
        <w:t xml:space="preserve"> 458 לפנה"ס.</w:t>
      </w:r>
    </w:p>
    <w:p w:rsidR="000E6836" w:rsidRDefault="000E6836" w:rsidP="00316D3B">
      <w:pPr>
        <w:spacing w:line="360" w:lineRule="auto"/>
        <w:rPr>
          <w:rtl/>
        </w:rPr>
      </w:pPr>
      <w:r>
        <w:rPr>
          <w:rFonts w:cs="Arial"/>
          <w:rtl/>
        </w:rPr>
        <w:t xml:space="preserve">                       </w:t>
      </w:r>
      <w:r w:rsidRPr="00BE4DDC">
        <w:rPr>
          <w:rFonts w:cs="Arial" w:hint="cs"/>
          <w:b/>
          <w:bCs/>
          <w:color w:val="FF0000"/>
          <w:rtl/>
        </w:rPr>
        <w:t>עזרים</w:t>
      </w:r>
      <w:r w:rsidR="00793637">
        <w:rPr>
          <w:rFonts w:cs="Arial"/>
          <w:color w:val="FF0000"/>
          <w:rtl/>
        </w:rPr>
        <w:t>:</w:t>
      </w:r>
      <w:r w:rsidR="00793637">
        <w:rPr>
          <w:rFonts w:cs="Arial" w:hint="cs"/>
          <w:color w:val="FF0000"/>
          <w:rtl/>
        </w:rPr>
        <w:t xml:space="preserve"> מקרן+מחשב</w:t>
      </w:r>
      <w:r w:rsidR="00482B0D">
        <w:rPr>
          <w:rFonts w:cs="Arial" w:hint="cs"/>
          <w:color w:val="FF0000"/>
          <w:rtl/>
        </w:rPr>
        <w:t>+דף תקציר+כתב חידה</w:t>
      </w:r>
    </w:p>
    <w:p w:rsidR="00316D3B" w:rsidRDefault="00316D3B" w:rsidP="00316D3B">
      <w:pPr>
        <w:spacing w:line="360" w:lineRule="auto"/>
        <w:rPr>
          <w:rFonts w:cs="Arial" w:hint="cs"/>
          <w:b/>
          <w:bCs/>
          <w:highlight w:val="yellow"/>
          <w:rtl/>
        </w:rPr>
      </w:pPr>
    </w:p>
    <w:p w:rsidR="000E6836" w:rsidRDefault="000E6836" w:rsidP="00316D3B">
      <w:pPr>
        <w:spacing w:line="360" w:lineRule="auto"/>
        <w:rPr>
          <w:rtl/>
        </w:rPr>
      </w:pPr>
      <w:r w:rsidRPr="000E6836">
        <w:rPr>
          <w:rFonts w:cs="Arial" w:hint="cs"/>
          <w:b/>
          <w:bCs/>
          <w:highlight w:val="yellow"/>
          <w:rtl/>
        </w:rPr>
        <w:t>מטרות</w:t>
      </w:r>
      <w:r w:rsidRPr="000E6836">
        <w:rPr>
          <w:rFonts w:cs="Arial"/>
          <w:b/>
          <w:bCs/>
          <w:highlight w:val="yellow"/>
          <w:rtl/>
        </w:rPr>
        <w:t xml:space="preserve"> </w:t>
      </w:r>
      <w:r w:rsidRPr="000E6836">
        <w:rPr>
          <w:rFonts w:cs="Arial" w:hint="cs"/>
          <w:b/>
          <w:bCs/>
          <w:highlight w:val="yellow"/>
          <w:rtl/>
        </w:rPr>
        <w:t>אופרטיביות</w:t>
      </w:r>
      <w:r w:rsidRPr="00ED51EE">
        <w:rPr>
          <w:rFonts w:cs="Arial"/>
          <w:b/>
          <w:bCs/>
          <w:rtl/>
        </w:rPr>
        <w:t>:</w:t>
      </w:r>
    </w:p>
    <w:p w:rsidR="00247648" w:rsidRDefault="00C13366" w:rsidP="00316D3B">
      <w:pPr>
        <w:spacing w:line="360" w:lineRule="auto"/>
        <w:rPr>
          <w:rtl/>
        </w:rPr>
      </w:pPr>
      <w:r>
        <w:rPr>
          <w:rFonts w:cs="Arial" w:hint="cs"/>
          <w:rtl/>
        </w:rPr>
        <w:t>1.</w:t>
      </w:r>
      <w:r w:rsidR="000E6836" w:rsidRPr="00C13366">
        <w:rPr>
          <w:rFonts w:cs="Arial" w:hint="cs"/>
          <w:rtl/>
        </w:rPr>
        <w:t>התלמיד</w:t>
      </w:r>
      <w:r w:rsidR="00DC02DD">
        <w:rPr>
          <w:rFonts w:cs="Arial" w:hint="cs"/>
          <w:rtl/>
        </w:rPr>
        <w:t>ים</w:t>
      </w:r>
      <w:r w:rsidR="000E6836" w:rsidRPr="00C13366">
        <w:rPr>
          <w:rFonts w:cs="Arial"/>
          <w:rtl/>
        </w:rPr>
        <w:t xml:space="preserve"> </w:t>
      </w:r>
      <w:r w:rsidR="00793637">
        <w:rPr>
          <w:rFonts w:cs="Arial" w:hint="cs"/>
          <w:rtl/>
        </w:rPr>
        <w:t>יכיר</w:t>
      </w:r>
      <w:r w:rsidR="00DC02DD">
        <w:rPr>
          <w:rFonts w:cs="Arial" w:hint="cs"/>
          <w:rtl/>
        </w:rPr>
        <w:t>ו</w:t>
      </w:r>
      <w:r w:rsidR="00793637">
        <w:rPr>
          <w:rFonts w:cs="Arial" w:hint="cs"/>
          <w:rtl/>
        </w:rPr>
        <w:t xml:space="preserve"> את </w:t>
      </w:r>
      <w:r w:rsidR="00DC02DD">
        <w:rPr>
          <w:rFonts w:cs="Arial" w:hint="cs"/>
          <w:rtl/>
        </w:rPr>
        <w:t xml:space="preserve">הגורמים </w:t>
      </w:r>
      <w:r w:rsidR="00247648">
        <w:rPr>
          <w:rFonts w:cs="Arial" w:hint="cs"/>
          <w:rtl/>
        </w:rPr>
        <w:t>והסיבות לעליתו</w:t>
      </w:r>
      <w:r w:rsidR="00793637">
        <w:rPr>
          <w:rFonts w:cs="Arial" w:hint="cs"/>
          <w:rtl/>
        </w:rPr>
        <w:t xml:space="preserve"> של עזרא הסופר לארץ ישראל מבבל</w:t>
      </w:r>
      <w:r w:rsidR="00DC02DD">
        <w:rPr>
          <w:rFonts w:cs="Arial" w:hint="cs"/>
          <w:rtl/>
        </w:rPr>
        <w:t>.</w:t>
      </w:r>
    </w:p>
    <w:p w:rsidR="000E6836" w:rsidRPr="00247648" w:rsidRDefault="00247648" w:rsidP="00316D3B">
      <w:pPr>
        <w:spacing w:line="360" w:lineRule="auto"/>
        <w:rPr>
          <w:rFonts w:cs="Arial"/>
          <w:rtl/>
        </w:rPr>
      </w:pPr>
      <w:r>
        <w:rPr>
          <w:rFonts w:hint="cs"/>
          <w:rtl/>
        </w:rPr>
        <w:t>2</w:t>
      </w:r>
      <w:r w:rsidR="00C13366">
        <w:rPr>
          <w:rFonts w:hint="cs"/>
          <w:rtl/>
        </w:rPr>
        <w:t>.</w:t>
      </w:r>
      <w:r w:rsidR="00DC02DD">
        <w:rPr>
          <w:rFonts w:hint="cs"/>
          <w:rtl/>
        </w:rPr>
        <w:t xml:space="preserve"> התלמידים יכי</w:t>
      </w:r>
      <w:r>
        <w:rPr>
          <w:rFonts w:hint="cs"/>
          <w:rtl/>
        </w:rPr>
        <w:t>רו את הפעולות הראשונות של עזרא בארץ ישראל</w:t>
      </w:r>
      <w:r w:rsidR="00DC02DD">
        <w:rPr>
          <w:rFonts w:hint="cs"/>
          <w:rtl/>
        </w:rPr>
        <w:t>.</w:t>
      </w:r>
    </w:p>
    <w:p w:rsidR="000E6836" w:rsidRDefault="000E6836" w:rsidP="00316D3B">
      <w:pPr>
        <w:spacing w:line="360" w:lineRule="auto"/>
        <w:rPr>
          <w:rFonts w:cs="Arial"/>
          <w:rtl/>
        </w:rPr>
      </w:pPr>
    </w:p>
    <w:p w:rsidR="000E6836" w:rsidRPr="000E6836" w:rsidRDefault="000E6836" w:rsidP="00316D3B">
      <w:pPr>
        <w:spacing w:line="360" w:lineRule="auto"/>
        <w:rPr>
          <w:b/>
          <w:bCs/>
          <w:rtl/>
        </w:rPr>
      </w:pPr>
      <w:r w:rsidRPr="000E6836">
        <w:rPr>
          <w:rFonts w:cs="Arial" w:hint="cs"/>
          <w:b/>
          <w:bCs/>
          <w:highlight w:val="yellow"/>
          <w:rtl/>
        </w:rPr>
        <w:t>לו</w:t>
      </w:r>
      <w:r w:rsidRPr="000E6836">
        <w:rPr>
          <w:rFonts w:cs="Arial"/>
          <w:b/>
          <w:bCs/>
          <w:highlight w:val="yellow"/>
          <w:rtl/>
        </w:rPr>
        <w:t>"</w:t>
      </w:r>
      <w:r w:rsidRPr="000E6836">
        <w:rPr>
          <w:rFonts w:cs="Arial" w:hint="cs"/>
          <w:b/>
          <w:bCs/>
          <w:highlight w:val="yellow"/>
          <w:rtl/>
        </w:rPr>
        <w:t>ז</w:t>
      </w:r>
      <w:r w:rsidRPr="000E6836">
        <w:rPr>
          <w:rFonts w:cs="Arial"/>
          <w:b/>
          <w:bCs/>
          <w:rtl/>
        </w:rPr>
        <w:t xml:space="preserve">             </w:t>
      </w:r>
      <w:r w:rsidRPr="000E6836">
        <w:rPr>
          <w:rFonts w:cs="Arial" w:hint="cs"/>
          <w:b/>
          <w:bCs/>
          <w:highlight w:val="yellow"/>
          <w:rtl/>
        </w:rPr>
        <w:t>חלקי</w:t>
      </w:r>
      <w:r w:rsidRPr="000E6836">
        <w:rPr>
          <w:rFonts w:cs="Arial"/>
          <w:b/>
          <w:bCs/>
          <w:highlight w:val="yellow"/>
          <w:rtl/>
        </w:rPr>
        <w:t xml:space="preserve"> </w:t>
      </w:r>
      <w:r w:rsidRPr="000E6836">
        <w:rPr>
          <w:rFonts w:cs="Arial" w:hint="cs"/>
          <w:b/>
          <w:bCs/>
          <w:highlight w:val="yellow"/>
          <w:rtl/>
        </w:rPr>
        <w:t>השיעור</w:t>
      </w:r>
      <w:r w:rsidRPr="000E6836">
        <w:rPr>
          <w:rFonts w:cs="Arial"/>
          <w:b/>
          <w:bCs/>
          <w:rtl/>
        </w:rPr>
        <w:t xml:space="preserve">          </w:t>
      </w:r>
      <w:r w:rsidRPr="000E6836">
        <w:rPr>
          <w:rFonts w:cs="Arial" w:hint="cs"/>
          <w:b/>
          <w:bCs/>
          <w:highlight w:val="yellow"/>
          <w:rtl/>
        </w:rPr>
        <w:t>תכנית</w:t>
      </w:r>
      <w:r w:rsidRPr="000E6836">
        <w:rPr>
          <w:rFonts w:cs="Arial"/>
          <w:b/>
          <w:bCs/>
          <w:highlight w:val="yellow"/>
          <w:rtl/>
        </w:rPr>
        <w:t xml:space="preserve"> </w:t>
      </w:r>
      <w:r w:rsidRPr="000E6836">
        <w:rPr>
          <w:rFonts w:cs="Arial" w:hint="cs"/>
          <w:b/>
          <w:bCs/>
          <w:highlight w:val="yellow"/>
          <w:rtl/>
        </w:rPr>
        <w:t>פעולה</w:t>
      </w:r>
    </w:p>
    <w:p w:rsidR="000E0915" w:rsidRDefault="006A2EDE" w:rsidP="00316D3B">
      <w:pPr>
        <w:spacing w:line="360" w:lineRule="auto"/>
        <w:rPr>
          <w:rtl/>
        </w:rPr>
      </w:pPr>
      <w:r>
        <w:rPr>
          <w:rFonts w:hint="cs"/>
          <w:rtl/>
        </w:rPr>
        <w:t xml:space="preserve"> 8- </w:t>
      </w:r>
      <w:r w:rsidR="00482B0D">
        <w:rPr>
          <w:rFonts w:hint="cs"/>
          <w:rtl/>
        </w:rPr>
        <w:t xml:space="preserve">6 </w:t>
      </w:r>
      <w:r>
        <w:rPr>
          <w:rFonts w:hint="cs"/>
          <w:rtl/>
        </w:rPr>
        <w:t>דקות</w:t>
      </w:r>
      <w:r w:rsidR="000E6836">
        <w:rPr>
          <w:rtl/>
        </w:rPr>
        <w:t xml:space="preserve">       </w:t>
      </w:r>
      <w:r w:rsidR="000E6836" w:rsidRPr="00533C3B">
        <w:rPr>
          <w:rFonts w:hint="cs"/>
          <w:b/>
          <w:bCs/>
          <w:rtl/>
        </w:rPr>
        <w:t>פתיח</w:t>
      </w:r>
      <w:r w:rsidR="000E6836">
        <w:rPr>
          <w:rtl/>
        </w:rPr>
        <w:t xml:space="preserve">            </w:t>
      </w:r>
    </w:p>
    <w:p w:rsidR="000E6836" w:rsidRDefault="000E6836" w:rsidP="00316D3B">
      <w:pPr>
        <w:spacing w:line="360" w:lineRule="auto"/>
        <w:rPr>
          <w:rtl/>
        </w:rPr>
      </w:pPr>
      <w:r>
        <w:rPr>
          <w:rtl/>
        </w:rPr>
        <w:t>1.</w:t>
      </w:r>
      <w:r w:rsidR="00482B0D">
        <w:rPr>
          <w:rFonts w:hint="cs"/>
          <w:rtl/>
        </w:rPr>
        <w:t xml:space="preserve"> </w:t>
      </w:r>
      <w:r w:rsidR="00247648">
        <w:rPr>
          <w:rFonts w:hint="cs"/>
          <w:rtl/>
        </w:rPr>
        <w:t xml:space="preserve">אני מספר בקצרה </w:t>
      </w:r>
      <w:r w:rsidR="00533C3B">
        <w:rPr>
          <w:rFonts w:hint="cs"/>
          <w:rtl/>
        </w:rPr>
        <w:t xml:space="preserve">על </w:t>
      </w:r>
      <w:r w:rsidR="00247648">
        <w:rPr>
          <w:rFonts w:hint="cs"/>
          <w:rtl/>
        </w:rPr>
        <w:t>הכיתה, השעור וה</w:t>
      </w:r>
      <w:r w:rsidR="00F61AAA">
        <w:rPr>
          <w:rFonts w:hint="cs"/>
          <w:rtl/>
        </w:rPr>
        <w:t xml:space="preserve">אוכלוסיית </w:t>
      </w:r>
      <w:r w:rsidR="00247648">
        <w:rPr>
          <w:rFonts w:hint="cs"/>
          <w:rtl/>
        </w:rPr>
        <w:t>ה</w:t>
      </w:r>
      <w:r w:rsidR="00F61AAA">
        <w:rPr>
          <w:rFonts w:hint="cs"/>
          <w:rtl/>
        </w:rPr>
        <w:t xml:space="preserve">תלמידים </w:t>
      </w:r>
      <w:r w:rsidR="00247648">
        <w:rPr>
          <w:rFonts w:hint="cs"/>
          <w:rtl/>
        </w:rPr>
        <w:t xml:space="preserve">לה השעור </w:t>
      </w:r>
      <w:r w:rsidR="00F61AAA">
        <w:rPr>
          <w:rFonts w:hint="cs"/>
          <w:rtl/>
        </w:rPr>
        <w:t>מיועד</w:t>
      </w:r>
      <w:r w:rsidR="00533C3B">
        <w:rPr>
          <w:rFonts w:hint="cs"/>
          <w:rtl/>
        </w:rPr>
        <w:t>. (1-2 דק').</w:t>
      </w:r>
    </w:p>
    <w:p w:rsidR="000E6836" w:rsidRDefault="000E6836" w:rsidP="00316D3B">
      <w:pPr>
        <w:spacing w:line="360" w:lineRule="auto"/>
        <w:rPr>
          <w:rFonts w:cs="Arial"/>
          <w:rtl/>
        </w:rPr>
      </w:pPr>
      <w:r>
        <w:rPr>
          <w:rFonts w:cs="Arial"/>
          <w:rtl/>
        </w:rPr>
        <w:t>2.</w:t>
      </w:r>
      <w:r w:rsidR="00533C3B">
        <w:rPr>
          <w:rFonts w:cs="Arial" w:hint="cs"/>
          <w:rtl/>
        </w:rPr>
        <w:t xml:space="preserve"> אני מקרין סרטון </w:t>
      </w:r>
      <w:r w:rsidR="00964666">
        <w:rPr>
          <w:rFonts w:cs="Arial" w:hint="cs"/>
          <w:rtl/>
        </w:rPr>
        <w:t>על כ</w:t>
      </w:r>
      <w:r w:rsidR="00533C3B">
        <w:rPr>
          <w:rFonts w:cs="Arial" w:hint="cs"/>
          <w:rtl/>
        </w:rPr>
        <w:t>ורש מהיוטיוב בעזרת קישור מהשקופית הראשונה במצגת. (3 דק')</w:t>
      </w:r>
    </w:p>
    <w:p w:rsidR="00533C3B" w:rsidRDefault="00533C3B" w:rsidP="00316D3B">
      <w:pPr>
        <w:spacing w:line="360" w:lineRule="auto"/>
        <w:rPr>
          <w:rtl/>
        </w:rPr>
      </w:pPr>
      <w:r>
        <w:rPr>
          <w:rFonts w:cs="Arial"/>
          <w:rtl/>
        </w:rPr>
        <w:t>3</w:t>
      </w:r>
      <w:r>
        <w:rPr>
          <w:rFonts w:hint="cs"/>
          <w:rtl/>
        </w:rPr>
        <w:t>. אני מקשר את הסרטון לחומר הנלמד בשעורי היסטור</w:t>
      </w:r>
      <w:r w:rsidR="00247648">
        <w:rPr>
          <w:rFonts w:hint="cs"/>
          <w:rtl/>
        </w:rPr>
        <w:t>יה עד כה ומדבר על נושא השעור</w:t>
      </w:r>
      <w:r>
        <w:rPr>
          <w:rFonts w:hint="cs"/>
          <w:rtl/>
        </w:rPr>
        <w:t>: עלייתו של עזרא לארץ ישראל</w:t>
      </w:r>
      <w:r w:rsidR="00247648">
        <w:rPr>
          <w:rFonts w:hint="cs"/>
          <w:rtl/>
        </w:rPr>
        <w:t xml:space="preserve"> 458 לפנה"ס.</w:t>
      </w:r>
      <w:r>
        <w:rPr>
          <w:rFonts w:hint="cs"/>
          <w:rtl/>
        </w:rPr>
        <w:t xml:space="preserve"> </w:t>
      </w:r>
      <w:r w:rsidR="00F61AAA">
        <w:rPr>
          <w:rFonts w:hint="cs"/>
          <w:rtl/>
        </w:rPr>
        <w:t xml:space="preserve">רושם את נושא השעור על הלוח </w:t>
      </w:r>
      <w:r>
        <w:rPr>
          <w:rFonts w:hint="cs"/>
          <w:rtl/>
        </w:rPr>
        <w:t>(3 דק')</w:t>
      </w:r>
      <w:r w:rsidR="00F61AAA">
        <w:rPr>
          <w:rFonts w:hint="cs"/>
          <w:rtl/>
        </w:rPr>
        <w:t>.</w:t>
      </w:r>
    </w:p>
    <w:p w:rsidR="00316D3B" w:rsidRDefault="00316D3B">
      <w:pPr>
        <w:bidi w:val="0"/>
        <w:rPr>
          <w:rFonts w:cs="Arial"/>
        </w:rPr>
      </w:pPr>
      <w:r>
        <w:rPr>
          <w:rFonts w:cs="Arial"/>
          <w:rtl/>
        </w:rPr>
        <w:br w:type="page"/>
      </w:r>
    </w:p>
    <w:p w:rsidR="000E0915" w:rsidRDefault="000E6836" w:rsidP="00316D3B">
      <w:pPr>
        <w:spacing w:line="360" w:lineRule="auto"/>
        <w:rPr>
          <w:rFonts w:cs="Arial"/>
          <w:rtl/>
        </w:rPr>
      </w:pPr>
      <w:r>
        <w:rPr>
          <w:rFonts w:cs="Arial"/>
          <w:rtl/>
        </w:rPr>
        <w:lastRenderedPageBreak/>
        <w:t>25-</w:t>
      </w:r>
      <w:r w:rsidR="006A2EDE">
        <w:rPr>
          <w:rFonts w:cs="Arial" w:hint="cs"/>
          <w:rtl/>
        </w:rPr>
        <w:t xml:space="preserve"> </w:t>
      </w:r>
      <w:r w:rsidR="00482B0D">
        <w:rPr>
          <w:rFonts w:cs="Arial" w:hint="cs"/>
          <w:rtl/>
        </w:rPr>
        <w:t xml:space="preserve">22 </w:t>
      </w:r>
      <w:r w:rsidR="006A2EDE">
        <w:rPr>
          <w:rFonts w:cs="Arial" w:hint="cs"/>
          <w:rtl/>
        </w:rPr>
        <w:t>דקות</w:t>
      </w:r>
      <w:r>
        <w:rPr>
          <w:rFonts w:cs="Arial"/>
          <w:rtl/>
        </w:rPr>
        <w:t xml:space="preserve">       </w:t>
      </w:r>
      <w:r w:rsidRPr="00482B0D">
        <w:rPr>
          <w:rFonts w:cs="Arial" w:hint="cs"/>
          <w:b/>
          <w:bCs/>
          <w:rtl/>
        </w:rPr>
        <w:t>גוף</w:t>
      </w:r>
      <w:r>
        <w:rPr>
          <w:rFonts w:cs="Arial"/>
          <w:rtl/>
        </w:rPr>
        <w:t xml:space="preserve">     </w:t>
      </w:r>
    </w:p>
    <w:p w:rsidR="005E6EB8" w:rsidRDefault="006A2EDE" w:rsidP="005E6EB8">
      <w:pPr>
        <w:spacing w:line="360" w:lineRule="auto"/>
        <w:rPr>
          <w:rFonts w:cs="Arial" w:hint="cs"/>
          <w:rtl/>
        </w:rPr>
      </w:pPr>
      <w:r>
        <w:rPr>
          <w:rFonts w:cs="Arial" w:hint="cs"/>
          <w:rtl/>
        </w:rPr>
        <w:t>1</w:t>
      </w:r>
      <w:r w:rsidR="000E6836">
        <w:rPr>
          <w:rFonts w:cs="Arial"/>
          <w:rtl/>
        </w:rPr>
        <w:t>.</w:t>
      </w:r>
      <w:r>
        <w:rPr>
          <w:rFonts w:cs="Arial" w:hint="cs"/>
          <w:rtl/>
        </w:rPr>
        <w:t xml:space="preserve"> אני מחלק לתלמידים דף תקציר</w:t>
      </w:r>
      <w:r w:rsidR="000E0915">
        <w:rPr>
          <w:rFonts w:cs="Arial" w:hint="cs"/>
          <w:rtl/>
        </w:rPr>
        <w:t xml:space="preserve"> (נספח א')</w:t>
      </w:r>
      <w:r>
        <w:rPr>
          <w:rFonts w:cs="Arial" w:hint="cs"/>
          <w:rtl/>
        </w:rPr>
        <w:t xml:space="preserve"> לעליית </w:t>
      </w:r>
      <w:r w:rsidR="000E0915">
        <w:rPr>
          <w:rFonts w:cs="Arial" w:hint="cs"/>
          <w:rtl/>
        </w:rPr>
        <w:t xml:space="preserve">עזרא לארץ </w:t>
      </w:r>
      <w:r>
        <w:rPr>
          <w:rFonts w:cs="Arial" w:hint="cs"/>
          <w:rtl/>
        </w:rPr>
        <w:t>(2 דק').</w:t>
      </w:r>
    </w:p>
    <w:p w:rsidR="005E6EB8" w:rsidRDefault="006A2EDE" w:rsidP="005E6EB8">
      <w:pPr>
        <w:spacing w:line="360" w:lineRule="auto"/>
        <w:rPr>
          <w:rFonts w:cs="Arial" w:hint="cs"/>
          <w:rtl/>
        </w:rPr>
      </w:pPr>
      <w:r>
        <w:rPr>
          <w:rFonts w:cs="Arial" w:hint="cs"/>
          <w:rtl/>
        </w:rPr>
        <w:t>2</w:t>
      </w:r>
      <w:r w:rsidR="000E6836">
        <w:rPr>
          <w:rFonts w:cs="Arial"/>
          <w:rtl/>
        </w:rPr>
        <w:t>.</w:t>
      </w:r>
      <w:r w:rsidRPr="006A2EDE">
        <w:rPr>
          <w:rFonts w:cs="Arial" w:hint="cs"/>
          <w:rtl/>
        </w:rPr>
        <w:t xml:space="preserve"> </w:t>
      </w:r>
      <w:r>
        <w:rPr>
          <w:rFonts w:cs="Arial" w:hint="cs"/>
          <w:rtl/>
        </w:rPr>
        <w:t>אני מעביר סקירה היסטורית באמצעות מצגת על עליית עזרה לארץ ופועלו</w:t>
      </w:r>
      <w:r>
        <w:rPr>
          <w:rFonts w:hint="cs"/>
          <w:rtl/>
        </w:rPr>
        <w:t>. (10 דק')</w:t>
      </w:r>
    </w:p>
    <w:p w:rsidR="00316D3B" w:rsidRDefault="006A2EDE" w:rsidP="005E6EB8">
      <w:pPr>
        <w:spacing w:line="360" w:lineRule="auto"/>
        <w:rPr>
          <w:rFonts w:cs="Arial" w:hint="cs"/>
          <w:rtl/>
        </w:rPr>
      </w:pPr>
      <w:r>
        <w:rPr>
          <w:rFonts w:cs="Arial" w:hint="cs"/>
          <w:rtl/>
        </w:rPr>
        <w:t>3</w:t>
      </w:r>
      <w:r w:rsidR="000E6836">
        <w:rPr>
          <w:rFonts w:cs="Arial"/>
          <w:rtl/>
        </w:rPr>
        <w:t>.</w:t>
      </w:r>
      <w:r>
        <w:rPr>
          <w:rFonts w:cs="Arial" w:hint="cs"/>
          <w:rtl/>
        </w:rPr>
        <w:t xml:space="preserve"> אני מעביר בין התלמידם כתב חידה</w:t>
      </w:r>
      <w:r w:rsidR="000E0915">
        <w:rPr>
          <w:rFonts w:cs="Arial" w:hint="cs"/>
          <w:rtl/>
        </w:rPr>
        <w:t xml:space="preserve"> (נספח ב') </w:t>
      </w:r>
      <w:r>
        <w:rPr>
          <w:rFonts w:cs="Arial" w:hint="cs"/>
          <w:rtl/>
        </w:rPr>
        <w:t>. ומסביר מה נידרש לעשות בו (3 דק')</w:t>
      </w:r>
      <w:r w:rsidR="00247648">
        <w:rPr>
          <w:rFonts w:hint="cs"/>
          <w:rtl/>
        </w:rPr>
        <w:t xml:space="preserve"> ומדגיש את משך הזמן הנידרש לפעילות (10 דקות).</w:t>
      </w:r>
    </w:p>
    <w:p w:rsidR="00B0307E" w:rsidRPr="00316D3B" w:rsidRDefault="006A2EDE" w:rsidP="00316D3B">
      <w:pPr>
        <w:spacing w:line="360" w:lineRule="auto"/>
        <w:rPr>
          <w:rFonts w:cs="Arial"/>
          <w:rtl/>
        </w:rPr>
      </w:pPr>
      <w:r>
        <w:rPr>
          <w:rFonts w:cs="Arial" w:hint="cs"/>
          <w:rtl/>
        </w:rPr>
        <w:t>4</w:t>
      </w:r>
      <w:r w:rsidR="000E6836">
        <w:rPr>
          <w:rFonts w:cs="Arial"/>
          <w:rtl/>
        </w:rPr>
        <w:t>.</w:t>
      </w:r>
      <w:r>
        <w:rPr>
          <w:rFonts w:cs="Arial" w:hint="cs"/>
          <w:rtl/>
        </w:rPr>
        <w:t xml:space="preserve"> התלמידים פותרים את כתב החידה (10 דק') </w:t>
      </w:r>
    </w:p>
    <w:p w:rsidR="00316D3B" w:rsidRDefault="00482B0D" w:rsidP="00316D3B">
      <w:pPr>
        <w:spacing w:line="360" w:lineRule="auto"/>
        <w:rPr>
          <w:rFonts w:hint="cs"/>
          <w:rtl/>
        </w:rPr>
      </w:pPr>
      <w:r>
        <w:rPr>
          <w:rFonts w:hint="cs"/>
          <w:rtl/>
        </w:rPr>
        <w:t>10</w:t>
      </w:r>
      <w:r w:rsidR="000E6836">
        <w:rPr>
          <w:rFonts w:hint="cs"/>
          <w:rtl/>
        </w:rPr>
        <w:t>-1</w:t>
      </w:r>
      <w:r>
        <w:rPr>
          <w:rFonts w:hint="cs"/>
          <w:rtl/>
        </w:rPr>
        <w:t>2</w:t>
      </w:r>
      <w:r w:rsidR="000E6836">
        <w:rPr>
          <w:rFonts w:hint="cs"/>
          <w:rtl/>
        </w:rPr>
        <w:t xml:space="preserve">          </w:t>
      </w:r>
      <w:r w:rsidR="000E6836" w:rsidRPr="00482B0D">
        <w:rPr>
          <w:rFonts w:hint="cs"/>
          <w:b/>
          <w:bCs/>
          <w:rtl/>
        </w:rPr>
        <w:t>סיכום</w:t>
      </w:r>
      <w:r>
        <w:rPr>
          <w:rFonts w:hint="cs"/>
          <w:rtl/>
        </w:rPr>
        <w:t xml:space="preserve">        </w:t>
      </w:r>
      <w:r w:rsidR="000E6836">
        <w:rPr>
          <w:rFonts w:hint="cs"/>
          <w:rtl/>
        </w:rPr>
        <w:t xml:space="preserve">          </w:t>
      </w:r>
    </w:p>
    <w:p w:rsidR="00482B0D" w:rsidRDefault="00482B0D" w:rsidP="00316D3B">
      <w:pPr>
        <w:spacing w:line="360" w:lineRule="auto"/>
        <w:rPr>
          <w:rtl/>
        </w:rPr>
      </w:pPr>
      <w:r>
        <w:rPr>
          <w:rFonts w:hint="cs"/>
          <w:rtl/>
        </w:rPr>
        <w:t>1. התלמידים מקראים את הפתרון לתשובות כתב החידה (5 דק')</w:t>
      </w:r>
      <w:r w:rsidR="000E6836">
        <w:rPr>
          <w:rFonts w:hint="cs"/>
          <w:rtl/>
        </w:rPr>
        <w:t xml:space="preserve"> </w:t>
      </w:r>
    </w:p>
    <w:p w:rsidR="000E6836" w:rsidRDefault="00482B0D" w:rsidP="00316D3B">
      <w:pPr>
        <w:spacing w:line="360" w:lineRule="auto"/>
        <w:rPr>
          <w:rtl/>
        </w:rPr>
      </w:pPr>
      <w:r>
        <w:rPr>
          <w:rFonts w:hint="cs"/>
          <w:rtl/>
        </w:rPr>
        <w:t>2</w:t>
      </w:r>
      <w:r w:rsidR="00C13366" w:rsidRPr="00482B0D">
        <w:rPr>
          <w:rFonts w:cs="Arial" w:hint="cs"/>
          <w:rtl/>
        </w:rPr>
        <w:t>.</w:t>
      </w:r>
      <w:r w:rsidR="005E6EB8">
        <w:rPr>
          <w:rFonts w:cs="Arial" w:hint="cs"/>
          <w:rtl/>
        </w:rPr>
        <w:t xml:space="preserve"> </w:t>
      </w:r>
      <w:r>
        <w:rPr>
          <w:rFonts w:cs="Arial" w:hint="cs"/>
          <w:rtl/>
        </w:rPr>
        <w:t>אני מסכם את השעור (5 דק')</w:t>
      </w:r>
    </w:p>
    <w:p w:rsidR="00ED51EE" w:rsidRDefault="00ED51EE" w:rsidP="00316D3B">
      <w:pPr>
        <w:spacing w:line="360" w:lineRule="auto"/>
        <w:rPr>
          <w:rFonts w:hint="cs"/>
          <w:rtl/>
        </w:rPr>
      </w:pPr>
    </w:p>
    <w:p w:rsidR="0087145C" w:rsidRDefault="0087145C" w:rsidP="00316D3B">
      <w:pPr>
        <w:bidi w:val="0"/>
        <w:spacing w:line="360" w:lineRule="auto"/>
        <w:rPr>
          <w:b/>
          <w:bCs/>
          <w:sz w:val="24"/>
          <w:szCs w:val="24"/>
          <w:u w:val="single"/>
        </w:rPr>
      </w:pPr>
      <w:r>
        <w:rPr>
          <w:b/>
          <w:bCs/>
          <w:sz w:val="24"/>
          <w:szCs w:val="24"/>
          <w:u w:val="single"/>
          <w:rtl/>
        </w:rPr>
        <w:br w:type="page"/>
      </w:r>
    </w:p>
    <w:p w:rsidR="000E0915" w:rsidRPr="00BE4DDC" w:rsidRDefault="000E0915" w:rsidP="005E6EB8">
      <w:pPr>
        <w:rPr>
          <w:b/>
          <w:bCs/>
          <w:sz w:val="24"/>
          <w:szCs w:val="24"/>
          <w:u w:val="single"/>
          <w:rtl/>
        </w:rPr>
      </w:pPr>
      <w:r w:rsidRPr="00BE4DDC">
        <w:rPr>
          <w:rFonts w:hint="cs"/>
          <w:b/>
          <w:bCs/>
          <w:sz w:val="24"/>
          <w:szCs w:val="24"/>
          <w:u w:val="single"/>
          <w:rtl/>
        </w:rPr>
        <w:lastRenderedPageBreak/>
        <w:t>נ</w:t>
      </w:r>
      <w:r w:rsidR="00BE4DDC" w:rsidRPr="00BE4DDC">
        <w:rPr>
          <w:rFonts w:hint="cs"/>
          <w:b/>
          <w:bCs/>
          <w:sz w:val="24"/>
          <w:szCs w:val="24"/>
          <w:u w:val="single"/>
          <w:rtl/>
        </w:rPr>
        <w:t>ס</w:t>
      </w:r>
      <w:r w:rsidRPr="00BE4DDC">
        <w:rPr>
          <w:rFonts w:hint="cs"/>
          <w:b/>
          <w:bCs/>
          <w:sz w:val="24"/>
          <w:szCs w:val="24"/>
          <w:u w:val="single"/>
          <w:rtl/>
        </w:rPr>
        <w:t>פח ב' - תקציר עליית עזרא ופועלו כיתה י' בית ספר "תיכון חדש" הרצליה</w:t>
      </w:r>
    </w:p>
    <w:p w:rsidR="000E0915" w:rsidRPr="00DC17DE" w:rsidRDefault="000E0915" w:rsidP="005E6EB8">
      <w:pPr>
        <w:numPr>
          <w:ilvl w:val="0"/>
          <w:numId w:val="2"/>
        </w:numPr>
        <w:jc w:val="both"/>
        <w:rPr>
          <w:sz w:val="24"/>
          <w:szCs w:val="24"/>
        </w:rPr>
      </w:pPr>
      <w:r w:rsidRPr="00DC17DE">
        <w:rPr>
          <w:rFonts w:hint="cs"/>
          <w:sz w:val="24"/>
          <w:szCs w:val="24"/>
          <w:rtl/>
        </w:rPr>
        <w:t xml:space="preserve">עזרא בן שריה נמנה עם מנהיגי היהודים בבבל והיה נצר לשושלת הכהנים הגדולים של ימי בית ראשון. </w:t>
      </w:r>
    </w:p>
    <w:p w:rsidR="000E0915" w:rsidRPr="00DC17DE" w:rsidRDefault="000E0915" w:rsidP="005E6EB8">
      <w:pPr>
        <w:numPr>
          <w:ilvl w:val="0"/>
          <w:numId w:val="2"/>
        </w:numPr>
        <w:jc w:val="both"/>
        <w:rPr>
          <w:sz w:val="24"/>
          <w:szCs w:val="24"/>
        </w:rPr>
      </w:pPr>
      <w:r w:rsidRPr="00DC17DE">
        <w:rPr>
          <w:rFonts w:hint="cs"/>
          <w:sz w:val="24"/>
          <w:szCs w:val="24"/>
          <w:rtl/>
        </w:rPr>
        <w:t xml:space="preserve">עזרא עלה לירושלים בשנת 458 לפסה"נ בהיתר מיוחד שקיבל ממלך פרס, ארתחשסתא, להעלות עולים ליהודה, ובייחוד כהנים ולוויים, ההיתר כלל הפצה ביהודה את תורת ה' שבידו, הבאה לארץ כסף שתרמו יהודי בבל ופרס לבית אלוהי ישראל שבירושלים ומסירה לבית המקדש את כלי הקודש שמשתמשים בהם בעבודת הקודש. מלבד זאת קיבל עזרא הרשאה וייפוי כוח מהמלך הפרסי למנות שופטים ודיינים שישפטו את העם ביהודה וילמדו אותו את תורת ה', חוקיו ומשפטיו. </w:t>
      </w:r>
    </w:p>
    <w:p w:rsidR="000E0915" w:rsidRPr="00DC17DE" w:rsidRDefault="000E0915" w:rsidP="005E6EB8">
      <w:pPr>
        <w:numPr>
          <w:ilvl w:val="0"/>
          <w:numId w:val="2"/>
        </w:numPr>
        <w:jc w:val="both"/>
        <w:rPr>
          <w:sz w:val="24"/>
          <w:szCs w:val="24"/>
          <w:u w:val="single"/>
        </w:rPr>
      </w:pPr>
      <w:r w:rsidRPr="00DC17DE">
        <w:rPr>
          <w:rFonts w:hint="cs"/>
          <w:sz w:val="24"/>
          <w:szCs w:val="24"/>
          <w:u w:val="single"/>
          <w:rtl/>
        </w:rPr>
        <w:t>המטרות לעליית עזרא לארץ</w:t>
      </w:r>
    </w:p>
    <w:p w:rsidR="000E0915" w:rsidRPr="00DC17DE" w:rsidRDefault="000E0915" w:rsidP="005E6EB8">
      <w:pPr>
        <w:numPr>
          <w:ilvl w:val="0"/>
          <w:numId w:val="3"/>
        </w:numPr>
        <w:jc w:val="both"/>
        <w:rPr>
          <w:sz w:val="24"/>
          <w:szCs w:val="24"/>
        </w:rPr>
      </w:pPr>
      <w:r w:rsidRPr="00DC17DE">
        <w:rPr>
          <w:rFonts w:hint="cs"/>
          <w:sz w:val="24"/>
          <w:szCs w:val="24"/>
          <w:rtl/>
        </w:rPr>
        <w:t xml:space="preserve">הבאת </w:t>
      </w:r>
      <w:r w:rsidRPr="00DC17DE">
        <w:rPr>
          <w:sz w:val="24"/>
          <w:szCs w:val="24"/>
          <w:rtl/>
        </w:rPr>
        <w:t>"תגבורת" ליהודה</w:t>
      </w:r>
      <w:r w:rsidRPr="00DC17DE">
        <w:rPr>
          <w:rFonts w:hint="cs"/>
          <w:sz w:val="24"/>
          <w:szCs w:val="24"/>
          <w:rtl/>
        </w:rPr>
        <w:t xml:space="preserve">, </w:t>
      </w:r>
      <w:r w:rsidRPr="00DC17DE">
        <w:rPr>
          <w:sz w:val="24"/>
          <w:szCs w:val="24"/>
          <w:rtl/>
        </w:rPr>
        <w:t xml:space="preserve">הדבר נדרש </w:t>
      </w:r>
      <w:r w:rsidRPr="00DC17DE">
        <w:rPr>
          <w:rFonts w:hint="cs"/>
          <w:sz w:val="24"/>
          <w:szCs w:val="24"/>
          <w:rtl/>
        </w:rPr>
        <w:t>לאור מצבו הכלכלי הקשה של היישוב ו</w:t>
      </w:r>
      <w:r w:rsidRPr="00DC17DE">
        <w:rPr>
          <w:sz w:val="24"/>
          <w:szCs w:val="24"/>
          <w:rtl/>
        </w:rPr>
        <w:t xml:space="preserve">ההתקרבות שחלה בין שבי ציון לבין התושבים הנוכרים המקומיים, כולל השומרונים. התקרבות זו באה לביטוי בנישואי תערובת, ובאימוץ מנהגים הזרים ליהדות. </w:t>
      </w:r>
      <w:r w:rsidRPr="00DC17DE">
        <w:rPr>
          <w:rFonts w:hint="cs"/>
          <w:sz w:val="24"/>
          <w:szCs w:val="24"/>
          <w:rtl/>
        </w:rPr>
        <w:t xml:space="preserve">מטרתו הייתה לפעול לחיזוקו ולטהרתו של היישוב. </w:t>
      </w:r>
    </w:p>
    <w:p w:rsidR="000E0915" w:rsidRPr="00DC17DE" w:rsidRDefault="000E0915" w:rsidP="005E6EB8">
      <w:pPr>
        <w:numPr>
          <w:ilvl w:val="0"/>
          <w:numId w:val="3"/>
        </w:numPr>
        <w:jc w:val="both"/>
        <w:rPr>
          <w:sz w:val="24"/>
          <w:szCs w:val="24"/>
          <w:rtl/>
        </w:rPr>
      </w:pPr>
      <w:r w:rsidRPr="00DC17DE">
        <w:rPr>
          <w:rFonts w:hint="cs"/>
          <w:sz w:val="24"/>
          <w:szCs w:val="24"/>
          <w:rtl/>
        </w:rPr>
        <w:t xml:space="preserve">חיזוק מעמדו של המקדש, האישור לעליית עזרא </w:t>
      </w:r>
      <w:r w:rsidRPr="00DC17DE">
        <w:rPr>
          <w:sz w:val="24"/>
          <w:szCs w:val="24"/>
          <w:rtl/>
        </w:rPr>
        <w:t xml:space="preserve">כלל  </w:t>
      </w:r>
      <w:r w:rsidRPr="00DC17DE">
        <w:rPr>
          <w:rFonts w:hint="cs"/>
          <w:sz w:val="24"/>
          <w:szCs w:val="24"/>
          <w:rtl/>
        </w:rPr>
        <w:t xml:space="preserve">כאמור </w:t>
      </w:r>
      <w:r w:rsidRPr="00DC17DE">
        <w:rPr>
          <w:sz w:val="24"/>
          <w:szCs w:val="24"/>
          <w:rtl/>
        </w:rPr>
        <w:t>הבאת כלי כסף</w:t>
      </w:r>
      <w:r w:rsidRPr="00DC17DE">
        <w:rPr>
          <w:rFonts w:hint="cs"/>
          <w:sz w:val="24"/>
          <w:szCs w:val="24"/>
          <w:rtl/>
        </w:rPr>
        <w:t>,</w:t>
      </w:r>
      <w:r w:rsidRPr="00DC17DE">
        <w:rPr>
          <w:sz w:val="24"/>
          <w:szCs w:val="24"/>
          <w:rtl/>
        </w:rPr>
        <w:t xml:space="preserve"> שתרמה התפוצה היהודית </w:t>
      </w:r>
      <w:r w:rsidRPr="00DC17DE">
        <w:rPr>
          <w:rFonts w:hint="cs"/>
          <w:sz w:val="24"/>
          <w:szCs w:val="24"/>
          <w:rtl/>
        </w:rPr>
        <w:t xml:space="preserve">בבבל, כלי קודש לבית המקדש והתחייבות מאת המלך לממן את הוצאות המקדש. הוא אף הסמיך את עזרא לפטור את הכוהנים והלויים ממיסים. </w:t>
      </w:r>
    </w:p>
    <w:p w:rsidR="000E0915" w:rsidRPr="00DC17DE" w:rsidRDefault="000E0915" w:rsidP="005E6EB8">
      <w:pPr>
        <w:numPr>
          <w:ilvl w:val="0"/>
          <w:numId w:val="3"/>
        </w:numPr>
        <w:jc w:val="both"/>
        <w:rPr>
          <w:sz w:val="24"/>
          <w:szCs w:val="24"/>
        </w:rPr>
      </w:pPr>
      <w:r w:rsidRPr="00DC17DE">
        <w:rPr>
          <w:rFonts w:hint="cs"/>
          <w:sz w:val="24"/>
          <w:szCs w:val="24"/>
          <w:rtl/>
        </w:rPr>
        <w:t xml:space="preserve">אישור מאת המלך הפרסי למנות שופטים ודיינים שיסייעו להשליט את חוקי תורת ה' שהוכרו כחוקי המלך. הכרה בעזרא כבעל סמכות שיפוטית עליונה בגיבוי המלכות. </w:t>
      </w:r>
    </w:p>
    <w:p w:rsidR="000E0915" w:rsidRPr="00DC17DE" w:rsidRDefault="000E0915" w:rsidP="005E6EB8">
      <w:pPr>
        <w:numPr>
          <w:ilvl w:val="0"/>
          <w:numId w:val="3"/>
        </w:numPr>
        <w:jc w:val="both"/>
        <w:rPr>
          <w:sz w:val="24"/>
          <w:szCs w:val="24"/>
        </w:rPr>
      </w:pPr>
      <w:r w:rsidRPr="00DC17DE">
        <w:rPr>
          <w:rFonts w:hint="cs"/>
          <w:sz w:val="24"/>
          <w:szCs w:val="24"/>
          <w:rtl/>
        </w:rPr>
        <w:t xml:space="preserve">השלטון הפרסי רצה לחזק את כוחו של היישוב היהודי בארץ מפני שהיהודים נחשבו ליסוד נאמן למלכות פרס והאימפריה הפרסית הייתה במצב קשה עקב מרידות שפרצו בחלק מהאיזורים ותסיסה מכיוון מצריים. </w:t>
      </w:r>
    </w:p>
    <w:p w:rsidR="000E0915" w:rsidRPr="00DC17DE" w:rsidRDefault="000E0915" w:rsidP="005E6EB8">
      <w:pPr>
        <w:numPr>
          <w:ilvl w:val="0"/>
          <w:numId w:val="3"/>
        </w:numPr>
        <w:jc w:val="both"/>
        <w:rPr>
          <w:sz w:val="24"/>
          <w:szCs w:val="24"/>
        </w:rPr>
      </w:pPr>
      <w:r w:rsidRPr="00DC17DE">
        <w:rPr>
          <w:rFonts w:hint="cs"/>
          <w:sz w:val="24"/>
          <w:szCs w:val="24"/>
          <w:rtl/>
        </w:rPr>
        <w:t xml:space="preserve">בזכות אישיותו, מעמדו כסופר וכמורה, ייחוסו כנצר לשושלת כהנים והיותו פקיד בכיר בממשל הפרסי, נעשה עזרא הסופר למנהיג של העלייה השנייה מבבל ושל היישוב היהודי בארץ יהודה. עזרא פעל בעיקר במישור הדתי, ונקט בדרך של הסברה ושכנוע. </w:t>
      </w:r>
    </w:p>
    <w:p w:rsidR="000E0915" w:rsidRPr="00DC17DE" w:rsidRDefault="000E0915" w:rsidP="005E6EB8">
      <w:pPr>
        <w:numPr>
          <w:ilvl w:val="0"/>
          <w:numId w:val="2"/>
        </w:numPr>
        <w:jc w:val="both"/>
        <w:rPr>
          <w:sz w:val="24"/>
          <w:szCs w:val="24"/>
          <w:u w:val="single"/>
        </w:rPr>
      </w:pPr>
      <w:r w:rsidRPr="00DC17DE">
        <w:rPr>
          <w:rFonts w:hint="cs"/>
          <w:sz w:val="24"/>
          <w:szCs w:val="24"/>
          <w:u w:val="single"/>
          <w:rtl/>
        </w:rPr>
        <w:t>פעולותיו של עזרא</w:t>
      </w:r>
    </w:p>
    <w:p w:rsidR="000E0915" w:rsidRPr="00DC17DE" w:rsidRDefault="000E0915" w:rsidP="005E6EB8">
      <w:pPr>
        <w:numPr>
          <w:ilvl w:val="0"/>
          <w:numId w:val="5"/>
        </w:numPr>
        <w:jc w:val="both"/>
        <w:rPr>
          <w:sz w:val="24"/>
          <w:szCs w:val="24"/>
        </w:rPr>
      </w:pPr>
      <w:r w:rsidRPr="00DC17DE">
        <w:rPr>
          <w:rFonts w:hint="cs"/>
          <w:sz w:val="24"/>
          <w:szCs w:val="24"/>
          <w:rtl/>
        </w:rPr>
        <w:t>גירוש הנשים הנכריות</w:t>
      </w:r>
    </w:p>
    <w:p w:rsidR="000E0915" w:rsidRPr="00DC17DE" w:rsidRDefault="000E0915" w:rsidP="005E6EB8">
      <w:pPr>
        <w:numPr>
          <w:ilvl w:val="0"/>
          <w:numId w:val="5"/>
        </w:numPr>
        <w:jc w:val="both"/>
        <w:rPr>
          <w:sz w:val="24"/>
          <w:szCs w:val="24"/>
          <w:rtl/>
        </w:rPr>
      </w:pPr>
      <w:r w:rsidRPr="00DC17DE">
        <w:rPr>
          <w:rFonts w:hint="cs"/>
          <w:sz w:val="24"/>
          <w:szCs w:val="24"/>
          <w:rtl/>
        </w:rPr>
        <w:t xml:space="preserve">כינוס העם </w:t>
      </w:r>
      <w:hyperlink r:id="rId6" w:history="1">
        <w:r w:rsidRPr="00DC17DE">
          <w:rPr>
            <w:rFonts w:hint="cs"/>
            <w:sz w:val="24"/>
            <w:szCs w:val="24"/>
            <w:rtl/>
          </w:rPr>
          <w:t>לקריאה בתורה</w:t>
        </w:r>
      </w:hyperlink>
      <w:r w:rsidRPr="00DC17DE">
        <w:rPr>
          <w:sz w:val="24"/>
          <w:szCs w:val="24"/>
          <w:rtl/>
        </w:rPr>
        <w:t xml:space="preserve"> </w:t>
      </w:r>
    </w:p>
    <w:p w:rsidR="000E0915" w:rsidRPr="00DC17DE" w:rsidRDefault="000E0915" w:rsidP="005E6EB8">
      <w:pPr>
        <w:numPr>
          <w:ilvl w:val="0"/>
          <w:numId w:val="5"/>
        </w:numPr>
        <w:jc w:val="both"/>
        <w:rPr>
          <w:sz w:val="24"/>
          <w:szCs w:val="24"/>
          <w:rtl/>
        </w:rPr>
      </w:pPr>
      <w:r w:rsidRPr="00DC17DE">
        <w:rPr>
          <w:rFonts w:hint="cs"/>
          <w:sz w:val="24"/>
          <w:szCs w:val="24"/>
          <w:rtl/>
        </w:rPr>
        <w:t xml:space="preserve">פרשנות התורה והנחלתה לעם כולו </w:t>
      </w:r>
    </w:p>
    <w:p w:rsidR="000E0915" w:rsidRPr="00DC17DE" w:rsidRDefault="000E0915" w:rsidP="005E6EB8">
      <w:pPr>
        <w:numPr>
          <w:ilvl w:val="0"/>
          <w:numId w:val="5"/>
        </w:numPr>
        <w:jc w:val="both"/>
        <w:rPr>
          <w:sz w:val="24"/>
          <w:szCs w:val="24"/>
          <w:rtl/>
        </w:rPr>
      </w:pPr>
      <w:r w:rsidRPr="00DC17DE">
        <w:rPr>
          <w:rFonts w:hint="cs"/>
          <w:sz w:val="24"/>
          <w:szCs w:val="24"/>
          <w:rtl/>
        </w:rPr>
        <w:t>תיקון תקנות הקשורות לקריאת התורה בציבור</w:t>
      </w:r>
    </w:p>
    <w:p w:rsidR="000E0915" w:rsidRPr="00DC17DE" w:rsidRDefault="000E0915" w:rsidP="005E6EB8">
      <w:pPr>
        <w:numPr>
          <w:ilvl w:val="0"/>
          <w:numId w:val="5"/>
        </w:numPr>
        <w:jc w:val="both"/>
        <w:rPr>
          <w:sz w:val="24"/>
          <w:szCs w:val="24"/>
        </w:rPr>
      </w:pPr>
      <w:r w:rsidRPr="00DC17DE">
        <w:rPr>
          <w:rFonts w:hint="cs"/>
          <w:sz w:val="24"/>
          <w:szCs w:val="24"/>
          <w:rtl/>
        </w:rPr>
        <w:t>הנהגת טעמי המקרא</w:t>
      </w:r>
    </w:p>
    <w:p w:rsidR="000E0915" w:rsidRPr="00DC17DE" w:rsidRDefault="000E0915" w:rsidP="005E6EB8">
      <w:pPr>
        <w:numPr>
          <w:ilvl w:val="0"/>
          <w:numId w:val="5"/>
        </w:numPr>
        <w:jc w:val="both"/>
        <w:rPr>
          <w:sz w:val="24"/>
          <w:szCs w:val="24"/>
        </w:rPr>
      </w:pPr>
      <w:r w:rsidRPr="00DC17DE">
        <w:rPr>
          <w:rFonts w:hint="cs"/>
          <w:sz w:val="24"/>
          <w:szCs w:val="24"/>
          <w:rtl/>
        </w:rPr>
        <w:t>החלפת הכתב העברי הקדום בכתב אשורי מרובע</w:t>
      </w:r>
      <w:r w:rsidRPr="00DC17DE">
        <w:rPr>
          <w:sz w:val="24"/>
          <w:szCs w:val="24"/>
        </w:rPr>
        <w:t xml:space="preserve"> </w:t>
      </w:r>
    </w:p>
    <w:p w:rsidR="000E0915" w:rsidRPr="00BE4DDC" w:rsidRDefault="000E0915" w:rsidP="00316D3B">
      <w:pPr>
        <w:spacing w:line="360" w:lineRule="auto"/>
        <w:ind w:left="360"/>
        <w:jc w:val="both"/>
        <w:rPr>
          <w:b/>
          <w:bCs/>
          <w:sz w:val="24"/>
          <w:szCs w:val="24"/>
          <w:u w:val="single"/>
          <w:rtl/>
        </w:rPr>
      </w:pPr>
      <w:r w:rsidRPr="00BE4DDC">
        <w:rPr>
          <w:rFonts w:hint="cs"/>
          <w:b/>
          <w:bCs/>
          <w:sz w:val="24"/>
          <w:szCs w:val="24"/>
          <w:u w:val="single"/>
          <w:rtl/>
        </w:rPr>
        <w:lastRenderedPageBreak/>
        <w:t>נ</w:t>
      </w:r>
      <w:r w:rsidR="00BE4DDC" w:rsidRPr="00BE4DDC">
        <w:rPr>
          <w:rFonts w:hint="cs"/>
          <w:b/>
          <w:bCs/>
          <w:sz w:val="24"/>
          <w:szCs w:val="24"/>
          <w:u w:val="single"/>
          <w:rtl/>
        </w:rPr>
        <w:t>ס</w:t>
      </w:r>
      <w:r w:rsidRPr="00BE4DDC">
        <w:rPr>
          <w:rFonts w:hint="cs"/>
          <w:b/>
          <w:bCs/>
          <w:sz w:val="24"/>
          <w:szCs w:val="24"/>
          <w:u w:val="single"/>
          <w:rtl/>
        </w:rPr>
        <w:t>פח ב' - כתב חידה עליית עזרא ופועלו</w:t>
      </w:r>
    </w:p>
    <w:p w:rsidR="000E0915" w:rsidRPr="00DC17DE" w:rsidRDefault="000E0915" w:rsidP="00316D3B">
      <w:pPr>
        <w:spacing w:line="360" w:lineRule="auto"/>
        <w:ind w:left="360"/>
        <w:jc w:val="both"/>
        <w:rPr>
          <w:sz w:val="24"/>
          <w:szCs w:val="24"/>
        </w:rPr>
      </w:pPr>
      <w:r w:rsidRPr="00DC17DE">
        <w:rPr>
          <w:sz w:val="24"/>
          <w:szCs w:val="24"/>
          <w:u w:val="single"/>
          <w:rtl/>
        </w:rPr>
        <w:br/>
      </w:r>
      <w:r w:rsidRPr="00DC17DE">
        <w:rPr>
          <w:rFonts w:hint="cs"/>
          <w:sz w:val="24"/>
          <w:szCs w:val="24"/>
          <w:rtl/>
        </w:rPr>
        <w:t>לפניכם כתב חידה אותו תוכלו לפתור בעזרת הטקסט המצורף, החומר שהועבר במהלך השיעור ובעזרת ספר הלימוד. עליכם לפענח את המלים המודגשות בהתאם לשאלות המצורפות.</w:t>
      </w:r>
      <w:r w:rsidRPr="00DC17DE">
        <w:rPr>
          <w:sz w:val="24"/>
          <w:szCs w:val="24"/>
          <w:rtl/>
        </w:rPr>
        <w:br/>
      </w:r>
      <w:r w:rsidRPr="00DC17DE">
        <w:rPr>
          <w:rFonts w:hint="cs"/>
          <w:sz w:val="24"/>
          <w:szCs w:val="24"/>
          <w:rtl/>
        </w:rPr>
        <w:t>עזרא בן שריה נמנה עם מנהיגי היהודים בבבל והיה נצר לשושלת הכו</w:t>
      </w:r>
      <w:r>
        <w:rPr>
          <w:rFonts w:hint="cs"/>
          <w:sz w:val="24"/>
          <w:szCs w:val="24"/>
          <w:rtl/>
        </w:rPr>
        <w:t xml:space="preserve">הנים הגדולים של ימי בית ראשון. </w:t>
      </w:r>
      <w:r w:rsidRPr="00DC17DE">
        <w:rPr>
          <w:rFonts w:hint="cs"/>
          <w:sz w:val="24"/>
          <w:szCs w:val="24"/>
          <w:rtl/>
        </w:rPr>
        <w:t xml:space="preserve">עזרא עלה לירושלים </w:t>
      </w:r>
      <w:r w:rsidRPr="00DC17DE">
        <w:rPr>
          <w:rFonts w:hint="cs"/>
          <w:b/>
          <w:bCs/>
          <w:sz w:val="24"/>
          <w:szCs w:val="24"/>
          <w:rtl/>
        </w:rPr>
        <w:t>כשמונים שנה לאחר גלי העלייה הראשונה</w:t>
      </w:r>
      <w:r w:rsidRPr="00DC17DE">
        <w:rPr>
          <w:rFonts w:hint="cs"/>
          <w:sz w:val="24"/>
          <w:szCs w:val="24"/>
          <w:rtl/>
        </w:rPr>
        <w:t xml:space="preserve"> (1) בהיתר מיוחד שקיבל </w:t>
      </w:r>
      <w:r w:rsidRPr="00DC17DE">
        <w:rPr>
          <w:rFonts w:hint="cs"/>
          <w:b/>
          <w:bCs/>
          <w:sz w:val="24"/>
          <w:szCs w:val="24"/>
          <w:rtl/>
        </w:rPr>
        <w:t>ממלך פרס</w:t>
      </w:r>
      <w:r w:rsidRPr="00DC17DE">
        <w:rPr>
          <w:rFonts w:hint="cs"/>
          <w:sz w:val="24"/>
          <w:szCs w:val="24"/>
          <w:rtl/>
        </w:rPr>
        <w:t xml:space="preserve"> (2). ההיתר כלל מספר </w:t>
      </w:r>
      <w:r w:rsidRPr="00DC17DE">
        <w:rPr>
          <w:rFonts w:hint="cs"/>
          <w:b/>
          <w:bCs/>
          <w:sz w:val="24"/>
          <w:szCs w:val="24"/>
          <w:rtl/>
        </w:rPr>
        <w:t>אישורים</w:t>
      </w:r>
      <w:r w:rsidRPr="00DC17DE">
        <w:rPr>
          <w:rFonts w:hint="cs"/>
          <w:sz w:val="24"/>
          <w:szCs w:val="24"/>
          <w:rtl/>
        </w:rPr>
        <w:t xml:space="preserve"> (3) </w:t>
      </w:r>
      <w:r w:rsidRPr="00DC17DE">
        <w:rPr>
          <w:rFonts w:hint="cs"/>
          <w:b/>
          <w:bCs/>
          <w:sz w:val="24"/>
          <w:szCs w:val="24"/>
          <w:rtl/>
        </w:rPr>
        <w:t>וסמכויות</w:t>
      </w:r>
      <w:r w:rsidRPr="00DC17DE">
        <w:rPr>
          <w:rFonts w:hint="cs"/>
          <w:sz w:val="24"/>
          <w:szCs w:val="24"/>
          <w:rtl/>
        </w:rPr>
        <w:t xml:space="preserve"> (4).</w:t>
      </w:r>
    </w:p>
    <w:p w:rsidR="000E0915" w:rsidRPr="00DC17DE" w:rsidRDefault="000E0915" w:rsidP="00316D3B">
      <w:pPr>
        <w:spacing w:line="360" w:lineRule="auto"/>
        <w:ind w:left="360"/>
        <w:jc w:val="both"/>
        <w:rPr>
          <w:sz w:val="24"/>
          <w:szCs w:val="24"/>
          <w:rtl/>
        </w:rPr>
      </w:pPr>
      <w:r w:rsidRPr="00DC17DE">
        <w:rPr>
          <w:rFonts w:hint="cs"/>
          <w:sz w:val="24"/>
          <w:szCs w:val="24"/>
          <w:rtl/>
        </w:rPr>
        <w:t xml:space="preserve">ישנן מספר השערות לגבי </w:t>
      </w:r>
      <w:r w:rsidRPr="00DC17DE">
        <w:rPr>
          <w:rFonts w:hint="cs"/>
          <w:b/>
          <w:bCs/>
          <w:sz w:val="24"/>
          <w:szCs w:val="24"/>
          <w:rtl/>
        </w:rPr>
        <w:t>מטרות</w:t>
      </w:r>
      <w:r w:rsidRPr="00DC17DE">
        <w:rPr>
          <w:rFonts w:hint="cs"/>
          <w:sz w:val="24"/>
          <w:szCs w:val="24"/>
          <w:rtl/>
        </w:rPr>
        <w:t xml:space="preserve"> (5) עלייתו של עזרא לארץ, חלקן קשורות לאינטרסים של האימפריה הפרסית ואחרות למצב היהודים בארץ.</w:t>
      </w:r>
      <w:r>
        <w:rPr>
          <w:rFonts w:hint="cs"/>
          <w:sz w:val="24"/>
          <w:szCs w:val="24"/>
          <w:rtl/>
        </w:rPr>
        <w:t xml:space="preserve"> </w:t>
      </w:r>
      <w:r w:rsidRPr="00DC17DE">
        <w:rPr>
          <w:rFonts w:hint="cs"/>
          <w:sz w:val="24"/>
          <w:szCs w:val="24"/>
          <w:rtl/>
        </w:rPr>
        <w:t>הכתוב אומר על עזרא: "עזרא הכין לבבו לדרוש את תורת ה' ולעשות וללמד בישראל חוק ומשפט" (עזרא ז' 10).</w:t>
      </w:r>
    </w:p>
    <w:p w:rsidR="000E0915" w:rsidRPr="00DC17DE" w:rsidRDefault="000E0915" w:rsidP="00316D3B">
      <w:pPr>
        <w:spacing w:line="360" w:lineRule="auto"/>
        <w:ind w:left="360"/>
        <w:jc w:val="both"/>
        <w:rPr>
          <w:sz w:val="24"/>
          <w:szCs w:val="24"/>
          <w:rtl/>
        </w:rPr>
      </w:pPr>
      <w:r w:rsidRPr="00DC17DE">
        <w:rPr>
          <w:rFonts w:hint="cs"/>
          <w:sz w:val="24"/>
          <w:szCs w:val="24"/>
          <w:rtl/>
        </w:rPr>
        <w:t>המסע מבבל ארצה נמשך כארבעה חודשים וכאשר הגיעו העולים לירושלים, בחן עזרא את המצב בעיר ובישובים היהודים שבחבל יהודה וחשכו עיניו. כאשר ראה כמה חמו</w:t>
      </w:r>
      <w:r>
        <w:rPr>
          <w:rFonts w:hint="cs"/>
          <w:sz w:val="24"/>
          <w:szCs w:val="24"/>
          <w:rtl/>
        </w:rPr>
        <w:t xml:space="preserve">ר המצב הוא קרע את בגדיו והתאבל. </w:t>
      </w:r>
      <w:r w:rsidRPr="00DC17DE">
        <w:rPr>
          <w:rFonts w:hint="cs"/>
          <w:sz w:val="24"/>
          <w:szCs w:val="24"/>
          <w:rtl/>
        </w:rPr>
        <w:t xml:space="preserve">מצויד בכתב המינוי מהמלך הפרסי, החל עזרא בשורה של </w:t>
      </w:r>
      <w:r w:rsidRPr="00DC17DE">
        <w:rPr>
          <w:rFonts w:hint="cs"/>
          <w:b/>
          <w:bCs/>
          <w:sz w:val="24"/>
          <w:szCs w:val="24"/>
          <w:rtl/>
        </w:rPr>
        <w:t>פעולות</w:t>
      </w:r>
      <w:r w:rsidRPr="00DC17DE">
        <w:rPr>
          <w:rFonts w:hint="cs"/>
          <w:sz w:val="24"/>
          <w:szCs w:val="24"/>
          <w:rtl/>
        </w:rPr>
        <w:t xml:space="preserve"> (6</w:t>
      </w:r>
      <w:r>
        <w:rPr>
          <w:rFonts w:hint="cs"/>
          <w:sz w:val="24"/>
          <w:szCs w:val="24"/>
          <w:rtl/>
        </w:rPr>
        <w:t xml:space="preserve">). </w:t>
      </w:r>
      <w:r w:rsidRPr="00DC17DE">
        <w:rPr>
          <w:rFonts w:hint="cs"/>
          <w:sz w:val="24"/>
          <w:szCs w:val="24"/>
          <w:rtl/>
        </w:rPr>
        <w:t xml:space="preserve">בזכות אישיותו, מעמדו כסופר וכמורה, ייחוסו כנצר לשושלת כוהנים והיותו פקיד בכיר בממשל הפרסי, נעשה עזרא הסופר למנהיג של העלייה </w:t>
      </w:r>
      <w:bookmarkStart w:id="0" w:name="_GoBack"/>
      <w:bookmarkEnd w:id="0"/>
      <w:r w:rsidRPr="00DC17DE">
        <w:rPr>
          <w:rFonts w:hint="cs"/>
          <w:sz w:val="24"/>
          <w:szCs w:val="24"/>
          <w:rtl/>
        </w:rPr>
        <w:t xml:space="preserve">השנייה מבבל ושל היישוב היהודי בארץ יהודה. עזרא פעל בעיקר במישור הדתי, ונקט בדרך של הסברה ושכנוע. </w:t>
      </w:r>
    </w:p>
    <w:p w:rsidR="000E0915" w:rsidRPr="00DC17DE" w:rsidRDefault="000E0915" w:rsidP="00316D3B">
      <w:pPr>
        <w:pStyle w:val="ListParagraph"/>
        <w:numPr>
          <w:ilvl w:val="0"/>
          <w:numId w:val="4"/>
        </w:numPr>
        <w:spacing w:line="360" w:lineRule="auto"/>
        <w:jc w:val="both"/>
        <w:rPr>
          <w:sz w:val="24"/>
          <w:szCs w:val="24"/>
          <w:rtl/>
        </w:rPr>
      </w:pPr>
      <w:r w:rsidRPr="00DC17DE">
        <w:rPr>
          <w:rFonts w:hint="cs"/>
          <w:sz w:val="24"/>
          <w:szCs w:val="24"/>
          <w:rtl/>
        </w:rPr>
        <w:t xml:space="preserve">מתי עזרא עלה לירושלים ? </w:t>
      </w:r>
      <w:r w:rsidRPr="00DC17DE">
        <w:rPr>
          <w:rFonts w:hint="cs"/>
          <w:sz w:val="24"/>
          <w:szCs w:val="24"/>
          <w:u w:val="single"/>
          <w:rtl/>
        </w:rPr>
        <w:t xml:space="preserve">                                      </w:t>
      </w:r>
      <w:r w:rsidRPr="00DC17DE">
        <w:rPr>
          <w:rFonts w:hint="cs"/>
          <w:sz w:val="24"/>
          <w:szCs w:val="24"/>
          <w:rtl/>
        </w:rPr>
        <w:t>.</w:t>
      </w:r>
      <w:r w:rsidRPr="00DC17DE">
        <w:rPr>
          <w:rFonts w:hint="cs"/>
          <w:sz w:val="24"/>
          <w:szCs w:val="24"/>
          <w:u w:val="single"/>
          <w:rtl/>
        </w:rPr>
        <w:t xml:space="preserve">                                </w:t>
      </w:r>
      <w:r w:rsidRPr="00DC17DE">
        <w:rPr>
          <w:rFonts w:hint="cs"/>
          <w:sz w:val="24"/>
          <w:szCs w:val="24"/>
          <w:rtl/>
        </w:rPr>
        <w:t xml:space="preserve">    </w:t>
      </w:r>
      <w:r w:rsidRPr="00DC17DE">
        <w:rPr>
          <w:rFonts w:hint="cs"/>
          <w:sz w:val="24"/>
          <w:szCs w:val="24"/>
          <w:u w:val="single"/>
          <w:rtl/>
        </w:rPr>
        <w:t xml:space="preserve">         </w:t>
      </w:r>
    </w:p>
    <w:p w:rsidR="000E0915" w:rsidRPr="00DC17DE" w:rsidRDefault="000E0915" w:rsidP="00316D3B">
      <w:pPr>
        <w:pStyle w:val="ListParagraph"/>
        <w:numPr>
          <w:ilvl w:val="0"/>
          <w:numId w:val="4"/>
        </w:numPr>
        <w:spacing w:line="360" w:lineRule="auto"/>
        <w:jc w:val="both"/>
        <w:rPr>
          <w:sz w:val="24"/>
          <w:szCs w:val="24"/>
        </w:rPr>
      </w:pPr>
      <w:r w:rsidRPr="00DC17DE">
        <w:rPr>
          <w:rFonts w:hint="cs"/>
          <w:sz w:val="24"/>
          <w:szCs w:val="24"/>
          <w:rtl/>
        </w:rPr>
        <w:t>מה שמו של המלך הפרסי ?</w:t>
      </w:r>
      <w:r w:rsidRPr="00DC17DE">
        <w:rPr>
          <w:rFonts w:hint="cs"/>
          <w:sz w:val="24"/>
          <w:szCs w:val="24"/>
          <w:u w:val="single"/>
          <w:rtl/>
        </w:rPr>
        <w:t xml:space="preserve">                                      </w:t>
      </w:r>
      <w:r w:rsidRPr="00DC17DE">
        <w:rPr>
          <w:rFonts w:hint="cs"/>
          <w:sz w:val="24"/>
          <w:szCs w:val="24"/>
          <w:rtl/>
        </w:rPr>
        <w:t>.</w:t>
      </w:r>
    </w:p>
    <w:p w:rsidR="000E0915" w:rsidRPr="00DC17DE" w:rsidRDefault="000E0915" w:rsidP="00316D3B">
      <w:pPr>
        <w:pStyle w:val="ListParagraph"/>
        <w:numPr>
          <w:ilvl w:val="0"/>
          <w:numId w:val="4"/>
        </w:numPr>
        <w:spacing w:line="360" w:lineRule="auto"/>
        <w:jc w:val="both"/>
        <w:rPr>
          <w:sz w:val="24"/>
          <w:szCs w:val="24"/>
        </w:rPr>
      </w:pPr>
      <w:r w:rsidRPr="00DC17DE">
        <w:rPr>
          <w:rFonts w:hint="cs"/>
          <w:sz w:val="24"/>
          <w:szCs w:val="24"/>
          <w:rtl/>
        </w:rPr>
        <w:t>אלו אישורים כלל ההיתר ?</w:t>
      </w:r>
      <w:r w:rsidRPr="00DC17DE">
        <w:rPr>
          <w:rFonts w:hint="cs"/>
          <w:sz w:val="24"/>
          <w:szCs w:val="24"/>
          <w:u w:val="single"/>
          <w:rtl/>
        </w:rPr>
        <w:t xml:space="preserve">                                      </w:t>
      </w:r>
      <w:r w:rsidRPr="00DC17DE">
        <w:rPr>
          <w:rFonts w:hint="cs"/>
          <w:sz w:val="24"/>
          <w:szCs w:val="24"/>
          <w:rtl/>
        </w:rPr>
        <w:t>.</w:t>
      </w:r>
    </w:p>
    <w:p w:rsidR="000E0915" w:rsidRPr="00DC17DE" w:rsidRDefault="000E0915" w:rsidP="00316D3B">
      <w:pPr>
        <w:pStyle w:val="ListParagraph"/>
        <w:numPr>
          <w:ilvl w:val="0"/>
          <w:numId w:val="4"/>
        </w:numPr>
        <w:spacing w:line="360" w:lineRule="auto"/>
        <w:jc w:val="both"/>
        <w:rPr>
          <w:sz w:val="24"/>
          <w:szCs w:val="24"/>
        </w:rPr>
      </w:pPr>
      <w:r w:rsidRPr="00DC17DE">
        <w:rPr>
          <w:rFonts w:hint="cs"/>
          <w:sz w:val="24"/>
          <w:szCs w:val="24"/>
          <w:rtl/>
        </w:rPr>
        <w:t>אלו סמכויות כלל ההיתר ?</w:t>
      </w:r>
      <w:r w:rsidRPr="00DC17DE">
        <w:rPr>
          <w:rFonts w:hint="cs"/>
          <w:sz w:val="24"/>
          <w:szCs w:val="24"/>
          <w:u w:val="single"/>
          <w:rtl/>
        </w:rPr>
        <w:t xml:space="preserve">                                      </w:t>
      </w:r>
      <w:r w:rsidRPr="00DC17DE">
        <w:rPr>
          <w:rFonts w:hint="cs"/>
          <w:sz w:val="24"/>
          <w:szCs w:val="24"/>
          <w:rtl/>
        </w:rPr>
        <w:t>.</w:t>
      </w:r>
    </w:p>
    <w:p w:rsidR="000E0915" w:rsidRPr="00DC17DE" w:rsidRDefault="000E0915" w:rsidP="00316D3B">
      <w:pPr>
        <w:pStyle w:val="ListParagraph"/>
        <w:numPr>
          <w:ilvl w:val="0"/>
          <w:numId w:val="4"/>
        </w:numPr>
        <w:spacing w:line="360" w:lineRule="auto"/>
        <w:jc w:val="both"/>
        <w:rPr>
          <w:sz w:val="24"/>
          <w:szCs w:val="24"/>
        </w:rPr>
      </w:pPr>
      <w:r w:rsidRPr="00DC17DE">
        <w:rPr>
          <w:rFonts w:hint="cs"/>
          <w:sz w:val="24"/>
          <w:szCs w:val="24"/>
          <w:rtl/>
        </w:rPr>
        <w:t>מה היו מטרות עלייתו של עזרא לארץ ?</w:t>
      </w:r>
      <w:r w:rsidRPr="00DC17DE">
        <w:rPr>
          <w:rFonts w:hint="cs"/>
          <w:sz w:val="24"/>
          <w:szCs w:val="24"/>
          <w:u w:val="single"/>
          <w:rtl/>
        </w:rPr>
        <w:t xml:space="preserve">                                      </w:t>
      </w:r>
      <w:r w:rsidRPr="00DC17DE">
        <w:rPr>
          <w:rFonts w:hint="cs"/>
          <w:sz w:val="24"/>
          <w:szCs w:val="24"/>
          <w:rtl/>
        </w:rPr>
        <w:t>.</w:t>
      </w:r>
    </w:p>
    <w:p w:rsidR="000E0915" w:rsidRPr="00DC17DE" w:rsidRDefault="000E0915" w:rsidP="00316D3B">
      <w:pPr>
        <w:pStyle w:val="ListParagraph"/>
        <w:numPr>
          <w:ilvl w:val="0"/>
          <w:numId w:val="4"/>
        </w:numPr>
        <w:spacing w:line="360" w:lineRule="auto"/>
        <w:jc w:val="both"/>
        <w:rPr>
          <w:sz w:val="24"/>
          <w:szCs w:val="24"/>
        </w:rPr>
      </w:pPr>
      <w:r w:rsidRPr="00DC17DE">
        <w:rPr>
          <w:rFonts w:hint="cs"/>
          <w:sz w:val="24"/>
          <w:szCs w:val="24"/>
          <w:rtl/>
        </w:rPr>
        <w:t>מהן הפעולות שעזרא נקט עם הגיעו לארץ ?</w:t>
      </w:r>
      <w:r w:rsidRPr="00DC17DE">
        <w:rPr>
          <w:rFonts w:hint="cs"/>
          <w:sz w:val="24"/>
          <w:szCs w:val="24"/>
          <w:u w:val="single"/>
          <w:rtl/>
        </w:rPr>
        <w:t xml:space="preserve">                                      </w:t>
      </w:r>
      <w:r w:rsidRPr="00DC17DE">
        <w:rPr>
          <w:rFonts w:hint="cs"/>
          <w:sz w:val="24"/>
          <w:szCs w:val="24"/>
          <w:rtl/>
        </w:rPr>
        <w:t>.</w:t>
      </w:r>
    </w:p>
    <w:p w:rsidR="0087145C" w:rsidRDefault="0087145C" w:rsidP="00316D3B">
      <w:pPr>
        <w:bidi w:val="0"/>
        <w:spacing w:line="360" w:lineRule="auto"/>
        <w:rPr>
          <w:b/>
          <w:bCs/>
          <w:sz w:val="24"/>
          <w:szCs w:val="24"/>
          <w:u w:val="single"/>
        </w:rPr>
      </w:pPr>
      <w:r>
        <w:rPr>
          <w:b/>
          <w:bCs/>
          <w:sz w:val="24"/>
          <w:szCs w:val="24"/>
          <w:u w:val="single"/>
          <w:rtl/>
        </w:rPr>
        <w:br w:type="page"/>
      </w:r>
    </w:p>
    <w:p w:rsidR="00596157" w:rsidRDefault="00596157" w:rsidP="00316D3B">
      <w:pPr>
        <w:spacing w:line="360" w:lineRule="auto"/>
        <w:jc w:val="both"/>
        <w:rPr>
          <w:b/>
          <w:bCs/>
          <w:sz w:val="24"/>
          <w:szCs w:val="24"/>
          <w:u w:val="single"/>
          <w:rtl/>
        </w:rPr>
      </w:pPr>
      <w:r w:rsidRPr="00596157">
        <w:rPr>
          <w:rFonts w:hint="cs"/>
          <w:b/>
          <w:bCs/>
          <w:sz w:val="24"/>
          <w:szCs w:val="24"/>
          <w:u w:val="single"/>
          <w:rtl/>
        </w:rPr>
        <w:lastRenderedPageBreak/>
        <w:t>נס</w:t>
      </w:r>
      <w:r>
        <w:rPr>
          <w:rFonts w:hint="cs"/>
          <w:b/>
          <w:bCs/>
          <w:sz w:val="24"/>
          <w:szCs w:val="24"/>
          <w:u w:val="single"/>
          <w:rtl/>
        </w:rPr>
        <w:t>פח ג</w:t>
      </w:r>
      <w:r w:rsidRPr="00596157">
        <w:rPr>
          <w:rFonts w:hint="cs"/>
          <w:b/>
          <w:bCs/>
          <w:sz w:val="24"/>
          <w:szCs w:val="24"/>
          <w:u w:val="single"/>
          <w:rtl/>
        </w:rPr>
        <w:t xml:space="preserve">' </w:t>
      </w:r>
      <w:r>
        <w:rPr>
          <w:b/>
          <w:bCs/>
          <w:sz w:val="24"/>
          <w:szCs w:val="24"/>
          <w:u w:val="single"/>
          <w:rtl/>
        </w:rPr>
        <w:t>–</w:t>
      </w:r>
      <w:r w:rsidRPr="00596157">
        <w:rPr>
          <w:rFonts w:hint="cs"/>
          <w:b/>
          <w:bCs/>
          <w:sz w:val="24"/>
          <w:szCs w:val="24"/>
          <w:u w:val="single"/>
          <w:rtl/>
        </w:rPr>
        <w:t xml:space="preserve"> </w:t>
      </w:r>
      <w:r>
        <w:rPr>
          <w:rFonts w:hint="cs"/>
          <w:b/>
          <w:bCs/>
          <w:sz w:val="24"/>
          <w:szCs w:val="24"/>
          <w:u w:val="single"/>
          <w:rtl/>
        </w:rPr>
        <w:t>תשובות ל</w:t>
      </w:r>
      <w:r w:rsidRPr="00596157">
        <w:rPr>
          <w:rFonts w:hint="cs"/>
          <w:b/>
          <w:bCs/>
          <w:sz w:val="24"/>
          <w:szCs w:val="24"/>
          <w:u w:val="single"/>
          <w:rtl/>
        </w:rPr>
        <w:t>כתב חידה עליית עזרא ופועלו</w:t>
      </w:r>
    </w:p>
    <w:p w:rsidR="00596157" w:rsidRDefault="00596157" w:rsidP="00316D3B">
      <w:pPr>
        <w:pStyle w:val="ListParagraph"/>
        <w:numPr>
          <w:ilvl w:val="0"/>
          <w:numId w:val="7"/>
        </w:numPr>
        <w:spacing w:line="360" w:lineRule="auto"/>
        <w:jc w:val="both"/>
        <w:rPr>
          <w:sz w:val="24"/>
          <w:szCs w:val="24"/>
        </w:rPr>
      </w:pPr>
      <w:r w:rsidRPr="00596157">
        <w:rPr>
          <w:rFonts w:hint="cs"/>
          <w:sz w:val="24"/>
          <w:szCs w:val="24"/>
          <w:rtl/>
        </w:rPr>
        <w:t>458 לפנה"ס</w:t>
      </w:r>
      <w:r>
        <w:rPr>
          <w:rFonts w:hint="cs"/>
          <w:sz w:val="24"/>
          <w:szCs w:val="24"/>
          <w:rtl/>
        </w:rPr>
        <w:t xml:space="preserve"> </w:t>
      </w:r>
      <w:r>
        <w:rPr>
          <w:sz w:val="24"/>
          <w:szCs w:val="24"/>
          <w:rtl/>
        </w:rPr>
        <w:t>–</w:t>
      </w:r>
      <w:r>
        <w:rPr>
          <w:rFonts w:hint="cs"/>
          <w:sz w:val="24"/>
          <w:szCs w:val="24"/>
          <w:rtl/>
        </w:rPr>
        <w:t xml:space="preserve"> כ 80 שנה לאחר הצארת כורש</w:t>
      </w:r>
    </w:p>
    <w:p w:rsidR="00596157" w:rsidRDefault="00596157" w:rsidP="00316D3B">
      <w:pPr>
        <w:pStyle w:val="ListParagraph"/>
        <w:numPr>
          <w:ilvl w:val="0"/>
          <w:numId w:val="7"/>
        </w:numPr>
        <w:spacing w:line="360" w:lineRule="auto"/>
        <w:jc w:val="both"/>
        <w:rPr>
          <w:sz w:val="24"/>
          <w:szCs w:val="24"/>
        </w:rPr>
      </w:pPr>
      <w:r w:rsidRPr="00DC17DE">
        <w:rPr>
          <w:rFonts w:hint="cs"/>
          <w:sz w:val="24"/>
          <w:szCs w:val="24"/>
          <w:rtl/>
        </w:rPr>
        <w:t>ארתחשסתא</w:t>
      </w:r>
    </w:p>
    <w:p w:rsidR="00596157" w:rsidRDefault="00596157" w:rsidP="00316D3B">
      <w:pPr>
        <w:pStyle w:val="ListParagraph"/>
        <w:numPr>
          <w:ilvl w:val="0"/>
          <w:numId w:val="7"/>
        </w:numPr>
        <w:spacing w:line="360" w:lineRule="auto"/>
        <w:jc w:val="both"/>
        <w:rPr>
          <w:sz w:val="24"/>
          <w:szCs w:val="24"/>
        </w:rPr>
      </w:pPr>
      <w:r>
        <w:rPr>
          <w:rFonts w:hint="cs"/>
          <w:sz w:val="24"/>
          <w:szCs w:val="24"/>
          <w:rtl/>
        </w:rPr>
        <w:t xml:space="preserve">האיתר איפשר לעזרא </w:t>
      </w:r>
      <w:r w:rsidRPr="00DC17DE">
        <w:rPr>
          <w:rFonts w:hint="cs"/>
          <w:sz w:val="24"/>
          <w:szCs w:val="24"/>
          <w:rtl/>
        </w:rPr>
        <w:t xml:space="preserve">להעלות עולים ליהודה, ובייחוד כהנים ולוויים, ההיתר כלל הפצה ביהודה את תורת ה' שבידו, הבאה לארץ כסף שתרמו יהודי בבל ופרס לבית אלוהי ישראל שבירושלים ומסירה לבית המקדש את כלי הקודש שמשתמשים בהם בעבודת הקודש. </w:t>
      </w:r>
    </w:p>
    <w:p w:rsidR="00596157" w:rsidRDefault="00596157" w:rsidP="00316D3B">
      <w:pPr>
        <w:pStyle w:val="ListParagraph"/>
        <w:numPr>
          <w:ilvl w:val="0"/>
          <w:numId w:val="7"/>
        </w:numPr>
        <w:spacing w:line="360" w:lineRule="auto"/>
        <w:jc w:val="both"/>
        <w:rPr>
          <w:sz w:val="24"/>
          <w:szCs w:val="24"/>
        </w:rPr>
      </w:pPr>
      <w:r w:rsidRPr="00DC17DE">
        <w:rPr>
          <w:rFonts w:hint="cs"/>
          <w:sz w:val="24"/>
          <w:szCs w:val="24"/>
          <w:rtl/>
        </w:rPr>
        <w:t>מלבד זאת קיבל עזרא הרשאה וייפוי כוח מהמלך הפרסי למנות שופטים ודיינים שישפטו את העם ביהודה וילמדו אותו את תורת ה', חוקיו ומשפטיו.</w:t>
      </w:r>
    </w:p>
    <w:p w:rsidR="00596157" w:rsidRDefault="00596157" w:rsidP="00316D3B">
      <w:pPr>
        <w:numPr>
          <w:ilvl w:val="0"/>
          <w:numId w:val="7"/>
        </w:numPr>
        <w:spacing w:line="360" w:lineRule="auto"/>
        <w:jc w:val="both"/>
        <w:rPr>
          <w:sz w:val="24"/>
          <w:szCs w:val="24"/>
        </w:rPr>
      </w:pPr>
      <w:r>
        <w:rPr>
          <w:rFonts w:hint="cs"/>
          <w:sz w:val="24"/>
          <w:szCs w:val="24"/>
          <w:rtl/>
        </w:rPr>
        <w:t>מטרות העליה של עזרא לארץ היו:</w:t>
      </w:r>
    </w:p>
    <w:p w:rsidR="00596157" w:rsidRPr="00DC17DE" w:rsidRDefault="00596157" w:rsidP="00316D3B">
      <w:pPr>
        <w:numPr>
          <w:ilvl w:val="0"/>
          <w:numId w:val="8"/>
        </w:numPr>
        <w:spacing w:line="360" w:lineRule="auto"/>
        <w:jc w:val="both"/>
        <w:rPr>
          <w:sz w:val="24"/>
          <w:szCs w:val="24"/>
        </w:rPr>
      </w:pPr>
      <w:r w:rsidRPr="00DC17DE">
        <w:rPr>
          <w:rFonts w:hint="cs"/>
          <w:sz w:val="24"/>
          <w:szCs w:val="24"/>
          <w:rtl/>
        </w:rPr>
        <w:t xml:space="preserve">הבאת </w:t>
      </w:r>
      <w:r w:rsidRPr="00DC17DE">
        <w:rPr>
          <w:sz w:val="24"/>
          <w:szCs w:val="24"/>
          <w:rtl/>
        </w:rPr>
        <w:t>"תגבורת" ליהודה</w:t>
      </w:r>
      <w:r w:rsidR="0087145C">
        <w:rPr>
          <w:rFonts w:hint="cs"/>
          <w:sz w:val="24"/>
          <w:szCs w:val="24"/>
          <w:rtl/>
        </w:rPr>
        <w:t xml:space="preserve">, </w:t>
      </w:r>
      <w:r w:rsidRPr="00DC17DE">
        <w:rPr>
          <w:rFonts w:hint="cs"/>
          <w:sz w:val="24"/>
          <w:szCs w:val="24"/>
          <w:rtl/>
        </w:rPr>
        <w:t xml:space="preserve">מטרתו הייתה לפעול לחיזוקו ולטהרתו של היישוב. </w:t>
      </w:r>
    </w:p>
    <w:p w:rsidR="00596157" w:rsidRPr="00DC17DE" w:rsidRDefault="00596157" w:rsidP="00316D3B">
      <w:pPr>
        <w:numPr>
          <w:ilvl w:val="0"/>
          <w:numId w:val="8"/>
        </w:numPr>
        <w:spacing w:line="360" w:lineRule="auto"/>
        <w:jc w:val="both"/>
        <w:rPr>
          <w:sz w:val="24"/>
          <w:szCs w:val="24"/>
          <w:rtl/>
        </w:rPr>
      </w:pPr>
      <w:r w:rsidRPr="00DC17DE">
        <w:rPr>
          <w:rFonts w:hint="cs"/>
          <w:sz w:val="24"/>
          <w:szCs w:val="24"/>
          <w:rtl/>
        </w:rPr>
        <w:t xml:space="preserve">חיזוק מעמדו של המקדש, הסמיך את עזרא לפטור את הכוהנים והלויים ממיסים. </w:t>
      </w:r>
    </w:p>
    <w:p w:rsidR="0087145C" w:rsidRDefault="00596157" w:rsidP="00316D3B">
      <w:pPr>
        <w:numPr>
          <w:ilvl w:val="0"/>
          <w:numId w:val="8"/>
        </w:numPr>
        <w:spacing w:line="360" w:lineRule="auto"/>
        <w:jc w:val="both"/>
        <w:rPr>
          <w:sz w:val="24"/>
          <w:szCs w:val="24"/>
        </w:rPr>
      </w:pPr>
      <w:r w:rsidRPr="0087145C">
        <w:rPr>
          <w:rFonts w:hint="cs"/>
          <w:sz w:val="24"/>
          <w:szCs w:val="24"/>
          <w:rtl/>
        </w:rPr>
        <w:t xml:space="preserve">להשליט את חוקי תורת ה' שהוכרו כחוקי המלך. </w:t>
      </w:r>
    </w:p>
    <w:p w:rsidR="00596157" w:rsidRPr="0087145C" w:rsidRDefault="00596157" w:rsidP="00316D3B">
      <w:pPr>
        <w:numPr>
          <w:ilvl w:val="0"/>
          <w:numId w:val="8"/>
        </w:numPr>
        <w:spacing w:line="360" w:lineRule="auto"/>
        <w:jc w:val="both"/>
        <w:rPr>
          <w:sz w:val="24"/>
          <w:szCs w:val="24"/>
        </w:rPr>
      </w:pPr>
      <w:r w:rsidRPr="0087145C">
        <w:rPr>
          <w:rFonts w:hint="cs"/>
          <w:sz w:val="24"/>
          <w:szCs w:val="24"/>
          <w:rtl/>
        </w:rPr>
        <w:t>ח</w:t>
      </w:r>
      <w:r w:rsidR="0087145C">
        <w:rPr>
          <w:rFonts w:hint="cs"/>
          <w:sz w:val="24"/>
          <w:szCs w:val="24"/>
          <w:rtl/>
        </w:rPr>
        <w:t>י</w:t>
      </w:r>
      <w:r w:rsidRPr="0087145C">
        <w:rPr>
          <w:rFonts w:hint="cs"/>
          <w:sz w:val="24"/>
          <w:szCs w:val="24"/>
          <w:rtl/>
        </w:rPr>
        <w:t>ז</w:t>
      </w:r>
      <w:r w:rsidR="0087145C">
        <w:rPr>
          <w:rFonts w:hint="cs"/>
          <w:sz w:val="24"/>
          <w:szCs w:val="24"/>
          <w:rtl/>
        </w:rPr>
        <w:t>ו</w:t>
      </w:r>
      <w:r w:rsidRPr="0087145C">
        <w:rPr>
          <w:rFonts w:hint="cs"/>
          <w:sz w:val="24"/>
          <w:szCs w:val="24"/>
          <w:rtl/>
        </w:rPr>
        <w:t xml:space="preserve">ק כוחו של היישוב היהודי בארץ </w:t>
      </w:r>
      <w:r w:rsidR="0087145C">
        <w:rPr>
          <w:rFonts w:hint="cs"/>
          <w:sz w:val="24"/>
          <w:szCs w:val="24"/>
          <w:rtl/>
        </w:rPr>
        <w:t xml:space="preserve">כנגד </w:t>
      </w:r>
      <w:r w:rsidRPr="0087145C">
        <w:rPr>
          <w:rFonts w:hint="cs"/>
          <w:sz w:val="24"/>
          <w:szCs w:val="24"/>
          <w:rtl/>
        </w:rPr>
        <w:t xml:space="preserve">מרידות </w:t>
      </w:r>
      <w:r w:rsidR="0087145C">
        <w:rPr>
          <w:rFonts w:hint="cs"/>
          <w:sz w:val="24"/>
          <w:szCs w:val="24"/>
          <w:rtl/>
        </w:rPr>
        <w:t>ב</w:t>
      </w:r>
      <w:r w:rsidRPr="0087145C">
        <w:rPr>
          <w:rFonts w:hint="cs"/>
          <w:sz w:val="24"/>
          <w:szCs w:val="24"/>
          <w:rtl/>
        </w:rPr>
        <w:t xml:space="preserve">איזור ותסיסה מכיוון מצריים. </w:t>
      </w:r>
    </w:p>
    <w:p w:rsidR="0087145C" w:rsidRPr="0087145C" w:rsidRDefault="0087145C" w:rsidP="00316D3B">
      <w:pPr>
        <w:numPr>
          <w:ilvl w:val="0"/>
          <w:numId w:val="7"/>
        </w:numPr>
        <w:spacing w:line="360" w:lineRule="auto"/>
        <w:jc w:val="both"/>
        <w:rPr>
          <w:sz w:val="24"/>
          <w:szCs w:val="24"/>
        </w:rPr>
      </w:pPr>
      <w:r w:rsidRPr="0087145C">
        <w:rPr>
          <w:rFonts w:hint="cs"/>
          <w:sz w:val="24"/>
          <w:szCs w:val="24"/>
          <w:rtl/>
        </w:rPr>
        <w:t>פעולותיו של עזרא</w:t>
      </w:r>
    </w:p>
    <w:p w:rsidR="0087145C" w:rsidRPr="00DC17DE" w:rsidRDefault="0087145C" w:rsidP="00316D3B">
      <w:pPr>
        <w:numPr>
          <w:ilvl w:val="0"/>
          <w:numId w:val="9"/>
        </w:numPr>
        <w:spacing w:line="360" w:lineRule="auto"/>
        <w:jc w:val="both"/>
        <w:rPr>
          <w:sz w:val="24"/>
          <w:szCs w:val="24"/>
        </w:rPr>
      </w:pPr>
      <w:r w:rsidRPr="00DC17DE">
        <w:rPr>
          <w:rFonts w:hint="cs"/>
          <w:sz w:val="24"/>
          <w:szCs w:val="24"/>
          <w:rtl/>
        </w:rPr>
        <w:t>גירוש הנשים הנכריות</w:t>
      </w:r>
    </w:p>
    <w:p w:rsidR="0087145C" w:rsidRPr="00DC17DE" w:rsidRDefault="0087145C" w:rsidP="00316D3B">
      <w:pPr>
        <w:numPr>
          <w:ilvl w:val="0"/>
          <w:numId w:val="9"/>
        </w:numPr>
        <w:spacing w:line="360" w:lineRule="auto"/>
        <w:jc w:val="both"/>
        <w:rPr>
          <w:sz w:val="24"/>
          <w:szCs w:val="24"/>
          <w:rtl/>
        </w:rPr>
      </w:pPr>
      <w:r w:rsidRPr="00DC17DE">
        <w:rPr>
          <w:rFonts w:hint="cs"/>
          <w:sz w:val="24"/>
          <w:szCs w:val="24"/>
          <w:rtl/>
        </w:rPr>
        <w:t xml:space="preserve">כינוס העם </w:t>
      </w:r>
      <w:hyperlink r:id="rId7" w:history="1">
        <w:r w:rsidRPr="00DC17DE">
          <w:rPr>
            <w:rFonts w:hint="cs"/>
            <w:sz w:val="24"/>
            <w:szCs w:val="24"/>
            <w:rtl/>
          </w:rPr>
          <w:t>לקריאה בתורה</w:t>
        </w:r>
      </w:hyperlink>
      <w:r w:rsidRPr="00DC17DE">
        <w:rPr>
          <w:sz w:val="24"/>
          <w:szCs w:val="24"/>
          <w:rtl/>
        </w:rPr>
        <w:t xml:space="preserve"> </w:t>
      </w:r>
    </w:p>
    <w:p w:rsidR="0087145C" w:rsidRPr="00DC17DE" w:rsidRDefault="0087145C" w:rsidP="00316D3B">
      <w:pPr>
        <w:numPr>
          <w:ilvl w:val="0"/>
          <w:numId w:val="9"/>
        </w:numPr>
        <w:spacing w:line="360" w:lineRule="auto"/>
        <w:jc w:val="both"/>
        <w:rPr>
          <w:sz w:val="24"/>
          <w:szCs w:val="24"/>
          <w:rtl/>
        </w:rPr>
      </w:pPr>
      <w:r w:rsidRPr="00DC17DE">
        <w:rPr>
          <w:rFonts w:hint="cs"/>
          <w:sz w:val="24"/>
          <w:szCs w:val="24"/>
          <w:rtl/>
        </w:rPr>
        <w:t xml:space="preserve">פרשנות התורה והנחלתה לעם כולו </w:t>
      </w:r>
    </w:p>
    <w:p w:rsidR="0087145C" w:rsidRPr="00DC17DE" w:rsidRDefault="0087145C" w:rsidP="00316D3B">
      <w:pPr>
        <w:numPr>
          <w:ilvl w:val="0"/>
          <w:numId w:val="9"/>
        </w:numPr>
        <w:spacing w:line="360" w:lineRule="auto"/>
        <w:jc w:val="both"/>
        <w:rPr>
          <w:sz w:val="24"/>
          <w:szCs w:val="24"/>
          <w:rtl/>
        </w:rPr>
      </w:pPr>
      <w:r w:rsidRPr="00DC17DE">
        <w:rPr>
          <w:rFonts w:hint="cs"/>
          <w:sz w:val="24"/>
          <w:szCs w:val="24"/>
          <w:rtl/>
        </w:rPr>
        <w:t>תיקון תקנות הקשורות לקריאת התורה בציבור</w:t>
      </w:r>
    </w:p>
    <w:p w:rsidR="0087145C" w:rsidRPr="00DC17DE" w:rsidRDefault="0087145C" w:rsidP="00316D3B">
      <w:pPr>
        <w:numPr>
          <w:ilvl w:val="0"/>
          <w:numId w:val="9"/>
        </w:numPr>
        <w:spacing w:line="360" w:lineRule="auto"/>
        <w:jc w:val="both"/>
        <w:rPr>
          <w:sz w:val="24"/>
          <w:szCs w:val="24"/>
        </w:rPr>
      </w:pPr>
      <w:r w:rsidRPr="00DC17DE">
        <w:rPr>
          <w:rFonts w:hint="cs"/>
          <w:sz w:val="24"/>
          <w:szCs w:val="24"/>
          <w:rtl/>
        </w:rPr>
        <w:t>הנהגת טעמי המקרא</w:t>
      </w:r>
    </w:p>
    <w:p w:rsidR="0087145C" w:rsidRPr="00DC17DE" w:rsidRDefault="0087145C" w:rsidP="00316D3B">
      <w:pPr>
        <w:numPr>
          <w:ilvl w:val="0"/>
          <w:numId w:val="9"/>
        </w:numPr>
        <w:spacing w:line="360" w:lineRule="auto"/>
        <w:jc w:val="both"/>
        <w:rPr>
          <w:sz w:val="24"/>
          <w:szCs w:val="24"/>
        </w:rPr>
      </w:pPr>
      <w:r w:rsidRPr="00DC17DE">
        <w:rPr>
          <w:rFonts w:hint="cs"/>
          <w:sz w:val="24"/>
          <w:szCs w:val="24"/>
          <w:rtl/>
        </w:rPr>
        <w:t>החלפת הכתב העברי הקדום בכתב אשורי מרובע</w:t>
      </w:r>
      <w:r w:rsidRPr="00DC17DE">
        <w:rPr>
          <w:sz w:val="24"/>
          <w:szCs w:val="24"/>
        </w:rPr>
        <w:t xml:space="preserve"> </w:t>
      </w:r>
    </w:p>
    <w:p w:rsidR="000E0915" w:rsidRPr="000E0915" w:rsidRDefault="000E0915" w:rsidP="00316D3B">
      <w:pPr>
        <w:spacing w:line="360" w:lineRule="auto"/>
      </w:pPr>
    </w:p>
    <w:sectPr w:rsidR="000E0915" w:rsidRPr="000E0915" w:rsidSect="007836C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070DE"/>
    <w:multiLevelType w:val="hybridMultilevel"/>
    <w:tmpl w:val="86ACE016"/>
    <w:lvl w:ilvl="0" w:tplc="0409000F">
      <w:start w:val="1"/>
      <w:numFmt w:val="decimal"/>
      <w:lvlText w:val="%1."/>
      <w:lvlJc w:val="left"/>
      <w:pPr>
        <w:tabs>
          <w:tab w:val="num" w:pos="720"/>
        </w:tabs>
        <w:ind w:left="720" w:hanging="360"/>
      </w:pPr>
      <w:rPr>
        <w:rFonts w:hint="default"/>
      </w:rPr>
    </w:lvl>
    <w:lvl w:ilvl="1" w:tplc="BD4EDB2E" w:tentative="1">
      <w:start w:val="1"/>
      <w:numFmt w:val="bullet"/>
      <w:lvlText w:val=""/>
      <w:lvlJc w:val="left"/>
      <w:pPr>
        <w:tabs>
          <w:tab w:val="num" w:pos="1440"/>
        </w:tabs>
        <w:ind w:left="1440" w:hanging="360"/>
      </w:pPr>
      <w:rPr>
        <w:rFonts w:ascii="Times New Roman" w:hAnsi="Times New Roman" w:hint="default"/>
      </w:rPr>
    </w:lvl>
    <w:lvl w:ilvl="2" w:tplc="3574FB86" w:tentative="1">
      <w:start w:val="1"/>
      <w:numFmt w:val="bullet"/>
      <w:lvlText w:val=""/>
      <w:lvlJc w:val="left"/>
      <w:pPr>
        <w:tabs>
          <w:tab w:val="num" w:pos="2160"/>
        </w:tabs>
        <w:ind w:left="2160" w:hanging="360"/>
      </w:pPr>
      <w:rPr>
        <w:rFonts w:ascii="Times New Roman" w:hAnsi="Times New Roman" w:hint="default"/>
      </w:rPr>
    </w:lvl>
    <w:lvl w:ilvl="3" w:tplc="EEEA21A2" w:tentative="1">
      <w:start w:val="1"/>
      <w:numFmt w:val="bullet"/>
      <w:lvlText w:val=""/>
      <w:lvlJc w:val="left"/>
      <w:pPr>
        <w:tabs>
          <w:tab w:val="num" w:pos="2880"/>
        </w:tabs>
        <w:ind w:left="2880" w:hanging="360"/>
      </w:pPr>
      <w:rPr>
        <w:rFonts w:ascii="Times New Roman" w:hAnsi="Times New Roman" w:hint="default"/>
      </w:rPr>
    </w:lvl>
    <w:lvl w:ilvl="4" w:tplc="D0947CA0" w:tentative="1">
      <w:start w:val="1"/>
      <w:numFmt w:val="bullet"/>
      <w:lvlText w:val=""/>
      <w:lvlJc w:val="left"/>
      <w:pPr>
        <w:tabs>
          <w:tab w:val="num" w:pos="3600"/>
        </w:tabs>
        <w:ind w:left="3600" w:hanging="360"/>
      </w:pPr>
      <w:rPr>
        <w:rFonts w:ascii="Times New Roman" w:hAnsi="Times New Roman" w:hint="default"/>
      </w:rPr>
    </w:lvl>
    <w:lvl w:ilvl="5" w:tplc="71F4F8A6" w:tentative="1">
      <w:start w:val="1"/>
      <w:numFmt w:val="bullet"/>
      <w:lvlText w:val=""/>
      <w:lvlJc w:val="left"/>
      <w:pPr>
        <w:tabs>
          <w:tab w:val="num" w:pos="4320"/>
        </w:tabs>
        <w:ind w:left="4320" w:hanging="360"/>
      </w:pPr>
      <w:rPr>
        <w:rFonts w:ascii="Times New Roman" w:hAnsi="Times New Roman" w:hint="default"/>
      </w:rPr>
    </w:lvl>
    <w:lvl w:ilvl="6" w:tplc="BD4EE94A" w:tentative="1">
      <w:start w:val="1"/>
      <w:numFmt w:val="bullet"/>
      <w:lvlText w:val=""/>
      <w:lvlJc w:val="left"/>
      <w:pPr>
        <w:tabs>
          <w:tab w:val="num" w:pos="5040"/>
        </w:tabs>
        <w:ind w:left="5040" w:hanging="360"/>
      </w:pPr>
      <w:rPr>
        <w:rFonts w:ascii="Times New Roman" w:hAnsi="Times New Roman" w:hint="default"/>
      </w:rPr>
    </w:lvl>
    <w:lvl w:ilvl="7" w:tplc="84A05578" w:tentative="1">
      <w:start w:val="1"/>
      <w:numFmt w:val="bullet"/>
      <w:lvlText w:val=""/>
      <w:lvlJc w:val="left"/>
      <w:pPr>
        <w:tabs>
          <w:tab w:val="num" w:pos="5760"/>
        </w:tabs>
        <w:ind w:left="5760" w:hanging="360"/>
      </w:pPr>
      <w:rPr>
        <w:rFonts w:ascii="Times New Roman" w:hAnsi="Times New Roman" w:hint="default"/>
      </w:rPr>
    </w:lvl>
    <w:lvl w:ilvl="8" w:tplc="6EA413C2" w:tentative="1">
      <w:start w:val="1"/>
      <w:numFmt w:val="bullet"/>
      <w:lvlText w:val=""/>
      <w:lvlJc w:val="left"/>
      <w:pPr>
        <w:tabs>
          <w:tab w:val="num" w:pos="6480"/>
        </w:tabs>
        <w:ind w:left="6480" w:hanging="360"/>
      </w:pPr>
      <w:rPr>
        <w:rFonts w:ascii="Times New Roman" w:hAnsi="Times New Roman" w:hint="default"/>
      </w:rPr>
    </w:lvl>
  </w:abstractNum>
  <w:abstractNum w:abstractNumId="1">
    <w:nsid w:val="025055B1"/>
    <w:multiLevelType w:val="hybridMultilevel"/>
    <w:tmpl w:val="BD3C2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7D7089"/>
    <w:multiLevelType w:val="hybridMultilevel"/>
    <w:tmpl w:val="FFE21E24"/>
    <w:lvl w:ilvl="0" w:tplc="04090013">
      <w:start w:val="1"/>
      <w:numFmt w:val="hebrew1"/>
      <w:lvlText w:val="%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ADA5F11"/>
    <w:multiLevelType w:val="hybridMultilevel"/>
    <w:tmpl w:val="2A847816"/>
    <w:lvl w:ilvl="0" w:tplc="04090013">
      <w:start w:val="1"/>
      <w:numFmt w:val="hebrew1"/>
      <w:lvlText w:val="%1."/>
      <w:lvlJc w:val="center"/>
      <w:pPr>
        <w:tabs>
          <w:tab w:val="num" w:pos="720"/>
        </w:tabs>
        <w:ind w:left="720" w:hanging="360"/>
      </w:pPr>
      <w:rPr>
        <w:rFonts w:hint="default"/>
      </w:rPr>
    </w:lvl>
    <w:lvl w:ilvl="1" w:tplc="BD4EDB2E" w:tentative="1">
      <w:start w:val="1"/>
      <w:numFmt w:val="bullet"/>
      <w:lvlText w:val=""/>
      <w:lvlJc w:val="left"/>
      <w:pPr>
        <w:tabs>
          <w:tab w:val="num" w:pos="1440"/>
        </w:tabs>
        <w:ind w:left="1440" w:hanging="360"/>
      </w:pPr>
      <w:rPr>
        <w:rFonts w:ascii="Times New Roman" w:hAnsi="Times New Roman" w:hint="default"/>
      </w:rPr>
    </w:lvl>
    <w:lvl w:ilvl="2" w:tplc="3574FB86" w:tentative="1">
      <w:start w:val="1"/>
      <w:numFmt w:val="bullet"/>
      <w:lvlText w:val=""/>
      <w:lvlJc w:val="left"/>
      <w:pPr>
        <w:tabs>
          <w:tab w:val="num" w:pos="2160"/>
        </w:tabs>
        <w:ind w:left="2160" w:hanging="360"/>
      </w:pPr>
      <w:rPr>
        <w:rFonts w:ascii="Times New Roman" w:hAnsi="Times New Roman" w:hint="default"/>
      </w:rPr>
    </w:lvl>
    <w:lvl w:ilvl="3" w:tplc="EEEA21A2" w:tentative="1">
      <w:start w:val="1"/>
      <w:numFmt w:val="bullet"/>
      <w:lvlText w:val=""/>
      <w:lvlJc w:val="left"/>
      <w:pPr>
        <w:tabs>
          <w:tab w:val="num" w:pos="2880"/>
        </w:tabs>
        <w:ind w:left="2880" w:hanging="360"/>
      </w:pPr>
      <w:rPr>
        <w:rFonts w:ascii="Times New Roman" w:hAnsi="Times New Roman" w:hint="default"/>
      </w:rPr>
    </w:lvl>
    <w:lvl w:ilvl="4" w:tplc="D0947CA0" w:tentative="1">
      <w:start w:val="1"/>
      <w:numFmt w:val="bullet"/>
      <w:lvlText w:val=""/>
      <w:lvlJc w:val="left"/>
      <w:pPr>
        <w:tabs>
          <w:tab w:val="num" w:pos="3600"/>
        </w:tabs>
        <w:ind w:left="3600" w:hanging="360"/>
      </w:pPr>
      <w:rPr>
        <w:rFonts w:ascii="Times New Roman" w:hAnsi="Times New Roman" w:hint="default"/>
      </w:rPr>
    </w:lvl>
    <w:lvl w:ilvl="5" w:tplc="71F4F8A6" w:tentative="1">
      <w:start w:val="1"/>
      <w:numFmt w:val="bullet"/>
      <w:lvlText w:val=""/>
      <w:lvlJc w:val="left"/>
      <w:pPr>
        <w:tabs>
          <w:tab w:val="num" w:pos="4320"/>
        </w:tabs>
        <w:ind w:left="4320" w:hanging="360"/>
      </w:pPr>
      <w:rPr>
        <w:rFonts w:ascii="Times New Roman" w:hAnsi="Times New Roman" w:hint="default"/>
      </w:rPr>
    </w:lvl>
    <w:lvl w:ilvl="6" w:tplc="BD4EE94A" w:tentative="1">
      <w:start w:val="1"/>
      <w:numFmt w:val="bullet"/>
      <w:lvlText w:val=""/>
      <w:lvlJc w:val="left"/>
      <w:pPr>
        <w:tabs>
          <w:tab w:val="num" w:pos="5040"/>
        </w:tabs>
        <w:ind w:left="5040" w:hanging="360"/>
      </w:pPr>
      <w:rPr>
        <w:rFonts w:ascii="Times New Roman" w:hAnsi="Times New Roman" w:hint="default"/>
      </w:rPr>
    </w:lvl>
    <w:lvl w:ilvl="7" w:tplc="84A05578" w:tentative="1">
      <w:start w:val="1"/>
      <w:numFmt w:val="bullet"/>
      <w:lvlText w:val=""/>
      <w:lvlJc w:val="left"/>
      <w:pPr>
        <w:tabs>
          <w:tab w:val="num" w:pos="5760"/>
        </w:tabs>
        <w:ind w:left="5760" w:hanging="360"/>
      </w:pPr>
      <w:rPr>
        <w:rFonts w:ascii="Times New Roman" w:hAnsi="Times New Roman" w:hint="default"/>
      </w:rPr>
    </w:lvl>
    <w:lvl w:ilvl="8" w:tplc="6EA413C2" w:tentative="1">
      <w:start w:val="1"/>
      <w:numFmt w:val="bullet"/>
      <w:lvlText w:val=""/>
      <w:lvlJc w:val="left"/>
      <w:pPr>
        <w:tabs>
          <w:tab w:val="num" w:pos="6480"/>
        </w:tabs>
        <w:ind w:left="6480" w:hanging="360"/>
      </w:pPr>
      <w:rPr>
        <w:rFonts w:ascii="Times New Roman" w:hAnsi="Times New Roman" w:hint="default"/>
      </w:rPr>
    </w:lvl>
  </w:abstractNum>
  <w:abstractNum w:abstractNumId="4">
    <w:nsid w:val="2254173C"/>
    <w:multiLevelType w:val="hybridMultilevel"/>
    <w:tmpl w:val="86ACE016"/>
    <w:lvl w:ilvl="0" w:tplc="0409000F">
      <w:start w:val="1"/>
      <w:numFmt w:val="decimal"/>
      <w:lvlText w:val="%1."/>
      <w:lvlJc w:val="left"/>
      <w:pPr>
        <w:tabs>
          <w:tab w:val="num" w:pos="720"/>
        </w:tabs>
        <w:ind w:left="720" w:hanging="360"/>
      </w:pPr>
      <w:rPr>
        <w:rFonts w:hint="default"/>
      </w:rPr>
    </w:lvl>
    <w:lvl w:ilvl="1" w:tplc="BD4EDB2E" w:tentative="1">
      <w:start w:val="1"/>
      <w:numFmt w:val="bullet"/>
      <w:lvlText w:val=""/>
      <w:lvlJc w:val="left"/>
      <w:pPr>
        <w:tabs>
          <w:tab w:val="num" w:pos="1440"/>
        </w:tabs>
        <w:ind w:left="1440" w:hanging="360"/>
      </w:pPr>
      <w:rPr>
        <w:rFonts w:ascii="Times New Roman" w:hAnsi="Times New Roman" w:hint="default"/>
      </w:rPr>
    </w:lvl>
    <w:lvl w:ilvl="2" w:tplc="3574FB86" w:tentative="1">
      <w:start w:val="1"/>
      <w:numFmt w:val="bullet"/>
      <w:lvlText w:val=""/>
      <w:lvlJc w:val="left"/>
      <w:pPr>
        <w:tabs>
          <w:tab w:val="num" w:pos="2160"/>
        </w:tabs>
        <w:ind w:left="2160" w:hanging="360"/>
      </w:pPr>
      <w:rPr>
        <w:rFonts w:ascii="Times New Roman" w:hAnsi="Times New Roman" w:hint="default"/>
      </w:rPr>
    </w:lvl>
    <w:lvl w:ilvl="3" w:tplc="EEEA21A2" w:tentative="1">
      <w:start w:val="1"/>
      <w:numFmt w:val="bullet"/>
      <w:lvlText w:val=""/>
      <w:lvlJc w:val="left"/>
      <w:pPr>
        <w:tabs>
          <w:tab w:val="num" w:pos="2880"/>
        </w:tabs>
        <w:ind w:left="2880" w:hanging="360"/>
      </w:pPr>
      <w:rPr>
        <w:rFonts w:ascii="Times New Roman" w:hAnsi="Times New Roman" w:hint="default"/>
      </w:rPr>
    </w:lvl>
    <w:lvl w:ilvl="4" w:tplc="D0947CA0" w:tentative="1">
      <w:start w:val="1"/>
      <w:numFmt w:val="bullet"/>
      <w:lvlText w:val=""/>
      <w:lvlJc w:val="left"/>
      <w:pPr>
        <w:tabs>
          <w:tab w:val="num" w:pos="3600"/>
        </w:tabs>
        <w:ind w:left="3600" w:hanging="360"/>
      </w:pPr>
      <w:rPr>
        <w:rFonts w:ascii="Times New Roman" w:hAnsi="Times New Roman" w:hint="default"/>
      </w:rPr>
    </w:lvl>
    <w:lvl w:ilvl="5" w:tplc="71F4F8A6" w:tentative="1">
      <w:start w:val="1"/>
      <w:numFmt w:val="bullet"/>
      <w:lvlText w:val=""/>
      <w:lvlJc w:val="left"/>
      <w:pPr>
        <w:tabs>
          <w:tab w:val="num" w:pos="4320"/>
        </w:tabs>
        <w:ind w:left="4320" w:hanging="360"/>
      </w:pPr>
      <w:rPr>
        <w:rFonts w:ascii="Times New Roman" w:hAnsi="Times New Roman" w:hint="default"/>
      </w:rPr>
    </w:lvl>
    <w:lvl w:ilvl="6" w:tplc="BD4EE94A" w:tentative="1">
      <w:start w:val="1"/>
      <w:numFmt w:val="bullet"/>
      <w:lvlText w:val=""/>
      <w:lvlJc w:val="left"/>
      <w:pPr>
        <w:tabs>
          <w:tab w:val="num" w:pos="5040"/>
        </w:tabs>
        <w:ind w:left="5040" w:hanging="360"/>
      </w:pPr>
      <w:rPr>
        <w:rFonts w:ascii="Times New Roman" w:hAnsi="Times New Roman" w:hint="default"/>
      </w:rPr>
    </w:lvl>
    <w:lvl w:ilvl="7" w:tplc="84A05578" w:tentative="1">
      <w:start w:val="1"/>
      <w:numFmt w:val="bullet"/>
      <w:lvlText w:val=""/>
      <w:lvlJc w:val="left"/>
      <w:pPr>
        <w:tabs>
          <w:tab w:val="num" w:pos="5760"/>
        </w:tabs>
        <w:ind w:left="5760" w:hanging="360"/>
      </w:pPr>
      <w:rPr>
        <w:rFonts w:ascii="Times New Roman" w:hAnsi="Times New Roman" w:hint="default"/>
      </w:rPr>
    </w:lvl>
    <w:lvl w:ilvl="8" w:tplc="6EA413C2" w:tentative="1">
      <w:start w:val="1"/>
      <w:numFmt w:val="bullet"/>
      <w:lvlText w:val=""/>
      <w:lvlJc w:val="left"/>
      <w:pPr>
        <w:tabs>
          <w:tab w:val="num" w:pos="6480"/>
        </w:tabs>
        <w:ind w:left="6480" w:hanging="360"/>
      </w:pPr>
      <w:rPr>
        <w:rFonts w:ascii="Times New Roman" w:hAnsi="Times New Roman" w:hint="default"/>
      </w:rPr>
    </w:lvl>
  </w:abstractNum>
  <w:abstractNum w:abstractNumId="5">
    <w:nsid w:val="33C2676F"/>
    <w:multiLevelType w:val="hybridMultilevel"/>
    <w:tmpl w:val="178216AA"/>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E1792E"/>
    <w:multiLevelType w:val="hybridMultilevel"/>
    <w:tmpl w:val="E6CA7F52"/>
    <w:lvl w:ilvl="0" w:tplc="8438D0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B45210A"/>
    <w:multiLevelType w:val="hybridMultilevel"/>
    <w:tmpl w:val="FFE21E24"/>
    <w:lvl w:ilvl="0" w:tplc="04090013">
      <w:start w:val="1"/>
      <w:numFmt w:val="hebrew1"/>
      <w:lvlText w:val="%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1A17576"/>
    <w:multiLevelType w:val="hybridMultilevel"/>
    <w:tmpl w:val="E6CA7F52"/>
    <w:lvl w:ilvl="0" w:tplc="8438D0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3"/>
  </w:num>
  <w:num w:numId="3">
    <w:abstractNumId w:val="0"/>
  </w:num>
  <w:num w:numId="4">
    <w:abstractNumId w:val="6"/>
  </w:num>
  <w:num w:numId="5">
    <w:abstractNumId w:val="4"/>
  </w:num>
  <w:num w:numId="6">
    <w:abstractNumId w:val="1"/>
  </w:num>
  <w:num w:numId="7">
    <w:abstractNumId w:val="8"/>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836"/>
    <w:rsid w:val="00006966"/>
    <w:rsid w:val="000E0915"/>
    <w:rsid w:val="000E6836"/>
    <w:rsid w:val="00247648"/>
    <w:rsid w:val="00316D3B"/>
    <w:rsid w:val="00482B0D"/>
    <w:rsid w:val="00533C3B"/>
    <w:rsid w:val="00596157"/>
    <w:rsid w:val="005E6EB8"/>
    <w:rsid w:val="006A2EDE"/>
    <w:rsid w:val="007836C2"/>
    <w:rsid w:val="00793637"/>
    <w:rsid w:val="0087145C"/>
    <w:rsid w:val="008A1F21"/>
    <w:rsid w:val="00964666"/>
    <w:rsid w:val="00B0307E"/>
    <w:rsid w:val="00BE4DDC"/>
    <w:rsid w:val="00C13366"/>
    <w:rsid w:val="00DC02DD"/>
    <w:rsid w:val="00E03B77"/>
    <w:rsid w:val="00ED51EE"/>
    <w:rsid w:val="00F61AA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68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68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kodesh.mikranet.org.il/i/t/t35b08.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odesh.mikranet.org.il/i/t/t35b08.ht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974</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Rodi</dc:creator>
  <cp:lastModifiedBy>user</cp:lastModifiedBy>
  <cp:revision>4</cp:revision>
  <dcterms:created xsi:type="dcterms:W3CDTF">2014-04-27T10:59:00Z</dcterms:created>
  <dcterms:modified xsi:type="dcterms:W3CDTF">2014-04-30T14:54:00Z</dcterms:modified>
</cp:coreProperties>
</file>