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76008" w14:textId="77777777" w:rsidR="00A74419" w:rsidRDefault="00A74419" w:rsidP="000D0815">
      <w:pPr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A74419">
        <w:rPr>
          <w:rFonts w:ascii="Calibri" w:eastAsia="Calibri" w:hAnsi="Calibri" w:cs="David" w:hint="cs"/>
          <w:sz w:val="72"/>
          <w:szCs w:val="72"/>
          <w:u w:val="single"/>
          <w:rtl/>
        </w:rPr>
        <w:t>משימת סיכום השתלמות-</w:t>
      </w:r>
      <w:r w:rsidRPr="00A74419">
        <w:rPr>
          <w:rFonts w:ascii="Calibri" w:eastAsia="Calibri" w:hAnsi="Calibri" w:cs="David" w:hint="cs"/>
          <w:sz w:val="72"/>
          <w:szCs w:val="72"/>
          <w:rtl/>
        </w:rPr>
        <w:t xml:space="preserve"> דברים שרואים מכאן לא רואים משם- על שילוב ערכי מורשת, דמוקרטיה, סובלנות, ומניעת גזענות באזרחות</w:t>
      </w:r>
      <w:r w:rsidRPr="00CF2D58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</w:p>
    <w:p w14:paraId="79F8027F" w14:textId="25ABF2E4" w:rsidR="000D0815" w:rsidRDefault="000D0815" w:rsidP="000D0815">
      <w:pPr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CF2D58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מערך שיעור </w:t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יהדות התפוצות</w:t>
      </w:r>
      <w:r w:rsidR="000608CB">
        <w:rPr>
          <w:rFonts w:ascii="David" w:hAnsi="David" w:cs="David" w:hint="cs"/>
          <w:b/>
          <w:bCs/>
          <w:sz w:val="32"/>
          <w:szCs w:val="32"/>
          <w:u w:val="single"/>
          <w:rtl/>
        </w:rPr>
        <w:t>- רוני פולט</w:t>
      </w:r>
    </w:p>
    <w:p w14:paraId="65450F0F" w14:textId="3A42C8C9" w:rsidR="005C0CD6" w:rsidRPr="00CF2D58" w:rsidRDefault="005C0CD6" w:rsidP="005C0CD6">
      <w:pPr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ת.ז: </w:t>
      </w:r>
      <w:r w:rsidRPr="005C0CD6">
        <w:rPr>
          <w:rFonts w:ascii="David" w:hAnsi="David" w:cs="David"/>
          <w:b/>
          <w:bCs/>
          <w:sz w:val="32"/>
          <w:szCs w:val="32"/>
          <w:u w:val="single"/>
        </w:rPr>
        <w:t>25499609</w:t>
      </w:r>
      <w:bookmarkStart w:id="0" w:name="_GoBack"/>
      <w:bookmarkEnd w:id="0"/>
    </w:p>
    <w:p w14:paraId="3A84B8E6" w14:textId="77777777" w:rsidR="000D0815" w:rsidRPr="0023022B" w:rsidRDefault="000D0815" w:rsidP="000D0815">
      <w:pPr>
        <w:pStyle w:val="a3"/>
        <w:numPr>
          <w:ilvl w:val="0"/>
          <w:numId w:val="1"/>
        </w:numPr>
        <w:spacing w:line="360" w:lineRule="auto"/>
        <w:ind w:left="357" w:hanging="357"/>
        <w:rPr>
          <w:rFonts w:ascii="David" w:hAnsi="David" w:cs="David"/>
          <w:sz w:val="28"/>
          <w:szCs w:val="28"/>
        </w:rPr>
      </w:pPr>
      <w:r w:rsidRPr="00C0560B">
        <w:rPr>
          <w:rFonts w:ascii="David" w:hAnsi="David" w:cs="David"/>
          <w:b/>
          <w:bCs/>
          <w:sz w:val="28"/>
          <w:szCs w:val="28"/>
          <w:u w:val="single"/>
          <w:rtl/>
        </w:rPr>
        <w:t>נושא השיעור</w:t>
      </w:r>
      <w:r w:rsidRPr="0023022B">
        <w:rPr>
          <w:rFonts w:ascii="David" w:hAnsi="David" w:cs="David"/>
          <w:sz w:val="28"/>
          <w:szCs w:val="28"/>
          <w:rtl/>
        </w:rPr>
        <w:t xml:space="preserve">: </w:t>
      </w:r>
      <w:r>
        <w:rPr>
          <w:rFonts w:ascii="David" w:hAnsi="David" w:cs="David" w:hint="cs"/>
          <w:sz w:val="28"/>
          <w:szCs w:val="28"/>
          <w:rtl/>
        </w:rPr>
        <w:t>יהדות התפוצות</w:t>
      </w:r>
    </w:p>
    <w:p w14:paraId="10B625A7" w14:textId="4179DFBD" w:rsidR="000D0815" w:rsidRDefault="000D0815" w:rsidP="000D0815">
      <w:pPr>
        <w:pStyle w:val="a3"/>
        <w:numPr>
          <w:ilvl w:val="0"/>
          <w:numId w:val="1"/>
        </w:numPr>
        <w:spacing w:line="360" w:lineRule="auto"/>
        <w:ind w:left="357" w:hanging="357"/>
        <w:rPr>
          <w:rFonts w:ascii="David" w:hAnsi="David" w:cs="David"/>
          <w:sz w:val="28"/>
          <w:szCs w:val="28"/>
        </w:rPr>
      </w:pPr>
      <w:r w:rsidRPr="00C0560B">
        <w:rPr>
          <w:rFonts w:ascii="David" w:hAnsi="David" w:cs="David"/>
          <w:b/>
          <w:bCs/>
          <w:sz w:val="28"/>
          <w:szCs w:val="28"/>
          <w:u w:val="single"/>
          <w:rtl/>
        </w:rPr>
        <w:t>כיתה</w:t>
      </w:r>
      <w:r w:rsidRPr="0023022B">
        <w:rPr>
          <w:rFonts w:ascii="David" w:hAnsi="David" w:cs="David"/>
          <w:sz w:val="28"/>
          <w:szCs w:val="28"/>
          <w:rtl/>
        </w:rPr>
        <w:t xml:space="preserve">: </w:t>
      </w:r>
      <w:r>
        <w:rPr>
          <w:rFonts w:ascii="David" w:hAnsi="David" w:cs="David" w:hint="cs"/>
          <w:sz w:val="28"/>
          <w:szCs w:val="28"/>
          <w:rtl/>
        </w:rPr>
        <w:t>י"ב (לקראת בגרות פנימית חורף)</w:t>
      </w:r>
    </w:p>
    <w:p w14:paraId="7B892D66" w14:textId="3A764E1B" w:rsidR="00957F84" w:rsidRDefault="00957F84" w:rsidP="000D0815">
      <w:pPr>
        <w:pStyle w:val="a3"/>
        <w:numPr>
          <w:ilvl w:val="0"/>
          <w:numId w:val="1"/>
        </w:numPr>
        <w:spacing w:line="360" w:lineRule="auto"/>
        <w:ind w:left="357" w:hanging="357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מטר</w:t>
      </w:r>
      <w:r w:rsidR="008B5903">
        <w:rPr>
          <w:rFonts w:ascii="David" w:hAnsi="David" w:cs="David" w:hint="cs"/>
          <w:b/>
          <w:bCs/>
          <w:sz w:val="28"/>
          <w:szCs w:val="28"/>
          <w:u w:val="single"/>
          <w:rtl/>
        </w:rPr>
        <w:t>ו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ת השיעור</w:t>
      </w:r>
      <w:r w:rsidRPr="00957F84">
        <w:rPr>
          <w:rFonts w:ascii="David" w:hAnsi="David" w:cs="David" w:hint="cs"/>
          <w:sz w:val="28"/>
          <w:szCs w:val="28"/>
          <w:rtl/>
        </w:rPr>
        <w:t>:</w:t>
      </w:r>
    </w:p>
    <w:p w14:paraId="437DBD97" w14:textId="08D6AE85" w:rsidR="00957F84" w:rsidRDefault="00957F84" w:rsidP="00957F84">
      <w:pPr>
        <w:pStyle w:val="a3"/>
        <w:numPr>
          <w:ilvl w:val="0"/>
          <w:numId w:val="4"/>
        </w:numPr>
        <w:spacing w:line="360" w:lineRule="auto"/>
        <w:rPr>
          <w:rFonts w:ascii="David" w:hAnsi="David" w:cs="David"/>
          <w:sz w:val="28"/>
          <w:szCs w:val="28"/>
        </w:rPr>
      </w:pPr>
      <w:r w:rsidRPr="00957F84">
        <w:rPr>
          <w:rFonts w:ascii="David" w:hAnsi="David" w:cs="David" w:hint="cs"/>
          <w:sz w:val="28"/>
          <w:szCs w:val="28"/>
          <w:rtl/>
        </w:rPr>
        <w:t>התלמידים יבינו שהמושג "מדינת העם היהודי" מבטא שותפות גורל ואחריות הדדית בין מדינת ישראל לבין העם היהודי בתפוצות.</w:t>
      </w:r>
    </w:p>
    <w:p w14:paraId="2EF1CE6D" w14:textId="38FF08F2" w:rsidR="00561F2F" w:rsidRDefault="00561F2F" w:rsidP="00957F84">
      <w:pPr>
        <w:pStyle w:val="a3"/>
        <w:numPr>
          <w:ilvl w:val="0"/>
          <w:numId w:val="4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התלמידים יבינו כיצד מחויבות זו נשמרת בחקיקה (חוק השבות ועוד..).</w:t>
      </w:r>
    </w:p>
    <w:p w14:paraId="2B06F5CC" w14:textId="0B0340F7" w:rsidR="00561F2F" w:rsidRDefault="00561F2F" w:rsidP="00957F84">
      <w:pPr>
        <w:pStyle w:val="a3"/>
        <w:numPr>
          <w:ilvl w:val="0"/>
          <w:numId w:val="4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התלמידים יכירו את ההזדהות והתמיכה שמפגינים רבים מיהודי התפוצות כלפי מדינת ישראל.</w:t>
      </w:r>
    </w:p>
    <w:p w14:paraId="16DFF0D7" w14:textId="5B7142AC" w:rsidR="008B5903" w:rsidRDefault="008B5903" w:rsidP="00957F84">
      <w:pPr>
        <w:pStyle w:val="a3"/>
        <w:numPr>
          <w:ilvl w:val="0"/>
          <w:numId w:val="4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התלמידים יכירו את המגמות החדשות בדמוגרפיה של העם היהודי בתפוצות</w:t>
      </w:r>
    </w:p>
    <w:p w14:paraId="23179D3F" w14:textId="6C868664" w:rsidR="008B5903" w:rsidRDefault="008B5903" w:rsidP="00957F84">
      <w:pPr>
        <w:pStyle w:val="a3"/>
        <w:numPr>
          <w:ilvl w:val="0"/>
          <w:numId w:val="4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התלמידים יכירו את מרכיבי הזהות השונים של יהודי התפוצות- זהות אזרחית, שהות לאומית וזהות דתית ויבינו שמרכיבי זהות אלה משפיעים על זיקתם של יהודי התפוצות למדינת </w:t>
      </w:r>
      <w:r w:rsidRPr="008B5903">
        <w:rPr>
          <w:rFonts w:ascii="David" w:hAnsi="David" w:cs="David" w:hint="cs"/>
          <w:sz w:val="28"/>
          <w:szCs w:val="28"/>
          <w:rtl/>
        </w:rPr>
        <w:t>ישראל.</w:t>
      </w:r>
    </w:p>
    <w:p w14:paraId="2F6A4870" w14:textId="77777777" w:rsidR="000D0815" w:rsidRDefault="000D0815" w:rsidP="000D0815">
      <w:pPr>
        <w:pStyle w:val="a3"/>
        <w:spacing w:line="240" w:lineRule="auto"/>
        <w:ind w:left="357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B69ACB5" w14:textId="77777777" w:rsidR="000D0815" w:rsidRDefault="000D0815" w:rsidP="008B5903">
      <w:pPr>
        <w:pStyle w:val="a3"/>
        <w:numPr>
          <w:ilvl w:val="0"/>
          <w:numId w:val="1"/>
        </w:numPr>
        <w:spacing w:line="360" w:lineRule="auto"/>
        <w:ind w:left="357" w:hanging="357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מבנה השיעור</w:t>
      </w:r>
    </w:p>
    <w:p w14:paraId="42AA9B63" w14:textId="5C468DEE" w:rsidR="000D0815" w:rsidRDefault="008B5903" w:rsidP="008B5903">
      <w:pPr>
        <w:pStyle w:val="a3"/>
        <w:numPr>
          <w:ilvl w:val="0"/>
          <w:numId w:val="5"/>
        </w:numPr>
        <w:rPr>
          <w:rFonts w:ascii="David" w:hAnsi="David" w:cs="David"/>
          <w:sz w:val="28"/>
          <w:szCs w:val="28"/>
        </w:rPr>
      </w:pPr>
      <w:r w:rsidRPr="008B5903">
        <w:rPr>
          <w:rFonts w:ascii="David" w:hAnsi="David" w:cs="David" w:hint="cs"/>
          <w:sz w:val="28"/>
          <w:szCs w:val="28"/>
          <w:rtl/>
        </w:rPr>
        <w:t>מחלק את השיעור לשני חלקים מרכזיים:</w:t>
      </w:r>
    </w:p>
    <w:p w14:paraId="19BFDD26" w14:textId="6361A28E" w:rsidR="008B5903" w:rsidRDefault="008B5903" w:rsidP="008B5903">
      <w:pPr>
        <w:pStyle w:val="a3"/>
        <w:numPr>
          <w:ilvl w:val="0"/>
          <w:numId w:val="6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מפגש זום עם יהודי מחו"ל להכרות יהדות התפוצות.</w:t>
      </w:r>
    </w:p>
    <w:p w14:paraId="33A619B2" w14:textId="3E706D03" w:rsidR="008B5903" w:rsidRPr="008B5903" w:rsidRDefault="008B5903" w:rsidP="008B5903">
      <w:pPr>
        <w:pStyle w:val="a3"/>
        <w:numPr>
          <w:ilvl w:val="0"/>
          <w:numId w:val="6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למידה על יהדות התפוצות ומחקר סוגיית "השואה הלבנה".</w:t>
      </w:r>
    </w:p>
    <w:p w14:paraId="244B1075" w14:textId="77777777" w:rsidR="008B5903" w:rsidRPr="00153F5C" w:rsidRDefault="008B5903" w:rsidP="008B5903">
      <w:pPr>
        <w:pStyle w:val="a3"/>
        <w:ind w:left="1077"/>
        <w:rPr>
          <w:rFonts w:ascii="David" w:hAnsi="David" w:cs="David"/>
          <w:sz w:val="28"/>
          <w:szCs w:val="28"/>
        </w:rPr>
      </w:pPr>
    </w:p>
    <w:p w14:paraId="4ECD9339" w14:textId="77777777" w:rsidR="000D0815" w:rsidRPr="00153F5C" w:rsidRDefault="000D0815" w:rsidP="000D0815">
      <w:pPr>
        <w:ind w:left="357"/>
        <w:rPr>
          <w:rFonts w:ascii="David" w:hAnsi="David" w:cs="David"/>
          <w:sz w:val="28"/>
          <w:szCs w:val="28"/>
          <w:rtl/>
        </w:rPr>
      </w:pPr>
      <w:r w:rsidRPr="00153F5C">
        <w:rPr>
          <w:rFonts w:ascii="David" w:hAnsi="David" w:cs="David"/>
          <w:b/>
          <w:bCs/>
          <w:sz w:val="28"/>
          <w:szCs w:val="28"/>
          <w:u w:val="single"/>
          <w:rtl/>
        </w:rPr>
        <w:t>הרעיון המרכזי של נושא זה הוא:</w:t>
      </w:r>
    </w:p>
    <w:p w14:paraId="3F95C1F5" w14:textId="77777777" w:rsidR="000D0815" w:rsidRPr="00153F5C" w:rsidRDefault="000D0815" w:rsidP="000D0815">
      <w:pPr>
        <w:ind w:left="357"/>
        <w:rPr>
          <w:rFonts w:ascii="David" w:hAnsi="David" w:cs="David"/>
          <w:sz w:val="28"/>
          <w:szCs w:val="28"/>
          <w:rtl/>
        </w:rPr>
      </w:pPr>
      <w:r w:rsidRPr="00153F5C">
        <w:rPr>
          <w:rFonts w:ascii="David" w:hAnsi="David" w:cs="David"/>
          <w:sz w:val="28"/>
          <w:szCs w:val="28"/>
          <w:rtl/>
        </w:rPr>
        <w:t xml:space="preserve">מדינת ישראל היא מדינת העם היהודי השוכן הן בארץ והן בתפוצות. במסגרת לימוד הנושא נבחן את מערכת היחסים המיוחדת והמורכבת שאין לה דוגמא </w:t>
      </w:r>
      <w:r w:rsidRPr="00153F5C">
        <w:rPr>
          <w:rFonts w:ascii="David" w:hAnsi="David" w:cs="David"/>
          <w:sz w:val="28"/>
          <w:szCs w:val="28"/>
          <w:rtl/>
        </w:rPr>
        <w:lastRenderedPageBreak/>
        <w:t xml:space="preserve">בשום מדינה אחרת בעולם, בגלל המאפיינים וההיסטוריה של העם היהודי ותקומת העם היהודי בארץ ישראל. </w:t>
      </w:r>
    </w:p>
    <w:p w14:paraId="6F3EA78C" w14:textId="77777777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</w:rPr>
      </w:pPr>
      <w:r w:rsidRPr="0005713C">
        <w:rPr>
          <w:rFonts w:ascii="David" w:hAnsi="David" w:cs="David"/>
          <w:sz w:val="28"/>
          <w:szCs w:val="28"/>
          <w:rtl/>
        </w:rPr>
        <w:t>שאלה: כמה יהודים היו בעולם לפני השואה ומלחמת העולם השנייה?</w:t>
      </w:r>
    </w:p>
    <w:p w14:paraId="51AE9401" w14:textId="77777777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 xml:space="preserve">תשובה: 16.6 </w:t>
      </w:r>
      <w:proofErr w:type="spellStart"/>
      <w:r w:rsidRPr="0005713C">
        <w:rPr>
          <w:rFonts w:ascii="David" w:hAnsi="David" w:cs="David"/>
          <w:sz w:val="28"/>
          <w:szCs w:val="28"/>
          <w:rtl/>
        </w:rPr>
        <w:t>מליון</w:t>
      </w:r>
      <w:proofErr w:type="spellEnd"/>
    </w:p>
    <w:p w14:paraId="3170C4CE" w14:textId="77777777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שאלה: כמה  יהודים היו בעולם לאחר מלחמת העולם השנייה והשואה?</w:t>
      </w:r>
    </w:p>
    <w:p w14:paraId="4E3ACF87" w14:textId="77777777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 xml:space="preserve">תשובה: 11 </w:t>
      </w:r>
      <w:proofErr w:type="spellStart"/>
      <w:r w:rsidRPr="0005713C">
        <w:rPr>
          <w:rFonts w:ascii="David" w:hAnsi="David" w:cs="David"/>
          <w:sz w:val="28"/>
          <w:szCs w:val="28"/>
          <w:rtl/>
        </w:rPr>
        <w:t>מליון</w:t>
      </w:r>
      <w:proofErr w:type="spellEnd"/>
      <w:r w:rsidRPr="0005713C">
        <w:rPr>
          <w:rFonts w:ascii="David" w:hAnsi="David" w:cs="David"/>
          <w:sz w:val="28"/>
          <w:szCs w:val="28"/>
          <w:rtl/>
        </w:rPr>
        <w:t>.</w:t>
      </w:r>
    </w:p>
    <w:p w14:paraId="41384CD4" w14:textId="77777777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שאלה: איך נראית הדמוגרפיה של העם היהודי כיום? מה הפיזור שלו בעולם?</w:t>
      </w:r>
    </w:p>
    <w:p w14:paraId="27E8323D" w14:textId="469D7726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 xml:space="preserve">תשובה: </w:t>
      </w:r>
      <w:r w:rsidR="00CA14D3">
        <w:rPr>
          <w:rFonts w:ascii="David" w:hAnsi="David" w:cs="David" w:hint="cs"/>
          <w:sz w:val="28"/>
          <w:szCs w:val="28"/>
          <w:rtl/>
        </w:rPr>
        <w:t>שקף במצגת.</w:t>
      </w:r>
    </w:p>
    <w:p w14:paraId="4561E066" w14:textId="5DF74991" w:rsidR="000D0815" w:rsidRPr="0005713C" w:rsidRDefault="000D0815" w:rsidP="00CA14D3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מתוך כלל האוכלוסייה היהודית, </w:t>
      </w:r>
      <w:r w:rsidRPr="0005713C">
        <w:rPr>
          <w:rFonts w:ascii="David" w:hAnsi="David" w:cs="David"/>
          <w:b/>
          <w:bCs/>
          <w:sz w:val="28"/>
          <w:szCs w:val="28"/>
          <w:rtl/>
        </w:rPr>
        <w:t>כ-8.</w:t>
      </w:r>
      <w:r w:rsidR="00CA14D3">
        <w:rPr>
          <w:rFonts w:ascii="David" w:hAnsi="David" w:cs="David" w:hint="cs"/>
          <w:b/>
          <w:bCs/>
          <w:sz w:val="28"/>
          <w:szCs w:val="28"/>
          <w:rtl/>
        </w:rPr>
        <w:t>3</w:t>
      </w:r>
      <w:r w:rsidRPr="0005713C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05713C">
        <w:rPr>
          <w:rFonts w:ascii="David" w:hAnsi="David" w:cs="David"/>
          <w:sz w:val="28"/>
          <w:szCs w:val="28"/>
          <w:rtl/>
        </w:rPr>
        <w:t>מיליון חיים מחוץ לישראל (מתוכם כ-</w:t>
      </w:r>
      <w:r w:rsidR="00CA14D3">
        <w:rPr>
          <w:rFonts w:ascii="David" w:hAnsi="David" w:cs="David" w:hint="cs"/>
          <w:b/>
          <w:bCs/>
          <w:sz w:val="28"/>
          <w:szCs w:val="28"/>
          <w:rtl/>
        </w:rPr>
        <w:t>6</w:t>
      </w:r>
      <w:r w:rsidRPr="0005713C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05713C">
        <w:rPr>
          <w:rFonts w:ascii="David" w:hAnsi="David" w:cs="David"/>
          <w:sz w:val="28"/>
          <w:szCs w:val="28"/>
          <w:rtl/>
        </w:rPr>
        <w:t xml:space="preserve">מיליון  בארה"ב). </w:t>
      </w:r>
      <w:r w:rsidRPr="0005713C">
        <w:rPr>
          <w:rFonts w:ascii="David" w:hAnsi="David" w:cs="David"/>
          <w:sz w:val="28"/>
          <w:szCs w:val="28"/>
        </w:rPr>
        <w:br/>
      </w:r>
      <w:r w:rsidRPr="0005713C">
        <w:rPr>
          <w:rFonts w:ascii="David" w:hAnsi="David" w:cs="David"/>
          <w:sz w:val="28"/>
          <w:szCs w:val="28"/>
          <w:rtl/>
        </w:rPr>
        <w:t xml:space="preserve">בארץ עומד מספר היהודים על כ- </w:t>
      </w:r>
      <w:r w:rsidRPr="0005713C">
        <w:rPr>
          <w:rFonts w:ascii="David" w:hAnsi="David" w:cs="David"/>
          <w:b/>
          <w:bCs/>
          <w:sz w:val="28"/>
          <w:szCs w:val="28"/>
          <w:rtl/>
        </w:rPr>
        <w:t>6</w:t>
      </w:r>
      <w:r w:rsidR="00CA14D3">
        <w:rPr>
          <w:rFonts w:ascii="David" w:hAnsi="David" w:cs="David" w:hint="cs"/>
          <w:b/>
          <w:bCs/>
          <w:sz w:val="28"/>
          <w:szCs w:val="28"/>
          <w:rtl/>
        </w:rPr>
        <w:t>9</w:t>
      </w:r>
      <w:r w:rsidRPr="0005713C">
        <w:rPr>
          <w:rFonts w:ascii="David" w:hAnsi="David" w:cs="David"/>
          <w:b/>
          <w:bCs/>
          <w:sz w:val="28"/>
          <w:szCs w:val="28"/>
          <w:rtl/>
        </w:rPr>
        <w:t xml:space="preserve">7 </w:t>
      </w:r>
      <w:r w:rsidRPr="0005713C">
        <w:rPr>
          <w:rFonts w:ascii="David" w:hAnsi="David" w:cs="David"/>
          <w:sz w:val="28"/>
          <w:szCs w:val="28"/>
          <w:rtl/>
        </w:rPr>
        <w:t xml:space="preserve">מיליון נפש </w:t>
      </w:r>
    </w:p>
    <w:p w14:paraId="56EA728F" w14:textId="77777777" w:rsidR="000D0815" w:rsidRPr="0005713C" w:rsidRDefault="000D0815" w:rsidP="000D0815">
      <w:pPr>
        <w:pStyle w:val="a3"/>
        <w:numPr>
          <w:ilvl w:val="0"/>
          <w:numId w:val="2"/>
        </w:num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ב-98 ממדינות העולם מתגוררים 100 יהודים ומעלה.</w:t>
      </w:r>
    </w:p>
    <w:p w14:paraId="0EC765F3" w14:textId="77777777" w:rsidR="000D0815" w:rsidRPr="00153F5C" w:rsidRDefault="000D0815" w:rsidP="000D0815">
      <w:pPr>
        <w:rPr>
          <w:rFonts w:ascii="David" w:hAnsi="David" w:cs="David"/>
          <w:sz w:val="28"/>
          <w:szCs w:val="28"/>
          <w:rtl/>
        </w:rPr>
      </w:pPr>
    </w:p>
    <w:p w14:paraId="129EC82A" w14:textId="77777777" w:rsidR="000D0815" w:rsidRPr="0005713C" w:rsidRDefault="000D0815" w:rsidP="000D0815">
      <w:pPr>
        <w:rPr>
          <w:rFonts w:ascii="David" w:hAnsi="David" w:cs="David"/>
          <w:sz w:val="28"/>
          <w:szCs w:val="28"/>
        </w:rPr>
      </w:pPr>
      <w:r w:rsidRPr="0005713C">
        <w:rPr>
          <w:rFonts w:ascii="David" w:hAnsi="David" w:cs="David"/>
          <w:sz w:val="28"/>
          <w:szCs w:val="28"/>
          <w:rtl/>
        </w:rPr>
        <w:t xml:space="preserve">מה הקשר בין מדינת ישראל ליהודי התפוצות? </w:t>
      </w:r>
    </w:p>
    <w:p w14:paraId="70719F2A" w14:textId="77777777" w:rsidR="000D0815" w:rsidRPr="0005713C" w:rsidRDefault="000D0815" w:rsidP="000D0815">
      <w:p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כיצד הוא בא לידי ביטוי בעבר מאז קום המדינה ואיך זה בא לידי ביטוי היום?</w:t>
      </w:r>
    </w:p>
    <w:p w14:paraId="51F3F908" w14:textId="77777777" w:rsidR="000D0815" w:rsidRPr="0005713C" w:rsidRDefault="000D0815" w:rsidP="000D0815">
      <w:p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מה מיוחד בקשר הזה?</w:t>
      </w:r>
    </w:p>
    <w:p w14:paraId="17A57B9B" w14:textId="77777777" w:rsidR="000D0815" w:rsidRPr="0005713C" w:rsidRDefault="000D0815" w:rsidP="000D0815">
      <w:pPr>
        <w:rPr>
          <w:rFonts w:ascii="David" w:hAnsi="David" w:cs="David"/>
          <w:sz w:val="28"/>
          <w:szCs w:val="28"/>
          <w:rtl/>
        </w:rPr>
      </w:pPr>
      <w:r w:rsidRPr="0005713C">
        <w:rPr>
          <w:rFonts w:ascii="David" w:hAnsi="David" w:cs="David"/>
          <w:sz w:val="28"/>
          <w:szCs w:val="28"/>
          <w:rtl/>
        </w:rPr>
        <w:t>לאסוף תשובות ולרשום על הלוח. אם התלמידים מתקשים לכוון אותם לפי התחומים העיקריים- חקיקה, מוסדות רשמיים, מה קורה שיהודים נמצאים בצרה בעולם?</w:t>
      </w:r>
    </w:p>
    <w:p w14:paraId="6F52EFBF" w14:textId="4342E6ED" w:rsidR="00744EFC" w:rsidRDefault="00C22CBF" w:rsidP="00C22CBF">
      <w:pPr>
        <w:pStyle w:val="a3"/>
        <w:numPr>
          <w:ilvl w:val="0"/>
          <w:numId w:val="1"/>
        </w:numPr>
        <w:spacing w:line="360" w:lineRule="auto"/>
        <w:ind w:left="357" w:hanging="357"/>
        <w:rPr>
          <w:rFonts w:ascii="David" w:hAnsi="David" w:cs="David"/>
          <w:b/>
          <w:bCs/>
          <w:sz w:val="28"/>
          <w:szCs w:val="28"/>
          <w:u w:val="single"/>
        </w:rPr>
      </w:pPr>
      <w:r w:rsidRPr="00C22CBF">
        <w:rPr>
          <w:rFonts w:ascii="David" w:hAnsi="David" w:cs="David"/>
          <w:b/>
          <w:bCs/>
          <w:sz w:val="28"/>
          <w:szCs w:val="28"/>
          <w:u w:val="single"/>
          <w:rtl/>
        </w:rPr>
        <w:t>מהלך השיעור</w:t>
      </w:r>
    </w:p>
    <w:p w14:paraId="78A1E830" w14:textId="6A2C9919" w:rsidR="00C22CBF" w:rsidRDefault="000D4F9B" w:rsidP="00C22CBF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את השיעור הראשון </w:t>
      </w:r>
      <w:r w:rsidR="00C22CBF" w:rsidRPr="00C22CBF">
        <w:rPr>
          <w:rFonts w:ascii="David" w:hAnsi="David" w:cs="David" w:hint="cs"/>
          <w:sz w:val="28"/>
          <w:szCs w:val="28"/>
          <w:rtl/>
        </w:rPr>
        <w:t xml:space="preserve">פתחנו בזום עם </w:t>
      </w:r>
      <w:r w:rsidR="00C22CBF">
        <w:rPr>
          <w:rFonts w:ascii="David" w:hAnsi="David" w:cs="David" w:hint="cs"/>
          <w:sz w:val="28"/>
          <w:szCs w:val="28"/>
          <w:rtl/>
        </w:rPr>
        <w:t>איבון- מורה יהודייה מקהילת מקסיקו אשר הסבירה לנו על יהדות מקסיקו, האתגרים של ה</w:t>
      </w:r>
      <w:r w:rsidR="009B4529">
        <w:rPr>
          <w:rFonts w:ascii="David" w:hAnsi="David" w:cs="David" w:hint="cs"/>
          <w:sz w:val="28"/>
          <w:szCs w:val="28"/>
          <w:rtl/>
        </w:rPr>
        <w:t xml:space="preserve">קהילה (40 אלף יהודים), הקשר עם ישראל, </w:t>
      </w:r>
      <w:r w:rsidR="00AC680E">
        <w:rPr>
          <w:rFonts w:ascii="David" w:hAnsi="David" w:cs="David" w:hint="cs"/>
          <w:sz w:val="28"/>
          <w:szCs w:val="28"/>
          <w:rtl/>
        </w:rPr>
        <w:t xml:space="preserve">מידת </w:t>
      </w:r>
      <w:proofErr w:type="spellStart"/>
      <w:r w:rsidR="00AC680E">
        <w:rPr>
          <w:rFonts w:ascii="David" w:hAnsi="David" w:cs="David" w:hint="cs"/>
          <w:sz w:val="28"/>
          <w:szCs w:val="28"/>
          <w:rtl/>
        </w:rPr>
        <w:t>המחוייבות</w:t>
      </w:r>
      <w:proofErr w:type="spellEnd"/>
      <w:r w:rsidR="00AC680E">
        <w:rPr>
          <w:rFonts w:ascii="David" w:hAnsi="David" w:cs="David" w:hint="cs"/>
          <w:sz w:val="28"/>
          <w:szCs w:val="28"/>
          <w:rtl/>
        </w:rPr>
        <w:t xml:space="preserve"> של יהדות מקסיקו לישראל ובהמשך מענה על שאלות התלמידים שעסקו בין היתר בנישואין, התבוללות ואנטישמיות.</w:t>
      </w:r>
    </w:p>
    <w:p w14:paraId="2411E364" w14:textId="55826C01" w:rsidR="00AC680E" w:rsidRDefault="00AC680E" w:rsidP="00AC680E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  <w:r w:rsidRPr="00AC680E">
        <w:rPr>
          <w:rFonts w:ascii="David" w:hAnsi="David" w:cs="David"/>
          <w:noProof/>
          <w:sz w:val="28"/>
          <w:szCs w:val="28"/>
        </w:rPr>
        <w:lastRenderedPageBreak/>
        <w:drawing>
          <wp:inline distT="0" distB="0" distL="0" distR="0" wp14:anchorId="0DD52D39" wp14:editId="66E91C2E">
            <wp:extent cx="5274310" cy="2966720"/>
            <wp:effectExtent l="0" t="0" r="2540" b="5080"/>
            <wp:docPr id="4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7991DD-4F83-4B02-AC5C-A44FE8AA18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7991DD-4F83-4B02-AC5C-A44FE8AA18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3995" w14:textId="5D8BCD16" w:rsidR="000D4F9B" w:rsidRDefault="000D4F9B" w:rsidP="00AC680E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</w:p>
    <w:p w14:paraId="5747BB87" w14:textId="7400DBB4" w:rsidR="000D4F9B" w:rsidRDefault="000D4F9B" w:rsidP="00AC680E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לקראת השיעור השני נשלח "טיזר" </w:t>
      </w:r>
      <w:proofErr w:type="spellStart"/>
      <w:r>
        <w:rPr>
          <w:rFonts w:ascii="David" w:hAnsi="David" w:cs="David" w:hint="cs"/>
          <w:sz w:val="28"/>
          <w:szCs w:val="28"/>
          <w:rtl/>
        </w:rPr>
        <w:t>בווטסאפ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לשיעור- האם אתה יודע מה היא "שואה שקטה"?</w:t>
      </w:r>
      <w:r w:rsidR="00742F02">
        <w:rPr>
          <w:rFonts w:ascii="David" w:hAnsi="David" w:cs="David" w:hint="cs"/>
          <w:sz w:val="28"/>
          <w:szCs w:val="28"/>
          <w:rtl/>
        </w:rPr>
        <w:t xml:space="preserve"> מעין סוג של כיתה הפוכה על מנת לגרות את התלמידים לבדוק על המושג ולקבל מושג על תופעת ההתבוללות.</w:t>
      </w:r>
    </w:p>
    <w:p w14:paraId="5FF96CB8" w14:textId="7ECCB112" w:rsidR="00742F02" w:rsidRDefault="00742F02" w:rsidP="00AC680E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</w:p>
    <w:p w14:paraId="0DB204C4" w14:textId="42222D3D" w:rsidR="00742F02" w:rsidRDefault="00742F02" w:rsidP="00AC680E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במהלך השיעור השני לאחר הנחלת הידע בנושא יהדות התפוצות למדנו על תופעת ההתבוללות על רגל אחת. הכיתות התחלקו לשתי קבוצות- יהודים ישראלים המתנגדים להתבוללות בקרב יהודי התפוצות, וקבוצה של </w:t>
      </w:r>
      <w:r w:rsidR="001B7945">
        <w:rPr>
          <w:rFonts w:ascii="David" w:hAnsi="David" w:cs="David" w:hint="cs"/>
          <w:sz w:val="28"/>
          <w:szCs w:val="28"/>
          <w:rtl/>
        </w:rPr>
        <w:t xml:space="preserve">יהודית מהתפוצות אשר לא מזהים </w:t>
      </w:r>
      <w:proofErr w:type="spellStart"/>
      <w:r w:rsidR="001B7945">
        <w:rPr>
          <w:rFonts w:ascii="David" w:hAnsi="David" w:cs="David" w:hint="cs"/>
          <w:sz w:val="28"/>
          <w:szCs w:val="28"/>
          <w:rtl/>
        </w:rPr>
        <w:t>בעייה</w:t>
      </w:r>
      <w:proofErr w:type="spellEnd"/>
      <w:r w:rsidR="001B7945">
        <w:rPr>
          <w:rFonts w:ascii="David" w:hAnsi="David" w:cs="David" w:hint="cs"/>
          <w:sz w:val="28"/>
          <w:szCs w:val="28"/>
          <w:rtl/>
        </w:rPr>
        <w:t xml:space="preserve"> בנישואי תערובת. התלמידים קיבלו תחילה משימת חקר ללמוד על הנתונים, ובהמשך גיבשו עמדה אשר הוצגה על ידי אחד מחברי הקבוצה במתכונת של </w:t>
      </w:r>
      <w:proofErr w:type="spellStart"/>
      <w:r w:rsidR="001B7945">
        <w:rPr>
          <w:rFonts w:ascii="David" w:hAnsi="David" w:cs="David" w:hint="cs"/>
          <w:sz w:val="28"/>
          <w:szCs w:val="28"/>
          <w:rtl/>
        </w:rPr>
        <w:t>דיבייט</w:t>
      </w:r>
      <w:proofErr w:type="spellEnd"/>
      <w:r w:rsidR="001B7945">
        <w:rPr>
          <w:rFonts w:ascii="David" w:hAnsi="David" w:cs="David" w:hint="cs"/>
          <w:sz w:val="28"/>
          <w:szCs w:val="28"/>
          <w:rtl/>
        </w:rPr>
        <w:t>.</w:t>
      </w:r>
    </w:p>
    <w:p w14:paraId="342E4611" w14:textId="6E42C9E6" w:rsidR="001B7945" w:rsidRDefault="001B7945" w:rsidP="00AC680E">
      <w:pPr>
        <w:pStyle w:val="a3"/>
        <w:spacing w:line="360" w:lineRule="auto"/>
        <w:ind w:left="357"/>
        <w:rPr>
          <w:rFonts w:ascii="David" w:hAnsi="David" w:cs="David"/>
          <w:sz w:val="28"/>
          <w:szCs w:val="28"/>
          <w:rtl/>
        </w:rPr>
      </w:pPr>
    </w:p>
    <w:p w14:paraId="13486096" w14:textId="416300D9" w:rsidR="001B7945" w:rsidRDefault="001B7945" w:rsidP="00C113B8">
      <w:pPr>
        <w:pStyle w:val="a3"/>
        <w:numPr>
          <w:ilvl w:val="0"/>
          <w:numId w:val="1"/>
        </w:numPr>
        <w:spacing w:line="360" w:lineRule="auto"/>
        <w:ind w:left="357" w:hanging="357"/>
        <w:rPr>
          <w:rFonts w:ascii="David" w:hAnsi="David" w:cs="David"/>
          <w:b/>
          <w:bCs/>
          <w:sz w:val="28"/>
          <w:szCs w:val="28"/>
          <w:u w:val="single"/>
        </w:rPr>
      </w:pPr>
      <w:r w:rsidRPr="00C113B8">
        <w:rPr>
          <w:rFonts w:ascii="David" w:hAnsi="David" w:cs="David" w:hint="cs"/>
          <w:b/>
          <w:bCs/>
          <w:sz w:val="28"/>
          <w:szCs w:val="28"/>
          <w:u w:val="single"/>
          <w:rtl/>
        </w:rPr>
        <w:t>רפלקציה:</w:t>
      </w:r>
    </w:p>
    <w:p w14:paraId="0E245B28" w14:textId="15B263D8" w:rsidR="00C113B8" w:rsidRDefault="000B5698" w:rsidP="000B5698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 w:rsidRPr="000B5698">
        <w:rPr>
          <w:rFonts w:ascii="David" w:hAnsi="David" w:cs="David" w:hint="cs"/>
          <w:sz w:val="28"/>
          <w:szCs w:val="28"/>
          <w:rtl/>
        </w:rPr>
        <w:t xml:space="preserve">לקראת השיעור יצרתי </w:t>
      </w:r>
      <w:r>
        <w:rPr>
          <w:rFonts w:ascii="David" w:hAnsi="David" w:cs="David" w:hint="cs"/>
          <w:sz w:val="28"/>
          <w:szCs w:val="28"/>
          <w:rtl/>
        </w:rPr>
        <w:t xml:space="preserve">קשר עם איבון </w:t>
      </w:r>
      <w:proofErr w:type="spellStart"/>
      <w:r>
        <w:rPr>
          <w:rFonts w:ascii="David" w:hAnsi="David" w:cs="David" w:hint="cs"/>
          <w:sz w:val="28"/>
          <w:szCs w:val="28"/>
          <w:rtl/>
        </w:rPr>
        <w:t>לייזורק</w:t>
      </w:r>
      <w:proofErr w:type="spellEnd"/>
      <w:r w:rsidR="00CC6427">
        <w:rPr>
          <w:rFonts w:ascii="David" w:hAnsi="David" w:cs="David" w:hint="cs"/>
          <w:sz w:val="28"/>
          <w:szCs w:val="28"/>
          <w:rtl/>
        </w:rPr>
        <w:t xml:space="preserve">, יהודייה ממקסיקו שיצא לי להכיר במסגרת סבב גיוס תרומות במקסיקו סיטי, ששמחה על ההזדמנות, למרות הקושי במפגש בו זמני (אצלנו היה 08:00 בבוקר ואצלה 24:00...). </w:t>
      </w:r>
      <w:r w:rsidR="00CC6427">
        <w:rPr>
          <w:rFonts w:ascii="David" w:hAnsi="David" w:cs="David" w:hint="cs"/>
          <w:sz w:val="28"/>
          <w:szCs w:val="28"/>
          <w:rtl/>
        </w:rPr>
        <w:lastRenderedPageBreak/>
        <w:t>שלחתי לה מספר שאלות מקדימות :</w:t>
      </w:r>
      <w:r w:rsidR="00CC6427" w:rsidRPr="00CC6427">
        <w:rPr>
          <w:noProof/>
        </w:rPr>
        <w:t xml:space="preserve"> </w:t>
      </w:r>
      <w:r w:rsidR="00CC6427">
        <w:rPr>
          <w:noProof/>
        </w:rPr>
        <w:drawing>
          <wp:inline distT="0" distB="0" distL="0" distR="0" wp14:anchorId="3AE2AA0F" wp14:editId="028D32C3">
            <wp:extent cx="3141552" cy="1534015"/>
            <wp:effectExtent l="0" t="0" r="1905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8" t="29913" r="38535" b="18368"/>
                    <a:stretch/>
                  </pic:blipFill>
                  <pic:spPr bwMode="auto">
                    <a:xfrm>
                      <a:off x="0" y="0"/>
                      <a:ext cx="3142262" cy="153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BC7E" w14:textId="51AA513F" w:rsidR="00CC6427" w:rsidRDefault="00CC6427" w:rsidP="000B5698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המפגש היה מצוין- לשמוע ממקור ראשון, בעברית, על יהדות מקסיקו ועד כמה הם חיים את מה שמתרחש בישראל, מה הם חושבים על ביבי</w:t>
      </w:r>
      <w:r w:rsidR="00B632CA">
        <w:rPr>
          <w:rFonts w:ascii="David" w:hAnsi="David" w:cs="David" w:hint="cs"/>
          <w:sz w:val="28"/>
          <w:szCs w:val="28"/>
          <w:rtl/>
        </w:rPr>
        <w:t>, על חיבורים פוליטיים בישראל ועל האורתודוקסים בישראל לדוגמה. הם פשוט חיים את מה שקורה אצלנו וזה הפתיע מאוד את התלמידים.</w:t>
      </w:r>
    </w:p>
    <w:p w14:paraId="0DFBCB96" w14:textId="3EC2CFD5" w:rsidR="00B632CA" w:rsidRDefault="00B632CA" w:rsidP="000B5698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החקר בשיעור השני עניין, באופן טבעי רק חלק מהתלמידים, אך היה מעניין ולמדנו נתונים מפתיעים על ההתבוללות ועל העולם היהודי בעוד 2-3 דורות. את הצגת הטיעונים הציגו בצורה של שאלת עמדה ושילבו מושגי אזרחות בהצגת העמדה של הקבוצה.</w:t>
      </w:r>
    </w:p>
    <w:p w14:paraId="52AC0388" w14:textId="77777777" w:rsidR="00B555F6" w:rsidRPr="00B555F6" w:rsidRDefault="00B555F6" w:rsidP="00B555F6">
      <w:pPr>
        <w:spacing w:line="360" w:lineRule="auto"/>
        <w:rPr>
          <w:rFonts w:ascii="David" w:hAnsi="David" w:cs="David"/>
          <w:sz w:val="28"/>
          <w:szCs w:val="28"/>
        </w:rPr>
      </w:pPr>
    </w:p>
    <w:p w14:paraId="16ADB559" w14:textId="42563530" w:rsidR="00B632CA" w:rsidRDefault="00B632CA" w:rsidP="000B5698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במסגרת הלמידה היו צריכים לחקור, לנתח נתונים, לדון בחברותא על הנתונים ולהציג טיעונים על מנת לשכנע.</w:t>
      </w:r>
    </w:p>
    <w:p w14:paraId="0043386D" w14:textId="282D1D1C" w:rsidR="00B632CA" w:rsidRDefault="00B632CA" w:rsidP="000B5698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במסגרת הלמידה על יהדות התפוצות השתמשתי במספר מיומנויות המאה ה-21- </w:t>
      </w:r>
    </w:p>
    <w:p w14:paraId="02E7A819" w14:textId="68BB5D0F" w:rsidR="0088569A" w:rsidRP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David" w:hAnsi="David" w:cs="David"/>
          <w:color w:val="202124"/>
          <w:sz w:val="28"/>
          <w:szCs w:val="28"/>
        </w:rPr>
      </w:pPr>
      <w:r>
        <w:rPr>
          <w:rFonts w:ascii="David" w:hAnsi="David" w:cs="David" w:hint="cs"/>
          <w:color w:val="202124"/>
          <w:sz w:val="28"/>
          <w:szCs w:val="28"/>
          <w:rtl/>
        </w:rPr>
        <w:t>ל</w:t>
      </w:r>
      <w:r w:rsidRPr="0088569A">
        <w:rPr>
          <w:rFonts w:ascii="David" w:hAnsi="David" w:cs="David"/>
          <w:color w:val="202124"/>
          <w:sz w:val="28"/>
          <w:szCs w:val="28"/>
          <w:rtl/>
        </w:rPr>
        <w:t>מידה שיתופית בצוות, יכולת תקשורת טובה ויכולת הצגה יעילה</w:t>
      </w:r>
      <w:r w:rsidRPr="0088569A">
        <w:rPr>
          <w:rFonts w:ascii="David" w:hAnsi="David" w:cs="David"/>
          <w:color w:val="202124"/>
          <w:sz w:val="28"/>
          <w:szCs w:val="28"/>
        </w:rPr>
        <w:t>.</w:t>
      </w:r>
    </w:p>
    <w:p w14:paraId="0C286EDF" w14:textId="77777777" w:rsidR="0088569A" w:rsidRP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David" w:hAnsi="David" w:cs="David"/>
          <w:color w:val="202124"/>
          <w:sz w:val="28"/>
          <w:szCs w:val="28"/>
        </w:rPr>
      </w:pPr>
      <w:r w:rsidRPr="0088569A">
        <w:rPr>
          <w:rFonts w:ascii="David" w:hAnsi="David" w:cs="David"/>
          <w:color w:val="202124"/>
          <w:sz w:val="28"/>
          <w:szCs w:val="28"/>
          <w:rtl/>
        </w:rPr>
        <w:t>טיפוח לומד עצמאי, יצירתי, סקרן, יוזם</w:t>
      </w:r>
      <w:r w:rsidRPr="0088569A">
        <w:rPr>
          <w:rFonts w:ascii="David" w:hAnsi="David" w:cs="David"/>
          <w:color w:val="202124"/>
          <w:sz w:val="28"/>
          <w:szCs w:val="28"/>
        </w:rPr>
        <w:t>.</w:t>
      </w:r>
    </w:p>
    <w:p w14:paraId="4CE0EA33" w14:textId="77777777" w:rsidR="0088569A" w:rsidRP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David" w:hAnsi="David" w:cs="David"/>
          <w:color w:val="202124"/>
          <w:sz w:val="28"/>
          <w:szCs w:val="28"/>
        </w:rPr>
      </w:pPr>
      <w:r w:rsidRPr="0088569A">
        <w:rPr>
          <w:rFonts w:ascii="David" w:hAnsi="David" w:cs="David"/>
          <w:color w:val="202124"/>
          <w:sz w:val="28"/>
          <w:szCs w:val="28"/>
          <w:rtl/>
        </w:rPr>
        <w:t>שימוש בכלי תקשוב</w:t>
      </w:r>
      <w:r w:rsidRPr="0088569A">
        <w:rPr>
          <w:rFonts w:ascii="David" w:hAnsi="David" w:cs="David"/>
          <w:color w:val="202124"/>
          <w:sz w:val="28"/>
          <w:szCs w:val="28"/>
        </w:rPr>
        <w:t>.</w:t>
      </w:r>
    </w:p>
    <w:p w14:paraId="6B859513" w14:textId="52ABF3C8" w:rsidR="0088569A" w:rsidRP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David" w:hAnsi="David" w:cs="David"/>
          <w:color w:val="202124"/>
          <w:sz w:val="28"/>
          <w:szCs w:val="28"/>
        </w:rPr>
      </w:pPr>
      <w:r w:rsidRPr="0088569A">
        <w:rPr>
          <w:rFonts w:ascii="David" w:hAnsi="David" w:cs="David"/>
          <w:color w:val="202124"/>
          <w:sz w:val="28"/>
          <w:szCs w:val="28"/>
          <w:rtl/>
        </w:rPr>
        <w:t>אוריינות מידע</w:t>
      </w:r>
      <w:r>
        <w:rPr>
          <w:rFonts w:ascii="David" w:hAnsi="David" w:cs="David" w:hint="cs"/>
          <w:color w:val="202124"/>
          <w:sz w:val="28"/>
          <w:szCs w:val="28"/>
          <w:rtl/>
        </w:rPr>
        <w:t>, חקר ברשת</w:t>
      </w:r>
      <w:r w:rsidRPr="0088569A">
        <w:rPr>
          <w:rFonts w:ascii="David" w:hAnsi="David" w:cs="David"/>
          <w:color w:val="202124"/>
          <w:sz w:val="28"/>
          <w:szCs w:val="28"/>
        </w:rPr>
        <w:t>.</w:t>
      </w:r>
    </w:p>
    <w:p w14:paraId="7EB4D815" w14:textId="2CFF456D" w:rsidR="0088569A" w:rsidRP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Arial" w:hAnsi="Arial" w:cs="Arial"/>
          <w:color w:val="202124"/>
        </w:rPr>
      </w:pPr>
      <w:r w:rsidRPr="0088569A">
        <w:rPr>
          <w:rFonts w:ascii="David" w:hAnsi="David" w:cs="David"/>
          <w:color w:val="202124"/>
          <w:sz w:val="28"/>
          <w:szCs w:val="28"/>
          <w:rtl/>
        </w:rPr>
        <w:t xml:space="preserve">חשיבה ביקורתית </w:t>
      </w:r>
      <w:r>
        <w:rPr>
          <w:rFonts w:ascii="David" w:hAnsi="David" w:cs="David" w:hint="cs"/>
          <w:color w:val="202124"/>
          <w:sz w:val="28"/>
          <w:szCs w:val="28"/>
          <w:rtl/>
        </w:rPr>
        <w:t>.</w:t>
      </w:r>
    </w:p>
    <w:p w14:paraId="58172310" w14:textId="62738C1C" w:rsidR="0088569A" w:rsidRP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Arial" w:hAnsi="Arial" w:cs="Arial"/>
          <w:color w:val="202124"/>
        </w:rPr>
      </w:pPr>
      <w:r>
        <w:rPr>
          <w:rFonts w:ascii="David" w:hAnsi="David" w:cs="David" w:hint="cs"/>
          <w:color w:val="202124"/>
          <w:sz w:val="28"/>
          <w:szCs w:val="28"/>
          <w:rtl/>
        </w:rPr>
        <w:t>גלוקליות- חיבור גלובלי עם לוקלי בשיעור אחד.</w:t>
      </w:r>
    </w:p>
    <w:p w14:paraId="05D2FF64" w14:textId="5E7AEF52" w:rsidR="0088569A" w:rsidRDefault="0088569A" w:rsidP="0091463C">
      <w:pPr>
        <w:pStyle w:val="trt0xe"/>
        <w:numPr>
          <w:ilvl w:val="0"/>
          <w:numId w:val="9"/>
        </w:numPr>
        <w:shd w:val="clear" w:color="auto" w:fill="FFFFFF"/>
        <w:bidi/>
        <w:spacing w:before="0" w:beforeAutospacing="0" w:after="60" w:afterAutospacing="0"/>
        <w:ind w:left="651" w:hanging="283"/>
        <w:rPr>
          <w:rFonts w:ascii="David" w:hAnsi="David" w:cs="David"/>
          <w:color w:val="202124"/>
          <w:sz w:val="28"/>
          <w:szCs w:val="28"/>
        </w:rPr>
      </w:pPr>
      <w:r>
        <w:rPr>
          <w:rFonts w:ascii="David" w:hAnsi="David" w:cs="David" w:hint="cs"/>
          <w:color w:val="202124"/>
          <w:sz w:val="28"/>
          <w:szCs w:val="28"/>
          <w:rtl/>
        </w:rPr>
        <w:t>א-פורמליות</w:t>
      </w:r>
      <w:r w:rsidRPr="0088569A">
        <w:rPr>
          <w:rFonts w:ascii="David" w:hAnsi="David" w:cs="David" w:hint="cs"/>
          <w:color w:val="202124"/>
          <w:sz w:val="28"/>
          <w:szCs w:val="28"/>
          <w:rtl/>
        </w:rPr>
        <w:t xml:space="preserve"> </w:t>
      </w:r>
      <w:proofErr w:type="spellStart"/>
      <w:r w:rsidRPr="0088569A">
        <w:rPr>
          <w:rFonts w:ascii="David" w:hAnsi="David" w:cs="David" w:hint="cs"/>
          <w:color w:val="202124"/>
          <w:sz w:val="28"/>
          <w:szCs w:val="28"/>
          <w:rtl/>
        </w:rPr>
        <w:t>ותמורתיות</w:t>
      </w:r>
      <w:proofErr w:type="spellEnd"/>
      <w:r w:rsidRPr="0088569A">
        <w:rPr>
          <w:rFonts w:ascii="David" w:hAnsi="David" w:cs="David" w:hint="cs"/>
          <w:color w:val="202124"/>
          <w:sz w:val="28"/>
          <w:szCs w:val="28"/>
          <w:rtl/>
        </w:rPr>
        <w:t>.</w:t>
      </w:r>
    </w:p>
    <w:p w14:paraId="2D3C1593" w14:textId="43C632C2" w:rsidR="0091463C" w:rsidRPr="0091463C" w:rsidRDefault="0091463C" w:rsidP="0091463C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התוצרים שהתקבלו היו הבנה ברורה של יהדות התפוצות וסוגיית ההתבוללות בצורה הכי טובה שיכולה להיות- ממקור ראשון, עם יכולת לשאול שאלות וללמוד בלייב על סוגיית הזהות של יהדות התפוצות, התמיכה הכלכלית והפוליטית שלהם ובעיקר מידת המחויבות שלהם לישראל</w:t>
      </w:r>
      <w:r w:rsidR="000F6F2C">
        <w:rPr>
          <w:rFonts w:ascii="David" w:hAnsi="David" w:cs="David" w:hint="cs"/>
          <w:sz w:val="28"/>
          <w:szCs w:val="28"/>
          <w:rtl/>
        </w:rPr>
        <w:t>,</w:t>
      </w:r>
      <w:r>
        <w:rPr>
          <w:rFonts w:ascii="David" w:hAnsi="David" w:cs="David" w:hint="cs"/>
          <w:sz w:val="28"/>
          <w:szCs w:val="28"/>
          <w:rtl/>
        </w:rPr>
        <w:t xml:space="preserve"> והאופן </w:t>
      </w:r>
      <w:r w:rsidR="000F6F2C">
        <w:rPr>
          <w:rFonts w:ascii="David" w:hAnsi="David" w:cs="David" w:hint="cs"/>
          <w:sz w:val="28"/>
          <w:szCs w:val="28"/>
          <w:rtl/>
        </w:rPr>
        <w:t>בו</w:t>
      </w:r>
      <w:r>
        <w:rPr>
          <w:rFonts w:ascii="David" w:hAnsi="David" w:cs="David" w:hint="cs"/>
          <w:sz w:val="28"/>
          <w:szCs w:val="28"/>
          <w:rtl/>
        </w:rPr>
        <w:t xml:space="preserve"> הם רואים את מדינ</w:t>
      </w:r>
      <w:r w:rsidR="000F6F2C">
        <w:rPr>
          <w:rFonts w:ascii="David" w:hAnsi="David" w:cs="David" w:hint="cs"/>
          <w:sz w:val="28"/>
          <w:szCs w:val="28"/>
          <w:rtl/>
        </w:rPr>
        <w:t>ת ישראל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proofErr w:type="spellStart"/>
      <w:r>
        <w:rPr>
          <w:rFonts w:ascii="David" w:hAnsi="David" w:cs="David" w:hint="cs"/>
          <w:sz w:val="28"/>
          <w:szCs w:val="28"/>
          <w:rtl/>
        </w:rPr>
        <w:t>כשלהם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לכל דבר ועניין.</w:t>
      </w:r>
    </w:p>
    <w:p w14:paraId="2DB5E321" w14:textId="7842C823" w:rsidR="0091463C" w:rsidRDefault="000F6F2C" w:rsidP="0091463C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 xml:space="preserve">מסמן את השיעור במתכונתו הנוכחית כהצלחה. האתגר המרכזי היה רתימת תלמידי י"ב ללמידה עצמאית במהלך השיעור על נושא שלא בהכרח מעניין אותם, אולם מספר תלמידים מובילים </w:t>
      </w:r>
      <w:proofErr w:type="spellStart"/>
      <w:r>
        <w:rPr>
          <w:rFonts w:ascii="David" w:hAnsi="David" w:cs="David" w:hint="cs"/>
          <w:sz w:val="28"/>
          <w:szCs w:val="28"/>
          <w:rtl/>
        </w:rPr>
        <w:t>איפשרו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להגיע לנתונים הרצויים ולהציג אותם </w:t>
      </w:r>
      <w:proofErr w:type="spellStart"/>
      <w:r>
        <w:rPr>
          <w:rFonts w:ascii="David" w:hAnsi="David" w:cs="David" w:hint="cs"/>
          <w:sz w:val="28"/>
          <w:szCs w:val="28"/>
          <w:rtl/>
        </w:rPr>
        <w:t>בדיבייט</w:t>
      </w:r>
      <w:proofErr w:type="spellEnd"/>
      <w:r>
        <w:rPr>
          <w:rFonts w:ascii="David" w:hAnsi="David" w:cs="David" w:hint="cs"/>
          <w:sz w:val="28"/>
          <w:szCs w:val="28"/>
          <w:rtl/>
        </w:rPr>
        <w:t>. מתכוון לשמר את השיעור במתכונתו הנוכחית ולבצעו גם בשנה הבאה (מתאים גם ללמידה מרחוק).</w:t>
      </w:r>
    </w:p>
    <w:p w14:paraId="3504E4F8" w14:textId="6AE8F797" w:rsidR="000F6F2C" w:rsidRDefault="000F6F2C" w:rsidP="0091463C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ההשתלמות הנוכחית בדומה להשתלמויות דומות איתך, תרמו כלים נוספים להשבחת ההוראה, בעיקר לשימוש בתמונות וקריקטורות כאמצעי ללמידת הנושא ודיון עם התלמידים. מצאתי את הכלי הזה כבעל פוטנציאל מצוין ללמידה.</w:t>
      </w:r>
      <w:r w:rsidR="00B555F6">
        <w:rPr>
          <w:rFonts w:ascii="David" w:hAnsi="David" w:cs="David" w:hint="cs"/>
          <w:sz w:val="28"/>
          <w:szCs w:val="28"/>
          <w:rtl/>
        </w:rPr>
        <w:t xml:space="preserve"> בנוסף דיוני הדילמה בגיל זה הם בעלי פוטנציאל רב, עניין, יכולת לחבר את התלמידים לנושא והזדמנות לתלמידים לגבש דעה ועמדה בנושאים שונים מתחום הלימודים.</w:t>
      </w:r>
    </w:p>
    <w:p w14:paraId="066F4E46" w14:textId="1533EF0E" w:rsidR="00796470" w:rsidRPr="00796470" w:rsidRDefault="00796470" w:rsidP="00796470">
      <w:pPr>
        <w:spacing w:line="360" w:lineRule="auto"/>
        <w:rPr>
          <w:rFonts w:ascii="David" w:hAnsi="David" w:cs="David"/>
          <w:sz w:val="28"/>
          <w:szCs w:val="28"/>
        </w:rPr>
      </w:pPr>
      <w:r w:rsidRPr="00796470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7CC256D1" wp14:editId="59C505D0">
            <wp:extent cx="2455161" cy="1716189"/>
            <wp:effectExtent l="0" t="0" r="2540" b="0"/>
            <wp:docPr id="10" name="תמונה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98430F-52F7-48D1-B286-5E4379705B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98430F-52F7-48D1-B286-5E4379705B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420" cy="17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470">
        <w:rPr>
          <w:noProof/>
        </w:rPr>
        <w:t xml:space="preserve"> </w:t>
      </w:r>
      <w:r w:rsidRPr="00796470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53995742" wp14:editId="0ABCDE81">
            <wp:extent cx="2592976" cy="1083893"/>
            <wp:effectExtent l="76200" t="76200" r="131445" b="135890"/>
            <wp:docPr id="9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DF916-9D64-4C0A-AF64-445290DDB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0DF916-9D64-4C0A-AF64-445290DDB6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30" cy="1093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27670" w14:textId="77777777" w:rsidR="0088569A" w:rsidRDefault="0088569A" w:rsidP="0088569A">
      <w:pPr>
        <w:pStyle w:val="a3"/>
        <w:spacing w:line="360" w:lineRule="auto"/>
        <w:ind w:left="717"/>
        <w:rPr>
          <w:rFonts w:ascii="David" w:hAnsi="David" w:cs="David"/>
          <w:sz w:val="28"/>
          <w:szCs w:val="28"/>
          <w:rtl/>
        </w:rPr>
      </w:pPr>
    </w:p>
    <w:p w14:paraId="15A6381E" w14:textId="77777777" w:rsidR="007847B0" w:rsidRDefault="007847B0" w:rsidP="0088569A">
      <w:pPr>
        <w:pStyle w:val="a3"/>
        <w:spacing w:line="360" w:lineRule="auto"/>
        <w:ind w:left="717"/>
        <w:rPr>
          <w:rFonts w:ascii="David" w:hAnsi="David" w:cs="David"/>
          <w:sz w:val="28"/>
          <w:szCs w:val="28"/>
          <w:rtl/>
        </w:rPr>
      </w:pPr>
    </w:p>
    <w:p w14:paraId="24C396E4" w14:textId="77777777" w:rsidR="007847B0" w:rsidRDefault="007847B0" w:rsidP="0088569A">
      <w:pPr>
        <w:pStyle w:val="a3"/>
        <w:spacing w:line="360" w:lineRule="auto"/>
        <w:ind w:left="717"/>
        <w:rPr>
          <w:rFonts w:ascii="David" w:hAnsi="David" w:cs="David"/>
          <w:sz w:val="28"/>
          <w:szCs w:val="28"/>
          <w:rtl/>
        </w:rPr>
      </w:pPr>
    </w:p>
    <w:p w14:paraId="51C2E56A" w14:textId="77777777" w:rsidR="007847B0" w:rsidRPr="007847B0" w:rsidRDefault="007847B0" w:rsidP="007847B0">
      <w:pPr>
        <w:spacing w:before="240" w:after="120" w:line="360" w:lineRule="auto"/>
        <w:ind w:left="509" w:hanging="509"/>
        <w:contextualSpacing/>
        <w:rPr>
          <w:rFonts w:ascii="David" w:eastAsia="Calibri" w:hAnsi="David" w:cs="David"/>
          <w:b/>
          <w:bCs/>
          <w:sz w:val="40"/>
          <w:szCs w:val="40"/>
          <w:rtl/>
        </w:rPr>
      </w:pPr>
      <w:r w:rsidRPr="007847B0">
        <w:rPr>
          <w:rFonts w:ascii="David" w:eastAsia="Calibri" w:hAnsi="David" w:cs="David"/>
          <w:b/>
          <w:bCs/>
          <w:sz w:val="32"/>
          <w:szCs w:val="32"/>
          <w:rtl/>
        </w:rPr>
        <w:t>מחוון</w:t>
      </w:r>
      <w:r w:rsidRPr="007847B0">
        <w:rPr>
          <w:rFonts w:ascii="David" w:eastAsia="Calibri" w:hAnsi="David" w:cs="David" w:hint="cs"/>
          <w:b/>
          <w:bCs/>
          <w:sz w:val="32"/>
          <w:szCs w:val="32"/>
          <w:rtl/>
        </w:rPr>
        <w:t xml:space="preserve"> למשימות סיכום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1622"/>
        <w:gridCol w:w="3890"/>
        <w:gridCol w:w="1603"/>
      </w:tblGrid>
      <w:tr w:rsidR="007847B0" w:rsidRPr="007847B0" w14:paraId="25A6BF36" w14:textId="77777777" w:rsidTr="00E44498">
        <w:tc>
          <w:tcPr>
            <w:tcW w:w="1166" w:type="dxa"/>
            <w:shd w:val="clear" w:color="auto" w:fill="auto"/>
          </w:tcPr>
          <w:p w14:paraId="3CE7F571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 w:val="32"/>
                <w:szCs w:val="32"/>
                <w:rtl/>
              </w:rPr>
            </w:pPr>
          </w:p>
        </w:tc>
        <w:tc>
          <w:tcPr>
            <w:tcW w:w="1779" w:type="dxa"/>
            <w:shd w:val="clear" w:color="auto" w:fill="auto"/>
          </w:tcPr>
          <w:p w14:paraId="29BFB30A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b/>
                <w:bCs/>
                <w:sz w:val="32"/>
                <w:szCs w:val="32"/>
                <w:rtl/>
              </w:rPr>
            </w:pPr>
            <w:r w:rsidRPr="007847B0">
              <w:rPr>
                <w:rFonts w:ascii="David" w:eastAsia="Calibri" w:hAnsi="David" w:cs="Arial"/>
                <w:b/>
                <w:bCs/>
                <w:sz w:val="32"/>
                <w:szCs w:val="32"/>
                <w:rtl/>
              </w:rPr>
              <w:t>מדדי הערכה</w:t>
            </w:r>
          </w:p>
        </w:tc>
        <w:tc>
          <w:tcPr>
            <w:tcW w:w="4522" w:type="dxa"/>
            <w:shd w:val="clear" w:color="auto" w:fill="auto"/>
          </w:tcPr>
          <w:p w14:paraId="3A4448F2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b/>
                <w:bCs/>
                <w:sz w:val="32"/>
                <w:szCs w:val="32"/>
                <w:rtl/>
              </w:rPr>
            </w:pPr>
            <w:r w:rsidRPr="007847B0">
              <w:rPr>
                <w:rFonts w:ascii="David" w:eastAsia="Calibri" w:hAnsi="David" w:cs="Arial"/>
                <w:b/>
                <w:bCs/>
                <w:sz w:val="32"/>
                <w:szCs w:val="32"/>
                <w:rtl/>
              </w:rPr>
              <w:t>פירוט המדדים</w:t>
            </w:r>
          </w:p>
        </w:tc>
        <w:tc>
          <w:tcPr>
            <w:tcW w:w="1775" w:type="dxa"/>
            <w:shd w:val="clear" w:color="auto" w:fill="auto"/>
          </w:tcPr>
          <w:p w14:paraId="68AF3C3C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b/>
                <w:bCs/>
                <w:sz w:val="32"/>
                <w:szCs w:val="32"/>
                <w:rtl/>
              </w:rPr>
            </w:pPr>
            <w:r w:rsidRPr="007847B0">
              <w:rPr>
                <w:rFonts w:ascii="David" w:eastAsia="Calibri" w:hAnsi="David" w:cs="Arial"/>
                <w:b/>
                <w:bCs/>
                <w:sz w:val="32"/>
                <w:szCs w:val="32"/>
                <w:rtl/>
              </w:rPr>
              <w:t>אחוז מהציון הסופי</w:t>
            </w:r>
          </w:p>
        </w:tc>
      </w:tr>
      <w:tr w:rsidR="007847B0" w:rsidRPr="007847B0" w14:paraId="1390C316" w14:textId="77777777" w:rsidTr="00E44498">
        <w:tc>
          <w:tcPr>
            <w:tcW w:w="1166" w:type="dxa"/>
            <w:shd w:val="clear" w:color="auto" w:fill="auto"/>
          </w:tcPr>
          <w:p w14:paraId="0902464C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1</w:t>
            </w:r>
          </w:p>
        </w:tc>
        <w:tc>
          <w:tcPr>
            <w:tcW w:w="1779" w:type="dxa"/>
            <w:shd w:val="clear" w:color="auto" w:fill="auto"/>
          </w:tcPr>
          <w:p w14:paraId="374F969F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הגשה</w:t>
            </w:r>
          </w:p>
          <w:p w14:paraId="0352106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lastRenderedPageBreak/>
              <w:t xml:space="preserve"> </w:t>
            </w:r>
          </w:p>
        </w:tc>
        <w:tc>
          <w:tcPr>
            <w:tcW w:w="4522" w:type="dxa"/>
            <w:shd w:val="clear" w:color="auto" w:fill="auto"/>
          </w:tcPr>
          <w:p w14:paraId="7E4C138F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lastRenderedPageBreak/>
              <w:t>מסודרת ואסתטית לפי הדרישה</w:t>
            </w:r>
          </w:p>
        </w:tc>
        <w:tc>
          <w:tcPr>
            <w:tcW w:w="1775" w:type="dxa"/>
            <w:shd w:val="clear" w:color="auto" w:fill="auto"/>
          </w:tcPr>
          <w:p w14:paraId="4797547B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5/5</w:t>
            </w:r>
          </w:p>
        </w:tc>
      </w:tr>
      <w:tr w:rsidR="007847B0" w:rsidRPr="007847B0" w14:paraId="437770E5" w14:textId="77777777" w:rsidTr="00E44498">
        <w:tc>
          <w:tcPr>
            <w:tcW w:w="1166" w:type="dxa"/>
            <w:shd w:val="clear" w:color="auto" w:fill="auto"/>
          </w:tcPr>
          <w:p w14:paraId="3398D2A6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2</w:t>
            </w:r>
          </w:p>
        </w:tc>
        <w:tc>
          <w:tcPr>
            <w:tcW w:w="1779" w:type="dxa"/>
            <w:shd w:val="clear" w:color="auto" w:fill="auto"/>
          </w:tcPr>
          <w:p w14:paraId="08D5F1DD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תקציר</w:t>
            </w:r>
          </w:p>
        </w:tc>
        <w:tc>
          <w:tcPr>
            <w:tcW w:w="4522" w:type="dxa"/>
            <w:shd w:val="clear" w:color="auto" w:fill="auto"/>
          </w:tcPr>
          <w:p w14:paraId="12AC70AC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 xml:space="preserve">מופיע פירוט: </w:t>
            </w:r>
          </w:p>
          <w:p w14:paraId="7C6B3199" w14:textId="77777777" w:rsidR="007847B0" w:rsidRPr="007847B0" w:rsidRDefault="007847B0" w:rsidP="007847B0">
            <w:pPr>
              <w:numPr>
                <w:ilvl w:val="0"/>
                <w:numId w:val="10"/>
              </w:numPr>
              <w:spacing w:after="0" w:line="240" w:lineRule="auto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נושא</w:t>
            </w:r>
          </w:p>
          <w:p w14:paraId="375AC6D9" w14:textId="77777777" w:rsidR="007847B0" w:rsidRPr="007847B0" w:rsidRDefault="007847B0" w:rsidP="007847B0">
            <w:pPr>
              <w:numPr>
                <w:ilvl w:val="0"/>
                <w:numId w:val="10"/>
              </w:numPr>
              <w:spacing w:after="0" w:line="240" w:lineRule="auto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אוכלוסיית היעד</w:t>
            </w:r>
          </w:p>
          <w:p w14:paraId="308B4DDF" w14:textId="77777777" w:rsidR="007847B0" w:rsidRPr="007847B0" w:rsidRDefault="007847B0" w:rsidP="007847B0">
            <w:pPr>
              <w:numPr>
                <w:ilvl w:val="0"/>
                <w:numId w:val="10"/>
              </w:numPr>
              <w:spacing w:after="0" w:line="240" w:lineRule="auto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מטרות השיעור</w:t>
            </w:r>
          </w:p>
          <w:p w14:paraId="6B373216" w14:textId="77777777" w:rsidR="007847B0" w:rsidRPr="007847B0" w:rsidRDefault="007847B0" w:rsidP="007847B0">
            <w:pPr>
              <w:numPr>
                <w:ilvl w:val="0"/>
                <w:numId w:val="10"/>
              </w:numPr>
              <w:spacing w:after="0" w:line="240" w:lineRule="auto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 xml:space="preserve">התוצרים המצופים </w:t>
            </w:r>
          </w:p>
          <w:p w14:paraId="3F895A2C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1775" w:type="dxa"/>
            <w:shd w:val="clear" w:color="auto" w:fill="auto"/>
          </w:tcPr>
          <w:p w14:paraId="13551E4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5/5</w:t>
            </w:r>
          </w:p>
        </w:tc>
      </w:tr>
      <w:tr w:rsidR="007847B0" w:rsidRPr="007847B0" w14:paraId="6350E715" w14:textId="77777777" w:rsidTr="00E44498">
        <w:tc>
          <w:tcPr>
            <w:tcW w:w="1166" w:type="dxa"/>
            <w:shd w:val="clear" w:color="auto" w:fill="auto"/>
          </w:tcPr>
          <w:p w14:paraId="5832D8A2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3</w:t>
            </w:r>
          </w:p>
        </w:tc>
        <w:tc>
          <w:tcPr>
            <w:tcW w:w="1779" w:type="dxa"/>
            <w:shd w:val="clear" w:color="auto" w:fill="auto"/>
          </w:tcPr>
          <w:p w14:paraId="31AD97B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הנחיות לשיעור</w:t>
            </w:r>
          </w:p>
          <w:p w14:paraId="6BA231A7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4857BC45" w14:textId="77777777" w:rsidR="007847B0" w:rsidRPr="007847B0" w:rsidRDefault="007847B0" w:rsidP="007847B0">
            <w:pPr>
              <w:spacing w:before="240" w:after="120" w:line="360" w:lineRule="auto"/>
              <w:ind w:left="363"/>
              <w:rPr>
                <w:rFonts w:ascii="Arial" w:eastAsia="Calibri" w:hAnsi="Arial" w:cs="Arial"/>
                <w:sz w:val="24"/>
                <w:szCs w:val="24"/>
              </w:rPr>
            </w:pPr>
            <w:r w:rsidRPr="007847B0">
              <w:rPr>
                <w:rFonts w:ascii="Arial" w:eastAsia="Calibri" w:hAnsi="Arial" w:cs="Arial"/>
                <w:sz w:val="24"/>
                <w:szCs w:val="24"/>
                <w:rtl/>
              </w:rPr>
              <w:t>הנחיות לפעילות כולל חומרים רלוונטיים להפעלה</w:t>
            </w:r>
          </w:p>
          <w:p w14:paraId="68DE6C6B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1775" w:type="dxa"/>
            <w:shd w:val="clear" w:color="auto" w:fill="auto"/>
          </w:tcPr>
          <w:p w14:paraId="37F23E6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10/10</w:t>
            </w:r>
          </w:p>
        </w:tc>
      </w:tr>
      <w:tr w:rsidR="007847B0" w:rsidRPr="007847B0" w14:paraId="303076AE" w14:textId="77777777" w:rsidTr="00E44498">
        <w:tc>
          <w:tcPr>
            <w:tcW w:w="1166" w:type="dxa"/>
            <w:shd w:val="clear" w:color="auto" w:fill="auto"/>
          </w:tcPr>
          <w:p w14:paraId="31BDFF86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4</w:t>
            </w:r>
          </w:p>
        </w:tc>
        <w:tc>
          <w:tcPr>
            <w:tcW w:w="1779" w:type="dxa"/>
            <w:shd w:val="clear" w:color="auto" w:fill="auto"/>
          </w:tcPr>
          <w:p w14:paraId="61008AEC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שימוש באחד מתכני הקורס</w:t>
            </w:r>
          </w:p>
        </w:tc>
        <w:tc>
          <w:tcPr>
            <w:tcW w:w="4522" w:type="dxa"/>
            <w:shd w:val="clear" w:color="auto" w:fill="auto"/>
          </w:tcPr>
          <w:p w14:paraId="6CDE785E" w14:textId="77777777" w:rsidR="007847B0" w:rsidRPr="007847B0" w:rsidRDefault="007847B0" w:rsidP="007847B0">
            <w:pPr>
              <w:rPr>
                <w:rFonts w:ascii="David" w:eastAsia="Calibri" w:hAnsi="David" w:cs="Arial"/>
                <w:color w:val="222222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 xml:space="preserve">יש התייחסות לאחד מתכני הקורס </w:t>
            </w:r>
            <w:r w:rsidRPr="007847B0">
              <w:rPr>
                <w:rFonts w:ascii="David" w:eastAsia="Calibri" w:hAnsi="David" w:cs="Arial"/>
                <w:szCs w:val="24"/>
                <w:rtl/>
              </w:rPr>
              <w:t>והפעילות כתובה בצורה ברורה.</w:t>
            </w:r>
          </w:p>
          <w:p w14:paraId="2DBC98EC" w14:textId="77777777" w:rsidR="007847B0" w:rsidRPr="007847B0" w:rsidRDefault="007847B0" w:rsidP="007847B0">
            <w:pPr>
              <w:rPr>
                <w:rFonts w:ascii="David" w:eastAsia="Calibri" w:hAnsi="David" w:cs="Arial"/>
                <w:color w:val="222222"/>
                <w:szCs w:val="24"/>
                <w:rtl/>
              </w:rPr>
            </w:pPr>
          </w:p>
        </w:tc>
        <w:tc>
          <w:tcPr>
            <w:tcW w:w="1775" w:type="dxa"/>
            <w:shd w:val="clear" w:color="auto" w:fill="auto"/>
          </w:tcPr>
          <w:p w14:paraId="3743696E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5/5</w:t>
            </w:r>
          </w:p>
        </w:tc>
      </w:tr>
      <w:tr w:rsidR="007847B0" w:rsidRPr="007847B0" w14:paraId="5EF15C73" w14:textId="77777777" w:rsidTr="00E44498">
        <w:tc>
          <w:tcPr>
            <w:tcW w:w="1166" w:type="dxa"/>
            <w:shd w:val="clear" w:color="auto" w:fill="auto"/>
          </w:tcPr>
          <w:p w14:paraId="4E45C342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5</w:t>
            </w:r>
          </w:p>
        </w:tc>
        <w:tc>
          <w:tcPr>
            <w:tcW w:w="1779" w:type="dxa"/>
            <w:vMerge w:val="restart"/>
            <w:shd w:val="clear" w:color="auto" w:fill="auto"/>
          </w:tcPr>
          <w:p w14:paraId="656090D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רפלקציה</w:t>
            </w:r>
          </w:p>
        </w:tc>
        <w:tc>
          <w:tcPr>
            <w:tcW w:w="4522" w:type="dxa"/>
            <w:shd w:val="clear" w:color="auto" w:fill="auto"/>
          </w:tcPr>
          <w:p w14:paraId="44A18E74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</w:p>
          <w:p w14:paraId="04E2C5C5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התייחסות רפלקטיבית לתהליך תכנון היחידה</w:t>
            </w:r>
          </w:p>
          <w:p w14:paraId="0AC9D0F0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1775" w:type="dxa"/>
            <w:shd w:val="clear" w:color="auto" w:fill="auto"/>
          </w:tcPr>
          <w:p w14:paraId="7B614DC4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10/10</w:t>
            </w:r>
          </w:p>
        </w:tc>
      </w:tr>
      <w:tr w:rsidR="007847B0" w:rsidRPr="007847B0" w14:paraId="4A9A219A" w14:textId="77777777" w:rsidTr="00E44498">
        <w:tc>
          <w:tcPr>
            <w:tcW w:w="1166" w:type="dxa"/>
            <w:shd w:val="clear" w:color="auto" w:fill="auto"/>
          </w:tcPr>
          <w:p w14:paraId="6C74988B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6</w:t>
            </w:r>
          </w:p>
        </w:tc>
        <w:tc>
          <w:tcPr>
            <w:tcW w:w="1779" w:type="dxa"/>
            <w:vMerge/>
            <w:shd w:val="clear" w:color="auto" w:fill="auto"/>
          </w:tcPr>
          <w:p w14:paraId="500CF47F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1C0C8A79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התייחסות לאסטרטגיות החשיבה הבאות לידי ביטוי ביחידת הלימוד</w:t>
            </w:r>
          </w:p>
        </w:tc>
        <w:tc>
          <w:tcPr>
            <w:tcW w:w="1775" w:type="dxa"/>
            <w:shd w:val="clear" w:color="auto" w:fill="auto"/>
          </w:tcPr>
          <w:p w14:paraId="282911BC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5/5</w:t>
            </w:r>
          </w:p>
        </w:tc>
      </w:tr>
      <w:tr w:rsidR="007847B0" w:rsidRPr="007847B0" w14:paraId="22FBD84D" w14:textId="77777777" w:rsidTr="00E44498">
        <w:tc>
          <w:tcPr>
            <w:tcW w:w="1166" w:type="dxa"/>
            <w:shd w:val="clear" w:color="auto" w:fill="auto"/>
          </w:tcPr>
          <w:p w14:paraId="1607F5A7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7</w:t>
            </w:r>
          </w:p>
        </w:tc>
        <w:tc>
          <w:tcPr>
            <w:tcW w:w="1779" w:type="dxa"/>
            <w:vMerge/>
            <w:shd w:val="clear" w:color="auto" w:fill="auto"/>
          </w:tcPr>
          <w:p w14:paraId="4A67BFF0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093B43D7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התייחסות רפלקטיבית למיומנויות המאה ה-21 באות לידי ביטוי ביחידת הלימוד</w:t>
            </w:r>
          </w:p>
        </w:tc>
        <w:tc>
          <w:tcPr>
            <w:tcW w:w="1775" w:type="dxa"/>
            <w:shd w:val="clear" w:color="auto" w:fill="auto"/>
          </w:tcPr>
          <w:p w14:paraId="41A646ED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5/5</w:t>
            </w:r>
          </w:p>
        </w:tc>
      </w:tr>
      <w:tr w:rsidR="007847B0" w:rsidRPr="007847B0" w14:paraId="614521C1" w14:textId="77777777" w:rsidTr="00E44498">
        <w:tc>
          <w:tcPr>
            <w:tcW w:w="1166" w:type="dxa"/>
            <w:shd w:val="clear" w:color="auto" w:fill="auto"/>
          </w:tcPr>
          <w:p w14:paraId="32A5D286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8</w:t>
            </w:r>
          </w:p>
        </w:tc>
        <w:tc>
          <w:tcPr>
            <w:tcW w:w="1779" w:type="dxa"/>
            <w:vMerge/>
            <w:shd w:val="clear" w:color="auto" w:fill="auto"/>
          </w:tcPr>
          <w:p w14:paraId="1E8A1C46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336B68BF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התייחסות רפלקטיבית לערך המוסף של ההשתלמות ומה תרומתה לשינוי באופן ההוראה והלמידה</w:t>
            </w:r>
          </w:p>
        </w:tc>
        <w:tc>
          <w:tcPr>
            <w:tcW w:w="1775" w:type="dxa"/>
            <w:shd w:val="clear" w:color="auto" w:fill="auto"/>
          </w:tcPr>
          <w:p w14:paraId="3A9E2D85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10/10</w:t>
            </w:r>
          </w:p>
        </w:tc>
      </w:tr>
      <w:tr w:rsidR="007847B0" w:rsidRPr="007847B0" w14:paraId="23171E4A" w14:textId="77777777" w:rsidTr="00E44498">
        <w:tc>
          <w:tcPr>
            <w:tcW w:w="1166" w:type="dxa"/>
            <w:shd w:val="clear" w:color="auto" w:fill="auto"/>
          </w:tcPr>
          <w:p w14:paraId="342CCC2B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9</w:t>
            </w:r>
          </w:p>
        </w:tc>
        <w:tc>
          <w:tcPr>
            <w:tcW w:w="1779" w:type="dxa"/>
            <w:vMerge/>
            <w:shd w:val="clear" w:color="auto" w:fill="auto"/>
          </w:tcPr>
          <w:p w14:paraId="35A16C6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0CC8A302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התייחסות רפלקטיבית ל</w:t>
            </w:r>
            <w:r w:rsidRPr="007847B0">
              <w:rPr>
                <w:rFonts w:ascii="David" w:eastAsia="Calibri" w:hAnsi="David" w:cs="Arial"/>
                <w:szCs w:val="24"/>
                <w:rtl/>
              </w:rPr>
              <w:t>תוצרים שנתקבלו ואיכותם</w:t>
            </w:r>
          </w:p>
        </w:tc>
        <w:tc>
          <w:tcPr>
            <w:tcW w:w="1775" w:type="dxa"/>
            <w:shd w:val="clear" w:color="auto" w:fill="auto"/>
          </w:tcPr>
          <w:p w14:paraId="0822334F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10/10</w:t>
            </w:r>
          </w:p>
        </w:tc>
      </w:tr>
      <w:tr w:rsidR="007847B0" w:rsidRPr="007847B0" w14:paraId="30DF0A90" w14:textId="77777777" w:rsidTr="00E44498">
        <w:tc>
          <w:tcPr>
            <w:tcW w:w="1166" w:type="dxa"/>
            <w:shd w:val="clear" w:color="auto" w:fill="auto"/>
          </w:tcPr>
          <w:p w14:paraId="48F1C663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10</w:t>
            </w:r>
          </w:p>
        </w:tc>
        <w:tc>
          <w:tcPr>
            <w:tcW w:w="1779" w:type="dxa"/>
            <w:vMerge/>
            <w:shd w:val="clear" w:color="auto" w:fill="auto"/>
          </w:tcPr>
          <w:p w14:paraId="7E54A512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104D8CF7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התייחסות רפלקטיבית לאתגרים והצלחות בשיעור</w:t>
            </w:r>
          </w:p>
          <w:p w14:paraId="0A25A917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1775" w:type="dxa"/>
            <w:shd w:val="clear" w:color="auto" w:fill="auto"/>
          </w:tcPr>
          <w:p w14:paraId="61D48429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10/10</w:t>
            </w:r>
          </w:p>
        </w:tc>
      </w:tr>
      <w:tr w:rsidR="007847B0" w:rsidRPr="007847B0" w14:paraId="6B1A4356" w14:textId="77777777" w:rsidTr="00E44498">
        <w:tc>
          <w:tcPr>
            <w:tcW w:w="1166" w:type="dxa"/>
            <w:shd w:val="clear" w:color="auto" w:fill="auto"/>
          </w:tcPr>
          <w:p w14:paraId="77A4FED7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11</w:t>
            </w:r>
          </w:p>
        </w:tc>
        <w:tc>
          <w:tcPr>
            <w:tcW w:w="1779" w:type="dxa"/>
            <w:vMerge/>
            <w:shd w:val="clear" w:color="auto" w:fill="auto"/>
          </w:tcPr>
          <w:p w14:paraId="0FD177B8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4522" w:type="dxa"/>
            <w:shd w:val="clear" w:color="auto" w:fill="auto"/>
          </w:tcPr>
          <w:p w14:paraId="71EA79D3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המלצות לשיפור היחידה</w:t>
            </w:r>
          </w:p>
        </w:tc>
        <w:tc>
          <w:tcPr>
            <w:tcW w:w="1775" w:type="dxa"/>
            <w:shd w:val="clear" w:color="auto" w:fill="auto"/>
          </w:tcPr>
          <w:p w14:paraId="4B508565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10/10</w:t>
            </w:r>
          </w:p>
        </w:tc>
      </w:tr>
      <w:tr w:rsidR="007847B0" w:rsidRPr="007847B0" w14:paraId="5246BFC2" w14:textId="77777777" w:rsidTr="00E44498">
        <w:trPr>
          <w:trHeight w:val="314"/>
        </w:trPr>
        <w:tc>
          <w:tcPr>
            <w:tcW w:w="1166" w:type="dxa"/>
            <w:shd w:val="clear" w:color="auto" w:fill="auto"/>
          </w:tcPr>
          <w:p w14:paraId="69963DAA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12</w:t>
            </w:r>
          </w:p>
        </w:tc>
        <w:tc>
          <w:tcPr>
            <w:tcW w:w="1779" w:type="dxa"/>
            <w:shd w:val="clear" w:color="auto" w:fill="auto"/>
          </w:tcPr>
          <w:p w14:paraId="43C893AD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הערכת מרצה</w:t>
            </w:r>
          </w:p>
        </w:tc>
        <w:tc>
          <w:tcPr>
            <w:tcW w:w="4522" w:type="dxa"/>
            <w:shd w:val="clear" w:color="auto" w:fill="auto"/>
          </w:tcPr>
          <w:p w14:paraId="00D6236D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/>
                <w:szCs w:val="24"/>
                <w:rtl/>
              </w:rPr>
              <w:t>השתתפות רציפה ותרומה להשתלמות</w:t>
            </w:r>
          </w:p>
          <w:p w14:paraId="3219BC54" w14:textId="77777777" w:rsidR="007847B0" w:rsidRPr="007847B0" w:rsidRDefault="007847B0" w:rsidP="007847B0">
            <w:pPr>
              <w:rPr>
                <w:rFonts w:ascii="David" w:eastAsia="Calibri" w:hAnsi="David" w:cs="Arial"/>
                <w:szCs w:val="24"/>
                <w:rtl/>
              </w:rPr>
            </w:pPr>
          </w:p>
        </w:tc>
        <w:tc>
          <w:tcPr>
            <w:tcW w:w="1775" w:type="dxa"/>
            <w:shd w:val="clear" w:color="auto" w:fill="auto"/>
          </w:tcPr>
          <w:p w14:paraId="205AB10B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szCs w:val="24"/>
                <w:rtl/>
              </w:rPr>
            </w:pPr>
            <w:r w:rsidRPr="007847B0">
              <w:rPr>
                <w:rFonts w:ascii="David" w:eastAsia="Calibri" w:hAnsi="David" w:cs="Arial" w:hint="cs"/>
                <w:szCs w:val="24"/>
                <w:rtl/>
              </w:rPr>
              <w:t>15/15</w:t>
            </w:r>
          </w:p>
        </w:tc>
      </w:tr>
      <w:tr w:rsidR="007847B0" w:rsidRPr="007847B0" w14:paraId="1E72509D" w14:textId="77777777" w:rsidTr="00E44498">
        <w:trPr>
          <w:gridAfter w:val="2"/>
          <w:wAfter w:w="6297" w:type="dxa"/>
        </w:trPr>
        <w:tc>
          <w:tcPr>
            <w:tcW w:w="1166" w:type="dxa"/>
            <w:shd w:val="clear" w:color="auto" w:fill="auto"/>
          </w:tcPr>
          <w:p w14:paraId="7F3765FA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b/>
                <w:bCs/>
                <w:sz w:val="44"/>
                <w:szCs w:val="44"/>
                <w:rtl/>
              </w:rPr>
            </w:pPr>
            <w:r w:rsidRPr="007847B0">
              <w:rPr>
                <w:rFonts w:ascii="David" w:eastAsia="Calibri" w:hAnsi="David" w:cs="Arial"/>
                <w:b/>
                <w:bCs/>
                <w:sz w:val="44"/>
                <w:szCs w:val="44"/>
                <w:rtl/>
              </w:rPr>
              <w:t>סה"כ</w:t>
            </w:r>
          </w:p>
        </w:tc>
        <w:tc>
          <w:tcPr>
            <w:tcW w:w="1779" w:type="dxa"/>
            <w:shd w:val="clear" w:color="auto" w:fill="auto"/>
          </w:tcPr>
          <w:p w14:paraId="0B5030F1" w14:textId="77777777" w:rsidR="007847B0" w:rsidRPr="007847B0" w:rsidRDefault="007847B0" w:rsidP="007847B0">
            <w:pPr>
              <w:jc w:val="center"/>
              <w:rPr>
                <w:rFonts w:ascii="David" w:eastAsia="Calibri" w:hAnsi="David" w:cs="Arial"/>
                <w:b/>
                <w:bCs/>
                <w:sz w:val="44"/>
                <w:szCs w:val="44"/>
                <w:rtl/>
              </w:rPr>
            </w:pPr>
            <w:r w:rsidRPr="007847B0">
              <w:rPr>
                <w:rFonts w:ascii="David" w:eastAsia="Calibri" w:hAnsi="David" w:cs="Arial"/>
                <w:b/>
                <w:bCs/>
                <w:sz w:val="44"/>
                <w:szCs w:val="44"/>
                <w:rtl/>
              </w:rPr>
              <w:t>100</w:t>
            </w:r>
          </w:p>
        </w:tc>
      </w:tr>
    </w:tbl>
    <w:p w14:paraId="7E8060F2" w14:textId="77777777" w:rsidR="007847B0" w:rsidRPr="0088569A" w:rsidRDefault="007847B0" w:rsidP="0088569A">
      <w:pPr>
        <w:pStyle w:val="a3"/>
        <w:spacing w:line="360" w:lineRule="auto"/>
        <w:ind w:left="717"/>
        <w:rPr>
          <w:rFonts w:ascii="David" w:hAnsi="David" w:cs="David"/>
          <w:sz w:val="28"/>
          <w:szCs w:val="28"/>
        </w:rPr>
      </w:pPr>
    </w:p>
    <w:sectPr w:rsidR="007847B0" w:rsidRPr="0088569A" w:rsidSect="00887A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D57AF"/>
    <w:multiLevelType w:val="multilevel"/>
    <w:tmpl w:val="1C86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B0521"/>
    <w:multiLevelType w:val="hybridMultilevel"/>
    <w:tmpl w:val="0D9C55F0"/>
    <w:lvl w:ilvl="0" w:tplc="EF10C9AA">
      <w:start w:val="1"/>
      <w:numFmt w:val="hebrew1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81A4465"/>
    <w:multiLevelType w:val="hybridMultilevel"/>
    <w:tmpl w:val="41A23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27FF2"/>
    <w:multiLevelType w:val="hybridMultilevel"/>
    <w:tmpl w:val="9D400C0E"/>
    <w:lvl w:ilvl="0" w:tplc="CA62CB2A">
      <w:start w:val="1"/>
      <w:numFmt w:val="hebrew1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FB42DCC"/>
    <w:multiLevelType w:val="multilevel"/>
    <w:tmpl w:val="700A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9C176A"/>
    <w:multiLevelType w:val="hybridMultilevel"/>
    <w:tmpl w:val="96CA48FC"/>
    <w:lvl w:ilvl="0" w:tplc="5F301A80">
      <w:start w:val="1"/>
      <w:numFmt w:val="hebrew1"/>
      <w:lvlText w:val="%1."/>
      <w:lvlJc w:val="left"/>
      <w:pPr>
        <w:ind w:left="717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4FC861C7"/>
    <w:multiLevelType w:val="hybridMultilevel"/>
    <w:tmpl w:val="A15A8EF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94" w:hanging="360"/>
      </w:pPr>
    </w:lvl>
    <w:lvl w:ilvl="2" w:tplc="FFFFFFFF" w:tentative="1">
      <w:start w:val="1"/>
      <w:numFmt w:val="lowerRoman"/>
      <w:lvlText w:val="%3."/>
      <w:lvlJc w:val="right"/>
      <w:pPr>
        <w:ind w:left="2514" w:hanging="180"/>
      </w:pPr>
    </w:lvl>
    <w:lvl w:ilvl="3" w:tplc="FFFFFFFF" w:tentative="1">
      <w:start w:val="1"/>
      <w:numFmt w:val="decimal"/>
      <w:lvlText w:val="%4."/>
      <w:lvlJc w:val="left"/>
      <w:pPr>
        <w:ind w:left="3234" w:hanging="360"/>
      </w:pPr>
    </w:lvl>
    <w:lvl w:ilvl="4" w:tplc="FFFFFFFF" w:tentative="1">
      <w:start w:val="1"/>
      <w:numFmt w:val="lowerLetter"/>
      <w:lvlText w:val="%5."/>
      <w:lvlJc w:val="left"/>
      <w:pPr>
        <w:ind w:left="3954" w:hanging="360"/>
      </w:pPr>
    </w:lvl>
    <w:lvl w:ilvl="5" w:tplc="FFFFFFFF" w:tentative="1">
      <w:start w:val="1"/>
      <w:numFmt w:val="lowerRoman"/>
      <w:lvlText w:val="%6."/>
      <w:lvlJc w:val="right"/>
      <w:pPr>
        <w:ind w:left="4674" w:hanging="180"/>
      </w:pPr>
    </w:lvl>
    <w:lvl w:ilvl="6" w:tplc="FFFFFFFF" w:tentative="1">
      <w:start w:val="1"/>
      <w:numFmt w:val="decimal"/>
      <w:lvlText w:val="%7."/>
      <w:lvlJc w:val="left"/>
      <w:pPr>
        <w:ind w:left="5394" w:hanging="360"/>
      </w:pPr>
    </w:lvl>
    <w:lvl w:ilvl="7" w:tplc="FFFFFFFF" w:tentative="1">
      <w:start w:val="1"/>
      <w:numFmt w:val="lowerLetter"/>
      <w:lvlText w:val="%8."/>
      <w:lvlJc w:val="left"/>
      <w:pPr>
        <w:ind w:left="6114" w:hanging="360"/>
      </w:pPr>
    </w:lvl>
    <w:lvl w:ilvl="8" w:tplc="FFFFFFFF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67307A3A"/>
    <w:multiLevelType w:val="hybridMultilevel"/>
    <w:tmpl w:val="CD6EAEC2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6A4D5B5E"/>
    <w:multiLevelType w:val="hybridMultilevel"/>
    <w:tmpl w:val="684CB5B2"/>
    <w:lvl w:ilvl="0" w:tplc="303A70A0">
      <w:start w:val="1"/>
      <w:numFmt w:val="decimal"/>
      <w:lvlText w:val="%1."/>
      <w:lvlJc w:val="left"/>
      <w:pPr>
        <w:ind w:left="360" w:hanging="360"/>
      </w:pPr>
      <w:rPr>
        <w:rFonts w:ascii="David" w:hAnsi="David" w:cs="David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926C79"/>
    <w:multiLevelType w:val="hybridMultilevel"/>
    <w:tmpl w:val="7DEEA864"/>
    <w:lvl w:ilvl="0" w:tplc="04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A0D"/>
    <w:rsid w:val="000608CB"/>
    <w:rsid w:val="000B5698"/>
    <w:rsid w:val="000D0815"/>
    <w:rsid w:val="000D4F9B"/>
    <w:rsid w:val="000F6F2C"/>
    <w:rsid w:val="001323EC"/>
    <w:rsid w:val="001B7945"/>
    <w:rsid w:val="00561F2F"/>
    <w:rsid w:val="005C0CD6"/>
    <w:rsid w:val="00742F02"/>
    <w:rsid w:val="00744EFC"/>
    <w:rsid w:val="007847B0"/>
    <w:rsid w:val="00796470"/>
    <w:rsid w:val="0088569A"/>
    <w:rsid w:val="00887A85"/>
    <w:rsid w:val="008B5903"/>
    <w:rsid w:val="0091463C"/>
    <w:rsid w:val="00957F84"/>
    <w:rsid w:val="009B4529"/>
    <w:rsid w:val="00A20600"/>
    <w:rsid w:val="00A74419"/>
    <w:rsid w:val="00AC680E"/>
    <w:rsid w:val="00B555F6"/>
    <w:rsid w:val="00B632CA"/>
    <w:rsid w:val="00C113B8"/>
    <w:rsid w:val="00C22CBF"/>
    <w:rsid w:val="00C31A0D"/>
    <w:rsid w:val="00CA14D3"/>
    <w:rsid w:val="00CC6427"/>
    <w:rsid w:val="00E1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FB90B"/>
  <w15:chartTrackingRefBased/>
  <w15:docId w15:val="{26970E0A-8066-4D13-9CBE-2A536ADD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815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81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D0815"/>
    <w:rPr>
      <w:color w:val="0563C1" w:themeColor="hyperlink"/>
      <w:u w:val="single"/>
    </w:rPr>
  </w:style>
  <w:style w:type="paragraph" w:customStyle="1" w:styleId="trt0xe">
    <w:name w:val="trt0xe"/>
    <w:basedOn w:val="a"/>
    <w:rsid w:val="0088569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1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912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polat</dc:creator>
  <cp:keywords/>
  <dc:description/>
  <cp:lastModifiedBy>Ronit</cp:lastModifiedBy>
  <cp:revision>2</cp:revision>
  <dcterms:created xsi:type="dcterms:W3CDTF">2022-02-01T11:26:00Z</dcterms:created>
  <dcterms:modified xsi:type="dcterms:W3CDTF">2022-02-01T11:26:00Z</dcterms:modified>
</cp:coreProperties>
</file>