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B8B3" w14:textId="77777777" w:rsidR="00DC77BD" w:rsidRPr="009E4825" w:rsidRDefault="00DC77BD" w:rsidP="00DC77BD">
      <w:pPr>
        <w:spacing w:line="360" w:lineRule="auto"/>
        <w:rPr>
          <w:rFonts w:ascii="Gisha" w:hAnsi="Gisha" w:cs="Gisha"/>
        </w:rPr>
      </w:pPr>
      <w:r w:rsidRPr="009E4825">
        <w:rPr>
          <w:rFonts w:ascii="Gisha" w:hAnsi="Gisha" w:cs="Gisha"/>
          <w:rtl/>
        </w:rPr>
        <w:t>שלום רב, </w:t>
      </w:r>
    </w:p>
    <w:p w14:paraId="53DCB26D" w14:textId="7086C39C" w:rsidR="00B723F4" w:rsidRPr="009E4825" w:rsidRDefault="00DC77BD" w:rsidP="00380D3A">
      <w:pPr>
        <w:spacing w:line="360" w:lineRule="auto"/>
        <w:rPr>
          <w:rFonts w:ascii="Gisha" w:hAnsi="Gisha" w:cs="Gisha"/>
          <w:rtl/>
        </w:rPr>
      </w:pPr>
      <w:r w:rsidRPr="009E4825">
        <w:rPr>
          <w:rFonts w:ascii="Gisha" w:hAnsi="Gisha" w:cs="Gisha"/>
          <w:rtl/>
        </w:rPr>
        <w:t>אנו שמחים להזמינכן/ם לסדנת סימולציה אשר תתקיים:</w:t>
      </w:r>
    </w:p>
    <w:p w14:paraId="242AF51B" w14:textId="0D03EC62" w:rsidR="45C685AD" w:rsidRDefault="592F8E0E" w:rsidP="11E1AF33">
      <w:pPr>
        <w:spacing w:line="360" w:lineRule="auto"/>
        <w:jc w:val="center"/>
        <w:rPr>
          <w:rFonts w:ascii="Gisha" w:hAnsi="Gisha" w:cs="Gisha"/>
          <w:b/>
          <w:bCs/>
          <w:sz w:val="28"/>
          <w:szCs w:val="28"/>
        </w:rPr>
      </w:pPr>
      <w:r w:rsidRPr="592F8E0E">
        <w:rPr>
          <w:rFonts w:ascii="Gisha" w:hAnsi="Gisha" w:cs="Gisha"/>
          <w:b/>
          <w:bCs/>
          <w:sz w:val="28"/>
          <w:szCs w:val="28"/>
          <w:rtl/>
        </w:rPr>
        <w:t xml:space="preserve">ביום </w:t>
      </w:r>
      <w:r w:rsidR="00AB6535">
        <w:rPr>
          <w:rFonts w:ascii="Gisha" w:hAnsi="Gisha" w:cs="Gisha" w:hint="cs"/>
          <w:b/>
          <w:bCs/>
          <w:sz w:val="28"/>
          <w:szCs w:val="28"/>
          <w:rtl/>
        </w:rPr>
        <w:t>שלישי</w:t>
      </w:r>
      <w:r w:rsidR="00EE1B89">
        <w:rPr>
          <w:rFonts w:ascii="Gisha" w:hAnsi="Gisha" w:cs="Gisha" w:hint="cs"/>
          <w:b/>
          <w:bCs/>
          <w:sz w:val="28"/>
          <w:szCs w:val="28"/>
          <w:rtl/>
        </w:rPr>
        <w:t xml:space="preserve"> </w:t>
      </w:r>
      <w:r w:rsidRPr="592F8E0E">
        <w:rPr>
          <w:rFonts w:ascii="Gisha" w:hAnsi="Gisha" w:cs="Gisha"/>
          <w:b/>
          <w:bCs/>
          <w:sz w:val="28"/>
          <w:szCs w:val="28"/>
          <w:rtl/>
        </w:rPr>
        <w:t xml:space="preserve"> </w:t>
      </w:r>
      <w:r w:rsidR="004332D9">
        <w:rPr>
          <w:rFonts w:ascii="Gisha" w:hAnsi="Gisha" w:cs="Gisha" w:hint="cs"/>
          <w:b/>
          <w:bCs/>
          <w:sz w:val="28"/>
          <w:szCs w:val="28"/>
          <w:rtl/>
        </w:rPr>
        <w:t>14.6.22</w:t>
      </w:r>
    </w:p>
    <w:p w14:paraId="5F34B8B6" w14:textId="571BC9BF" w:rsidR="00DC77BD" w:rsidRPr="00CC4EBA" w:rsidRDefault="592F8E0E" w:rsidP="00694A12">
      <w:pPr>
        <w:spacing w:line="360" w:lineRule="auto"/>
        <w:jc w:val="center"/>
        <w:rPr>
          <w:rFonts w:ascii="Gisha" w:hAnsi="Gisha" w:cs="Gisha"/>
          <w:b/>
          <w:bCs/>
          <w:sz w:val="28"/>
          <w:szCs w:val="28"/>
          <w:rtl/>
        </w:rPr>
      </w:pPr>
      <w:r w:rsidRPr="592F8E0E">
        <w:rPr>
          <w:rFonts w:ascii="Gisha" w:hAnsi="Gisha" w:cs="Gisha"/>
          <w:b/>
          <w:bCs/>
          <w:sz w:val="28"/>
          <w:szCs w:val="28"/>
          <w:rtl/>
        </w:rPr>
        <w:t xml:space="preserve">בין השעות  </w:t>
      </w:r>
      <w:r w:rsidR="00AB6535">
        <w:rPr>
          <w:rFonts w:ascii="Gisha" w:hAnsi="Gisha" w:cs="Gisha" w:hint="cs"/>
          <w:b/>
          <w:bCs/>
          <w:sz w:val="28"/>
          <w:szCs w:val="28"/>
          <w:rtl/>
        </w:rPr>
        <w:t>09</w:t>
      </w:r>
      <w:r w:rsidR="004332D9">
        <w:rPr>
          <w:rFonts w:ascii="Gisha" w:hAnsi="Gisha" w:cs="Gisha" w:hint="cs"/>
          <w:b/>
          <w:bCs/>
          <w:sz w:val="28"/>
          <w:szCs w:val="28"/>
          <w:rtl/>
        </w:rPr>
        <w:t>20-1200</w:t>
      </w:r>
    </w:p>
    <w:p w14:paraId="5F34B8B7" w14:textId="25AD06CB" w:rsidR="00DC77BD" w:rsidRPr="00CC4EBA" w:rsidRDefault="00DC77BD" w:rsidP="00DC77BD">
      <w:pPr>
        <w:spacing w:line="360" w:lineRule="auto"/>
        <w:jc w:val="center"/>
        <w:rPr>
          <w:rFonts w:ascii="Gisha" w:hAnsi="Gisha" w:cs="Gisha"/>
          <w:b/>
          <w:bCs/>
          <w:sz w:val="28"/>
          <w:szCs w:val="28"/>
          <w:rtl/>
        </w:rPr>
      </w:pPr>
      <w:r w:rsidRPr="00CC4EBA">
        <w:rPr>
          <w:rFonts w:ascii="Gisha" w:hAnsi="Gisha" w:cs="Gisha"/>
          <w:b/>
          <w:bCs/>
          <w:sz w:val="28"/>
          <w:szCs w:val="28"/>
          <w:rtl/>
        </w:rPr>
        <w:t xml:space="preserve">בבית הספר לחינוך [החדש], בנין מספר 905 , קומה </w:t>
      </w:r>
      <w:r w:rsidR="001B74F8">
        <w:rPr>
          <w:rFonts w:ascii="Gisha" w:hAnsi="Gisha" w:cs="Gisha" w:hint="cs"/>
          <w:b/>
          <w:bCs/>
          <w:sz w:val="28"/>
          <w:szCs w:val="28"/>
          <w:rtl/>
        </w:rPr>
        <w:t>3</w:t>
      </w:r>
      <w:r w:rsidRPr="00CC4EBA">
        <w:rPr>
          <w:rFonts w:ascii="Gisha" w:hAnsi="Gisha" w:cs="Gisha"/>
          <w:b/>
          <w:bCs/>
          <w:sz w:val="28"/>
          <w:szCs w:val="28"/>
          <w:rtl/>
        </w:rPr>
        <w:t>.</w:t>
      </w:r>
    </w:p>
    <w:p w14:paraId="5F34B8B8" w14:textId="77777777" w:rsidR="00DC77BD" w:rsidRPr="00CC4EBA" w:rsidRDefault="00DC77BD" w:rsidP="00DC77BD">
      <w:pPr>
        <w:spacing w:line="360" w:lineRule="auto"/>
        <w:rPr>
          <w:rFonts w:ascii="Gisha" w:hAnsi="Gisha" w:cs="Gisha"/>
          <w:b/>
          <w:bCs/>
          <w:u w:val="single"/>
          <w:rtl/>
        </w:rPr>
      </w:pPr>
      <w:r w:rsidRPr="00CC4EBA">
        <w:rPr>
          <w:rFonts w:ascii="Gisha" w:hAnsi="Gisha" w:cs="Gisha"/>
          <w:b/>
          <w:bCs/>
          <w:u w:val="single"/>
          <w:rtl/>
        </w:rPr>
        <w:t>מהי סדנת הסימולציה?</w:t>
      </w:r>
    </w:p>
    <w:p w14:paraId="5F34B8B9" w14:textId="77777777" w:rsidR="00DC77BD" w:rsidRPr="00CC4EBA" w:rsidRDefault="00DC77BD" w:rsidP="00DC77BD">
      <w:pPr>
        <w:spacing w:line="360" w:lineRule="auto"/>
        <w:rPr>
          <w:rFonts w:ascii="Gisha" w:hAnsi="Gisha" w:cs="Gisha"/>
          <w:rtl/>
        </w:rPr>
      </w:pPr>
      <w:r w:rsidRPr="00CC4EBA">
        <w:rPr>
          <w:rFonts w:ascii="Gisha" w:hAnsi="Gisha" w:cs="Gisha"/>
          <w:rtl/>
        </w:rPr>
        <w:t>סדנת הסימולציה עוסקת בתחום </w:t>
      </w:r>
      <w:r w:rsidRPr="00CC4EBA">
        <w:rPr>
          <w:rFonts w:ascii="Gisha" w:hAnsi="Gisha" w:cs="Gisha"/>
          <w:b/>
          <w:bCs/>
          <w:rtl/>
        </w:rPr>
        <w:t>"מיומנויות התקשורת במצבים </w:t>
      </w:r>
      <w:proofErr w:type="spellStart"/>
      <w:r w:rsidRPr="00CC4EBA">
        <w:rPr>
          <w:rFonts w:ascii="Gisha" w:hAnsi="Gisha" w:cs="Gisha"/>
          <w:b/>
          <w:bCs/>
          <w:rtl/>
        </w:rPr>
        <w:t>קונפליקטואליים</w:t>
      </w:r>
      <w:proofErr w:type="spellEnd"/>
      <w:r w:rsidRPr="00CC4EBA">
        <w:rPr>
          <w:rFonts w:ascii="Gisha" w:hAnsi="Gisha" w:cs="Gisha"/>
          <w:b/>
          <w:bCs/>
          <w:rtl/>
        </w:rPr>
        <w:t xml:space="preserve"> בחינוך" </w:t>
      </w:r>
      <w:r w:rsidRPr="00CC4EBA">
        <w:rPr>
          <w:rFonts w:ascii="Gisha" w:hAnsi="Gisha" w:cs="Gisha"/>
          <w:rtl/>
        </w:rPr>
        <w:t>ונבנתה כמענה לצורך העולה במציאות היומיומית של נשות ואנשי חינוך, בדבר ריבוי ומורכבות מצבי הקונפליקט בעשייה החינוכית. במהלך הסדנא נעסוק </w:t>
      </w:r>
      <w:r w:rsidRPr="00CC4EBA">
        <w:rPr>
          <w:rFonts w:ascii="Gisha" w:hAnsi="Gisha" w:cs="Gisha"/>
          <w:b/>
          <w:bCs/>
          <w:rtl/>
        </w:rPr>
        <w:t>בזיהוי הקונפליקטים השונים</w:t>
      </w:r>
      <w:r w:rsidRPr="00CC4EBA">
        <w:rPr>
          <w:rFonts w:ascii="Gisha" w:hAnsi="Gisha" w:cs="Gisha"/>
          <w:rtl/>
        </w:rPr>
        <w:t xml:space="preserve">, נבחן את </w:t>
      </w:r>
      <w:r w:rsidRPr="00CC4EBA">
        <w:rPr>
          <w:rFonts w:ascii="Gisha" w:hAnsi="Gisha" w:cs="Gisha"/>
          <w:b/>
          <w:bCs/>
          <w:rtl/>
        </w:rPr>
        <w:t>התחושות והתגובות בזמן הקונפליקט</w:t>
      </w:r>
      <w:r w:rsidRPr="00CC4EBA">
        <w:rPr>
          <w:rFonts w:ascii="Gisha" w:hAnsi="Gisha" w:cs="Gisha"/>
          <w:rtl/>
        </w:rPr>
        <w:t>, ונברר </w:t>
      </w:r>
      <w:r w:rsidRPr="00CC4EBA">
        <w:rPr>
          <w:rFonts w:ascii="Gisha" w:hAnsi="Gisha" w:cs="Gisha"/>
          <w:b/>
          <w:bCs/>
          <w:rtl/>
        </w:rPr>
        <w:t>דרכים נוספות הקיימות להתמודדות עם הקונפליקט בצורה מיטבית. אתן/ם מוזמנות/ים לקרוא עלינו עוד באתר שלנו ולצפות בסרטוני ההדרכה שלנו</w:t>
      </w:r>
      <w:r w:rsidRPr="00CC4EBA">
        <w:rPr>
          <w:rFonts w:ascii="Gisha" w:hAnsi="Gisha" w:cs="Gisha"/>
          <w:b/>
          <w:bCs/>
        </w:rPr>
        <w:t>:</w:t>
      </w:r>
      <w:r w:rsidRPr="00CC4EBA">
        <w:rPr>
          <w:rFonts w:ascii="Gisha" w:hAnsi="Gisha" w:cs="Gisha"/>
          <w:b/>
          <w:bCs/>
          <w:rtl/>
        </w:rPr>
        <w:t xml:space="preserve"> </w:t>
      </w:r>
    </w:p>
    <w:p w14:paraId="5F34B8BA" w14:textId="77777777" w:rsidR="00DC77BD" w:rsidRDefault="0076095B" w:rsidP="00DC77BD">
      <w:pPr>
        <w:spacing w:line="360" w:lineRule="auto"/>
        <w:jc w:val="center"/>
        <w:rPr>
          <w:rFonts w:ascii="Gisha" w:hAnsi="Gisha" w:cs="Gisha"/>
          <w:b/>
          <w:bCs/>
          <w:rtl/>
        </w:rPr>
      </w:pPr>
      <w:hyperlink r:id="rId7" w:history="1">
        <w:r w:rsidR="00DC77BD" w:rsidRPr="00CC4EBA">
          <w:rPr>
            <w:rStyle w:val="Hyperlink"/>
            <w:rFonts w:ascii="Gisha" w:hAnsi="Gisha" w:cs="Gisha"/>
            <w:b/>
            <w:bCs/>
          </w:rPr>
          <w:t>http://halev-biu.org.il</w:t>
        </w:r>
        <w:r w:rsidR="00DC77BD" w:rsidRPr="00CC4EBA">
          <w:rPr>
            <w:rStyle w:val="Hyperlink"/>
            <w:rFonts w:ascii="Gisha" w:hAnsi="Gisha" w:cs="Gisha"/>
            <w:b/>
            <w:bCs/>
            <w:rtl/>
          </w:rPr>
          <w:t>/</w:t>
        </w:r>
      </w:hyperlink>
    </w:p>
    <w:p w14:paraId="5F34B8BB" w14:textId="77777777" w:rsidR="008A7693" w:rsidRPr="008A7693" w:rsidRDefault="008A7693" w:rsidP="008A7693">
      <w:pPr>
        <w:spacing w:line="360" w:lineRule="auto"/>
        <w:rPr>
          <w:rFonts w:ascii="Gisha" w:hAnsi="Gisha" w:cs="Gisha"/>
          <w:u w:val="single"/>
          <w:rtl/>
        </w:rPr>
      </w:pPr>
      <w:r w:rsidRPr="008A7693">
        <w:rPr>
          <w:rFonts w:ascii="Gisha" w:hAnsi="Gisha" w:cs="Gisha" w:hint="cs"/>
          <w:u w:val="single"/>
          <w:rtl/>
        </w:rPr>
        <w:t>בנוסף, יש לנו סרטוני תדמית המתארים את העשייה שלנו:</w:t>
      </w:r>
    </w:p>
    <w:p w14:paraId="5F34B8BC" w14:textId="77777777" w:rsidR="008A7693" w:rsidRPr="008A7693" w:rsidRDefault="008A7693" w:rsidP="008A7693">
      <w:pPr>
        <w:rPr>
          <w:rFonts w:ascii="Gisha" w:eastAsia="Calibri" w:hAnsi="Gisha" w:cs="Gisha"/>
          <w:color w:val="1F3864"/>
          <w:spacing w:val="20"/>
          <w:sz w:val="22"/>
          <w:szCs w:val="22"/>
          <w:rtl/>
        </w:rPr>
      </w:pPr>
    </w:p>
    <w:p w14:paraId="5F34B8BD" w14:textId="77777777" w:rsidR="008A7693" w:rsidRPr="008A7693" w:rsidRDefault="0076095B" w:rsidP="008A7693">
      <w:pPr>
        <w:rPr>
          <w:rFonts w:ascii="Gisha" w:eastAsia="Calibri" w:hAnsi="Gisha" w:cs="Gisha"/>
          <w:color w:val="2E74B5" w:themeColor="accent1" w:themeShade="BF"/>
          <w:spacing w:val="20"/>
          <w:sz w:val="22"/>
          <w:szCs w:val="22"/>
          <w:u w:val="single"/>
        </w:rPr>
      </w:pPr>
      <w:hyperlink r:id="rId8" w:history="1">
        <w:r w:rsidR="008A7693" w:rsidRPr="008A7693">
          <w:rPr>
            <w:rFonts w:ascii="Gisha" w:eastAsia="Calibri" w:hAnsi="Gisha" w:cs="Gisha"/>
            <w:color w:val="2E74B5" w:themeColor="accent1" w:themeShade="BF"/>
            <w:spacing w:val="20"/>
            <w:sz w:val="22"/>
            <w:szCs w:val="22"/>
            <w:u w:val="single"/>
            <w:rtl/>
          </w:rPr>
          <w:t>סרטון תדמית בערבית</w:t>
        </w:r>
      </w:hyperlink>
    </w:p>
    <w:p w14:paraId="5F34B8BE" w14:textId="77777777" w:rsidR="008A7693" w:rsidRPr="008A7693" w:rsidRDefault="008A7693" w:rsidP="008A7693">
      <w:pPr>
        <w:rPr>
          <w:rFonts w:ascii="Gisha" w:eastAsia="Calibri" w:hAnsi="Gisha" w:cs="Gisha"/>
          <w:color w:val="2E74B5" w:themeColor="accent1" w:themeShade="BF"/>
          <w:spacing w:val="20"/>
          <w:sz w:val="22"/>
          <w:szCs w:val="22"/>
          <w:u w:val="single"/>
        </w:rPr>
      </w:pPr>
    </w:p>
    <w:p w14:paraId="5F34B8BF" w14:textId="77777777" w:rsidR="008A7693" w:rsidRPr="008A7693" w:rsidRDefault="0076095B" w:rsidP="008A7693">
      <w:pPr>
        <w:rPr>
          <w:rFonts w:ascii="Gisha" w:eastAsia="Calibri" w:hAnsi="Gisha" w:cs="Gisha"/>
          <w:color w:val="2E74B5" w:themeColor="accent1" w:themeShade="BF"/>
          <w:spacing w:val="20"/>
          <w:sz w:val="22"/>
          <w:szCs w:val="22"/>
          <w:u w:val="single"/>
          <w:rtl/>
        </w:rPr>
      </w:pPr>
      <w:hyperlink r:id="rId9" w:history="1">
        <w:r w:rsidR="008A7693" w:rsidRPr="008A7693">
          <w:rPr>
            <w:rFonts w:ascii="Gisha" w:eastAsia="Calibri" w:hAnsi="Gisha" w:cs="Gisha"/>
            <w:color w:val="2E74B5" w:themeColor="accent1" w:themeShade="BF"/>
            <w:spacing w:val="20"/>
            <w:sz w:val="22"/>
            <w:szCs w:val="22"/>
            <w:u w:val="single"/>
            <w:rtl/>
          </w:rPr>
          <w:t>סרטון תדמית באנגלית</w:t>
        </w:r>
      </w:hyperlink>
    </w:p>
    <w:p w14:paraId="5F34B8C0" w14:textId="77777777" w:rsidR="008A7693" w:rsidRPr="008A7693" w:rsidRDefault="008A7693" w:rsidP="008A7693">
      <w:pPr>
        <w:rPr>
          <w:rFonts w:ascii="Gisha" w:eastAsia="Calibri" w:hAnsi="Gisha" w:cs="Gisha"/>
          <w:color w:val="2E74B5" w:themeColor="accent1" w:themeShade="BF"/>
          <w:spacing w:val="20"/>
          <w:sz w:val="22"/>
          <w:szCs w:val="22"/>
          <w:u w:val="single"/>
          <w:rtl/>
        </w:rPr>
      </w:pPr>
    </w:p>
    <w:p w14:paraId="5F34B8C1" w14:textId="305B1B72" w:rsidR="008A7693" w:rsidRPr="008A7693" w:rsidRDefault="008A7693" w:rsidP="008A7693">
      <w:pPr>
        <w:rPr>
          <w:rFonts w:ascii="Gisha" w:eastAsia="Calibri" w:hAnsi="Gisha" w:cs="Gisha"/>
          <w:color w:val="2E74B5" w:themeColor="accent1" w:themeShade="BF"/>
          <w:spacing w:val="20"/>
          <w:sz w:val="22"/>
          <w:szCs w:val="22"/>
          <w:u w:val="single"/>
          <w:rtl/>
        </w:rPr>
      </w:pPr>
      <w:r w:rsidRPr="008A7693">
        <w:rPr>
          <w:rFonts w:ascii="Gisha" w:eastAsia="Calibri" w:hAnsi="Gisha" w:cs="Gisha"/>
          <w:color w:val="2E74B5" w:themeColor="accent1" w:themeShade="BF"/>
          <w:spacing w:val="20"/>
          <w:sz w:val="22"/>
          <w:szCs w:val="22"/>
          <w:u w:val="single"/>
          <w:rtl/>
        </w:rPr>
        <w:t> </w:t>
      </w:r>
      <w:hyperlink r:id="rId10" w:history="1">
        <w:r w:rsidRPr="008A7693">
          <w:rPr>
            <w:rFonts w:ascii="Gisha" w:eastAsia="Calibri" w:hAnsi="Gisha" w:cs="Gisha"/>
            <w:color w:val="2E74B5" w:themeColor="accent1" w:themeShade="BF"/>
            <w:spacing w:val="20"/>
            <w:sz w:val="22"/>
            <w:szCs w:val="22"/>
            <w:u w:val="single"/>
            <w:rtl/>
          </w:rPr>
          <w:t>סרטון תדמית בעברית</w:t>
        </w:r>
      </w:hyperlink>
    </w:p>
    <w:p w14:paraId="5F34B8C2" w14:textId="77777777" w:rsidR="008A7693" w:rsidRPr="00CC4EBA" w:rsidRDefault="008A7693" w:rsidP="008A7693">
      <w:pPr>
        <w:spacing w:line="360" w:lineRule="auto"/>
        <w:rPr>
          <w:rFonts w:ascii="Gisha" w:hAnsi="Gisha" w:cs="Gisha"/>
          <w:b/>
          <w:bCs/>
          <w:rtl/>
        </w:rPr>
      </w:pPr>
    </w:p>
    <w:p w14:paraId="5F34B8C3" w14:textId="77777777" w:rsidR="00DC77BD" w:rsidRPr="00CC4EBA" w:rsidRDefault="00DC77BD" w:rsidP="00DC77BD">
      <w:pPr>
        <w:spacing w:line="360" w:lineRule="auto"/>
        <w:rPr>
          <w:rFonts w:ascii="Gisha" w:hAnsi="Gisha" w:cs="Gisha"/>
          <w:b/>
          <w:bCs/>
          <w:u w:val="single"/>
          <w:rtl/>
        </w:rPr>
      </w:pPr>
      <w:r w:rsidRPr="00CC4EBA">
        <w:rPr>
          <w:rFonts w:ascii="Gisha" w:hAnsi="Gisha" w:cs="Gisha"/>
          <w:b/>
          <w:bCs/>
          <w:u w:val="single"/>
          <w:rtl/>
        </w:rPr>
        <w:t xml:space="preserve">דרכי הגעה: </w:t>
      </w:r>
    </w:p>
    <w:p w14:paraId="5F34B8C5" w14:textId="77777777" w:rsidR="00DC77BD" w:rsidRPr="00CC4EBA" w:rsidRDefault="60C78029" w:rsidP="00DC77BD">
      <w:pPr>
        <w:numPr>
          <w:ilvl w:val="0"/>
          <w:numId w:val="6"/>
        </w:numPr>
        <w:spacing w:line="360" w:lineRule="auto"/>
        <w:rPr>
          <w:rFonts w:ascii="Gisha" w:hAnsi="Gisha" w:cs="Gisha"/>
        </w:rPr>
      </w:pPr>
      <w:r w:rsidRPr="60C78029">
        <w:rPr>
          <w:rFonts w:ascii="Gisha" w:hAnsi="Gisha" w:cs="Gisha"/>
          <w:rtl/>
        </w:rPr>
        <w:t>למגיעות/ים ברכב - ניתן </w:t>
      </w:r>
      <w:r w:rsidRPr="60C78029">
        <w:rPr>
          <w:rFonts w:ascii="Gisha" w:hAnsi="Gisha" w:cs="Gisha"/>
          <w:b/>
          <w:bCs/>
          <w:rtl/>
        </w:rPr>
        <w:t>לחנות בחניון האורחים הסמוך </w:t>
      </w:r>
      <w:proofErr w:type="spellStart"/>
      <w:r w:rsidRPr="60C78029">
        <w:rPr>
          <w:rFonts w:ascii="Gisha" w:hAnsi="Gisha" w:cs="Gisha"/>
          <w:b/>
          <w:bCs/>
          <w:rtl/>
        </w:rPr>
        <w:t>לאמפי</w:t>
      </w:r>
      <w:proofErr w:type="spellEnd"/>
      <w:r w:rsidRPr="60C78029">
        <w:rPr>
          <w:rFonts w:ascii="Gisha" w:hAnsi="Gisha" w:cs="Gisha"/>
          <w:b/>
          <w:bCs/>
          <w:rtl/>
        </w:rPr>
        <w:t> </w:t>
      </w:r>
      <w:proofErr w:type="spellStart"/>
      <w:r w:rsidRPr="60C78029">
        <w:rPr>
          <w:rFonts w:ascii="Gisha" w:hAnsi="Gisha" w:cs="Gisha"/>
          <w:b/>
          <w:bCs/>
          <w:rtl/>
        </w:rPr>
        <w:t>וואהל</w:t>
      </w:r>
      <w:proofErr w:type="spellEnd"/>
      <w:r w:rsidRPr="60C78029">
        <w:rPr>
          <w:rFonts w:ascii="Gisha" w:hAnsi="Gisha" w:cs="Gisha"/>
          <w:b/>
          <w:bCs/>
          <w:rtl/>
        </w:rPr>
        <w:t> ולהיכנס רגלית דרך שער מס' 5 . החנייה בתשלום ועולה 15.5 ₪ לכל היום</w:t>
      </w:r>
      <w:r w:rsidRPr="60C78029">
        <w:rPr>
          <w:rFonts w:ascii="Gisha" w:hAnsi="Gisha" w:cs="Gisha"/>
          <w:b/>
          <w:bCs/>
        </w:rPr>
        <w:t>.</w:t>
      </w:r>
    </w:p>
    <w:p w14:paraId="5F34B8C6" w14:textId="77777777" w:rsidR="00DC77BD" w:rsidRDefault="60C78029" w:rsidP="00DC77BD">
      <w:pPr>
        <w:numPr>
          <w:ilvl w:val="0"/>
          <w:numId w:val="6"/>
        </w:numPr>
        <w:spacing w:line="360" w:lineRule="auto"/>
        <w:rPr>
          <w:rFonts w:ascii="Gisha" w:hAnsi="Gisha" w:cs="Gisha"/>
          <w:u w:val="single"/>
        </w:rPr>
      </w:pPr>
      <w:r w:rsidRPr="60C78029">
        <w:rPr>
          <w:rFonts w:ascii="Gisha" w:hAnsi="Gisha" w:cs="Gisha"/>
          <w:rtl/>
        </w:rPr>
        <w:t>למגיעות/ים בתחבורה ציבורית – ניתן לקרוא על רשימת קווי האוטובוסים ושירות </w:t>
      </w:r>
      <w:proofErr w:type="spellStart"/>
      <w:r w:rsidRPr="60C78029">
        <w:rPr>
          <w:rFonts w:ascii="Gisha" w:hAnsi="Gisha" w:cs="Gisha"/>
          <w:rtl/>
        </w:rPr>
        <w:t>השאטל</w:t>
      </w:r>
      <w:proofErr w:type="spellEnd"/>
      <w:r w:rsidRPr="60C78029">
        <w:rPr>
          <w:rFonts w:ascii="Gisha" w:hAnsi="Gisha" w:cs="Gisha"/>
          <w:rtl/>
        </w:rPr>
        <w:t> הפנימי של האוניברסיטה באתר</w:t>
      </w:r>
      <w:hyperlink r:id="rId11">
        <w:r w:rsidRPr="60C78029">
          <w:rPr>
            <w:rStyle w:val="Hyperlink"/>
            <w:rFonts w:ascii="Gisha" w:hAnsi="Gisha" w:cs="Gisha"/>
          </w:rPr>
          <w:t>http://www1.biu.ac.il/transportation</w:t>
        </w:r>
      </w:hyperlink>
      <w:r w:rsidRPr="60C78029">
        <w:rPr>
          <w:rFonts w:ascii="Gisha" w:hAnsi="Gisha" w:cs="Gisha"/>
          <w:u w:val="single"/>
        </w:rPr>
        <w:t>.</w:t>
      </w:r>
    </w:p>
    <w:p w14:paraId="72497910" w14:textId="47571BEE" w:rsidR="00EE5DB7" w:rsidRPr="00CC4EBA" w:rsidRDefault="0076095B" w:rsidP="00DC77BD">
      <w:pPr>
        <w:numPr>
          <w:ilvl w:val="0"/>
          <w:numId w:val="6"/>
        </w:numPr>
        <w:spacing w:line="360" w:lineRule="auto"/>
        <w:rPr>
          <w:rFonts w:ascii="Gisha" w:hAnsi="Gisha" w:cs="Gisha"/>
          <w:u w:val="single"/>
        </w:rPr>
      </w:pPr>
      <w:hyperlink r:id="rId12">
        <w:proofErr w:type="spellStart"/>
        <w:r w:rsidR="60C78029" w:rsidRPr="60C78029">
          <w:rPr>
            <w:rStyle w:val="Hyperlink"/>
            <w:rFonts w:ascii="Gisha" w:hAnsi="Gisha" w:cs="Gisha"/>
          </w:rPr>
          <w:t>מפת</w:t>
        </w:r>
        <w:proofErr w:type="spellEnd"/>
        <w:r w:rsidR="60C78029" w:rsidRPr="60C78029">
          <w:rPr>
            <w:rStyle w:val="Hyperlink"/>
            <w:rFonts w:ascii="Gisha" w:hAnsi="Gisha" w:cs="Gisha"/>
          </w:rPr>
          <w:t xml:space="preserve"> </w:t>
        </w:r>
        <w:proofErr w:type="spellStart"/>
        <w:r w:rsidR="60C78029" w:rsidRPr="60C78029">
          <w:rPr>
            <w:rStyle w:val="Hyperlink"/>
            <w:rFonts w:ascii="Gisha" w:hAnsi="Gisha" w:cs="Gisha"/>
          </w:rPr>
          <w:t>אוניברסיטת</w:t>
        </w:r>
        <w:proofErr w:type="spellEnd"/>
        <w:r w:rsidR="60C78029" w:rsidRPr="60C78029">
          <w:rPr>
            <w:rStyle w:val="Hyperlink"/>
            <w:rFonts w:ascii="Gisha" w:hAnsi="Gisha" w:cs="Gisha"/>
          </w:rPr>
          <w:t xml:space="preserve"> </w:t>
        </w:r>
        <w:proofErr w:type="spellStart"/>
        <w:r w:rsidR="60C78029" w:rsidRPr="60C78029">
          <w:rPr>
            <w:rStyle w:val="Hyperlink"/>
            <w:rFonts w:ascii="Gisha" w:hAnsi="Gisha" w:cs="Gisha"/>
          </w:rPr>
          <w:t>בר-אילן</w:t>
        </w:r>
        <w:proofErr w:type="spellEnd"/>
      </w:hyperlink>
    </w:p>
    <w:p w14:paraId="5F34B8C8" w14:textId="77777777" w:rsidR="00DC77BD" w:rsidRPr="00CC4EBA" w:rsidRDefault="00DC77BD" w:rsidP="00DC77BD">
      <w:pPr>
        <w:spacing w:line="360" w:lineRule="auto"/>
        <w:rPr>
          <w:rFonts w:ascii="Gisha" w:hAnsi="Gisha" w:cs="Gisha"/>
          <w:rtl/>
        </w:rPr>
      </w:pPr>
      <w:r w:rsidRPr="00CC4EBA">
        <w:rPr>
          <w:rFonts w:ascii="Gisha" w:hAnsi="Gisha" w:cs="Gisha"/>
          <w:b/>
          <w:bCs/>
          <w:u w:val="single"/>
          <w:rtl/>
        </w:rPr>
        <w:t xml:space="preserve">חשוב לנו לציין: </w:t>
      </w:r>
    </w:p>
    <w:p w14:paraId="5F34B8C9" w14:textId="77777777" w:rsidR="00DC77BD" w:rsidRPr="00CC4EBA" w:rsidRDefault="70133FEF" w:rsidP="00DC77BD">
      <w:pPr>
        <w:numPr>
          <w:ilvl w:val="0"/>
          <w:numId w:val="6"/>
        </w:numPr>
        <w:spacing w:line="360" w:lineRule="auto"/>
        <w:rPr>
          <w:rFonts w:ascii="Gisha" w:hAnsi="Gisha" w:cs="Gisha"/>
        </w:rPr>
      </w:pPr>
      <w:r w:rsidRPr="70133FEF">
        <w:rPr>
          <w:rFonts w:ascii="Gisha" w:hAnsi="Gisha" w:cs="Gisha"/>
          <w:rtl/>
        </w:rPr>
        <w:t>אין אפשרות להיכנס באיחור לסדנת הסימולציה</w:t>
      </w:r>
      <w:r w:rsidRPr="70133FEF">
        <w:rPr>
          <w:rFonts w:ascii="Gisha" w:hAnsi="Gisha" w:cs="Gisha"/>
        </w:rPr>
        <w:t xml:space="preserve">. </w:t>
      </w:r>
    </w:p>
    <w:p w14:paraId="5F34B8CA" w14:textId="7E4AAFCA" w:rsidR="00DC77BD" w:rsidRPr="00CC4EBA" w:rsidRDefault="367D3146" w:rsidP="367D3146">
      <w:pPr>
        <w:numPr>
          <w:ilvl w:val="0"/>
          <w:numId w:val="6"/>
        </w:numPr>
        <w:spacing w:line="360" w:lineRule="auto"/>
        <w:rPr>
          <w:b/>
          <w:bCs/>
        </w:rPr>
      </w:pPr>
      <w:r w:rsidRPr="367D3146">
        <w:rPr>
          <w:rFonts w:ascii="Gisha" w:hAnsi="Gisha" w:cs="Gisha"/>
          <w:b/>
          <w:bCs/>
        </w:rPr>
        <w:t xml:space="preserve"> </w:t>
      </w:r>
      <w:r w:rsidRPr="367D3146">
        <w:rPr>
          <w:rFonts w:ascii="Gisha" w:hAnsi="Gisha" w:cs="Gisha"/>
          <w:b/>
          <w:bCs/>
          <w:rtl/>
        </w:rPr>
        <w:t>מומלץ להביא בגד חם כי האולפנים ממוזגים</w:t>
      </w:r>
      <w:r w:rsidRPr="367D3146">
        <w:rPr>
          <w:rFonts w:ascii="Gisha" w:hAnsi="Gisha" w:cs="Gisha"/>
          <w:b/>
          <w:bCs/>
        </w:rPr>
        <w:t xml:space="preserve">. </w:t>
      </w:r>
    </w:p>
    <w:p w14:paraId="03E7D0BB" w14:textId="4A30CA76" w:rsidR="60C78029" w:rsidRDefault="367D3146" w:rsidP="367D3146">
      <w:pPr>
        <w:numPr>
          <w:ilvl w:val="0"/>
          <w:numId w:val="6"/>
        </w:numPr>
        <w:spacing w:line="360" w:lineRule="auto"/>
        <w:rPr>
          <w:b/>
          <w:bCs/>
        </w:rPr>
      </w:pPr>
      <w:r w:rsidRPr="367D3146">
        <w:rPr>
          <w:rFonts w:ascii="Gisha" w:hAnsi="Gisha" w:cs="Gisha"/>
          <w:b/>
          <w:bCs/>
          <w:rtl/>
        </w:rPr>
        <w:t>הסדנה מצולמת</w:t>
      </w:r>
      <w:r w:rsidRPr="367D3146">
        <w:rPr>
          <w:rFonts w:ascii="Gisha" w:hAnsi="Gisha" w:cs="Gisha"/>
          <w:b/>
          <w:bCs/>
        </w:rPr>
        <w:t>.</w:t>
      </w:r>
    </w:p>
    <w:p w14:paraId="4CB97377" w14:textId="53067218" w:rsidR="60C78029" w:rsidRDefault="367D3146" w:rsidP="367D3146">
      <w:pPr>
        <w:numPr>
          <w:ilvl w:val="0"/>
          <w:numId w:val="6"/>
        </w:numPr>
        <w:spacing w:line="360" w:lineRule="auto"/>
        <w:rPr>
          <w:b/>
          <w:bCs/>
        </w:rPr>
      </w:pPr>
      <w:r w:rsidRPr="367D3146">
        <w:rPr>
          <w:rFonts w:ascii="Gisha" w:hAnsi="Gisha" w:cs="Gisha"/>
          <w:b/>
          <w:bCs/>
          <w:rtl/>
        </w:rPr>
        <w:t>אנחנו מרכז מחקרי ולכן חלק מצילומי הסדנאות שלנו מנותחות לצרכי מחקר</w:t>
      </w:r>
    </w:p>
    <w:p w14:paraId="741F3D14" w14:textId="50657841" w:rsidR="60C78029" w:rsidRDefault="592F8E0E" w:rsidP="592F8E0E">
      <w:pPr>
        <w:numPr>
          <w:ilvl w:val="0"/>
          <w:numId w:val="6"/>
        </w:numPr>
        <w:spacing w:line="360" w:lineRule="auto"/>
        <w:rPr>
          <w:b/>
          <w:bCs/>
          <w:highlight w:val="yellow"/>
          <w:u w:val="single"/>
        </w:rPr>
      </w:pPr>
      <w:r w:rsidRPr="592F8E0E">
        <w:rPr>
          <w:rFonts w:ascii="Gisha" w:hAnsi="Gisha" w:cs="Gisha"/>
          <w:highlight w:val="yellow"/>
          <w:u w:val="single"/>
          <w:rtl/>
        </w:rPr>
        <w:t xml:space="preserve">כדי להיכנס לאוניברסיטה יש להביא </w:t>
      </w:r>
      <w:r w:rsidRPr="592F8E0E">
        <w:rPr>
          <w:rFonts w:ascii="Gisha" w:hAnsi="Gisha" w:cs="Gisha"/>
          <w:b/>
          <w:bCs/>
          <w:highlight w:val="yellow"/>
          <w:u w:val="single"/>
          <w:rtl/>
        </w:rPr>
        <w:t>תעודת זהות</w:t>
      </w:r>
      <w:r w:rsidRPr="592F8E0E">
        <w:rPr>
          <w:rFonts w:ascii="Gisha" w:hAnsi="Gisha" w:cs="Gisha"/>
          <w:highlight w:val="yellow"/>
          <w:u w:val="single"/>
          <w:rtl/>
        </w:rPr>
        <w:t xml:space="preserve">  לא ניתן להיכנס לאוניברסיטה ללא תעודה מזהה</w:t>
      </w:r>
      <w:r w:rsidRPr="592F8E0E">
        <w:rPr>
          <w:rFonts w:ascii="Gisha" w:hAnsi="Gisha" w:cs="Gisha"/>
          <w:highlight w:val="yellow"/>
          <w:u w:val="single"/>
        </w:rPr>
        <w:t>.</w:t>
      </w:r>
    </w:p>
    <w:p w14:paraId="5F34B8CD" w14:textId="77777777" w:rsidR="00BA4710" w:rsidRPr="00192A4E" w:rsidRDefault="00DC77BD" w:rsidP="00192A4E">
      <w:pPr>
        <w:spacing w:line="360" w:lineRule="auto"/>
        <w:jc w:val="center"/>
        <w:rPr>
          <w:rFonts w:ascii="Gisha" w:hAnsi="Gisha" w:cs="Gisha"/>
        </w:rPr>
      </w:pPr>
      <w:r w:rsidRPr="00192A4E">
        <w:rPr>
          <w:rFonts w:ascii="Gisha" w:hAnsi="Gisha" w:cs="Gisha"/>
          <w:rtl/>
        </w:rPr>
        <w:t>תודה ולהתראות</w:t>
      </w:r>
      <w:r w:rsidR="00192A4E">
        <w:rPr>
          <w:rFonts w:ascii="Gisha" w:hAnsi="Gisha" w:cs="Gisha" w:hint="cs"/>
          <w:rtl/>
        </w:rPr>
        <w:t>!</w:t>
      </w:r>
    </w:p>
    <w:sectPr w:rsidR="00BA4710" w:rsidRPr="00192A4E" w:rsidSect="00F9025E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36A1" w14:textId="77777777" w:rsidR="0076095B" w:rsidRDefault="0076095B" w:rsidP="00B32C84">
      <w:r>
        <w:separator/>
      </w:r>
    </w:p>
  </w:endnote>
  <w:endnote w:type="continuationSeparator" w:id="0">
    <w:p w14:paraId="197D74BD" w14:textId="77777777" w:rsidR="0076095B" w:rsidRDefault="0076095B" w:rsidP="00B3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B8D8" w14:textId="77777777" w:rsidR="00AC153C" w:rsidRDefault="00F9025E" w:rsidP="00AC153C">
    <w:pPr>
      <w:pStyle w:val="a5"/>
      <w:rPr>
        <w:rtl/>
        <w:cs/>
      </w:rPr>
    </w:pPr>
    <w:r w:rsidRPr="007233FC"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5F34B8E0" wp14:editId="5F34B8E1">
          <wp:simplePos x="0" y="0"/>
          <wp:positionH relativeFrom="column">
            <wp:posOffset>815340</wp:posOffset>
          </wp:positionH>
          <wp:positionV relativeFrom="paragraph">
            <wp:posOffset>-27940</wp:posOffset>
          </wp:positionV>
          <wp:extent cx="5274310" cy="582930"/>
          <wp:effectExtent l="0" t="0" r="2540" b="7620"/>
          <wp:wrapNone/>
          <wp:docPr id="3" name="E7F9475E-9DBE-4FC1-97F2-941193BE1AB1" descr="cid:CF314C38-FA47-431B-AD48-43E80D118EE1@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7F9475E-9DBE-4FC1-97F2-941193BE1AB1" descr="cid:CF314C38-FA47-431B-AD48-43E80D118EE1@lan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4B8D9" w14:textId="77777777" w:rsidR="00AC153C" w:rsidRDefault="00AC15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0536" w14:textId="77777777" w:rsidR="0076095B" w:rsidRDefault="0076095B" w:rsidP="00B32C84">
      <w:r>
        <w:separator/>
      </w:r>
    </w:p>
  </w:footnote>
  <w:footnote w:type="continuationSeparator" w:id="0">
    <w:p w14:paraId="36C679FF" w14:textId="77777777" w:rsidR="0076095B" w:rsidRDefault="0076095B" w:rsidP="00B3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B8D2" w14:textId="77777777" w:rsidR="00B32C84" w:rsidRDefault="0032581D" w:rsidP="00D47F6C">
    <w:pPr>
      <w:pStyle w:val="a3"/>
      <w:tabs>
        <w:tab w:val="clear" w:pos="4153"/>
        <w:tab w:val="clear" w:pos="8306"/>
        <w:tab w:val="left" w:pos="911"/>
      </w:tabs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34B8DA" wp14:editId="5F34B8DB">
          <wp:simplePos x="0" y="0"/>
          <wp:positionH relativeFrom="margin">
            <wp:posOffset>-110490</wp:posOffset>
          </wp:positionH>
          <wp:positionV relativeFrom="paragraph">
            <wp:posOffset>-288925</wp:posOffset>
          </wp:positionV>
          <wp:extent cx="1219200" cy="1439545"/>
          <wp:effectExtent l="0" t="0" r="0" b="8255"/>
          <wp:wrapNone/>
          <wp:docPr id="2" name="תמונה 2" descr="C:\Users\danie\AppData\Local\Microsoft\Windows\INetCache\Content.Word\BIU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\AppData\Local\Microsoft\Windows\INetCache\Content.Word\BIU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2C84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5F34B8DC" wp14:editId="5F34B8DD">
          <wp:simplePos x="0" y="0"/>
          <wp:positionH relativeFrom="margin">
            <wp:posOffset>4891405</wp:posOffset>
          </wp:positionH>
          <wp:positionV relativeFrom="paragraph">
            <wp:posOffset>-222885</wp:posOffset>
          </wp:positionV>
          <wp:extent cx="1976755" cy="1054100"/>
          <wp:effectExtent l="0" t="0" r="4445" b="0"/>
          <wp:wrapNone/>
          <wp:docPr id="1" name="תמונה 1" descr="C:\Users\danie\Downloads\הל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\Downloads\הלב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F6C">
      <w:rPr>
        <w:rtl/>
      </w:rPr>
      <w:tab/>
    </w:r>
    <w:r w:rsidR="0003376D" w:rsidRPr="0003376D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5F34B8DE" wp14:editId="5F34B8DF">
          <wp:simplePos x="0" y="0"/>
          <wp:positionH relativeFrom="column">
            <wp:posOffset>1520190</wp:posOffset>
          </wp:positionH>
          <wp:positionV relativeFrom="paragraph">
            <wp:posOffset>-118110</wp:posOffset>
          </wp:positionV>
          <wp:extent cx="751840" cy="914400"/>
          <wp:effectExtent l="0" t="0" r="0" b="0"/>
          <wp:wrapNone/>
          <wp:docPr id="6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4B8D3" w14:textId="77777777" w:rsidR="00B32C84" w:rsidRDefault="00B32C84">
    <w:pPr>
      <w:pStyle w:val="a3"/>
      <w:rPr>
        <w:rtl/>
      </w:rPr>
    </w:pPr>
  </w:p>
  <w:p w14:paraId="5F34B8D4" w14:textId="77777777" w:rsidR="00F9025E" w:rsidRDefault="00F9025E">
    <w:pPr>
      <w:pStyle w:val="a3"/>
      <w:rPr>
        <w:rtl/>
      </w:rPr>
    </w:pPr>
  </w:p>
  <w:p w14:paraId="5F34B8D5" w14:textId="77777777" w:rsidR="00F9025E" w:rsidRDefault="00F9025E">
    <w:pPr>
      <w:pStyle w:val="a3"/>
      <w:rPr>
        <w:rtl/>
      </w:rPr>
    </w:pPr>
  </w:p>
  <w:p w14:paraId="5F34B8D6" w14:textId="77777777" w:rsidR="0032581D" w:rsidRDefault="0032581D">
    <w:pPr>
      <w:pStyle w:val="a3"/>
      <w:rPr>
        <w:rtl/>
      </w:rPr>
    </w:pPr>
  </w:p>
  <w:p w14:paraId="5F34B8D7" w14:textId="77777777" w:rsidR="00F9025E" w:rsidRDefault="00F902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5722"/>
    <w:multiLevelType w:val="hybridMultilevel"/>
    <w:tmpl w:val="013473EA"/>
    <w:lvl w:ilvl="0" w:tplc="5DBEDD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413"/>
    <w:multiLevelType w:val="hybridMultilevel"/>
    <w:tmpl w:val="EB58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5A2C"/>
    <w:multiLevelType w:val="hybridMultilevel"/>
    <w:tmpl w:val="9A16B86E"/>
    <w:lvl w:ilvl="0" w:tplc="94A041C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406C3"/>
    <w:multiLevelType w:val="hybridMultilevel"/>
    <w:tmpl w:val="F9D06278"/>
    <w:lvl w:ilvl="0" w:tplc="A726C5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E2C68"/>
    <w:multiLevelType w:val="hybridMultilevel"/>
    <w:tmpl w:val="AC802D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47985"/>
    <w:multiLevelType w:val="hybridMultilevel"/>
    <w:tmpl w:val="CD9C6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3365A"/>
    <w:multiLevelType w:val="hybridMultilevel"/>
    <w:tmpl w:val="59DE1566"/>
    <w:lvl w:ilvl="0" w:tplc="8B90B9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1185279">
    <w:abstractNumId w:val="6"/>
  </w:num>
  <w:num w:numId="2" w16cid:durableId="839126755">
    <w:abstractNumId w:val="5"/>
  </w:num>
  <w:num w:numId="3" w16cid:durableId="1743480693">
    <w:abstractNumId w:val="3"/>
  </w:num>
  <w:num w:numId="4" w16cid:durableId="1464275583">
    <w:abstractNumId w:val="2"/>
  </w:num>
  <w:num w:numId="5" w16cid:durableId="268659852">
    <w:abstractNumId w:val="1"/>
  </w:num>
  <w:num w:numId="6" w16cid:durableId="1956977880">
    <w:abstractNumId w:val="4"/>
  </w:num>
  <w:num w:numId="7" w16cid:durableId="11594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84"/>
    <w:rsid w:val="0003376D"/>
    <w:rsid w:val="00043B7E"/>
    <w:rsid w:val="00044BDD"/>
    <w:rsid w:val="0006417C"/>
    <w:rsid w:val="00092AC1"/>
    <w:rsid w:val="00094437"/>
    <w:rsid w:val="000D18F4"/>
    <w:rsid w:val="000D222F"/>
    <w:rsid w:val="001114A0"/>
    <w:rsid w:val="00127012"/>
    <w:rsid w:val="0014219B"/>
    <w:rsid w:val="00170930"/>
    <w:rsid w:val="00192A4E"/>
    <w:rsid w:val="001A1265"/>
    <w:rsid w:val="001B19F1"/>
    <w:rsid w:val="001B5A51"/>
    <w:rsid w:val="001B74F8"/>
    <w:rsid w:val="001C3979"/>
    <w:rsid w:val="001C7E69"/>
    <w:rsid w:val="001D76B1"/>
    <w:rsid w:val="00223275"/>
    <w:rsid w:val="002340A0"/>
    <w:rsid w:val="00235621"/>
    <w:rsid w:val="00243E36"/>
    <w:rsid w:val="00256DCF"/>
    <w:rsid w:val="00281572"/>
    <w:rsid w:val="002819EE"/>
    <w:rsid w:val="00297620"/>
    <w:rsid w:val="002A506B"/>
    <w:rsid w:val="002C26A5"/>
    <w:rsid w:val="002D4479"/>
    <w:rsid w:val="0032581D"/>
    <w:rsid w:val="00330CD8"/>
    <w:rsid w:val="00331F7D"/>
    <w:rsid w:val="00335A2D"/>
    <w:rsid w:val="00365397"/>
    <w:rsid w:val="0036689E"/>
    <w:rsid w:val="00373825"/>
    <w:rsid w:val="00380D3A"/>
    <w:rsid w:val="003B1710"/>
    <w:rsid w:val="003E6680"/>
    <w:rsid w:val="003F05A2"/>
    <w:rsid w:val="004332D9"/>
    <w:rsid w:val="00434634"/>
    <w:rsid w:val="00451433"/>
    <w:rsid w:val="00474393"/>
    <w:rsid w:val="004B26EC"/>
    <w:rsid w:val="004C507D"/>
    <w:rsid w:val="004D2A36"/>
    <w:rsid w:val="00506DF7"/>
    <w:rsid w:val="00507B47"/>
    <w:rsid w:val="00533A90"/>
    <w:rsid w:val="005405B7"/>
    <w:rsid w:val="00573649"/>
    <w:rsid w:val="00575CA6"/>
    <w:rsid w:val="0059510B"/>
    <w:rsid w:val="00595B30"/>
    <w:rsid w:val="005D11B2"/>
    <w:rsid w:val="005D7DF7"/>
    <w:rsid w:val="00600818"/>
    <w:rsid w:val="0065440C"/>
    <w:rsid w:val="00656190"/>
    <w:rsid w:val="00656B8F"/>
    <w:rsid w:val="00672259"/>
    <w:rsid w:val="0068510F"/>
    <w:rsid w:val="00694A12"/>
    <w:rsid w:val="006A1FE0"/>
    <w:rsid w:val="006A72E0"/>
    <w:rsid w:val="006D5A4B"/>
    <w:rsid w:val="006F7566"/>
    <w:rsid w:val="007032A0"/>
    <w:rsid w:val="00704E23"/>
    <w:rsid w:val="00713EDC"/>
    <w:rsid w:val="00721E01"/>
    <w:rsid w:val="007233FC"/>
    <w:rsid w:val="007314BF"/>
    <w:rsid w:val="007364BB"/>
    <w:rsid w:val="0076095B"/>
    <w:rsid w:val="0076410B"/>
    <w:rsid w:val="00775A4F"/>
    <w:rsid w:val="007B7AFF"/>
    <w:rsid w:val="007D7600"/>
    <w:rsid w:val="00820C59"/>
    <w:rsid w:val="0082363C"/>
    <w:rsid w:val="008239A4"/>
    <w:rsid w:val="008545D6"/>
    <w:rsid w:val="00870C2C"/>
    <w:rsid w:val="008870A5"/>
    <w:rsid w:val="008A282E"/>
    <w:rsid w:val="008A65FE"/>
    <w:rsid w:val="008A7693"/>
    <w:rsid w:val="008B4AA2"/>
    <w:rsid w:val="00930837"/>
    <w:rsid w:val="0094784A"/>
    <w:rsid w:val="00952D88"/>
    <w:rsid w:val="00973DBE"/>
    <w:rsid w:val="00982783"/>
    <w:rsid w:val="0099741B"/>
    <w:rsid w:val="009E4825"/>
    <w:rsid w:val="009F21CD"/>
    <w:rsid w:val="009F4836"/>
    <w:rsid w:val="00A1173E"/>
    <w:rsid w:val="00A1196E"/>
    <w:rsid w:val="00A34787"/>
    <w:rsid w:val="00A41F2B"/>
    <w:rsid w:val="00A47E4E"/>
    <w:rsid w:val="00AA0020"/>
    <w:rsid w:val="00AB6535"/>
    <w:rsid w:val="00AB7113"/>
    <w:rsid w:val="00AC153C"/>
    <w:rsid w:val="00AD2E98"/>
    <w:rsid w:val="00AE369C"/>
    <w:rsid w:val="00AF3C4F"/>
    <w:rsid w:val="00B27044"/>
    <w:rsid w:val="00B32C84"/>
    <w:rsid w:val="00B50ECF"/>
    <w:rsid w:val="00B665EC"/>
    <w:rsid w:val="00B723F4"/>
    <w:rsid w:val="00B9118F"/>
    <w:rsid w:val="00BA4710"/>
    <w:rsid w:val="00BA7F22"/>
    <w:rsid w:val="00BB1386"/>
    <w:rsid w:val="00BB59E4"/>
    <w:rsid w:val="00BE346E"/>
    <w:rsid w:val="00BF20A3"/>
    <w:rsid w:val="00BF31CC"/>
    <w:rsid w:val="00C06E91"/>
    <w:rsid w:val="00C61B4D"/>
    <w:rsid w:val="00C9087F"/>
    <w:rsid w:val="00C90A6B"/>
    <w:rsid w:val="00C93BEC"/>
    <w:rsid w:val="00CA2DAF"/>
    <w:rsid w:val="00CC4EBA"/>
    <w:rsid w:val="00CF21E6"/>
    <w:rsid w:val="00D2260D"/>
    <w:rsid w:val="00D47F6C"/>
    <w:rsid w:val="00D7430B"/>
    <w:rsid w:val="00D76908"/>
    <w:rsid w:val="00D810BF"/>
    <w:rsid w:val="00D8512B"/>
    <w:rsid w:val="00DB3D52"/>
    <w:rsid w:val="00DC77BD"/>
    <w:rsid w:val="00DD0BD9"/>
    <w:rsid w:val="00DE506E"/>
    <w:rsid w:val="00E219AE"/>
    <w:rsid w:val="00E7122E"/>
    <w:rsid w:val="00E84D2A"/>
    <w:rsid w:val="00EA23F5"/>
    <w:rsid w:val="00EE1B89"/>
    <w:rsid w:val="00EE5DB7"/>
    <w:rsid w:val="00F26E52"/>
    <w:rsid w:val="00F312C7"/>
    <w:rsid w:val="00F360B4"/>
    <w:rsid w:val="00F75733"/>
    <w:rsid w:val="00F85FCD"/>
    <w:rsid w:val="00F9025E"/>
    <w:rsid w:val="00FD4EA3"/>
    <w:rsid w:val="00FD55E6"/>
    <w:rsid w:val="00FE1EFB"/>
    <w:rsid w:val="00FE3428"/>
    <w:rsid w:val="11E1AF33"/>
    <w:rsid w:val="1A22AE5E"/>
    <w:rsid w:val="367D3146"/>
    <w:rsid w:val="37131DBA"/>
    <w:rsid w:val="45C685AD"/>
    <w:rsid w:val="4E9A6452"/>
    <w:rsid w:val="56FF9EE3"/>
    <w:rsid w:val="592F8E0E"/>
    <w:rsid w:val="5C3D89E5"/>
    <w:rsid w:val="5F43A0CC"/>
    <w:rsid w:val="6074C4D9"/>
    <w:rsid w:val="60A70EE6"/>
    <w:rsid w:val="60C78029"/>
    <w:rsid w:val="62D89B07"/>
    <w:rsid w:val="70133FEF"/>
    <w:rsid w:val="7BC91CB5"/>
    <w:rsid w:val="7D5469B1"/>
    <w:rsid w:val="7F18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4B8B3"/>
  <w15:docId w15:val="{9D1E767D-CAF1-4762-A50D-C1157A05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C8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32C84"/>
  </w:style>
  <w:style w:type="paragraph" w:styleId="a5">
    <w:name w:val="footer"/>
    <w:basedOn w:val="a"/>
    <w:link w:val="a6"/>
    <w:uiPriority w:val="99"/>
    <w:unhideWhenUsed/>
    <w:rsid w:val="00B32C8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32C84"/>
  </w:style>
  <w:style w:type="paragraph" w:styleId="a7">
    <w:name w:val="Balloon Text"/>
    <w:basedOn w:val="a"/>
    <w:link w:val="a8"/>
    <w:uiPriority w:val="99"/>
    <w:semiHidden/>
    <w:unhideWhenUsed/>
    <w:rsid w:val="00243E36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43E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A471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DC7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T49SabbpD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alev-biu.org.il/" TargetMode="External"/><Relationship Id="rId12" Type="http://schemas.openxmlformats.org/officeDocument/2006/relationships/hyperlink" Target="https://www.biu.ac.il/Tour/campus-map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biu.ac.il/transport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time_continue=3&amp;v=b3UZ9BmwR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54tjPgacG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CF314C38-FA47-431B-AD48-43E80D118EE1@lan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Shani</dc:creator>
  <cp:lastModifiedBy>דפנה צוקרמן</cp:lastModifiedBy>
  <cp:revision>66</cp:revision>
  <cp:lastPrinted>2018-06-24T10:48:00Z</cp:lastPrinted>
  <dcterms:created xsi:type="dcterms:W3CDTF">2019-04-30T06:02:00Z</dcterms:created>
  <dcterms:modified xsi:type="dcterms:W3CDTF">2022-06-08T09:18:00Z</dcterms:modified>
</cp:coreProperties>
</file>