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65" w:rsidRDefault="00733065" w:rsidP="00733065">
      <w:pPr>
        <w:pStyle w:val="a3"/>
        <w:bidi/>
        <w:ind w:firstLine="0"/>
        <w:jc w:val="lef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מטלת סיכום השתלמות שילוב סרטונים בהוראת האזרחות</w:t>
      </w:r>
    </w:p>
    <w:p w:rsidR="00733065" w:rsidRDefault="00733065" w:rsidP="00733065">
      <w:pPr>
        <w:pStyle w:val="a3"/>
        <w:bidi/>
        <w:ind w:firstLine="0"/>
        <w:jc w:val="lef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מגיש: מיכאל סעדה ת"ז 039688767</w:t>
      </w:r>
    </w:p>
    <w:p w:rsidR="00733065" w:rsidRDefault="00733065" w:rsidP="00733065">
      <w:pPr>
        <w:pStyle w:val="a3"/>
        <w:bidi/>
        <w:ind w:firstLine="0"/>
        <w:jc w:val="left"/>
        <w:rPr>
          <w:rFonts w:ascii="David" w:hAnsi="David" w:cs="David"/>
          <w:b/>
          <w:bCs/>
          <w:sz w:val="24"/>
          <w:szCs w:val="24"/>
          <w:rtl/>
        </w:rPr>
      </w:pPr>
    </w:p>
    <w:p w:rsidR="00733065" w:rsidRDefault="00733065" w:rsidP="00733065">
      <w:pPr>
        <w:pStyle w:val="a3"/>
        <w:bidi/>
        <w:ind w:firstLine="0"/>
        <w:jc w:val="left"/>
        <w:rPr>
          <w:rFonts w:ascii="David" w:hAnsi="David" w:cs="David"/>
          <w:b/>
          <w:bCs/>
          <w:sz w:val="24"/>
          <w:szCs w:val="24"/>
          <w:rtl/>
        </w:rPr>
      </w:pPr>
    </w:p>
    <w:p w:rsidR="00733065" w:rsidRDefault="00733065" w:rsidP="00733065">
      <w:pPr>
        <w:pStyle w:val="a3"/>
        <w:bidi/>
        <w:ind w:firstLine="0"/>
        <w:jc w:val="left"/>
        <w:rPr>
          <w:rFonts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חלק א</w:t>
      </w:r>
      <w:r>
        <w:rPr>
          <w:rFonts w:cs="Calibri"/>
          <w:b/>
          <w:bCs/>
          <w:sz w:val="24"/>
          <w:szCs w:val="24"/>
          <w:rtl/>
        </w:rPr>
        <w:t xml:space="preserve">'- </w:t>
      </w:r>
      <w:r>
        <w:rPr>
          <w:rFonts w:ascii="David" w:hAnsi="David" w:cs="David"/>
          <w:b/>
          <w:bCs/>
          <w:sz w:val="24"/>
          <w:szCs w:val="24"/>
          <w:rtl/>
        </w:rPr>
        <w:t>הצגת יחידת הלימוד</w:t>
      </w:r>
      <w:r>
        <w:rPr>
          <w:rFonts w:cs="Calibri"/>
          <w:b/>
          <w:bCs/>
          <w:sz w:val="24"/>
          <w:szCs w:val="24"/>
          <w:rtl/>
        </w:rPr>
        <w:t xml:space="preserve">. </w:t>
      </w:r>
      <w:r>
        <w:rPr>
          <w:rFonts w:ascii="David" w:hAnsi="David" w:cs="David"/>
          <w:b/>
          <w:bCs/>
          <w:sz w:val="24"/>
          <w:szCs w:val="24"/>
          <w:rtl/>
        </w:rPr>
        <w:t>השלימו את הפרטים הבאים</w:t>
      </w:r>
      <w:r>
        <w:rPr>
          <w:rFonts w:cs="Calibri"/>
          <w:b/>
          <w:bCs/>
          <w:sz w:val="24"/>
          <w:szCs w:val="24"/>
          <w:rtl/>
        </w:rPr>
        <w:t>:</w:t>
      </w:r>
    </w:p>
    <w:p w:rsidR="00733065" w:rsidRDefault="00733065" w:rsidP="00733065">
      <w:pPr>
        <w:pStyle w:val="a3"/>
        <w:numPr>
          <w:ilvl w:val="0"/>
          <w:numId w:val="1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הנושא הנבחר</w:t>
      </w:r>
    </w:p>
    <w:p w:rsidR="00733065" w:rsidRPr="00733065" w:rsidRDefault="00733065" w:rsidP="00733065">
      <w:pPr>
        <w:ind w:left="360" w:righ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השסע הדתי חילוני</w:t>
      </w:r>
    </w:p>
    <w:p w:rsidR="00733065" w:rsidRDefault="00733065" w:rsidP="00733065">
      <w:pPr>
        <w:pStyle w:val="a3"/>
        <w:numPr>
          <w:ilvl w:val="0"/>
          <w:numId w:val="1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אוכלוסיית היעד</w:t>
      </w:r>
    </w:p>
    <w:p w:rsidR="00733065" w:rsidRPr="00733065" w:rsidRDefault="00733065" w:rsidP="00733065">
      <w:pPr>
        <w:ind w:right="720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תלמידי כיתה י"ב במסגרת חלוצי הערכה באזרחות</w:t>
      </w:r>
    </w:p>
    <w:p w:rsidR="00733065" w:rsidRDefault="00733065" w:rsidP="00733065">
      <w:pPr>
        <w:pStyle w:val="a3"/>
        <w:numPr>
          <w:ilvl w:val="0"/>
          <w:numId w:val="1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מטרות השיעור</w:t>
      </w:r>
    </w:p>
    <w:p w:rsidR="00733065" w:rsidRPr="00733065" w:rsidRDefault="00733065" w:rsidP="00733065">
      <w:pPr>
        <w:ind w:right="720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היכרות עם המתחים שבין הזרמים השונים בחברה היהודית בישראל</w:t>
      </w:r>
    </w:p>
    <w:p w:rsidR="00733065" w:rsidRDefault="00733065" w:rsidP="00733065">
      <w:pPr>
        <w:pStyle w:val="a3"/>
        <w:numPr>
          <w:ilvl w:val="0"/>
          <w:numId w:val="1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 xml:space="preserve">התוצרים המצופים </w:t>
      </w:r>
    </w:p>
    <w:p w:rsidR="00504EAF" w:rsidRPr="00504EAF" w:rsidRDefault="00504EAF" w:rsidP="00504EAF">
      <w:pPr>
        <w:ind w:right="720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סרטונים ערוכים המציגים מתחים בחברה הישראלית וכוללים הצעות מקוריות של התלמידים לפתרון הבעיה</w:t>
      </w:r>
    </w:p>
    <w:p w:rsidR="00733065" w:rsidRDefault="00733065" w:rsidP="00733065">
      <w:pPr>
        <w:pStyle w:val="a3"/>
        <w:numPr>
          <w:ilvl w:val="0"/>
          <w:numId w:val="1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הנחיות לפעילות כולל חומרים רלוונטיי</w:t>
      </w:r>
      <w:r>
        <w:rPr>
          <w:rFonts w:ascii="David" w:hAnsi="David" w:cs="David"/>
          <w:sz w:val="24"/>
          <w:szCs w:val="24"/>
          <w:rtl/>
        </w:rPr>
        <w:t>ם</w:t>
      </w:r>
      <w:r>
        <w:rPr>
          <w:rFonts w:ascii="David" w:eastAsia="Calibri" w:hAnsi="David" w:cs="David"/>
          <w:sz w:val="24"/>
          <w:szCs w:val="24"/>
          <w:rtl/>
        </w:rPr>
        <w:t xml:space="preserve"> להפעלה</w:t>
      </w: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בחירת אחד מהנושאים השנויים במחלוקת בחברה הישראלית כדלהלן: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סוגיית גיוס בני הישיבות לצה"ל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מעורבות רבנים בפוליטיקה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התמיכה ביהודה ושומרון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ההכרה בזרמים ליברלים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מעמד השבת 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לימודי הליבה בחברה החרדית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מעמד ההלכה והמשפט העברי במרחב הציבורי</w:t>
      </w:r>
    </w:p>
    <w:p w:rsidR="00504EAF" w:rsidRDefault="00504EAF" w:rsidP="00504EAF">
      <w:pPr>
        <w:pStyle w:val="a3"/>
        <w:numPr>
          <w:ilvl w:val="0"/>
          <w:numId w:val="3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נושא פתוח לבחירת התלמידים (אולי יעלו על משהו מעניין)</w:t>
      </w: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סרטון רקע: </w:t>
      </w:r>
      <w:hyperlink r:id="rId5" w:history="1">
        <w:r w:rsidRPr="00BA057D">
          <w:rPr>
            <w:rStyle w:val="Hyperlink"/>
            <w:rFonts w:ascii="David" w:eastAsia="Calibri" w:hAnsi="David" w:cs="David"/>
            <w:sz w:val="24"/>
            <w:szCs w:val="24"/>
          </w:rPr>
          <w:t>https://citizenship.cet.ac.il/ShowItem.aspx?ItemID=3613232e-84c0-48f5-af91-1417373227d2&amp;lang=HEB</w:t>
        </w:r>
      </w:hyperlink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איפוגרפיקות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להבנת הסוגיה:</w:t>
      </w: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hyperlink r:id="rId6" w:history="1">
        <w:r w:rsidRPr="00BA057D">
          <w:rPr>
            <w:rStyle w:val="Hyperlink"/>
            <w:rFonts w:ascii="David" w:eastAsia="Calibri" w:hAnsi="David" w:cs="David"/>
            <w:sz w:val="24"/>
            <w:szCs w:val="24"/>
          </w:rPr>
          <w:t>https://infogram.com/---2013-731721104</w:t>
        </w:r>
        <w:r w:rsidRPr="00BA057D">
          <w:rPr>
            <w:rStyle w:val="Hyperlink"/>
            <w:rFonts w:ascii="David" w:eastAsia="Calibri" w:hAnsi="David" w:cs="David"/>
            <w:sz w:val="24"/>
            <w:szCs w:val="24"/>
            <w:rtl/>
          </w:rPr>
          <w:t>/</w:t>
        </w:r>
      </w:hyperlink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מגוון סרטונים בתחום</w:t>
      </w: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hyperlink r:id="rId7" w:history="1">
        <w:r w:rsidRPr="00BA057D">
          <w:rPr>
            <w:rStyle w:val="Hyperlink"/>
            <w:rFonts w:ascii="David" w:eastAsia="Calibri" w:hAnsi="David" w:cs="David"/>
            <w:sz w:val="24"/>
            <w:szCs w:val="24"/>
          </w:rPr>
          <w:t>https://www.youtube.com/watch?v=uYO0YaXfxYQ&amp;list=PLZxwLA_YLdE6PDNYO4KcxbOCh_YtD5pmX</w:t>
        </w:r>
      </w:hyperlink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</w:p>
    <w:p w:rsidR="00504EAF" w:rsidRDefault="00504EAF" w:rsidP="00504EAF">
      <w:pPr>
        <w:ind w:righ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lastRenderedPageBreak/>
        <w:t xml:space="preserve">המטרה הסופית היא שכל קבוצה תציג בפני המליאה את הנושא השנוי במחלוקת בצורה היעילה ביותר ותציג פתרון מקורי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לבעייה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:rsidR="00504EAF" w:rsidRPr="00504EAF" w:rsidRDefault="00504EAF" w:rsidP="00504EAF">
      <w:pPr>
        <w:ind w:right="720"/>
        <w:rPr>
          <w:rFonts w:ascii="David" w:eastAsia="Calibri" w:hAnsi="David" w:cs="David"/>
          <w:sz w:val="24"/>
          <w:szCs w:val="24"/>
        </w:rPr>
      </w:pPr>
    </w:p>
    <w:p w:rsidR="00504EAF" w:rsidRPr="00504EAF" w:rsidRDefault="00504EAF" w:rsidP="00504EAF">
      <w:pPr>
        <w:pStyle w:val="a3"/>
        <w:numPr>
          <w:ilvl w:val="0"/>
          <w:numId w:val="3"/>
        </w:numPr>
        <w:bidi/>
        <w:ind w:right="720"/>
        <w:rPr>
          <w:rFonts w:ascii="David" w:eastAsia="Calibri" w:hAnsi="David" w:cs="David"/>
          <w:sz w:val="24"/>
          <w:szCs w:val="24"/>
        </w:rPr>
      </w:pPr>
    </w:p>
    <w:p w:rsidR="00733065" w:rsidRDefault="00733065" w:rsidP="00733065">
      <w:pPr>
        <w:pStyle w:val="a3"/>
        <w:bidi/>
        <w:ind w:right="363" w:firstLine="0"/>
        <w:jc w:val="left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 xml:space="preserve"> </w:t>
      </w:r>
    </w:p>
    <w:p w:rsidR="00733065" w:rsidRDefault="00733065" w:rsidP="00733065">
      <w:pPr>
        <w:pStyle w:val="a3"/>
        <w:bidi/>
        <w:ind w:right="363" w:firstLine="0"/>
        <w:jc w:val="left"/>
        <w:rPr>
          <w:rFonts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חלק ב</w:t>
      </w:r>
      <w:r>
        <w:rPr>
          <w:rFonts w:cs="Calibri"/>
          <w:b/>
          <w:bCs/>
          <w:sz w:val="24"/>
          <w:szCs w:val="24"/>
          <w:rtl/>
        </w:rPr>
        <w:t xml:space="preserve">'- </w:t>
      </w:r>
      <w:r>
        <w:rPr>
          <w:rFonts w:ascii="David" w:hAnsi="David" w:cs="David"/>
          <w:b/>
          <w:bCs/>
          <w:sz w:val="24"/>
          <w:szCs w:val="24"/>
          <w:rtl/>
        </w:rPr>
        <w:t>כתבו רפלקציה בה תתבוננו על יחידת הלימוד שיצרתם למול מיומנויות המאה ה</w:t>
      </w:r>
      <w:r>
        <w:rPr>
          <w:rFonts w:cs="Calibri"/>
          <w:b/>
          <w:bCs/>
          <w:sz w:val="24"/>
          <w:szCs w:val="24"/>
          <w:rtl/>
        </w:rPr>
        <w:t xml:space="preserve">-21 </w:t>
      </w:r>
      <w:r>
        <w:rPr>
          <w:rFonts w:ascii="David" w:hAnsi="David" w:cs="David"/>
          <w:b/>
          <w:bCs/>
          <w:sz w:val="24"/>
          <w:szCs w:val="24"/>
          <w:rtl/>
        </w:rPr>
        <w:t>ואסטרטגיות החשיבה מסדר גבוה שנלמדו במהלך הקורס</w:t>
      </w:r>
      <w:r>
        <w:rPr>
          <w:rFonts w:cs="Calibri"/>
          <w:b/>
          <w:bCs/>
          <w:sz w:val="24"/>
          <w:szCs w:val="24"/>
          <w:rtl/>
        </w:rPr>
        <w:t xml:space="preserve">. </w:t>
      </w:r>
    </w:p>
    <w:p w:rsidR="00504EAF" w:rsidRDefault="00504EAF" w:rsidP="00733065">
      <w:pPr>
        <w:pStyle w:val="a3"/>
        <w:bidi/>
        <w:ind w:right="363" w:firstLine="0"/>
        <w:jc w:val="left"/>
        <w:rPr>
          <w:rFonts w:cs="David"/>
          <w:b/>
          <w:bCs/>
          <w:sz w:val="24"/>
          <w:szCs w:val="24"/>
          <w:rtl/>
        </w:rPr>
      </w:pPr>
    </w:p>
    <w:p w:rsidR="00733065" w:rsidRDefault="00733065" w:rsidP="00733065">
      <w:pPr>
        <w:pStyle w:val="a3"/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 xml:space="preserve">עליך להתייחס ברפלקציה לנקודות הבאות : </w:t>
      </w:r>
    </w:p>
    <w:p w:rsidR="00733065" w:rsidRDefault="00733065" w:rsidP="00733065">
      <w:pPr>
        <w:pStyle w:val="a3"/>
        <w:numPr>
          <w:ilvl w:val="0"/>
          <w:numId w:val="2"/>
        </w:numPr>
        <w:bidi/>
        <w:ind w:right="723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 xml:space="preserve">הכנות לקראת השיעור  כולל שילוב כלי </w:t>
      </w:r>
      <w:proofErr w:type="spellStart"/>
      <w:r>
        <w:rPr>
          <w:rFonts w:ascii="David" w:eastAsia="Calibri" w:hAnsi="David" w:cs="David"/>
          <w:sz w:val="24"/>
          <w:szCs w:val="24"/>
          <w:rtl/>
        </w:rPr>
        <w:t>דיגטלי</w:t>
      </w:r>
      <w:proofErr w:type="spellEnd"/>
      <w:r>
        <w:rPr>
          <w:rFonts w:ascii="David" w:eastAsia="Calibri" w:hAnsi="David" w:cs="David"/>
          <w:sz w:val="24"/>
          <w:szCs w:val="24"/>
          <w:rtl/>
        </w:rPr>
        <w:t xml:space="preserve"> שהוצג בקורס.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בשיעור כלים דיגיטאליים הכוללים שימוש בסרטונים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ובאינפוגרפיקות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ובנוסף מצופה מהתלמידים להשתמש בתוכנות ובאפליקציות שיאפשרו להם להביע את החומר הנדרש</w:t>
      </w:r>
    </w:p>
    <w:p w:rsidR="000A0779" w:rsidRPr="000A0779" w:rsidRDefault="000A0779" w:rsidP="000A0779">
      <w:pPr>
        <w:ind w:right="723"/>
        <w:rPr>
          <w:rFonts w:ascii="David" w:eastAsia="Calibri" w:hAnsi="David" w:cs="David"/>
          <w:sz w:val="24"/>
          <w:szCs w:val="24"/>
        </w:rPr>
      </w:pPr>
    </w:p>
    <w:p w:rsidR="00733065" w:rsidRDefault="00733065" w:rsidP="00733065">
      <w:pPr>
        <w:pStyle w:val="a3"/>
        <w:numPr>
          <w:ilvl w:val="0"/>
          <w:numId w:val="2"/>
        </w:numPr>
        <w:bidi/>
        <w:ind w:right="723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מהן אסטרטגיות החשיבה הבאות לידי ביטוי ביחידת הלימוד?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זיהוי קשרים ורכיבים: מתוך הסוגיות הנדרשות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שאילת שאלות: כדי להבין את הנושאים השנויים במחלוקת ומקורן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העלאת מגוון נקודות מבט- שכן על התלמידים להציג את שני הצדדים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ייצוג המידע בדרכים מגוונות- על התלמידים להציג בצורה מקורית את הנושא השנוי במחלוקת</w:t>
      </w:r>
    </w:p>
    <w:p w:rsidR="000A0779" w:rsidRDefault="000A0779" w:rsidP="000A0779">
      <w:pPr>
        <w:ind w:right="723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העלאת אפשרויות לפתרון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הבעייה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- שכן זה חלק מהמטרות של המטלה</w:t>
      </w:r>
    </w:p>
    <w:p w:rsidR="000A0779" w:rsidRPr="000A0779" w:rsidRDefault="000A0779" w:rsidP="000A0779">
      <w:pPr>
        <w:ind w:right="723"/>
        <w:rPr>
          <w:rFonts w:ascii="David" w:eastAsia="Calibri" w:hAnsi="David" w:cs="David"/>
          <w:sz w:val="24"/>
          <w:szCs w:val="24"/>
        </w:rPr>
      </w:pPr>
    </w:p>
    <w:p w:rsidR="00733065" w:rsidRDefault="00733065" w:rsidP="00733065">
      <w:pPr>
        <w:pStyle w:val="a3"/>
        <w:numPr>
          <w:ilvl w:val="0"/>
          <w:numId w:val="2"/>
        </w:numPr>
        <w:bidi/>
        <w:ind w:right="723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אילו מיומנויות המאה ה-21 באות לידי ביטוי ביחידת הלימוד?</w:t>
      </w:r>
    </w:p>
    <w:p w:rsidR="000A0779" w:rsidRPr="000A0779" w:rsidRDefault="000A0779" w:rsidP="000A0779">
      <w:pPr>
        <w:ind w:right="723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שימוש בכלים דיגיטאליים, עבודה בקבוצת חשיבה והעברת מסר קצר וקולע בסופו של דבר.</w:t>
      </w:r>
    </w:p>
    <w:p w:rsidR="00733065" w:rsidRDefault="00733065" w:rsidP="00733065">
      <w:pPr>
        <w:pStyle w:val="a3"/>
        <w:numPr>
          <w:ilvl w:val="0"/>
          <w:numId w:val="2"/>
        </w:numPr>
        <w:bidi/>
        <w:ind w:right="723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מהם התוצרים המצופים מהתלמיד?</w:t>
      </w:r>
    </w:p>
    <w:p w:rsidR="000A0779" w:rsidRPr="000A0779" w:rsidRDefault="000A0779" w:rsidP="000A0779">
      <w:pPr>
        <w:ind w:right="723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דרך דיגיטלית מקורית להעביר את המסר והרצאת "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פיץ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' מעלית" להצגת פתרון הבעיות</w:t>
      </w:r>
    </w:p>
    <w:p w:rsidR="00733065" w:rsidRDefault="00733065" w:rsidP="00733065">
      <w:pPr>
        <w:pStyle w:val="a3"/>
        <w:numPr>
          <w:ilvl w:val="0"/>
          <w:numId w:val="2"/>
        </w:numPr>
        <w:bidi/>
        <w:ind w:right="720"/>
        <w:jc w:val="lef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/>
          <w:sz w:val="24"/>
          <w:szCs w:val="24"/>
          <w:rtl/>
        </w:rPr>
        <w:t>מהו הערך המוסף של ההשתלמות ומה תרומתה לשינוי באופן ההוראה והלמידה?</w:t>
      </w:r>
    </w:p>
    <w:p w:rsidR="000A0779" w:rsidRPr="000A0779" w:rsidRDefault="000A0779" w:rsidP="000A0779">
      <w:pPr>
        <w:ind w:right="720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הבנה של החשיבות בשימוש בכלים דיגיטליים ובמסרים ברורים לתלמידים של המאה ה21</w:t>
      </w:r>
      <w:bookmarkStart w:id="0" w:name="_GoBack"/>
      <w:bookmarkEnd w:id="0"/>
    </w:p>
    <w:p w:rsidR="00933B66" w:rsidRDefault="00933B66"/>
    <w:sectPr w:rsidR="00933B66" w:rsidSect="002E27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00890"/>
    <w:multiLevelType w:val="multilevel"/>
    <w:tmpl w:val="3CD0639A"/>
    <w:lvl w:ilvl="0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7271E2"/>
    <w:multiLevelType w:val="hybridMultilevel"/>
    <w:tmpl w:val="0442C4B6"/>
    <w:lvl w:ilvl="0" w:tplc="EFECD7C4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94A74"/>
    <w:multiLevelType w:val="multilevel"/>
    <w:tmpl w:val="1B9C92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5"/>
    <w:rsid w:val="000A0779"/>
    <w:rsid w:val="002E2705"/>
    <w:rsid w:val="00504EAF"/>
    <w:rsid w:val="00733065"/>
    <w:rsid w:val="009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B441"/>
  <w15:chartTrackingRefBased/>
  <w15:docId w15:val="{E604FD24-A0B4-4EF2-9622-4808BA6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3065"/>
    <w:pPr>
      <w:bidi w:val="0"/>
      <w:spacing w:before="240" w:after="120" w:line="360" w:lineRule="auto"/>
      <w:ind w:left="720" w:hanging="357"/>
      <w:contextualSpacing/>
      <w:jc w:val="right"/>
    </w:pPr>
    <w:rPr>
      <w:rFonts w:ascii="Calibri" w:eastAsia="Times New Roman" w:hAnsi="Calibri" w:cs="Tahoma"/>
    </w:rPr>
  </w:style>
  <w:style w:type="character" w:styleId="Hyperlink">
    <w:name w:val="Hyperlink"/>
    <w:basedOn w:val="a0"/>
    <w:uiPriority w:val="99"/>
    <w:unhideWhenUsed/>
    <w:rsid w:val="00504E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YO0YaXfxYQ&amp;list=PLZxwLA_YLdE6PDNYO4KcxbOCh_YtD5p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gram.com/---2013-731721104/" TargetMode="External"/><Relationship Id="rId5" Type="http://schemas.openxmlformats.org/officeDocument/2006/relationships/hyperlink" Target="https://citizenship.cet.ac.il/ShowItem.aspx?ItemID=3613232e-84c0-48f5-af91-1417373227d2&amp;lang=HE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נועם מרדכי סעדה</dc:creator>
  <cp:keywords/>
  <dc:description/>
  <cp:lastModifiedBy>נועם מרדכי סעדה</cp:lastModifiedBy>
  <cp:revision>2</cp:revision>
  <dcterms:created xsi:type="dcterms:W3CDTF">2022-06-28T19:33:00Z</dcterms:created>
  <dcterms:modified xsi:type="dcterms:W3CDTF">2022-06-28T19:48:00Z</dcterms:modified>
</cp:coreProperties>
</file>