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8F664" w14:textId="1A1B75ED" w:rsidR="00ED6182" w:rsidRPr="00451F94" w:rsidRDefault="00451F94" w:rsidP="00B602F1">
      <w:pPr>
        <w:spacing w:after="0" w:line="360" w:lineRule="auto"/>
        <w:jc w:val="both"/>
        <w:rPr>
          <w:rFonts w:ascii="David" w:hAnsi="David" w:cs="David"/>
          <w:b/>
          <w:bCs/>
          <w:sz w:val="24"/>
          <w:szCs w:val="24"/>
          <w:u w:val="single"/>
          <w:rtl/>
        </w:rPr>
      </w:pPr>
      <w:r>
        <w:rPr>
          <w:noProof/>
        </w:rPr>
        <w:drawing>
          <wp:anchor distT="0" distB="0" distL="114300" distR="114300" simplePos="0" relativeHeight="251666944" behindDoc="0" locked="0" layoutInCell="1" allowOverlap="1" wp14:anchorId="2A87B5A7" wp14:editId="7152FB30">
            <wp:simplePos x="0" y="0"/>
            <wp:positionH relativeFrom="margin">
              <wp:align>center</wp:align>
            </wp:positionH>
            <wp:positionV relativeFrom="paragraph">
              <wp:posOffset>-338533</wp:posOffset>
            </wp:positionV>
            <wp:extent cx="1074312" cy="780836"/>
            <wp:effectExtent l="0" t="0" r="0" b="635"/>
            <wp:wrapNone/>
            <wp:docPr id="62" name="תמונה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תמונה 62"/>
                    <pic:cNvPicPr>
                      <a:picLocks noChangeAspect="1"/>
                    </pic:cNvPicPr>
                  </pic:nvPicPr>
                  <pic:blipFill rotWithShape="1">
                    <a:blip r:embed="rId8">
                      <a:extLst>
                        <a:ext uri="{28A0092B-C50C-407E-A947-70E740481C1C}">
                          <a14:useLocalDpi xmlns:a14="http://schemas.microsoft.com/office/drawing/2010/main" val="0"/>
                        </a:ext>
                      </a:extLst>
                    </a:blip>
                    <a:srcRect t="12907" r="3674"/>
                    <a:stretch/>
                  </pic:blipFill>
                  <pic:spPr bwMode="auto">
                    <a:xfrm>
                      <a:off x="0" y="0"/>
                      <a:ext cx="1074312" cy="7808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350621" w14:textId="77777777" w:rsidR="00ED6182" w:rsidRPr="00451F94" w:rsidRDefault="00ED6182" w:rsidP="00B602F1">
      <w:pPr>
        <w:spacing w:after="0" w:line="360" w:lineRule="auto"/>
        <w:jc w:val="both"/>
        <w:rPr>
          <w:rFonts w:ascii="David" w:hAnsi="David" w:cs="David"/>
          <w:b/>
          <w:bCs/>
          <w:sz w:val="24"/>
          <w:szCs w:val="24"/>
          <w:u w:val="single"/>
          <w:rtl/>
        </w:rPr>
      </w:pPr>
    </w:p>
    <w:p w14:paraId="1B38FAA8" w14:textId="77777777" w:rsidR="00ED6182" w:rsidRPr="00451F94" w:rsidRDefault="00ED6182" w:rsidP="00B602F1">
      <w:pPr>
        <w:spacing w:after="0" w:line="360" w:lineRule="auto"/>
        <w:jc w:val="both"/>
        <w:rPr>
          <w:rFonts w:ascii="David" w:hAnsi="David" w:cs="David"/>
          <w:b/>
          <w:bCs/>
          <w:sz w:val="24"/>
          <w:szCs w:val="24"/>
          <w:u w:val="single"/>
          <w:rtl/>
        </w:rPr>
      </w:pPr>
    </w:p>
    <w:p w14:paraId="715CFABC" w14:textId="170C016D" w:rsidR="00451F94" w:rsidRDefault="00451F94" w:rsidP="00B602F1">
      <w:pPr>
        <w:spacing w:after="0" w:line="360" w:lineRule="auto"/>
        <w:jc w:val="both"/>
        <w:rPr>
          <w:rFonts w:ascii="David" w:hAnsi="David" w:cs="David"/>
          <w:b/>
          <w:bCs/>
          <w:sz w:val="24"/>
          <w:szCs w:val="24"/>
          <w:rtl/>
        </w:rPr>
      </w:pPr>
    </w:p>
    <w:p w14:paraId="51BF91BF" w14:textId="77777777" w:rsidR="00451F94" w:rsidRDefault="00451F94" w:rsidP="00B602F1">
      <w:pPr>
        <w:spacing w:after="0" w:line="360" w:lineRule="auto"/>
        <w:jc w:val="both"/>
        <w:rPr>
          <w:rFonts w:ascii="David" w:hAnsi="David" w:cs="David"/>
          <w:b/>
          <w:bCs/>
          <w:sz w:val="56"/>
          <w:szCs w:val="56"/>
          <w:rtl/>
        </w:rPr>
      </w:pPr>
    </w:p>
    <w:p w14:paraId="6F587C4E" w14:textId="77777777" w:rsidR="00451F94" w:rsidRDefault="00451F94" w:rsidP="00B602F1">
      <w:pPr>
        <w:spacing w:after="0" w:line="360" w:lineRule="auto"/>
        <w:jc w:val="both"/>
        <w:rPr>
          <w:rFonts w:ascii="David" w:hAnsi="David" w:cs="David"/>
          <w:b/>
          <w:bCs/>
          <w:sz w:val="56"/>
          <w:szCs w:val="56"/>
          <w:rtl/>
        </w:rPr>
      </w:pPr>
    </w:p>
    <w:p w14:paraId="429F6147" w14:textId="3D473211" w:rsidR="00451F94" w:rsidRPr="00451F94" w:rsidRDefault="00451F94" w:rsidP="00B602F1">
      <w:pPr>
        <w:spacing w:after="0" w:line="360" w:lineRule="auto"/>
        <w:jc w:val="both"/>
        <w:rPr>
          <w:rFonts w:ascii="David" w:hAnsi="David" w:cs="David"/>
          <w:b/>
          <w:bCs/>
          <w:sz w:val="56"/>
          <w:szCs w:val="56"/>
          <w:rtl/>
        </w:rPr>
      </w:pPr>
      <w:r w:rsidRPr="00451F94">
        <w:rPr>
          <w:rFonts w:ascii="David" w:hAnsi="David" w:cs="David" w:hint="cs"/>
          <w:b/>
          <w:bCs/>
          <w:sz w:val="56"/>
          <w:szCs w:val="56"/>
          <w:rtl/>
        </w:rPr>
        <w:t>מטלת ביצוע באזרחות</w:t>
      </w:r>
    </w:p>
    <w:p w14:paraId="73F4C144" w14:textId="12E1DB25" w:rsidR="00ED6182" w:rsidRPr="00451F94" w:rsidRDefault="00451F94" w:rsidP="00B602F1">
      <w:pPr>
        <w:spacing w:after="0" w:line="360" w:lineRule="auto"/>
        <w:jc w:val="both"/>
        <w:rPr>
          <w:rFonts w:ascii="David" w:hAnsi="David" w:cs="David"/>
          <w:b/>
          <w:bCs/>
          <w:sz w:val="24"/>
          <w:szCs w:val="24"/>
          <w:rtl/>
        </w:rPr>
      </w:pPr>
      <w:r w:rsidRPr="00451F94">
        <w:rPr>
          <w:rFonts w:ascii="David" w:hAnsi="David" w:cs="David" w:hint="cs"/>
          <w:b/>
          <w:bCs/>
          <w:sz w:val="56"/>
          <w:szCs w:val="56"/>
          <w:rtl/>
        </w:rPr>
        <w:t xml:space="preserve">בנושא: </w:t>
      </w:r>
      <w:r w:rsidR="00ED6182" w:rsidRPr="00451F94">
        <w:rPr>
          <w:rFonts w:ascii="David" w:hAnsi="David" w:cs="David"/>
          <w:b/>
          <w:bCs/>
          <w:sz w:val="56"/>
          <w:szCs w:val="56"/>
          <w:rtl/>
        </w:rPr>
        <w:t>נגישות נכים במקומות ציבוריים</w:t>
      </w:r>
    </w:p>
    <w:p w14:paraId="084CDFF5" w14:textId="77777777" w:rsidR="00ED6182" w:rsidRPr="00451F94" w:rsidRDefault="00ED6182" w:rsidP="00B602F1">
      <w:pPr>
        <w:spacing w:after="0" w:line="360" w:lineRule="auto"/>
        <w:jc w:val="both"/>
        <w:rPr>
          <w:rFonts w:ascii="David" w:hAnsi="David" w:cs="David"/>
          <w:sz w:val="24"/>
          <w:szCs w:val="24"/>
          <w:rtl/>
        </w:rPr>
      </w:pPr>
    </w:p>
    <w:p w14:paraId="2D627DAF" w14:textId="77777777" w:rsidR="00ED6182" w:rsidRPr="00451F94" w:rsidRDefault="00ED6182" w:rsidP="00B602F1">
      <w:pPr>
        <w:spacing w:after="0" w:line="360" w:lineRule="auto"/>
        <w:jc w:val="both"/>
        <w:rPr>
          <w:rFonts w:ascii="David" w:hAnsi="David" w:cs="David"/>
          <w:sz w:val="24"/>
          <w:szCs w:val="24"/>
          <w:rtl/>
        </w:rPr>
      </w:pPr>
    </w:p>
    <w:p w14:paraId="367C7EA9" w14:textId="77777777" w:rsidR="00ED6182" w:rsidRPr="00451F94" w:rsidRDefault="00ED6182" w:rsidP="00B602F1">
      <w:pPr>
        <w:spacing w:after="0" w:line="360" w:lineRule="auto"/>
        <w:jc w:val="both"/>
        <w:rPr>
          <w:rFonts w:ascii="David" w:hAnsi="David" w:cs="David"/>
          <w:sz w:val="24"/>
          <w:szCs w:val="24"/>
          <w:rtl/>
        </w:rPr>
      </w:pPr>
    </w:p>
    <w:p w14:paraId="6113FC4C" w14:textId="231DC57F" w:rsidR="00ED6182" w:rsidRDefault="00ED6182" w:rsidP="00B602F1">
      <w:pPr>
        <w:spacing w:after="0" w:line="360" w:lineRule="auto"/>
        <w:jc w:val="both"/>
        <w:rPr>
          <w:rFonts w:ascii="David" w:hAnsi="David" w:cs="David"/>
          <w:sz w:val="24"/>
          <w:szCs w:val="24"/>
          <w:rtl/>
        </w:rPr>
      </w:pPr>
    </w:p>
    <w:p w14:paraId="482E5B60" w14:textId="35743B3B" w:rsidR="00451F94" w:rsidRDefault="00451F94" w:rsidP="00B602F1">
      <w:pPr>
        <w:spacing w:after="0" w:line="360" w:lineRule="auto"/>
        <w:jc w:val="both"/>
        <w:rPr>
          <w:rFonts w:ascii="David" w:hAnsi="David" w:cs="David"/>
          <w:sz w:val="24"/>
          <w:szCs w:val="24"/>
          <w:rtl/>
        </w:rPr>
      </w:pPr>
    </w:p>
    <w:p w14:paraId="4711199B" w14:textId="76101A9C" w:rsidR="00451F94" w:rsidRDefault="00451F94" w:rsidP="00B602F1">
      <w:pPr>
        <w:spacing w:after="0" w:line="360" w:lineRule="auto"/>
        <w:jc w:val="both"/>
        <w:rPr>
          <w:rFonts w:ascii="David" w:hAnsi="David" w:cs="David"/>
          <w:sz w:val="24"/>
          <w:szCs w:val="24"/>
          <w:rtl/>
        </w:rPr>
      </w:pPr>
    </w:p>
    <w:p w14:paraId="62D9C190" w14:textId="56E3AAEC" w:rsidR="00451F94" w:rsidRDefault="00451F94" w:rsidP="00B602F1">
      <w:pPr>
        <w:spacing w:after="0" w:line="360" w:lineRule="auto"/>
        <w:jc w:val="both"/>
        <w:rPr>
          <w:rFonts w:ascii="David" w:hAnsi="David" w:cs="David"/>
          <w:sz w:val="24"/>
          <w:szCs w:val="24"/>
          <w:rtl/>
        </w:rPr>
      </w:pPr>
    </w:p>
    <w:p w14:paraId="7720F201" w14:textId="45F0FB23" w:rsidR="00451F94" w:rsidRDefault="00451F94" w:rsidP="00B602F1">
      <w:pPr>
        <w:spacing w:after="0" w:line="360" w:lineRule="auto"/>
        <w:jc w:val="both"/>
        <w:rPr>
          <w:rFonts w:ascii="David" w:hAnsi="David" w:cs="David"/>
          <w:sz w:val="24"/>
          <w:szCs w:val="24"/>
          <w:rtl/>
        </w:rPr>
      </w:pPr>
    </w:p>
    <w:p w14:paraId="48DF4169" w14:textId="37DD2EDD" w:rsidR="00451F94" w:rsidRDefault="00451F94" w:rsidP="00B602F1">
      <w:pPr>
        <w:spacing w:after="0" w:line="360" w:lineRule="auto"/>
        <w:jc w:val="both"/>
        <w:rPr>
          <w:rFonts w:ascii="David" w:hAnsi="David" w:cs="David"/>
          <w:sz w:val="24"/>
          <w:szCs w:val="24"/>
          <w:rtl/>
        </w:rPr>
      </w:pPr>
    </w:p>
    <w:p w14:paraId="3B5BA655" w14:textId="4608E0BF" w:rsidR="00451F94" w:rsidRDefault="00451F94" w:rsidP="00B602F1">
      <w:pPr>
        <w:spacing w:after="0" w:line="360" w:lineRule="auto"/>
        <w:jc w:val="both"/>
        <w:rPr>
          <w:rFonts w:ascii="David" w:hAnsi="David" w:cs="David"/>
          <w:sz w:val="24"/>
          <w:szCs w:val="24"/>
          <w:rtl/>
        </w:rPr>
      </w:pPr>
    </w:p>
    <w:p w14:paraId="56C2E6D2" w14:textId="77777777" w:rsidR="00ED6182" w:rsidRPr="00451F94" w:rsidRDefault="00ED6182" w:rsidP="00B602F1">
      <w:pPr>
        <w:spacing w:after="0" w:line="360" w:lineRule="auto"/>
        <w:jc w:val="both"/>
        <w:rPr>
          <w:rFonts w:ascii="David" w:hAnsi="David" w:cs="David"/>
          <w:sz w:val="32"/>
          <w:szCs w:val="32"/>
          <w:rtl/>
        </w:rPr>
      </w:pPr>
    </w:p>
    <w:p w14:paraId="2E2DA8EF" w14:textId="77777777" w:rsidR="0052030C" w:rsidRDefault="00ED6182" w:rsidP="00B602F1">
      <w:pPr>
        <w:spacing w:after="0" w:line="360" w:lineRule="auto"/>
        <w:jc w:val="both"/>
        <w:rPr>
          <w:rFonts w:ascii="David" w:hAnsi="David" w:cs="David"/>
          <w:sz w:val="32"/>
          <w:szCs w:val="32"/>
          <w:rtl/>
        </w:rPr>
      </w:pPr>
      <w:r w:rsidRPr="00451F94">
        <w:rPr>
          <w:rFonts w:ascii="David" w:hAnsi="David" w:cs="David"/>
          <w:sz w:val="32"/>
          <w:szCs w:val="32"/>
          <w:rtl/>
        </w:rPr>
        <w:t xml:space="preserve">מגישות: </w:t>
      </w:r>
    </w:p>
    <w:p w14:paraId="0EF92E18" w14:textId="0796C47A" w:rsidR="0052030C" w:rsidRDefault="0052030C" w:rsidP="00B602F1">
      <w:pPr>
        <w:spacing w:after="0" w:line="360" w:lineRule="auto"/>
        <w:jc w:val="both"/>
        <w:rPr>
          <w:rFonts w:ascii="David" w:hAnsi="David" w:cs="David"/>
          <w:sz w:val="32"/>
          <w:szCs w:val="32"/>
          <w:rtl/>
        </w:rPr>
      </w:pPr>
      <w:r>
        <w:rPr>
          <w:rFonts w:ascii="David" w:hAnsi="David" w:cs="David" w:hint="cs"/>
          <w:sz w:val="32"/>
          <w:szCs w:val="32"/>
          <w:rtl/>
        </w:rPr>
        <w:t>לוזון עמית</w:t>
      </w:r>
      <w:r w:rsidR="00CC07B0">
        <w:rPr>
          <w:rFonts w:ascii="David" w:hAnsi="David" w:cs="David" w:hint="cs"/>
          <w:sz w:val="32"/>
          <w:szCs w:val="32"/>
          <w:rtl/>
        </w:rPr>
        <w:t xml:space="preserve"> ת.ז 212369326</w:t>
      </w:r>
    </w:p>
    <w:p w14:paraId="54E6FCB0" w14:textId="0F3DBD43" w:rsidR="0052030C" w:rsidRDefault="0052030C" w:rsidP="00B602F1">
      <w:pPr>
        <w:spacing w:after="0" w:line="360" w:lineRule="auto"/>
        <w:jc w:val="both"/>
        <w:rPr>
          <w:rFonts w:ascii="David" w:hAnsi="David" w:cs="David"/>
          <w:sz w:val="32"/>
          <w:szCs w:val="32"/>
          <w:rtl/>
        </w:rPr>
      </w:pPr>
      <w:r>
        <w:rPr>
          <w:rFonts w:ascii="David" w:hAnsi="David" w:cs="David" w:hint="cs"/>
          <w:sz w:val="32"/>
          <w:szCs w:val="32"/>
          <w:rtl/>
        </w:rPr>
        <w:t>לולו מיקה</w:t>
      </w:r>
      <w:r w:rsidR="00CC07B0">
        <w:rPr>
          <w:rFonts w:ascii="David" w:hAnsi="David" w:cs="David" w:hint="cs"/>
          <w:sz w:val="32"/>
          <w:szCs w:val="32"/>
          <w:rtl/>
        </w:rPr>
        <w:t xml:space="preserve"> ת.ז 324220003</w:t>
      </w:r>
    </w:p>
    <w:p w14:paraId="1D457090" w14:textId="455D8DD8" w:rsidR="0052030C" w:rsidRDefault="0052030C" w:rsidP="00B602F1">
      <w:pPr>
        <w:spacing w:after="0" w:line="360" w:lineRule="auto"/>
        <w:jc w:val="both"/>
        <w:rPr>
          <w:rFonts w:ascii="David" w:hAnsi="David" w:cs="David"/>
          <w:sz w:val="32"/>
          <w:szCs w:val="32"/>
          <w:rtl/>
        </w:rPr>
      </w:pPr>
      <w:r>
        <w:rPr>
          <w:rFonts w:ascii="David" w:hAnsi="David" w:cs="David" w:hint="cs"/>
          <w:sz w:val="32"/>
          <w:szCs w:val="32"/>
          <w:rtl/>
        </w:rPr>
        <w:t>צמח בר</w:t>
      </w:r>
      <w:r w:rsidR="00CC07B0">
        <w:rPr>
          <w:rFonts w:ascii="David" w:hAnsi="David" w:cs="David" w:hint="cs"/>
          <w:sz w:val="32"/>
          <w:szCs w:val="32"/>
          <w:rtl/>
        </w:rPr>
        <w:t xml:space="preserve"> ת.ז 322360728</w:t>
      </w:r>
    </w:p>
    <w:p w14:paraId="7A567C20" w14:textId="6429DE1D" w:rsidR="00ED6182" w:rsidRPr="00451F94" w:rsidRDefault="0052030C" w:rsidP="00B602F1">
      <w:pPr>
        <w:spacing w:after="0" w:line="360" w:lineRule="auto"/>
        <w:jc w:val="both"/>
        <w:rPr>
          <w:rFonts w:ascii="David" w:hAnsi="David" w:cs="David"/>
          <w:sz w:val="32"/>
          <w:szCs w:val="32"/>
          <w:rtl/>
        </w:rPr>
      </w:pPr>
      <w:r>
        <w:rPr>
          <w:rFonts w:ascii="David" w:hAnsi="David" w:cs="David" w:hint="cs"/>
          <w:sz w:val="32"/>
          <w:szCs w:val="32"/>
          <w:rtl/>
        </w:rPr>
        <w:t>ראובני תהל</w:t>
      </w:r>
      <w:r w:rsidR="00CC07B0">
        <w:rPr>
          <w:rFonts w:ascii="David" w:hAnsi="David" w:cs="David" w:hint="cs"/>
          <w:sz w:val="32"/>
          <w:szCs w:val="32"/>
          <w:rtl/>
        </w:rPr>
        <w:t xml:space="preserve"> ת.ז 323026427</w:t>
      </w:r>
      <w:r>
        <w:rPr>
          <w:rFonts w:ascii="David" w:hAnsi="David" w:cs="David" w:hint="cs"/>
          <w:sz w:val="32"/>
          <w:szCs w:val="32"/>
          <w:rtl/>
        </w:rPr>
        <w:t xml:space="preserve"> </w:t>
      </w:r>
    </w:p>
    <w:p w14:paraId="59532E61" w14:textId="1696C413" w:rsidR="00ED6182" w:rsidRPr="00451F94" w:rsidRDefault="00ED6182" w:rsidP="00B602F1">
      <w:pPr>
        <w:spacing w:after="0" w:line="360" w:lineRule="auto"/>
        <w:jc w:val="both"/>
        <w:rPr>
          <w:rFonts w:ascii="David" w:hAnsi="David" w:cs="David"/>
          <w:sz w:val="32"/>
          <w:szCs w:val="32"/>
          <w:rtl/>
        </w:rPr>
      </w:pPr>
      <w:r w:rsidRPr="00451F94">
        <w:rPr>
          <w:rFonts w:ascii="David" w:hAnsi="David" w:cs="David"/>
          <w:sz w:val="32"/>
          <w:szCs w:val="32"/>
          <w:rtl/>
        </w:rPr>
        <w:t>כיתה: יב' 5</w:t>
      </w:r>
    </w:p>
    <w:p w14:paraId="7BAC2866" w14:textId="4377997F" w:rsidR="00ED6182" w:rsidRPr="00451F94" w:rsidRDefault="00ED6182" w:rsidP="00B602F1">
      <w:pPr>
        <w:spacing w:after="0" w:line="360" w:lineRule="auto"/>
        <w:jc w:val="both"/>
        <w:rPr>
          <w:rFonts w:ascii="David" w:hAnsi="David" w:cs="David"/>
          <w:sz w:val="32"/>
          <w:szCs w:val="32"/>
          <w:rtl/>
        </w:rPr>
      </w:pPr>
      <w:r w:rsidRPr="00451F94">
        <w:rPr>
          <w:rFonts w:ascii="David" w:hAnsi="David" w:cs="David"/>
          <w:sz w:val="32"/>
          <w:szCs w:val="32"/>
          <w:rtl/>
        </w:rPr>
        <w:t>תאריך הגשה:</w:t>
      </w:r>
      <w:r w:rsidR="00451F94" w:rsidRPr="00451F94">
        <w:rPr>
          <w:rFonts w:ascii="David" w:hAnsi="David" w:cs="David" w:hint="cs"/>
          <w:sz w:val="32"/>
          <w:szCs w:val="32"/>
          <w:rtl/>
        </w:rPr>
        <w:t>03/04/2019</w:t>
      </w:r>
    </w:p>
    <w:p w14:paraId="2D9EF2D7" w14:textId="52309382" w:rsidR="00ED6182" w:rsidRPr="00451F94" w:rsidRDefault="00ED6182" w:rsidP="00B602F1">
      <w:pPr>
        <w:spacing w:after="0" w:line="360" w:lineRule="auto"/>
        <w:jc w:val="both"/>
        <w:rPr>
          <w:rFonts w:ascii="David" w:hAnsi="David" w:cs="David"/>
          <w:sz w:val="32"/>
          <w:szCs w:val="32"/>
          <w:rtl/>
        </w:rPr>
      </w:pPr>
      <w:r w:rsidRPr="00451F94">
        <w:rPr>
          <w:rFonts w:ascii="David" w:hAnsi="David" w:cs="David"/>
          <w:sz w:val="32"/>
          <w:szCs w:val="32"/>
          <w:rtl/>
        </w:rPr>
        <w:t>מורה: חן כהן</w:t>
      </w:r>
    </w:p>
    <w:p w14:paraId="3327625C" w14:textId="77777777" w:rsidR="00ED6182" w:rsidRPr="00451F94" w:rsidRDefault="00ED6182" w:rsidP="00B602F1">
      <w:pPr>
        <w:spacing w:after="0" w:line="360" w:lineRule="auto"/>
        <w:jc w:val="both"/>
        <w:rPr>
          <w:rFonts w:ascii="David" w:hAnsi="David" w:cs="David"/>
          <w:sz w:val="24"/>
          <w:szCs w:val="24"/>
          <w:rtl/>
        </w:rPr>
      </w:pPr>
    </w:p>
    <w:p w14:paraId="08F52969" w14:textId="77777777" w:rsidR="00ED6182" w:rsidRPr="00451F94" w:rsidRDefault="00ED6182" w:rsidP="00B602F1">
      <w:pPr>
        <w:spacing w:after="0" w:line="360" w:lineRule="auto"/>
        <w:jc w:val="both"/>
        <w:rPr>
          <w:rFonts w:ascii="David" w:hAnsi="David" w:cs="David"/>
          <w:sz w:val="24"/>
          <w:szCs w:val="24"/>
          <w:rtl/>
        </w:rPr>
      </w:pPr>
    </w:p>
    <w:p w14:paraId="40424749" w14:textId="77777777" w:rsidR="00ED6182" w:rsidRPr="00451F94" w:rsidRDefault="00ED6182" w:rsidP="00B602F1">
      <w:pPr>
        <w:spacing w:after="0" w:line="360" w:lineRule="auto"/>
        <w:jc w:val="both"/>
        <w:rPr>
          <w:rFonts w:ascii="David" w:hAnsi="David" w:cs="David"/>
          <w:b/>
          <w:bCs/>
          <w:sz w:val="24"/>
          <w:szCs w:val="24"/>
          <w:u w:val="single"/>
          <w:rtl/>
        </w:rPr>
      </w:pPr>
    </w:p>
    <w:p w14:paraId="5FBD3089" w14:textId="311775A8" w:rsidR="00503B6C" w:rsidRPr="00451F94" w:rsidRDefault="00B70289" w:rsidP="00B602F1">
      <w:pPr>
        <w:spacing w:after="0" w:line="360" w:lineRule="auto"/>
        <w:jc w:val="both"/>
        <w:rPr>
          <w:rFonts w:ascii="David" w:hAnsi="David" w:cs="David"/>
          <w:b/>
          <w:bCs/>
          <w:sz w:val="24"/>
          <w:szCs w:val="24"/>
          <w:rtl/>
        </w:rPr>
      </w:pPr>
      <w:bookmarkStart w:id="0" w:name="_GoBack"/>
      <w:bookmarkEnd w:id="0"/>
      <w:r w:rsidRPr="00451F94">
        <w:rPr>
          <w:rFonts w:ascii="David" w:hAnsi="David" w:cs="David"/>
          <w:b/>
          <w:bCs/>
          <w:sz w:val="24"/>
          <w:szCs w:val="24"/>
          <w:rtl/>
        </w:rPr>
        <w:t xml:space="preserve">              </w:t>
      </w:r>
    </w:p>
    <w:sdt>
      <w:sdtPr>
        <w:rPr>
          <w:rFonts w:asciiTheme="minorHAnsi" w:eastAsiaTheme="minorHAnsi" w:hAnsiTheme="minorHAnsi" w:cstheme="minorBidi"/>
          <w:color w:val="auto"/>
          <w:sz w:val="24"/>
          <w:szCs w:val="24"/>
          <w:cs w:val="0"/>
          <w:lang w:val="he-IL"/>
        </w:rPr>
        <w:id w:val="5097525"/>
        <w:docPartObj>
          <w:docPartGallery w:val="Table of Contents"/>
          <w:docPartUnique/>
        </w:docPartObj>
      </w:sdtPr>
      <w:sdtEndPr>
        <w:rPr>
          <w:lang w:val="en-US"/>
        </w:rPr>
      </w:sdtEndPr>
      <w:sdtContent>
        <w:p w14:paraId="1380A08A" w14:textId="0C9D0DC9" w:rsidR="00451F94" w:rsidRPr="00451F94" w:rsidRDefault="00451F94" w:rsidP="00B602F1">
          <w:pPr>
            <w:pStyle w:val="TOCHeading"/>
            <w:jc w:val="both"/>
            <w:rPr>
              <w:sz w:val="24"/>
              <w:szCs w:val="24"/>
              <w:cs w:val="0"/>
            </w:rPr>
          </w:pPr>
          <w:r w:rsidRPr="00451F94">
            <w:rPr>
              <w:sz w:val="24"/>
              <w:szCs w:val="24"/>
              <w:cs w:val="0"/>
              <w:lang w:val="he-IL"/>
            </w:rPr>
            <w:t>תוכן</w:t>
          </w:r>
        </w:p>
        <w:p w14:paraId="67C9CA18" w14:textId="4911737A" w:rsidR="00451F94" w:rsidRPr="00451F94" w:rsidRDefault="00451F94" w:rsidP="00B602F1">
          <w:pPr>
            <w:pStyle w:val="TOC1"/>
            <w:tabs>
              <w:tab w:val="right" w:leader="dot" w:pos="8296"/>
            </w:tabs>
            <w:jc w:val="both"/>
            <w:rPr>
              <w:rFonts w:eastAsiaTheme="minorEastAsia" w:cstheme="minorBidi"/>
              <w:b w:val="0"/>
              <w:bCs w:val="0"/>
              <w:caps w:val="0"/>
              <w:noProof/>
              <w:sz w:val="24"/>
              <w:szCs w:val="24"/>
              <w:rtl/>
            </w:rPr>
          </w:pPr>
          <w:r w:rsidRPr="00451F94">
            <w:rPr>
              <w:sz w:val="24"/>
              <w:szCs w:val="24"/>
              <w:lang w:val="he-IL"/>
            </w:rPr>
            <w:fldChar w:fldCharType="begin"/>
          </w:r>
          <w:r w:rsidRPr="00451F94">
            <w:rPr>
              <w:rFonts w:cs="Calibri"/>
              <w:sz w:val="24"/>
              <w:szCs w:val="24"/>
              <w:rtl/>
              <w:lang w:val="he-IL"/>
            </w:rPr>
            <w:instrText xml:space="preserve"> TOC \o "1-3" \h \z \u </w:instrText>
          </w:r>
          <w:r w:rsidRPr="00451F94">
            <w:rPr>
              <w:sz w:val="24"/>
              <w:szCs w:val="24"/>
              <w:lang w:val="he-IL"/>
            </w:rPr>
            <w:fldChar w:fldCharType="separate"/>
          </w:r>
          <w:hyperlink w:anchor="_Toc4922593" w:history="1">
            <w:r w:rsidRPr="00451F94">
              <w:rPr>
                <w:rStyle w:val="Hyperlink"/>
                <w:rFonts w:eastAsia="Calibri"/>
                <w:noProof/>
                <w:sz w:val="24"/>
                <w:szCs w:val="24"/>
                <w:rtl/>
              </w:rPr>
              <w:t>הצגת הבעיה- מבוא:</w:t>
            </w:r>
            <w:r w:rsidRPr="00451F94">
              <w:rPr>
                <w:noProof/>
                <w:webHidden/>
                <w:sz w:val="24"/>
                <w:szCs w:val="24"/>
                <w:rtl/>
              </w:rPr>
              <w:tab/>
            </w:r>
            <w:r w:rsidRPr="00451F94">
              <w:rPr>
                <w:rStyle w:val="Hyperlink"/>
                <w:noProof/>
                <w:sz w:val="24"/>
                <w:szCs w:val="24"/>
                <w:rtl/>
              </w:rPr>
              <w:fldChar w:fldCharType="begin"/>
            </w:r>
            <w:r w:rsidRPr="00451F94">
              <w:rPr>
                <w:noProof/>
                <w:webHidden/>
                <w:sz w:val="24"/>
                <w:szCs w:val="24"/>
                <w:rtl/>
              </w:rPr>
              <w:instrText xml:space="preserve"> </w:instrText>
            </w:r>
            <w:r w:rsidRPr="00451F94">
              <w:rPr>
                <w:noProof/>
                <w:webHidden/>
                <w:sz w:val="24"/>
                <w:szCs w:val="24"/>
              </w:rPr>
              <w:instrText>PAGEREF</w:instrText>
            </w:r>
            <w:r w:rsidRPr="00451F94">
              <w:rPr>
                <w:noProof/>
                <w:webHidden/>
                <w:sz w:val="24"/>
                <w:szCs w:val="24"/>
                <w:rtl/>
              </w:rPr>
              <w:instrText xml:space="preserve"> _</w:instrText>
            </w:r>
            <w:r w:rsidRPr="00451F94">
              <w:rPr>
                <w:noProof/>
                <w:webHidden/>
                <w:sz w:val="24"/>
                <w:szCs w:val="24"/>
              </w:rPr>
              <w:instrText>Toc4922593 \h</w:instrText>
            </w:r>
            <w:r w:rsidRPr="00451F94">
              <w:rPr>
                <w:noProof/>
                <w:webHidden/>
                <w:sz w:val="24"/>
                <w:szCs w:val="24"/>
                <w:rtl/>
              </w:rPr>
              <w:instrText xml:space="preserve"> </w:instrText>
            </w:r>
            <w:r w:rsidRPr="00451F94">
              <w:rPr>
                <w:rStyle w:val="Hyperlink"/>
                <w:noProof/>
                <w:sz w:val="24"/>
                <w:szCs w:val="24"/>
                <w:rtl/>
              </w:rPr>
            </w:r>
            <w:r w:rsidRPr="00451F94">
              <w:rPr>
                <w:rStyle w:val="Hyperlink"/>
                <w:noProof/>
                <w:sz w:val="24"/>
                <w:szCs w:val="24"/>
                <w:rtl/>
              </w:rPr>
              <w:fldChar w:fldCharType="separate"/>
            </w:r>
            <w:r w:rsidR="00557BD2">
              <w:rPr>
                <w:noProof/>
                <w:webHidden/>
                <w:sz w:val="24"/>
                <w:szCs w:val="24"/>
                <w:rtl/>
              </w:rPr>
              <w:t>3</w:t>
            </w:r>
            <w:r w:rsidRPr="00451F94">
              <w:rPr>
                <w:rStyle w:val="Hyperlink"/>
                <w:noProof/>
                <w:sz w:val="24"/>
                <w:szCs w:val="24"/>
                <w:rtl/>
              </w:rPr>
              <w:fldChar w:fldCharType="end"/>
            </w:r>
          </w:hyperlink>
        </w:p>
        <w:p w14:paraId="435AD814" w14:textId="793818F3" w:rsidR="00451F94" w:rsidRPr="00451F94" w:rsidRDefault="00CC07B0" w:rsidP="00B602F1">
          <w:pPr>
            <w:pStyle w:val="TOC1"/>
            <w:tabs>
              <w:tab w:val="right" w:leader="dot" w:pos="8296"/>
            </w:tabs>
            <w:jc w:val="both"/>
            <w:rPr>
              <w:rFonts w:eastAsiaTheme="minorEastAsia" w:cstheme="minorBidi"/>
              <w:b w:val="0"/>
              <w:bCs w:val="0"/>
              <w:caps w:val="0"/>
              <w:noProof/>
              <w:sz w:val="24"/>
              <w:szCs w:val="24"/>
              <w:rtl/>
            </w:rPr>
          </w:pPr>
          <w:hyperlink w:anchor="_Toc4922594" w:history="1">
            <w:r w:rsidR="00451F94" w:rsidRPr="00451F94">
              <w:rPr>
                <w:rStyle w:val="Hyperlink"/>
                <w:rFonts w:eastAsia="Calibri"/>
                <w:noProof/>
                <w:sz w:val="24"/>
                <w:szCs w:val="24"/>
                <w:rtl/>
              </w:rPr>
              <w:t>סקירת ספרות:</w:t>
            </w:r>
            <w:r w:rsidR="00451F94" w:rsidRPr="00451F94">
              <w:rPr>
                <w:noProof/>
                <w:webHidden/>
                <w:sz w:val="24"/>
                <w:szCs w:val="24"/>
                <w:rtl/>
              </w:rPr>
              <w:tab/>
            </w:r>
            <w:r w:rsidR="00451F94" w:rsidRPr="00451F94">
              <w:rPr>
                <w:rStyle w:val="Hyperlink"/>
                <w:noProof/>
                <w:sz w:val="24"/>
                <w:szCs w:val="24"/>
                <w:rtl/>
              </w:rPr>
              <w:fldChar w:fldCharType="begin"/>
            </w:r>
            <w:r w:rsidR="00451F94" w:rsidRPr="00451F94">
              <w:rPr>
                <w:noProof/>
                <w:webHidden/>
                <w:sz w:val="24"/>
                <w:szCs w:val="24"/>
                <w:rtl/>
              </w:rPr>
              <w:instrText xml:space="preserve"> </w:instrText>
            </w:r>
            <w:r w:rsidR="00451F94" w:rsidRPr="00451F94">
              <w:rPr>
                <w:noProof/>
                <w:webHidden/>
                <w:sz w:val="24"/>
                <w:szCs w:val="24"/>
              </w:rPr>
              <w:instrText>PAGEREF</w:instrText>
            </w:r>
            <w:r w:rsidR="00451F94" w:rsidRPr="00451F94">
              <w:rPr>
                <w:noProof/>
                <w:webHidden/>
                <w:sz w:val="24"/>
                <w:szCs w:val="24"/>
                <w:rtl/>
              </w:rPr>
              <w:instrText xml:space="preserve"> _</w:instrText>
            </w:r>
            <w:r w:rsidR="00451F94" w:rsidRPr="00451F94">
              <w:rPr>
                <w:noProof/>
                <w:webHidden/>
                <w:sz w:val="24"/>
                <w:szCs w:val="24"/>
              </w:rPr>
              <w:instrText>Toc4922594 \h</w:instrText>
            </w:r>
            <w:r w:rsidR="00451F94" w:rsidRPr="00451F94">
              <w:rPr>
                <w:noProof/>
                <w:webHidden/>
                <w:sz w:val="24"/>
                <w:szCs w:val="24"/>
                <w:rtl/>
              </w:rPr>
              <w:instrText xml:space="preserve"> </w:instrText>
            </w:r>
            <w:r w:rsidR="00451F94" w:rsidRPr="00451F94">
              <w:rPr>
                <w:rStyle w:val="Hyperlink"/>
                <w:noProof/>
                <w:sz w:val="24"/>
                <w:szCs w:val="24"/>
                <w:rtl/>
              </w:rPr>
            </w:r>
            <w:r w:rsidR="00451F94" w:rsidRPr="00451F94">
              <w:rPr>
                <w:rStyle w:val="Hyperlink"/>
                <w:noProof/>
                <w:sz w:val="24"/>
                <w:szCs w:val="24"/>
                <w:rtl/>
              </w:rPr>
              <w:fldChar w:fldCharType="separate"/>
            </w:r>
            <w:r w:rsidR="00557BD2">
              <w:rPr>
                <w:noProof/>
                <w:webHidden/>
                <w:sz w:val="24"/>
                <w:szCs w:val="24"/>
                <w:rtl/>
              </w:rPr>
              <w:t>5</w:t>
            </w:r>
            <w:r w:rsidR="00451F94" w:rsidRPr="00451F94">
              <w:rPr>
                <w:rStyle w:val="Hyperlink"/>
                <w:noProof/>
                <w:sz w:val="24"/>
                <w:szCs w:val="24"/>
                <w:rtl/>
              </w:rPr>
              <w:fldChar w:fldCharType="end"/>
            </w:r>
          </w:hyperlink>
        </w:p>
        <w:p w14:paraId="0F205D8C" w14:textId="0087E9C7" w:rsidR="00451F94" w:rsidRPr="00451F94" w:rsidRDefault="00CC07B0" w:rsidP="00B602F1">
          <w:pPr>
            <w:pStyle w:val="TOC1"/>
            <w:tabs>
              <w:tab w:val="right" w:leader="dot" w:pos="8296"/>
            </w:tabs>
            <w:jc w:val="both"/>
            <w:rPr>
              <w:rFonts w:eastAsiaTheme="minorEastAsia" w:cstheme="minorBidi"/>
              <w:b w:val="0"/>
              <w:bCs w:val="0"/>
              <w:caps w:val="0"/>
              <w:noProof/>
              <w:sz w:val="24"/>
              <w:szCs w:val="24"/>
              <w:rtl/>
            </w:rPr>
          </w:pPr>
          <w:hyperlink w:anchor="_Toc4922595" w:history="1">
            <w:r w:rsidR="00451F94" w:rsidRPr="00451F94">
              <w:rPr>
                <w:rStyle w:val="Hyperlink"/>
                <w:noProof/>
                <w:sz w:val="24"/>
                <w:szCs w:val="24"/>
                <w:rtl/>
              </w:rPr>
              <w:t>הצגת הנתונים שנאספו מהשטח:</w:t>
            </w:r>
            <w:r w:rsidR="00451F94" w:rsidRPr="00451F94">
              <w:rPr>
                <w:noProof/>
                <w:webHidden/>
                <w:sz w:val="24"/>
                <w:szCs w:val="24"/>
                <w:rtl/>
              </w:rPr>
              <w:tab/>
            </w:r>
            <w:r w:rsidR="00451F94" w:rsidRPr="00451F94">
              <w:rPr>
                <w:rStyle w:val="Hyperlink"/>
                <w:noProof/>
                <w:sz w:val="24"/>
                <w:szCs w:val="24"/>
                <w:rtl/>
              </w:rPr>
              <w:fldChar w:fldCharType="begin"/>
            </w:r>
            <w:r w:rsidR="00451F94" w:rsidRPr="00451F94">
              <w:rPr>
                <w:noProof/>
                <w:webHidden/>
                <w:sz w:val="24"/>
                <w:szCs w:val="24"/>
                <w:rtl/>
              </w:rPr>
              <w:instrText xml:space="preserve"> </w:instrText>
            </w:r>
            <w:r w:rsidR="00451F94" w:rsidRPr="00451F94">
              <w:rPr>
                <w:noProof/>
                <w:webHidden/>
                <w:sz w:val="24"/>
                <w:szCs w:val="24"/>
              </w:rPr>
              <w:instrText>PAGEREF</w:instrText>
            </w:r>
            <w:r w:rsidR="00451F94" w:rsidRPr="00451F94">
              <w:rPr>
                <w:noProof/>
                <w:webHidden/>
                <w:sz w:val="24"/>
                <w:szCs w:val="24"/>
                <w:rtl/>
              </w:rPr>
              <w:instrText xml:space="preserve"> _</w:instrText>
            </w:r>
            <w:r w:rsidR="00451F94" w:rsidRPr="00451F94">
              <w:rPr>
                <w:noProof/>
                <w:webHidden/>
                <w:sz w:val="24"/>
                <w:szCs w:val="24"/>
              </w:rPr>
              <w:instrText>Toc4922595 \h</w:instrText>
            </w:r>
            <w:r w:rsidR="00451F94" w:rsidRPr="00451F94">
              <w:rPr>
                <w:noProof/>
                <w:webHidden/>
                <w:sz w:val="24"/>
                <w:szCs w:val="24"/>
                <w:rtl/>
              </w:rPr>
              <w:instrText xml:space="preserve"> </w:instrText>
            </w:r>
            <w:r w:rsidR="00451F94" w:rsidRPr="00451F94">
              <w:rPr>
                <w:rStyle w:val="Hyperlink"/>
                <w:noProof/>
                <w:sz w:val="24"/>
                <w:szCs w:val="24"/>
                <w:rtl/>
              </w:rPr>
            </w:r>
            <w:r w:rsidR="00451F94" w:rsidRPr="00451F94">
              <w:rPr>
                <w:rStyle w:val="Hyperlink"/>
                <w:noProof/>
                <w:sz w:val="24"/>
                <w:szCs w:val="24"/>
                <w:rtl/>
              </w:rPr>
              <w:fldChar w:fldCharType="separate"/>
            </w:r>
            <w:r w:rsidR="00557BD2">
              <w:rPr>
                <w:noProof/>
                <w:webHidden/>
                <w:sz w:val="24"/>
                <w:szCs w:val="24"/>
                <w:rtl/>
              </w:rPr>
              <w:t>8</w:t>
            </w:r>
            <w:r w:rsidR="00451F94" w:rsidRPr="00451F94">
              <w:rPr>
                <w:rStyle w:val="Hyperlink"/>
                <w:noProof/>
                <w:sz w:val="24"/>
                <w:szCs w:val="24"/>
                <w:rtl/>
              </w:rPr>
              <w:fldChar w:fldCharType="end"/>
            </w:r>
          </w:hyperlink>
        </w:p>
        <w:p w14:paraId="67B17503" w14:textId="7024EA26" w:rsidR="00451F94" w:rsidRPr="00451F94" w:rsidRDefault="00CC07B0" w:rsidP="00B602F1">
          <w:pPr>
            <w:pStyle w:val="TOC1"/>
            <w:tabs>
              <w:tab w:val="right" w:leader="dot" w:pos="8296"/>
            </w:tabs>
            <w:jc w:val="both"/>
            <w:rPr>
              <w:rFonts w:eastAsiaTheme="minorEastAsia" w:cstheme="minorBidi"/>
              <w:b w:val="0"/>
              <w:bCs w:val="0"/>
              <w:caps w:val="0"/>
              <w:noProof/>
              <w:sz w:val="24"/>
              <w:szCs w:val="24"/>
              <w:rtl/>
            </w:rPr>
          </w:pPr>
          <w:hyperlink w:anchor="_Toc4922596" w:history="1">
            <w:r w:rsidR="00451F94" w:rsidRPr="00451F94">
              <w:rPr>
                <w:rStyle w:val="Hyperlink"/>
                <w:noProof/>
                <w:sz w:val="24"/>
                <w:szCs w:val="24"/>
                <w:rtl/>
              </w:rPr>
              <w:t>הצגת נתונים מעובדים:</w:t>
            </w:r>
            <w:r w:rsidR="00451F94" w:rsidRPr="00451F94">
              <w:rPr>
                <w:noProof/>
                <w:webHidden/>
                <w:sz w:val="24"/>
                <w:szCs w:val="24"/>
                <w:rtl/>
              </w:rPr>
              <w:tab/>
            </w:r>
            <w:r w:rsidR="00451F94" w:rsidRPr="00451F94">
              <w:rPr>
                <w:rStyle w:val="Hyperlink"/>
                <w:noProof/>
                <w:sz w:val="24"/>
                <w:szCs w:val="24"/>
                <w:rtl/>
              </w:rPr>
              <w:fldChar w:fldCharType="begin"/>
            </w:r>
            <w:r w:rsidR="00451F94" w:rsidRPr="00451F94">
              <w:rPr>
                <w:noProof/>
                <w:webHidden/>
                <w:sz w:val="24"/>
                <w:szCs w:val="24"/>
                <w:rtl/>
              </w:rPr>
              <w:instrText xml:space="preserve"> </w:instrText>
            </w:r>
            <w:r w:rsidR="00451F94" w:rsidRPr="00451F94">
              <w:rPr>
                <w:noProof/>
                <w:webHidden/>
                <w:sz w:val="24"/>
                <w:szCs w:val="24"/>
              </w:rPr>
              <w:instrText>PAGEREF</w:instrText>
            </w:r>
            <w:r w:rsidR="00451F94" w:rsidRPr="00451F94">
              <w:rPr>
                <w:noProof/>
                <w:webHidden/>
                <w:sz w:val="24"/>
                <w:szCs w:val="24"/>
                <w:rtl/>
              </w:rPr>
              <w:instrText xml:space="preserve"> _</w:instrText>
            </w:r>
            <w:r w:rsidR="00451F94" w:rsidRPr="00451F94">
              <w:rPr>
                <w:noProof/>
                <w:webHidden/>
                <w:sz w:val="24"/>
                <w:szCs w:val="24"/>
              </w:rPr>
              <w:instrText>Toc4922596 \h</w:instrText>
            </w:r>
            <w:r w:rsidR="00451F94" w:rsidRPr="00451F94">
              <w:rPr>
                <w:noProof/>
                <w:webHidden/>
                <w:sz w:val="24"/>
                <w:szCs w:val="24"/>
                <w:rtl/>
              </w:rPr>
              <w:instrText xml:space="preserve"> </w:instrText>
            </w:r>
            <w:r w:rsidR="00451F94" w:rsidRPr="00451F94">
              <w:rPr>
                <w:rStyle w:val="Hyperlink"/>
                <w:noProof/>
                <w:sz w:val="24"/>
                <w:szCs w:val="24"/>
                <w:rtl/>
              </w:rPr>
            </w:r>
            <w:r w:rsidR="00451F94" w:rsidRPr="00451F94">
              <w:rPr>
                <w:rStyle w:val="Hyperlink"/>
                <w:noProof/>
                <w:sz w:val="24"/>
                <w:szCs w:val="24"/>
                <w:rtl/>
              </w:rPr>
              <w:fldChar w:fldCharType="separate"/>
            </w:r>
            <w:r w:rsidR="00557BD2">
              <w:rPr>
                <w:noProof/>
                <w:webHidden/>
                <w:sz w:val="24"/>
                <w:szCs w:val="24"/>
                <w:rtl/>
              </w:rPr>
              <w:t>9</w:t>
            </w:r>
            <w:r w:rsidR="00451F94" w:rsidRPr="00451F94">
              <w:rPr>
                <w:rStyle w:val="Hyperlink"/>
                <w:noProof/>
                <w:sz w:val="24"/>
                <w:szCs w:val="24"/>
                <w:rtl/>
              </w:rPr>
              <w:fldChar w:fldCharType="end"/>
            </w:r>
          </w:hyperlink>
        </w:p>
        <w:p w14:paraId="1DE2D3ED" w14:textId="5A259555" w:rsidR="00451F94" w:rsidRPr="00451F94" w:rsidRDefault="00CC07B0" w:rsidP="00B602F1">
          <w:pPr>
            <w:pStyle w:val="TOC1"/>
            <w:tabs>
              <w:tab w:val="right" w:leader="dot" w:pos="8296"/>
            </w:tabs>
            <w:jc w:val="both"/>
            <w:rPr>
              <w:rFonts w:eastAsiaTheme="minorEastAsia" w:cstheme="minorBidi"/>
              <w:b w:val="0"/>
              <w:bCs w:val="0"/>
              <w:caps w:val="0"/>
              <w:noProof/>
              <w:sz w:val="24"/>
              <w:szCs w:val="24"/>
              <w:rtl/>
            </w:rPr>
          </w:pPr>
          <w:hyperlink w:anchor="_Toc4922597" w:history="1">
            <w:r w:rsidR="00451F94" w:rsidRPr="00451F94">
              <w:rPr>
                <w:rStyle w:val="Hyperlink"/>
                <w:noProof/>
                <w:sz w:val="24"/>
                <w:szCs w:val="24"/>
                <w:rtl/>
              </w:rPr>
              <w:t>ניתוח הנתונים:</w:t>
            </w:r>
            <w:r w:rsidR="00451F94" w:rsidRPr="00451F94">
              <w:rPr>
                <w:noProof/>
                <w:webHidden/>
                <w:sz w:val="24"/>
                <w:szCs w:val="24"/>
                <w:rtl/>
              </w:rPr>
              <w:tab/>
            </w:r>
            <w:r w:rsidR="00451F94" w:rsidRPr="00451F94">
              <w:rPr>
                <w:rStyle w:val="Hyperlink"/>
                <w:noProof/>
                <w:sz w:val="24"/>
                <w:szCs w:val="24"/>
                <w:rtl/>
              </w:rPr>
              <w:fldChar w:fldCharType="begin"/>
            </w:r>
            <w:r w:rsidR="00451F94" w:rsidRPr="00451F94">
              <w:rPr>
                <w:noProof/>
                <w:webHidden/>
                <w:sz w:val="24"/>
                <w:szCs w:val="24"/>
                <w:rtl/>
              </w:rPr>
              <w:instrText xml:space="preserve"> </w:instrText>
            </w:r>
            <w:r w:rsidR="00451F94" w:rsidRPr="00451F94">
              <w:rPr>
                <w:noProof/>
                <w:webHidden/>
                <w:sz w:val="24"/>
                <w:szCs w:val="24"/>
              </w:rPr>
              <w:instrText>PAGEREF</w:instrText>
            </w:r>
            <w:r w:rsidR="00451F94" w:rsidRPr="00451F94">
              <w:rPr>
                <w:noProof/>
                <w:webHidden/>
                <w:sz w:val="24"/>
                <w:szCs w:val="24"/>
                <w:rtl/>
              </w:rPr>
              <w:instrText xml:space="preserve"> _</w:instrText>
            </w:r>
            <w:r w:rsidR="00451F94" w:rsidRPr="00451F94">
              <w:rPr>
                <w:noProof/>
                <w:webHidden/>
                <w:sz w:val="24"/>
                <w:szCs w:val="24"/>
              </w:rPr>
              <w:instrText>Toc4922597 \h</w:instrText>
            </w:r>
            <w:r w:rsidR="00451F94" w:rsidRPr="00451F94">
              <w:rPr>
                <w:noProof/>
                <w:webHidden/>
                <w:sz w:val="24"/>
                <w:szCs w:val="24"/>
                <w:rtl/>
              </w:rPr>
              <w:instrText xml:space="preserve"> </w:instrText>
            </w:r>
            <w:r w:rsidR="00451F94" w:rsidRPr="00451F94">
              <w:rPr>
                <w:rStyle w:val="Hyperlink"/>
                <w:noProof/>
                <w:sz w:val="24"/>
                <w:szCs w:val="24"/>
                <w:rtl/>
              </w:rPr>
            </w:r>
            <w:r w:rsidR="00451F94" w:rsidRPr="00451F94">
              <w:rPr>
                <w:rStyle w:val="Hyperlink"/>
                <w:noProof/>
                <w:sz w:val="24"/>
                <w:szCs w:val="24"/>
                <w:rtl/>
              </w:rPr>
              <w:fldChar w:fldCharType="separate"/>
            </w:r>
            <w:r w:rsidR="00557BD2">
              <w:rPr>
                <w:noProof/>
                <w:webHidden/>
                <w:sz w:val="24"/>
                <w:szCs w:val="24"/>
                <w:rtl/>
              </w:rPr>
              <w:t>11</w:t>
            </w:r>
            <w:r w:rsidR="00451F94" w:rsidRPr="00451F94">
              <w:rPr>
                <w:rStyle w:val="Hyperlink"/>
                <w:noProof/>
                <w:sz w:val="24"/>
                <w:szCs w:val="24"/>
                <w:rtl/>
              </w:rPr>
              <w:fldChar w:fldCharType="end"/>
            </w:r>
          </w:hyperlink>
        </w:p>
        <w:p w14:paraId="21E8EACA" w14:textId="4EB7386D" w:rsidR="00451F94" w:rsidRPr="00451F94" w:rsidRDefault="00CC07B0" w:rsidP="00B602F1">
          <w:pPr>
            <w:pStyle w:val="TOC1"/>
            <w:tabs>
              <w:tab w:val="right" w:leader="dot" w:pos="8296"/>
            </w:tabs>
            <w:jc w:val="both"/>
            <w:rPr>
              <w:rFonts w:eastAsiaTheme="minorEastAsia" w:cstheme="minorBidi"/>
              <w:b w:val="0"/>
              <w:bCs w:val="0"/>
              <w:caps w:val="0"/>
              <w:noProof/>
              <w:sz w:val="24"/>
              <w:szCs w:val="24"/>
              <w:rtl/>
            </w:rPr>
          </w:pPr>
          <w:hyperlink w:anchor="_Toc4922598" w:history="1">
            <w:r w:rsidR="00451F94" w:rsidRPr="00451F94">
              <w:rPr>
                <w:rStyle w:val="Hyperlink"/>
                <w:noProof/>
                <w:sz w:val="24"/>
                <w:szCs w:val="24"/>
                <w:rtl/>
              </w:rPr>
              <w:t>הסקת מסקנות:</w:t>
            </w:r>
            <w:r w:rsidR="00451F94" w:rsidRPr="00451F94">
              <w:rPr>
                <w:noProof/>
                <w:webHidden/>
                <w:sz w:val="24"/>
                <w:szCs w:val="24"/>
                <w:rtl/>
              </w:rPr>
              <w:tab/>
            </w:r>
            <w:r w:rsidR="00451F94" w:rsidRPr="00451F94">
              <w:rPr>
                <w:rStyle w:val="Hyperlink"/>
                <w:noProof/>
                <w:sz w:val="24"/>
                <w:szCs w:val="24"/>
                <w:rtl/>
              </w:rPr>
              <w:fldChar w:fldCharType="begin"/>
            </w:r>
            <w:r w:rsidR="00451F94" w:rsidRPr="00451F94">
              <w:rPr>
                <w:noProof/>
                <w:webHidden/>
                <w:sz w:val="24"/>
                <w:szCs w:val="24"/>
                <w:rtl/>
              </w:rPr>
              <w:instrText xml:space="preserve"> </w:instrText>
            </w:r>
            <w:r w:rsidR="00451F94" w:rsidRPr="00451F94">
              <w:rPr>
                <w:noProof/>
                <w:webHidden/>
                <w:sz w:val="24"/>
                <w:szCs w:val="24"/>
              </w:rPr>
              <w:instrText>PAGEREF</w:instrText>
            </w:r>
            <w:r w:rsidR="00451F94" w:rsidRPr="00451F94">
              <w:rPr>
                <w:noProof/>
                <w:webHidden/>
                <w:sz w:val="24"/>
                <w:szCs w:val="24"/>
                <w:rtl/>
              </w:rPr>
              <w:instrText xml:space="preserve"> _</w:instrText>
            </w:r>
            <w:r w:rsidR="00451F94" w:rsidRPr="00451F94">
              <w:rPr>
                <w:noProof/>
                <w:webHidden/>
                <w:sz w:val="24"/>
                <w:szCs w:val="24"/>
              </w:rPr>
              <w:instrText>Toc4922598 \h</w:instrText>
            </w:r>
            <w:r w:rsidR="00451F94" w:rsidRPr="00451F94">
              <w:rPr>
                <w:noProof/>
                <w:webHidden/>
                <w:sz w:val="24"/>
                <w:szCs w:val="24"/>
                <w:rtl/>
              </w:rPr>
              <w:instrText xml:space="preserve"> </w:instrText>
            </w:r>
            <w:r w:rsidR="00451F94" w:rsidRPr="00451F94">
              <w:rPr>
                <w:rStyle w:val="Hyperlink"/>
                <w:noProof/>
                <w:sz w:val="24"/>
                <w:szCs w:val="24"/>
                <w:rtl/>
              </w:rPr>
            </w:r>
            <w:r w:rsidR="00451F94" w:rsidRPr="00451F94">
              <w:rPr>
                <w:rStyle w:val="Hyperlink"/>
                <w:noProof/>
                <w:sz w:val="24"/>
                <w:szCs w:val="24"/>
                <w:rtl/>
              </w:rPr>
              <w:fldChar w:fldCharType="separate"/>
            </w:r>
            <w:r w:rsidR="00557BD2">
              <w:rPr>
                <w:noProof/>
                <w:webHidden/>
                <w:sz w:val="24"/>
                <w:szCs w:val="24"/>
                <w:rtl/>
              </w:rPr>
              <w:t>12</w:t>
            </w:r>
            <w:r w:rsidR="00451F94" w:rsidRPr="00451F94">
              <w:rPr>
                <w:rStyle w:val="Hyperlink"/>
                <w:noProof/>
                <w:sz w:val="24"/>
                <w:szCs w:val="24"/>
                <w:rtl/>
              </w:rPr>
              <w:fldChar w:fldCharType="end"/>
            </w:r>
          </w:hyperlink>
        </w:p>
        <w:p w14:paraId="7F8409FE" w14:textId="22AA8EEF" w:rsidR="00451F94" w:rsidRPr="00451F94" w:rsidRDefault="00CC07B0" w:rsidP="00B602F1">
          <w:pPr>
            <w:pStyle w:val="TOC1"/>
            <w:tabs>
              <w:tab w:val="right" w:leader="dot" w:pos="8296"/>
            </w:tabs>
            <w:jc w:val="both"/>
            <w:rPr>
              <w:rFonts w:eastAsiaTheme="minorEastAsia" w:cstheme="minorBidi"/>
              <w:b w:val="0"/>
              <w:bCs w:val="0"/>
              <w:caps w:val="0"/>
              <w:noProof/>
              <w:sz w:val="24"/>
              <w:szCs w:val="24"/>
              <w:rtl/>
            </w:rPr>
          </w:pPr>
          <w:hyperlink w:anchor="_Toc4922599" w:history="1">
            <w:r w:rsidR="00451F94" w:rsidRPr="00451F94">
              <w:rPr>
                <w:rStyle w:val="Hyperlink"/>
                <w:noProof/>
                <w:sz w:val="24"/>
                <w:szCs w:val="24"/>
                <w:rtl/>
              </w:rPr>
              <w:t>הצגת הפתרון:</w:t>
            </w:r>
            <w:r w:rsidR="00451F94" w:rsidRPr="00451F94">
              <w:rPr>
                <w:noProof/>
                <w:webHidden/>
                <w:sz w:val="24"/>
                <w:szCs w:val="24"/>
                <w:rtl/>
              </w:rPr>
              <w:tab/>
            </w:r>
            <w:r w:rsidR="00451F94" w:rsidRPr="00451F94">
              <w:rPr>
                <w:rStyle w:val="Hyperlink"/>
                <w:noProof/>
                <w:sz w:val="24"/>
                <w:szCs w:val="24"/>
                <w:rtl/>
              </w:rPr>
              <w:fldChar w:fldCharType="begin"/>
            </w:r>
            <w:r w:rsidR="00451F94" w:rsidRPr="00451F94">
              <w:rPr>
                <w:noProof/>
                <w:webHidden/>
                <w:sz w:val="24"/>
                <w:szCs w:val="24"/>
                <w:rtl/>
              </w:rPr>
              <w:instrText xml:space="preserve"> </w:instrText>
            </w:r>
            <w:r w:rsidR="00451F94" w:rsidRPr="00451F94">
              <w:rPr>
                <w:noProof/>
                <w:webHidden/>
                <w:sz w:val="24"/>
                <w:szCs w:val="24"/>
              </w:rPr>
              <w:instrText>PAGEREF</w:instrText>
            </w:r>
            <w:r w:rsidR="00451F94" w:rsidRPr="00451F94">
              <w:rPr>
                <w:noProof/>
                <w:webHidden/>
                <w:sz w:val="24"/>
                <w:szCs w:val="24"/>
                <w:rtl/>
              </w:rPr>
              <w:instrText xml:space="preserve"> _</w:instrText>
            </w:r>
            <w:r w:rsidR="00451F94" w:rsidRPr="00451F94">
              <w:rPr>
                <w:noProof/>
                <w:webHidden/>
                <w:sz w:val="24"/>
                <w:szCs w:val="24"/>
              </w:rPr>
              <w:instrText>Toc4922599 \h</w:instrText>
            </w:r>
            <w:r w:rsidR="00451F94" w:rsidRPr="00451F94">
              <w:rPr>
                <w:noProof/>
                <w:webHidden/>
                <w:sz w:val="24"/>
                <w:szCs w:val="24"/>
                <w:rtl/>
              </w:rPr>
              <w:instrText xml:space="preserve"> </w:instrText>
            </w:r>
            <w:r w:rsidR="00451F94" w:rsidRPr="00451F94">
              <w:rPr>
                <w:rStyle w:val="Hyperlink"/>
                <w:noProof/>
                <w:sz w:val="24"/>
                <w:szCs w:val="24"/>
                <w:rtl/>
              </w:rPr>
            </w:r>
            <w:r w:rsidR="00451F94" w:rsidRPr="00451F94">
              <w:rPr>
                <w:rStyle w:val="Hyperlink"/>
                <w:noProof/>
                <w:sz w:val="24"/>
                <w:szCs w:val="24"/>
                <w:rtl/>
              </w:rPr>
              <w:fldChar w:fldCharType="separate"/>
            </w:r>
            <w:r w:rsidR="00557BD2">
              <w:rPr>
                <w:noProof/>
                <w:webHidden/>
                <w:sz w:val="24"/>
                <w:szCs w:val="24"/>
                <w:rtl/>
              </w:rPr>
              <w:t>14</w:t>
            </w:r>
            <w:r w:rsidR="00451F94" w:rsidRPr="00451F94">
              <w:rPr>
                <w:rStyle w:val="Hyperlink"/>
                <w:noProof/>
                <w:sz w:val="24"/>
                <w:szCs w:val="24"/>
                <w:rtl/>
              </w:rPr>
              <w:fldChar w:fldCharType="end"/>
            </w:r>
          </w:hyperlink>
        </w:p>
        <w:p w14:paraId="07804179" w14:textId="6141FBA4" w:rsidR="00451F94" w:rsidRPr="00451F94" w:rsidRDefault="00CC07B0" w:rsidP="00B602F1">
          <w:pPr>
            <w:pStyle w:val="TOC1"/>
            <w:tabs>
              <w:tab w:val="right" w:leader="dot" w:pos="8296"/>
            </w:tabs>
            <w:jc w:val="both"/>
            <w:rPr>
              <w:rFonts w:eastAsiaTheme="minorEastAsia" w:cstheme="minorBidi"/>
              <w:b w:val="0"/>
              <w:bCs w:val="0"/>
              <w:caps w:val="0"/>
              <w:noProof/>
              <w:sz w:val="24"/>
              <w:szCs w:val="24"/>
              <w:rtl/>
            </w:rPr>
          </w:pPr>
          <w:hyperlink w:anchor="_Toc4922600" w:history="1">
            <w:r w:rsidR="00451F94" w:rsidRPr="00451F94">
              <w:rPr>
                <w:rStyle w:val="Hyperlink"/>
                <w:noProof/>
                <w:sz w:val="24"/>
                <w:szCs w:val="24"/>
                <w:rtl/>
              </w:rPr>
              <w:t>הצגת התוצר הסופי:</w:t>
            </w:r>
            <w:r w:rsidR="00451F94" w:rsidRPr="00451F94">
              <w:rPr>
                <w:noProof/>
                <w:webHidden/>
                <w:sz w:val="24"/>
                <w:szCs w:val="24"/>
                <w:rtl/>
              </w:rPr>
              <w:tab/>
            </w:r>
            <w:r w:rsidR="00451F94" w:rsidRPr="00451F94">
              <w:rPr>
                <w:rStyle w:val="Hyperlink"/>
                <w:noProof/>
                <w:sz w:val="24"/>
                <w:szCs w:val="24"/>
                <w:rtl/>
              </w:rPr>
              <w:fldChar w:fldCharType="begin"/>
            </w:r>
            <w:r w:rsidR="00451F94" w:rsidRPr="00451F94">
              <w:rPr>
                <w:noProof/>
                <w:webHidden/>
                <w:sz w:val="24"/>
                <w:szCs w:val="24"/>
                <w:rtl/>
              </w:rPr>
              <w:instrText xml:space="preserve"> </w:instrText>
            </w:r>
            <w:r w:rsidR="00451F94" w:rsidRPr="00451F94">
              <w:rPr>
                <w:noProof/>
                <w:webHidden/>
                <w:sz w:val="24"/>
                <w:szCs w:val="24"/>
              </w:rPr>
              <w:instrText>PAGEREF</w:instrText>
            </w:r>
            <w:r w:rsidR="00451F94" w:rsidRPr="00451F94">
              <w:rPr>
                <w:noProof/>
                <w:webHidden/>
                <w:sz w:val="24"/>
                <w:szCs w:val="24"/>
                <w:rtl/>
              </w:rPr>
              <w:instrText xml:space="preserve"> _</w:instrText>
            </w:r>
            <w:r w:rsidR="00451F94" w:rsidRPr="00451F94">
              <w:rPr>
                <w:noProof/>
                <w:webHidden/>
                <w:sz w:val="24"/>
                <w:szCs w:val="24"/>
              </w:rPr>
              <w:instrText>Toc4922600 \h</w:instrText>
            </w:r>
            <w:r w:rsidR="00451F94" w:rsidRPr="00451F94">
              <w:rPr>
                <w:noProof/>
                <w:webHidden/>
                <w:sz w:val="24"/>
                <w:szCs w:val="24"/>
                <w:rtl/>
              </w:rPr>
              <w:instrText xml:space="preserve"> </w:instrText>
            </w:r>
            <w:r w:rsidR="00451F94" w:rsidRPr="00451F94">
              <w:rPr>
                <w:rStyle w:val="Hyperlink"/>
                <w:noProof/>
                <w:sz w:val="24"/>
                <w:szCs w:val="24"/>
                <w:rtl/>
              </w:rPr>
            </w:r>
            <w:r w:rsidR="00451F94" w:rsidRPr="00451F94">
              <w:rPr>
                <w:rStyle w:val="Hyperlink"/>
                <w:noProof/>
                <w:sz w:val="24"/>
                <w:szCs w:val="24"/>
                <w:rtl/>
              </w:rPr>
              <w:fldChar w:fldCharType="separate"/>
            </w:r>
            <w:r w:rsidR="00557BD2">
              <w:rPr>
                <w:noProof/>
                <w:webHidden/>
                <w:sz w:val="24"/>
                <w:szCs w:val="24"/>
                <w:rtl/>
              </w:rPr>
              <w:t>16</w:t>
            </w:r>
            <w:r w:rsidR="00451F94" w:rsidRPr="00451F94">
              <w:rPr>
                <w:rStyle w:val="Hyperlink"/>
                <w:noProof/>
                <w:sz w:val="24"/>
                <w:szCs w:val="24"/>
                <w:rtl/>
              </w:rPr>
              <w:fldChar w:fldCharType="end"/>
            </w:r>
          </w:hyperlink>
        </w:p>
        <w:p w14:paraId="5E5C7D85" w14:textId="758D1A0D" w:rsidR="00451F94" w:rsidRPr="00451F94" w:rsidRDefault="00CC07B0" w:rsidP="00204D1D">
          <w:pPr>
            <w:pStyle w:val="TOC1"/>
            <w:tabs>
              <w:tab w:val="right" w:leader="dot" w:pos="8296"/>
            </w:tabs>
            <w:jc w:val="both"/>
            <w:rPr>
              <w:rFonts w:eastAsiaTheme="minorEastAsia" w:cstheme="minorBidi"/>
              <w:b w:val="0"/>
              <w:bCs w:val="0"/>
              <w:caps w:val="0"/>
              <w:noProof/>
              <w:sz w:val="24"/>
              <w:szCs w:val="24"/>
              <w:rtl/>
            </w:rPr>
          </w:pPr>
          <w:hyperlink w:anchor="_Toc4922601" w:history="1">
            <w:r w:rsidR="00451F94" w:rsidRPr="00451F94">
              <w:rPr>
                <w:rStyle w:val="Hyperlink"/>
                <w:noProof/>
                <w:sz w:val="24"/>
                <w:szCs w:val="24"/>
                <w:rtl/>
              </w:rPr>
              <w:t>רפלקציה קבוצתית</w:t>
            </w:r>
            <w:r w:rsidR="00451F94">
              <w:rPr>
                <w:rStyle w:val="Hyperlink"/>
                <w:rFonts w:hint="cs"/>
                <w:noProof/>
                <w:sz w:val="24"/>
                <w:szCs w:val="24"/>
                <w:rtl/>
              </w:rPr>
              <w:t>:</w:t>
            </w:r>
            <w:r w:rsidR="00451F94" w:rsidRPr="00451F94">
              <w:rPr>
                <w:noProof/>
                <w:webHidden/>
                <w:sz w:val="24"/>
                <w:szCs w:val="24"/>
                <w:rtl/>
              </w:rPr>
              <w:tab/>
            </w:r>
            <w:r w:rsidR="00204D1D">
              <w:rPr>
                <w:rStyle w:val="Hyperlink"/>
                <w:noProof/>
                <w:sz w:val="24"/>
                <w:szCs w:val="24"/>
              </w:rPr>
              <w:t>18</w:t>
            </w:r>
          </w:hyperlink>
        </w:p>
        <w:p w14:paraId="1D484ADC" w14:textId="11A13702" w:rsidR="00451F94" w:rsidRPr="00451F94" w:rsidRDefault="00CC07B0" w:rsidP="00204D1D">
          <w:pPr>
            <w:pStyle w:val="TOC1"/>
            <w:tabs>
              <w:tab w:val="right" w:leader="dot" w:pos="8296"/>
            </w:tabs>
            <w:jc w:val="both"/>
            <w:rPr>
              <w:rFonts w:eastAsiaTheme="minorEastAsia" w:cstheme="minorBidi"/>
              <w:b w:val="0"/>
              <w:bCs w:val="0"/>
              <w:caps w:val="0"/>
              <w:noProof/>
              <w:sz w:val="24"/>
              <w:szCs w:val="24"/>
              <w:rtl/>
            </w:rPr>
          </w:pPr>
          <w:hyperlink w:anchor="_Toc4922602" w:history="1">
            <w:r w:rsidR="00451F94" w:rsidRPr="00451F94">
              <w:rPr>
                <w:rStyle w:val="Hyperlink"/>
                <w:noProof/>
                <w:sz w:val="24"/>
                <w:szCs w:val="24"/>
                <w:rtl/>
              </w:rPr>
              <w:t>רפלקציה אישית עמית:</w:t>
            </w:r>
            <w:r w:rsidR="00451F94" w:rsidRPr="00451F94">
              <w:rPr>
                <w:noProof/>
                <w:webHidden/>
                <w:sz w:val="24"/>
                <w:szCs w:val="24"/>
                <w:rtl/>
              </w:rPr>
              <w:tab/>
            </w:r>
            <w:r w:rsidR="00204D1D">
              <w:rPr>
                <w:rStyle w:val="Hyperlink"/>
                <w:rFonts w:hint="cs"/>
                <w:noProof/>
                <w:sz w:val="24"/>
                <w:szCs w:val="24"/>
                <w:rtl/>
              </w:rPr>
              <w:t>19</w:t>
            </w:r>
          </w:hyperlink>
        </w:p>
        <w:p w14:paraId="796C90D7" w14:textId="2E012C68" w:rsidR="00451F94" w:rsidRPr="00451F94" w:rsidRDefault="00CC07B0" w:rsidP="00204D1D">
          <w:pPr>
            <w:pStyle w:val="TOC1"/>
            <w:tabs>
              <w:tab w:val="right" w:leader="dot" w:pos="8296"/>
            </w:tabs>
            <w:jc w:val="both"/>
            <w:rPr>
              <w:rFonts w:eastAsiaTheme="minorEastAsia" w:cstheme="minorBidi"/>
              <w:b w:val="0"/>
              <w:bCs w:val="0"/>
              <w:caps w:val="0"/>
              <w:noProof/>
              <w:sz w:val="24"/>
              <w:szCs w:val="24"/>
              <w:rtl/>
            </w:rPr>
          </w:pPr>
          <w:hyperlink w:anchor="_Toc4922603" w:history="1">
            <w:r w:rsidR="00451F94" w:rsidRPr="00451F94">
              <w:rPr>
                <w:rStyle w:val="Hyperlink"/>
                <w:noProof/>
                <w:sz w:val="24"/>
                <w:szCs w:val="24"/>
                <w:rtl/>
              </w:rPr>
              <w:t>רפלקציה אישית מיקה:</w:t>
            </w:r>
            <w:r w:rsidR="00451F94" w:rsidRPr="00451F94">
              <w:rPr>
                <w:noProof/>
                <w:webHidden/>
                <w:sz w:val="24"/>
                <w:szCs w:val="24"/>
                <w:rtl/>
              </w:rPr>
              <w:tab/>
            </w:r>
            <w:r w:rsidR="00204D1D">
              <w:rPr>
                <w:rStyle w:val="Hyperlink"/>
                <w:rFonts w:hint="cs"/>
                <w:noProof/>
                <w:sz w:val="24"/>
                <w:szCs w:val="24"/>
                <w:rtl/>
              </w:rPr>
              <w:t>19</w:t>
            </w:r>
          </w:hyperlink>
        </w:p>
        <w:p w14:paraId="54FD8DC7" w14:textId="1B1DCA83" w:rsidR="00451F94" w:rsidRPr="00451F94" w:rsidRDefault="00CC07B0" w:rsidP="00204D1D">
          <w:pPr>
            <w:pStyle w:val="TOC1"/>
            <w:tabs>
              <w:tab w:val="right" w:leader="dot" w:pos="8296"/>
            </w:tabs>
            <w:jc w:val="both"/>
            <w:rPr>
              <w:rFonts w:eastAsiaTheme="minorEastAsia" w:cstheme="minorBidi"/>
              <w:b w:val="0"/>
              <w:bCs w:val="0"/>
              <w:caps w:val="0"/>
              <w:noProof/>
              <w:sz w:val="24"/>
              <w:szCs w:val="24"/>
              <w:rtl/>
            </w:rPr>
          </w:pPr>
          <w:hyperlink w:anchor="_Toc4922604" w:history="1">
            <w:r w:rsidR="00451F94" w:rsidRPr="00451F94">
              <w:rPr>
                <w:rStyle w:val="Hyperlink"/>
                <w:noProof/>
                <w:sz w:val="24"/>
                <w:szCs w:val="24"/>
                <w:rtl/>
              </w:rPr>
              <w:t>רפלקציה אישית תהל:</w:t>
            </w:r>
            <w:r w:rsidR="00451F94" w:rsidRPr="00451F94">
              <w:rPr>
                <w:noProof/>
                <w:webHidden/>
                <w:sz w:val="24"/>
                <w:szCs w:val="24"/>
                <w:rtl/>
              </w:rPr>
              <w:tab/>
            </w:r>
            <w:r w:rsidR="00204D1D">
              <w:rPr>
                <w:rStyle w:val="Hyperlink"/>
                <w:rFonts w:hint="cs"/>
                <w:noProof/>
                <w:sz w:val="24"/>
                <w:szCs w:val="24"/>
                <w:rtl/>
              </w:rPr>
              <w:t>20</w:t>
            </w:r>
          </w:hyperlink>
        </w:p>
        <w:p w14:paraId="1E34E6EF" w14:textId="5B9C6663" w:rsidR="00451F94" w:rsidRPr="00451F94" w:rsidRDefault="00CC07B0" w:rsidP="00B602F1">
          <w:pPr>
            <w:pStyle w:val="TOC1"/>
            <w:tabs>
              <w:tab w:val="right" w:leader="dot" w:pos="8296"/>
            </w:tabs>
            <w:jc w:val="both"/>
            <w:rPr>
              <w:rFonts w:eastAsiaTheme="minorEastAsia" w:cstheme="minorBidi"/>
              <w:b w:val="0"/>
              <w:bCs w:val="0"/>
              <w:caps w:val="0"/>
              <w:noProof/>
              <w:sz w:val="24"/>
              <w:szCs w:val="24"/>
              <w:rtl/>
            </w:rPr>
          </w:pPr>
          <w:hyperlink w:anchor="_Toc4922605" w:history="1">
            <w:r w:rsidR="00451F94" w:rsidRPr="00451F94">
              <w:rPr>
                <w:rStyle w:val="Hyperlink"/>
                <w:noProof/>
                <w:sz w:val="24"/>
                <w:szCs w:val="24"/>
                <w:rtl/>
              </w:rPr>
              <w:t>רפלקציה אישית בר:</w:t>
            </w:r>
            <w:r w:rsidR="00451F94" w:rsidRPr="00451F94">
              <w:rPr>
                <w:noProof/>
                <w:webHidden/>
                <w:sz w:val="24"/>
                <w:szCs w:val="24"/>
                <w:rtl/>
              </w:rPr>
              <w:tab/>
            </w:r>
            <w:r w:rsidR="00451F94" w:rsidRPr="00451F94">
              <w:rPr>
                <w:rStyle w:val="Hyperlink"/>
                <w:noProof/>
                <w:sz w:val="24"/>
                <w:szCs w:val="24"/>
                <w:rtl/>
              </w:rPr>
              <w:fldChar w:fldCharType="begin"/>
            </w:r>
            <w:r w:rsidR="00451F94" w:rsidRPr="00451F94">
              <w:rPr>
                <w:noProof/>
                <w:webHidden/>
                <w:sz w:val="24"/>
                <w:szCs w:val="24"/>
                <w:rtl/>
              </w:rPr>
              <w:instrText xml:space="preserve"> </w:instrText>
            </w:r>
            <w:r w:rsidR="00451F94" w:rsidRPr="00451F94">
              <w:rPr>
                <w:noProof/>
                <w:webHidden/>
                <w:sz w:val="24"/>
                <w:szCs w:val="24"/>
              </w:rPr>
              <w:instrText>PAGEREF</w:instrText>
            </w:r>
            <w:r w:rsidR="00451F94" w:rsidRPr="00451F94">
              <w:rPr>
                <w:noProof/>
                <w:webHidden/>
                <w:sz w:val="24"/>
                <w:szCs w:val="24"/>
                <w:rtl/>
              </w:rPr>
              <w:instrText xml:space="preserve"> _</w:instrText>
            </w:r>
            <w:r w:rsidR="00451F94" w:rsidRPr="00451F94">
              <w:rPr>
                <w:noProof/>
                <w:webHidden/>
                <w:sz w:val="24"/>
                <w:szCs w:val="24"/>
              </w:rPr>
              <w:instrText>Toc4922605 \h</w:instrText>
            </w:r>
            <w:r w:rsidR="00451F94" w:rsidRPr="00451F94">
              <w:rPr>
                <w:noProof/>
                <w:webHidden/>
                <w:sz w:val="24"/>
                <w:szCs w:val="24"/>
                <w:rtl/>
              </w:rPr>
              <w:instrText xml:space="preserve"> </w:instrText>
            </w:r>
            <w:r w:rsidR="00451F94" w:rsidRPr="00451F94">
              <w:rPr>
                <w:rStyle w:val="Hyperlink"/>
                <w:noProof/>
                <w:sz w:val="24"/>
                <w:szCs w:val="24"/>
                <w:rtl/>
              </w:rPr>
            </w:r>
            <w:r w:rsidR="00451F94" w:rsidRPr="00451F94">
              <w:rPr>
                <w:rStyle w:val="Hyperlink"/>
                <w:noProof/>
                <w:sz w:val="24"/>
                <w:szCs w:val="24"/>
                <w:rtl/>
              </w:rPr>
              <w:fldChar w:fldCharType="separate"/>
            </w:r>
            <w:r w:rsidR="00557BD2">
              <w:rPr>
                <w:noProof/>
                <w:webHidden/>
                <w:sz w:val="24"/>
                <w:szCs w:val="24"/>
                <w:rtl/>
              </w:rPr>
              <w:t>20</w:t>
            </w:r>
            <w:r w:rsidR="00451F94" w:rsidRPr="00451F94">
              <w:rPr>
                <w:rStyle w:val="Hyperlink"/>
                <w:noProof/>
                <w:sz w:val="24"/>
                <w:szCs w:val="24"/>
                <w:rtl/>
              </w:rPr>
              <w:fldChar w:fldCharType="end"/>
            </w:r>
          </w:hyperlink>
        </w:p>
        <w:p w14:paraId="6E8C17EB" w14:textId="58B7F1C6" w:rsidR="00451F94" w:rsidRPr="00451F94" w:rsidRDefault="00CC07B0" w:rsidP="00B602F1">
          <w:pPr>
            <w:pStyle w:val="TOC1"/>
            <w:tabs>
              <w:tab w:val="right" w:leader="dot" w:pos="8296"/>
            </w:tabs>
            <w:jc w:val="both"/>
            <w:rPr>
              <w:rFonts w:eastAsiaTheme="minorEastAsia" w:cstheme="minorBidi"/>
              <w:b w:val="0"/>
              <w:bCs w:val="0"/>
              <w:caps w:val="0"/>
              <w:noProof/>
              <w:sz w:val="24"/>
              <w:szCs w:val="24"/>
              <w:rtl/>
            </w:rPr>
          </w:pPr>
          <w:hyperlink w:anchor="_Toc4922606" w:history="1">
            <w:r w:rsidR="00451F94" w:rsidRPr="00451F94">
              <w:rPr>
                <w:rStyle w:val="Hyperlink"/>
                <w:noProof/>
                <w:sz w:val="24"/>
                <w:szCs w:val="24"/>
                <w:rtl/>
              </w:rPr>
              <w:t>ביבליוגרפיה:</w:t>
            </w:r>
            <w:r w:rsidR="00451F94" w:rsidRPr="00451F94">
              <w:rPr>
                <w:noProof/>
                <w:webHidden/>
                <w:sz w:val="24"/>
                <w:szCs w:val="24"/>
                <w:rtl/>
              </w:rPr>
              <w:tab/>
            </w:r>
            <w:r w:rsidR="00451F94" w:rsidRPr="00451F94">
              <w:rPr>
                <w:rStyle w:val="Hyperlink"/>
                <w:noProof/>
                <w:sz w:val="24"/>
                <w:szCs w:val="24"/>
                <w:rtl/>
              </w:rPr>
              <w:fldChar w:fldCharType="begin"/>
            </w:r>
            <w:r w:rsidR="00451F94" w:rsidRPr="00451F94">
              <w:rPr>
                <w:noProof/>
                <w:webHidden/>
                <w:sz w:val="24"/>
                <w:szCs w:val="24"/>
                <w:rtl/>
              </w:rPr>
              <w:instrText xml:space="preserve"> </w:instrText>
            </w:r>
            <w:r w:rsidR="00451F94" w:rsidRPr="00451F94">
              <w:rPr>
                <w:noProof/>
                <w:webHidden/>
                <w:sz w:val="24"/>
                <w:szCs w:val="24"/>
              </w:rPr>
              <w:instrText>PAGEREF</w:instrText>
            </w:r>
            <w:r w:rsidR="00451F94" w:rsidRPr="00451F94">
              <w:rPr>
                <w:noProof/>
                <w:webHidden/>
                <w:sz w:val="24"/>
                <w:szCs w:val="24"/>
                <w:rtl/>
              </w:rPr>
              <w:instrText xml:space="preserve"> _</w:instrText>
            </w:r>
            <w:r w:rsidR="00451F94" w:rsidRPr="00451F94">
              <w:rPr>
                <w:noProof/>
                <w:webHidden/>
                <w:sz w:val="24"/>
                <w:szCs w:val="24"/>
              </w:rPr>
              <w:instrText>Toc4922606 \h</w:instrText>
            </w:r>
            <w:r w:rsidR="00451F94" w:rsidRPr="00451F94">
              <w:rPr>
                <w:noProof/>
                <w:webHidden/>
                <w:sz w:val="24"/>
                <w:szCs w:val="24"/>
                <w:rtl/>
              </w:rPr>
              <w:instrText xml:space="preserve"> </w:instrText>
            </w:r>
            <w:r w:rsidR="00451F94" w:rsidRPr="00451F94">
              <w:rPr>
                <w:rStyle w:val="Hyperlink"/>
                <w:noProof/>
                <w:sz w:val="24"/>
                <w:szCs w:val="24"/>
                <w:rtl/>
              </w:rPr>
            </w:r>
            <w:r w:rsidR="00451F94" w:rsidRPr="00451F94">
              <w:rPr>
                <w:rStyle w:val="Hyperlink"/>
                <w:noProof/>
                <w:sz w:val="24"/>
                <w:szCs w:val="24"/>
                <w:rtl/>
              </w:rPr>
              <w:fldChar w:fldCharType="separate"/>
            </w:r>
            <w:r w:rsidR="00557BD2">
              <w:rPr>
                <w:noProof/>
                <w:webHidden/>
                <w:sz w:val="24"/>
                <w:szCs w:val="24"/>
                <w:rtl/>
              </w:rPr>
              <w:t>21</w:t>
            </w:r>
            <w:r w:rsidR="00451F94" w:rsidRPr="00451F94">
              <w:rPr>
                <w:rStyle w:val="Hyperlink"/>
                <w:noProof/>
                <w:sz w:val="24"/>
                <w:szCs w:val="24"/>
                <w:rtl/>
              </w:rPr>
              <w:fldChar w:fldCharType="end"/>
            </w:r>
          </w:hyperlink>
        </w:p>
        <w:p w14:paraId="489B886D" w14:textId="23C30B81" w:rsidR="00451F94" w:rsidRPr="00451F94" w:rsidRDefault="00451F94" w:rsidP="00B602F1">
          <w:pPr>
            <w:jc w:val="both"/>
            <w:rPr>
              <w:sz w:val="24"/>
              <w:szCs w:val="24"/>
            </w:rPr>
          </w:pPr>
          <w:r w:rsidRPr="00451F94">
            <w:rPr>
              <w:b/>
              <w:bCs/>
              <w:sz w:val="24"/>
              <w:szCs w:val="24"/>
              <w:lang w:val="he-IL"/>
            </w:rPr>
            <w:fldChar w:fldCharType="end"/>
          </w:r>
        </w:p>
      </w:sdtContent>
    </w:sdt>
    <w:p w14:paraId="0306A16F" w14:textId="58C5E897" w:rsidR="00ED6182" w:rsidRPr="00451F94" w:rsidRDefault="00ED6182" w:rsidP="00B602F1">
      <w:pPr>
        <w:spacing w:after="0" w:line="360" w:lineRule="auto"/>
        <w:jc w:val="both"/>
        <w:rPr>
          <w:rFonts w:ascii="David" w:hAnsi="David" w:cs="David"/>
          <w:b/>
          <w:bCs/>
          <w:sz w:val="24"/>
          <w:szCs w:val="24"/>
          <w:u w:val="single"/>
          <w:rtl/>
        </w:rPr>
      </w:pPr>
    </w:p>
    <w:p w14:paraId="306BDDBE" w14:textId="77777777" w:rsidR="00ED6182" w:rsidRPr="00451F94" w:rsidRDefault="00ED6182" w:rsidP="00B602F1">
      <w:pPr>
        <w:spacing w:after="0" w:line="360" w:lineRule="auto"/>
        <w:jc w:val="both"/>
        <w:rPr>
          <w:rFonts w:ascii="David" w:hAnsi="David" w:cs="David"/>
          <w:b/>
          <w:bCs/>
          <w:sz w:val="24"/>
          <w:szCs w:val="24"/>
          <w:u w:val="single"/>
          <w:rtl/>
        </w:rPr>
      </w:pPr>
    </w:p>
    <w:p w14:paraId="35268144" w14:textId="77777777" w:rsidR="00ED6182" w:rsidRPr="00451F94" w:rsidRDefault="00ED6182" w:rsidP="00B602F1">
      <w:pPr>
        <w:spacing w:after="0" w:line="360" w:lineRule="auto"/>
        <w:jc w:val="both"/>
        <w:rPr>
          <w:rFonts w:ascii="David" w:hAnsi="David" w:cs="David"/>
          <w:b/>
          <w:bCs/>
          <w:sz w:val="24"/>
          <w:szCs w:val="24"/>
          <w:u w:val="single"/>
          <w:rtl/>
        </w:rPr>
      </w:pPr>
    </w:p>
    <w:p w14:paraId="75E8966B" w14:textId="77777777" w:rsidR="00ED6182" w:rsidRPr="00451F94" w:rsidRDefault="00ED6182" w:rsidP="00B602F1">
      <w:pPr>
        <w:spacing w:after="0" w:line="360" w:lineRule="auto"/>
        <w:jc w:val="both"/>
        <w:rPr>
          <w:rFonts w:ascii="David" w:hAnsi="David" w:cs="David"/>
          <w:b/>
          <w:bCs/>
          <w:sz w:val="24"/>
          <w:szCs w:val="24"/>
          <w:u w:val="single"/>
          <w:rtl/>
        </w:rPr>
      </w:pPr>
    </w:p>
    <w:p w14:paraId="76DF8CFD" w14:textId="77777777" w:rsidR="00ED6182" w:rsidRPr="00451F94" w:rsidRDefault="00ED6182" w:rsidP="00B602F1">
      <w:pPr>
        <w:spacing w:after="0" w:line="360" w:lineRule="auto"/>
        <w:jc w:val="both"/>
        <w:rPr>
          <w:rFonts w:ascii="David" w:hAnsi="David" w:cs="David"/>
          <w:b/>
          <w:bCs/>
          <w:sz w:val="24"/>
          <w:szCs w:val="24"/>
          <w:u w:val="single"/>
          <w:rtl/>
        </w:rPr>
      </w:pPr>
    </w:p>
    <w:p w14:paraId="7930CB81" w14:textId="77777777" w:rsidR="00ED6182" w:rsidRPr="00451F94" w:rsidRDefault="00ED6182" w:rsidP="00B602F1">
      <w:pPr>
        <w:spacing w:after="0" w:line="360" w:lineRule="auto"/>
        <w:jc w:val="both"/>
        <w:rPr>
          <w:rFonts w:ascii="David" w:hAnsi="David" w:cs="David"/>
          <w:b/>
          <w:bCs/>
          <w:sz w:val="24"/>
          <w:szCs w:val="24"/>
          <w:u w:val="single"/>
          <w:rtl/>
        </w:rPr>
      </w:pPr>
    </w:p>
    <w:p w14:paraId="5FFC0EF8" w14:textId="77777777" w:rsidR="00ED6182" w:rsidRPr="00451F94" w:rsidRDefault="00ED6182" w:rsidP="00B602F1">
      <w:pPr>
        <w:spacing w:after="0" w:line="360" w:lineRule="auto"/>
        <w:jc w:val="both"/>
        <w:rPr>
          <w:rFonts w:ascii="David" w:hAnsi="David" w:cs="David"/>
          <w:b/>
          <w:bCs/>
          <w:sz w:val="24"/>
          <w:szCs w:val="24"/>
          <w:u w:val="single"/>
          <w:rtl/>
        </w:rPr>
      </w:pPr>
    </w:p>
    <w:p w14:paraId="63D72AB7" w14:textId="77777777" w:rsidR="00ED6182" w:rsidRPr="00451F94" w:rsidRDefault="00ED6182" w:rsidP="00B602F1">
      <w:pPr>
        <w:spacing w:after="0" w:line="360" w:lineRule="auto"/>
        <w:jc w:val="both"/>
        <w:rPr>
          <w:rFonts w:ascii="David" w:hAnsi="David" w:cs="David"/>
          <w:b/>
          <w:bCs/>
          <w:sz w:val="24"/>
          <w:szCs w:val="24"/>
          <w:u w:val="single"/>
          <w:rtl/>
        </w:rPr>
      </w:pPr>
    </w:p>
    <w:p w14:paraId="44B60807" w14:textId="1DE95F17" w:rsidR="00503B6C" w:rsidRPr="00451F94" w:rsidRDefault="000E071F" w:rsidP="00B602F1">
      <w:pPr>
        <w:jc w:val="both"/>
        <w:rPr>
          <w:rFonts w:ascii="David" w:eastAsia="Calibri" w:hAnsi="David" w:cs="David"/>
          <w:b/>
          <w:bCs/>
          <w:sz w:val="24"/>
          <w:szCs w:val="24"/>
        </w:rPr>
      </w:pPr>
      <w:r w:rsidRPr="00451F94">
        <w:rPr>
          <w:rFonts w:ascii="David" w:eastAsia="Calibri" w:hAnsi="David" w:cs="David"/>
          <w:b/>
          <w:bCs/>
          <w:sz w:val="24"/>
          <w:szCs w:val="24"/>
          <w:rtl/>
        </w:rPr>
        <w:br w:type="page"/>
      </w:r>
    </w:p>
    <w:p w14:paraId="416FECB6" w14:textId="3AE49533" w:rsidR="00B70289" w:rsidRPr="00451F94" w:rsidRDefault="00D5473F" w:rsidP="00B602F1">
      <w:pPr>
        <w:pStyle w:val="Heading1"/>
        <w:jc w:val="both"/>
        <w:rPr>
          <w:rFonts w:eastAsia="Calibri"/>
          <w:sz w:val="24"/>
          <w:szCs w:val="24"/>
          <w:rtl/>
        </w:rPr>
      </w:pPr>
      <w:bookmarkStart w:id="1" w:name="_Toc4877800"/>
      <w:bookmarkStart w:id="2" w:name="_Toc4877885"/>
      <w:bookmarkStart w:id="3" w:name="_Toc4922593"/>
      <w:r w:rsidRPr="00451F94">
        <w:rPr>
          <w:rFonts w:eastAsia="Calibri"/>
          <w:sz w:val="24"/>
          <w:szCs w:val="24"/>
          <w:rtl/>
        </w:rPr>
        <w:lastRenderedPageBreak/>
        <w:t>הצגת הבעיה</w:t>
      </w:r>
      <w:r w:rsidR="001778D9" w:rsidRPr="00451F94">
        <w:rPr>
          <w:rFonts w:eastAsia="Calibri"/>
          <w:sz w:val="24"/>
          <w:szCs w:val="24"/>
          <w:rtl/>
        </w:rPr>
        <w:t>- מבוא</w:t>
      </w:r>
      <w:r w:rsidRPr="00451F94">
        <w:rPr>
          <w:rFonts w:eastAsia="Calibri"/>
          <w:sz w:val="24"/>
          <w:szCs w:val="24"/>
          <w:rtl/>
        </w:rPr>
        <w:t>:</w:t>
      </w:r>
      <w:bookmarkEnd w:id="1"/>
      <w:bookmarkEnd w:id="2"/>
      <w:bookmarkEnd w:id="3"/>
    </w:p>
    <w:p w14:paraId="0120ED6B" w14:textId="4B3575B1" w:rsidR="002751CA" w:rsidRPr="00451F94" w:rsidRDefault="002751CA" w:rsidP="00B602F1">
      <w:pPr>
        <w:tabs>
          <w:tab w:val="left" w:pos="3071"/>
          <w:tab w:val="center" w:pos="4153"/>
        </w:tabs>
        <w:spacing w:after="0" w:line="360" w:lineRule="auto"/>
        <w:jc w:val="both"/>
        <w:rPr>
          <w:rFonts w:ascii="David" w:eastAsia="Calibri" w:hAnsi="David" w:cs="David"/>
          <w:sz w:val="24"/>
          <w:szCs w:val="24"/>
          <w:rtl/>
        </w:rPr>
      </w:pPr>
      <w:r w:rsidRPr="00451F94">
        <w:rPr>
          <w:rFonts w:ascii="David" w:eastAsia="Calibri" w:hAnsi="David" w:cs="David" w:hint="cs"/>
          <w:sz w:val="24"/>
          <w:szCs w:val="24"/>
          <w:rtl/>
        </w:rPr>
        <w:t>בעבודתנו זו, בחרנו להתמקד בבעיה האזרחית שרוב המקומות הציבוריים אינם מונגשים לנכים למרות שעל פי חוק, הם חייבים להיות. החוק אומר כי כל מקום ציבורי חייב להיות נגיש עבור אנשים עם מוגבלויו</w:t>
      </w:r>
      <w:r w:rsidRPr="00451F94">
        <w:rPr>
          <w:rFonts w:ascii="David" w:eastAsia="Calibri" w:hAnsi="David" w:cs="David" w:hint="eastAsia"/>
          <w:sz w:val="24"/>
          <w:szCs w:val="24"/>
          <w:rtl/>
        </w:rPr>
        <w:t>ת</w:t>
      </w:r>
      <w:r w:rsidRPr="00451F94">
        <w:rPr>
          <w:rFonts w:ascii="David" w:eastAsia="Calibri" w:hAnsi="David" w:cs="David" w:hint="cs"/>
          <w:sz w:val="24"/>
          <w:szCs w:val="24"/>
          <w:rtl/>
        </w:rPr>
        <w:t xml:space="preserve"> פיזיות, אי הנגשה עשויה לגרור הגשת כתב אישום פלילי, קנסות וכתבי תביעה על סך של עשרות ומאות אלפי שקלים. </w:t>
      </w:r>
    </w:p>
    <w:p w14:paraId="5CF0D680" w14:textId="0511CC85" w:rsidR="002751CA" w:rsidRPr="00451F94" w:rsidRDefault="002751CA" w:rsidP="00B602F1">
      <w:pPr>
        <w:tabs>
          <w:tab w:val="left" w:pos="3071"/>
          <w:tab w:val="center" w:pos="4153"/>
        </w:tabs>
        <w:spacing w:after="0" w:line="360" w:lineRule="auto"/>
        <w:jc w:val="both"/>
        <w:rPr>
          <w:rFonts w:ascii="David" w:eastAsia="Calibri" w:hAnsi="David" w:cs="David"/>
          <w:sz w:val="24"/>
          <w:szCs w:val="24"/>
          <w:rtl/>
        </w:rPr>
      </w:pPr>
      <w:r w:rsidRPr="00451F94">
        <w:rPr>
          <w:rFonts w:ascii="David" w:eastAsia="Calibri" w:hAnsi="David" w:cs="David" w:hint="cs"/>
          <w:sz w:val="24"/>
          <w:szCs w:val="24"/>
          <w:rtl/>
        </w:rPr>
        <w:t xml:space="preserve">במהלך עבודה זו חקרנו ומצאנו כי הרבה אנשים עם מוגבלויות פיזיות מתלוננים על כך שמקומות ציבוריים אינם מונגשים עבורם (מקרים ספציפיים מפורטים בחלק סקירת הספרות), דבר אשר פוגע בזכות לשוויון- הזכות לשוויון משמעה שוויוניות החוק ושוויון באכיפתו, ללא הבדל גזע, מין, שפה, לאום, דת, משיכה מינית, השקפה פוליטית ואידיאולוגיה. </w:t>
      </w:r>
    </w:p>
    <w:p w14:paraId="0114D468" w14:textId="3CE3E514" w:rsidR="00D13499" w:rsidRPr="00451F94" w:rsidRDefault="00D13499" w:rsidP="00B602F1">
      <w:pPr>
        <w:tabs>
          <w:tab w:val="left" w:pos="3071"/>
          <w:tab w:val="center" w:pos="4153"/>
        </w:tabs>
        <w:spacing w:after="0" w:line="360" w:lineRule="auto"/>
        <w:jc w:val="both"/>
        <w:rPr>
          <w:rFonts w:ascii="David" w:eastAsia="Calibri" w:hAnsi="David" w:cs="David"/>
          <w:sz w:val="24"/>
          <w:szCs w:val="24"/>
          <w:rtl/>
        </w:rPr>
      </w:pPr>
      <w:r w:rsidRPr="00451F94">
        <w:rPr>
          <w:rFonts w:ascii="David" w:eastAsia="Calibri" w:hAnsi="David" w:cs="David"/>
          <w:sz w:val="24"/>
          <w:szCs w:val="24"/>
          <w:rtl/>
        </w:rPr>
        <w:t>בחרנו בנושא זה מכיוון שבעיה זו רווחת בישראל, יש המון אנשים עם מגבלה פיזית שלא יכולים להיכנס למקומות ציבוריים. מקומות ציבוריים אמורים להוות מקום שכל אחד יכול להיכנס אליו, ודבר זה נוגד את החוק שלחלק מסוים מהאנשים נמנעת האפשרות להיכנס למקומות אלו. בעיה אזרחית זו מעניינת אותו, ובחרנו בנושא זה כי אם נדע בעצמנו על הבעיה ועל דרכים לפתרונה, נוכל לשתף אחרים ולהעלות מודעות, וככה ביחד נוכל לעזור לנכים שלא ירגישו תחושת אי נוחות ויוכלו להיכנס לכל מקום שהם רוצים כאשר אין דבר העוצר בעדם והמקום מונגש בשבילם.</w:t>
      </w:r>
    </w:p>
    <w:p w14:paraId="30B2C5E4" w14:textId="77777777" w:rsidR="001778D9" w:rsidRPr="00451F94" w:rsidRDefault="001778D9" w:rsidP="00B602F1">
      <w:pPr>
        <w:tabs>
          <w:tab w:val="left" w:pos="3071"/>
          <w:tab w:val="center" w:pos="4153"/>
        </w:tabs>
        <w:spacing w:after="0" w:line="360" w:lineRule="auto"/>
        <w:jc w:val="both"/>
        <w:rPr>
          <w:rFonts w:ascii="David" w:eastAsia="Calibri" w:hAnsi="David" w:cs="David"/>
          <w:sz w:val="24"/>
          <w:szCs w:val="24"/>
          <w:rtl/>
        </w:rPr>
      </w:pPr>
      <w:r w:rsidRPr="00451F94">
        <w:rPr>
          <w:rFonts w:ascii="David" w:eastAsia="Calibri" w:hAnsi="David" w:cs="David"/>
          <w:sz w:val="24"/>
          <w:szCs w:val="24"/>
          <w:rtl/>
        </w:rPr>
        <w:t xml:space="preserve">נכה המרותק לכיסא גלגלים מגיע למקום ציבורי אך כניסתו נמנעת בשל מדרגות בכניסה, היעדר שיפוע גישה, וגם אם קיים שיפוע, במקרים רבים השירותים במקום אינם נגישים.  נכים רבים נתקלים במצבים אלו יותר מפעם אחת בשבוע. בשל תחושת אי הנוחות, נכים רבים בוחרים לא להגיע למקומות אלו. </w:t>
      </w:r>
    </w:p>
    <w:p w14:paraId="555E918C" w14:textId="77777777" w:rsidR="001778D9" w:rsidRPr="00451F94" w:rsidRDefault="001778D9" w:rsidP="00B602F1">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3 מושגים הקשורים לבעיית הנגישות של הנכים הם:</w:t>
      </w:r>
    </w:p>
    <w:p w14:paraId="280279E8" w14:textId="362C6F79" w:rsidR="001778D9" w:rsidRPr="00451F94" w:rsidRDefault="001778D9" w:rsidP="00B602F1">
      <w:pPr>
        <w:spacing w:after="0" w:line="360" w:lineRule="auto"/>
        <w:jc w:val="both"/>
        <w:rPr>
          <w:rFonts w:ascii="David" w:eastAsia="Calibri" w:hAnsi="David" w:cs="David"/>
          <w:color w:val="FF0000"/>
          <w:sz w:val="24"/>
          <w:szCs w:val="24"/>
          <w:rtl/>
        </w:rPr>
      </w:pPr>
      <w:r w:rsidRPr="00451F94">
        <w:rPr>
          <w:rFonts w:ascii="David" w:eastAsia="Calibri" w:hAnsi="David" w:cs="David"/>
          <w:sz w:val="24"/>
          <w:szCs w:val="24"/>
          <w:rtl/>
        </w:rPr>
        <w:t>1. חופש התנועה- זכות אדם אשר נגזרת מהזכות לחירות, וקובע שזכותו של כל אדם לנוע ממקום למקום באופן חופשי, מבלי לחשוש שי</w:t>
      </w:r>
      <w:r w:rsidRPr="00451F94">
        <w:rPr>
          <w:rFonts w:ascii="David" w:eastAsia="Calibri" w:hAnsi="David" w:cs="David" w:hint="cs"/>
          <w:sz w:val="24"/>
          <w:szCs w:val="24"/>
          <w:rtl/>
        </w:rPr>
        <w:t>גרם</w:t>
      </w:r>
      <w:r w:rsidRPr="00451F94">
        <w:rPr>
          <w:rFonts w:ascii="David" w:eastAsia="Calibri" w:hAnsi="David" w:cs="David"/>
          <w:sz w:val="24"/>
          <w:szCs w:val="24"/>
          <w:rtl/>
        </w:rPr>
        <w:t xml:space="preserve"> לו</w:t>
      </w:r>
      <w:r w:rsidRPr="00451F94">
        <w:rPr>
          <w:rFonts w:ascii="David" w:eastAsia="Calibri" w:hAnsi="David" w:cs="David" w:hint="cs"/>
          <w:sz w:val="24"/>
          <w:szCs w:val="24"/>
          <w:rtl/>
        </w:rPr>
        <w:t xml:space="preserve"> כל רע</w:t>
      </w:r>
      <w:r w:rsidRPr="00451F94">
        <w:rPr>
          <w:rFonts w:ascii="David" w:eastAsia="Calibri" w:hAnsi="David" w:cs="David"/>
          <w:sz w:val="24"/>
          <w:szCs w:val="24"/>
          <w:rtl/>
        </w:rPr>
        <w:t>, או שמישהו ינסה לעצור בעדו או לגבות ממנו תשלום על עצם תנועתו, וזאת הן בתחום מדינתו, והן בתחומן של מדינות אחרות</w:t>
      </w:r>
      <w:r w:rsidRPr="00451F94">
        <w:rPr>
          <w:rFonts w:ascii="David" w:eastAsia="Calibri" w:hAnsi="David" w:cs="David"/>
          <w:sz w:val="24"/>
          <w:szCs w:val="24"/>
        </w:rPr>
        <w:t xml:space="preserve"> .</w:t>
      </w:r>
      <w:r w:rsidRPr="00451F94">
        <w:rPr>
          <w:rFonts w:ascii="David" w:eastAsia="Calibri" w:hAnsi="David" w:cs="David"/>
          <w:sz w:val="24"/>
          <w:szCs w:val="24"/>
          <w:rtl/>
        </w:rPr>
        <w:t>כל אדם גם אם יש לו מגבלה פיזית, רשאי להיכנס ולהימצא בכל מקום ציבורי כאשר המקום מונגש בשבילו ואין משהו שעוצר בעדו מלהיכנס למקום</w:t>
      </w:r>
      <w:r w:rsidR="00CB189D" w:rsidRPr="00451F94">
        <w:rPr>
          <w:rFonts w:ascii="David" w:eastAsia="Calibri" w:hAnsi="David" w:cs="David" w:hint="cs"/>
          <w:sz w:val="24"/>
          <w:szCs w:val="24"/>
          <w:rtl/>
        </w:rPr>
        <w:t>.</w:t>
      </w:r>
    </w:p>
    <w:p w14:paraId="020B8F27" w14:textId="77777777" w:rsidR="001778D9" w:rsidRPr="00451F94" w:rsidRDefault="001778D9" w:rsidP="00B602F1">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2.הזכות לשוויון-  כל אדם באשר הוא אדם זכאי להיות שווה בפני החוק ושווה בחוק. כלומר, על מדינה, על גופיה הציבוריים והגופים הפרטים שלה מוטלת החובה לקיים שוויון בחקיקה ובאכיפת החוקים. במצב זה מקווים לשמר את השוויון בין כל בני האדם. זכות זו נפגעת אצל הנכים כי הם אינם יכולים להיכנס לכל מקום אשר הם חפצים בו או רוצים להגיע אליו, בניגוד לשאר בני האדם שאין להם מגבלה כזאת.</w:t>
      </w:r>
    </w:p>
    <w:p w14:paraId="107F84CB" w14:textId="77777777" w:rsidR="001778D9" w:rsidRPr="00451F94" w:rsidRDefault="001778D9" w:rsidP="00B602F1">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 xml:space="preserve">3. חובות האדם כאדם- להכיר בזכויותיו של הזולת/ להימנע מפגיעה בזכויות אדם אחר. חובתם של בני אדם שמנהלים עסקים ציבוריים או שותפיהם, היא להכיר בזכויותיהם של הנכים ועליהם לפעול לפיהם (התאמת תנאי המקום, כך שנכה יוכל להשתמש בחופשיות בשירות המוצע במקום הציבורי), ולא לפגוע בזכויות הבסיסיות שניתנו לנכים בתור בני אדם: חופש התנועה והזכות לשוויון. </w:t>
      </w:r>
    </w:p>
    <w:p w14:paraId="0DD7F3DB" w14:textId="06325D84" w:rsidR="001778D9" w:rsidRPr="00451F94" w:rsidRDefault="001778D9" w:rsidP="00B602F1">
      <w:pPr>
        <w:spacing w:after="0" w:line="360" w:lineRule="auto"/>
        <w:jc w:val="both"/>
        <w:rPr>
          <w:rFonts w:ascii="David" w:eastAsia="Calibri" w:hAnsi="David" w:cs="David"/>
          <w:sz w:val="24"/>
          <w:szCs w:val="24"/>
          <w:rtl/>
        </w:rPr>
      </w:pPr>
      <w:r w:rsidRPr="00451F94">
        <w:rPr>
          <w:rFonts w:ascii="David" w:eastAsia="Calibri" w:hAnsi="David" w:cs="David" w:hint="cs"/>
          <w:sz w:val="24"/>
          <w:szCs w:val="24"/>
          <w:rtl/>
        </w:rPr>
        <w:t xml:space="preserve">4. שלטון החוק </w:t>
      </w:r>
      <w:r w:rsidRPr="00451F94">
        <w:rPr>
          <w:rFonts w:ascii="David" w:eastAsia="Calibri" w:hAnsi="David" w:cs="David"/>
          <w:sz w:val="24"/>
          <w:szCs w:val="24"/>
          <w:rtl/>
        </w:rPr>
        <w:t>–</w:t>
      </w:r>
      <w:r w:rsidRPr="00451F94">
        <w:rPr>
          <w:rFonts w:ascii="David" w:eastAsia="Calibri" w:hAnsi="David" w:cs="David" w:hint="cs"/>
          <w:sz w:val="24"/>
          <w:szCs w:val="24"/>
          <w:rtl/>
        </w:rPr>
        <w:t xml:space="preserve"> בישראל קיים חוק שוויון זכויות לאנשים עם מגבלות (1998) אשר תוקן בשנת 2005 והוכנס לו סעיף חובת נגישות במקומות ציבוריים ומקומות שירות. אי קיום החוק פוגע בשלטון החוק. עיקרון</w:t>
      </w:r>
      <w:r w:rsidRPr="00451F94">
        <w:rPr>
          <w:rFonts w:ascii="David" w:eastAsia="Calibri" w:hAnsi="David" w:cs="David" w:hint="cs"/>
          <w:sz w:val="24"/>
          <w:szCs w:val="24"/>
        </w:rPr>
        <w:t xml:space="preserve"> </w:t>
      </w:r>
      <w:r w:rsidRPr="00451F94">
        <w:rPr>
          <w:rFonts w:ascii="David" w:eastAsia="Calibri" w:hAnsi="David" w:cs="David" w:hint="cs"/>
          <w:sz w:val="24"/>
          <w:szCs w:val="24"/>
          <w:rtl/>
        </w:rPr>
        <w:t xml:space="preserve">שלטון החוק אומר כי חובת הציות לחוק חלה על כולם- על האזרחים ועל רשויות השלטון במידה שווה. לאזרחים אסור לעבור על החוק ואילו לרשויות השלטון אסור לעשות </w:t>
      </w:r>
      <w:r w:rsidRPr="00451F94">
        <w:rPr>
          <w:rFonts w:ascii="David" w:eastAsia="Calibri" w:hAnsi="David" w:cs="David" w:hint="cs"/>
          <w:sz w:val="24"/>
          <w:szCs w:val="24"/>
          <w:rtl/>
        </w:rPr>
        <w:lastRenderedPageBreak/>
        <w:t>מעשים כל עוד המעשים לא כתובים במפורש שהם מותרים. החוק נחקק על ידי הרשות המחוקקת בתהליך דמוקרטי הקבוע בחוק</w:t>
      </w:r>
      <w:r w:rsidR="00CB189D" w:rsidRPr="00451F94">
        <w:rPr>
          <w:rFonts w:ascii="David" w:eastAsia="Calibri" w:hAnsi="David" w:cs="David" w:hint="cs"/>
          <w:sz w:val="24"/>
          <w:szCs w:val="24"/>
          <w:rtl/>
        </w:rPr>
        <w:t>.</w:t>
      </w:r>
    </w:p>
    <w:p w14:paraId="2B8B1B97" w14:textId="2AF755AF" w:rsidR="00D13499" w:rsidRPr="00451F94" w:rsidRDefault="00D13499" w:rsidP="00B602F1">
      <w:pPr>
        <w:tabs>
          <w:tab w:val="left" w:pos="3071"/>
          <w:tab w:val="center" w:pos="4153"/>
        </w:tabs>
        <w:spacing w:after="0" w:line="360" w:lineRule="auto"/>
        <w:jc w:val="both"/>
        <w:rPr>
          <w:rFonts w:ascii="David" w:eastAsia="Calibri" w:hAnsi="David" w:cs="David"/>
          <w:sz w:val="24"/>
          <w:szCs w:val="24"/>
          <w:rtl/>
        </w:rPr>
      </w:pPr>
      <w:r w:rsidRPr="00451F94">
        <w:rPr>
          <w:rFonts w:ascii="David" w:eastAsia="Calibri" w:hAnsi="David" w:cs="David" w:hint="cs"/>
          <w:sz w:val="24"/>
          <w:szCs w:val="24"/>
          <w:rtl/>
        </w:rPr>
        <w:t>נושא זה קשור אלינו</w:t>
      </w:r>
      <w:r w:rsidR="00451F94">
        <w:rPr>
          <w:rFonts w:ascii="David" w:eastAsia="Calibri" w:hAnsi="David" w:cs="David" w:hint="cs"/>
          <w:sz w:val="24"/>
          <w:szCs w:val="24"/>
          <w:rtl/>
        </w:rPr>
        <w:t xml:space="preserve"> באופן ישיר,</w:t>
      </w:r>
      <w:r w:rsidRPr="00451F94">
        <w:rPr>
          <w:rFonts w:ascii="David" w:eastAsia="Calibri" w:hAnsi="David" w:cs="David" w:hint="cs"/>
          <w:sz w:val="24"/>
          <w:szCs w:val="24"/>
          <w:rtl/>
        </w:rPr>
        <w:t xml:space="preserve"> מכיוון שאנחנו לומדות בבית ספר שאינו מונגש עבור אנשים עם מוגבלויות פיזיות, דבר המפריע לנו כי תלמידים אשר </w:t>
      </w:r>
      <w:r w:rsidR="001778D9" w:rsidRPr="00451F94">
        <w:rPr>
          <w:rFonts w:ascii="David" w:eastAsia="Calibri" w:hAnsi="David" w:cs="David" w:hint="cs"/>
          <w:sz w:val="24"/>
          <w:szCs w:val="24"/>
          <w:rtl/>
        </w:rPr>
        <w:t>נקלעים למצב בו הם נזקקים לנגישות</w:t>
      </w:r>
      <w:r w:rsidRPr="00451F94">
        <w:rPr>
          <w:rFonts w:ascii="David" w:eastAsia="Calibri" w:hAnsi="David" w:cs="David" w:hint="cs"/>
          <w:sz w:val="24"/>
          <w:szCs w:val="24"/>
          <w:rtl/>
        </w:rPr>
        <w:t>, אינם יכולים להתנהל בקלות בתוך בית הספר וצריכים לרדת במדרגות ואין בשבילם דרך קלה להתנהל עם מוגבלות פיזית, דבר אשר פוגע בזכויות הטבעיות שניתנות לבני אדם בשל היותם בני אדם- הזכות לחופש התנועה והזכות לשוויון.</w:t>
      </w:r>
    </w:p>
    <w:p w14:paraId="6A3B75F0" w14:textId="61BD3AF0" w:rsidR="00427627" w:rsidRPr="00451F94" w:rsidRDefault="00D13499" w:rsidP="00B602F1">
      <w:pPr>
        <w:tabs>
          <w:tab w:val="left" w:pos="3071"/>
          <w:tab w:val="center" w:pos="4153"/>
        </w:tabs>
        <w:spacing w:after="0" w:line="360" w:lineRule="auto"/>
        <w:jc w:val="both"/>
        <w:rPr>
          <w:rFonts w:ascii="David" w:eastAsia="Calibri" w:hAnsi="David" w:cs="David"/>
          <w:sz w:val="24"/>
          <w:szCs w:val="24"/>
          <w:rtl/>
        </w:rPr>
      </w:pPr>
      <w:r w:rsidRPr="00451F94">
        <w:rPr>
          <w:rFonts w:ascii="David" w:eastAsia="Calibri" w:hAnsi="David" w:cs="David" w:hint="cs"/>
          <w:sz w:val="24"/>
          <w:szCs w:val="24"/>
          <w:rtl/>
        </w:rPr>
        <w:t>במ</w:t>
      </w:r>
      <w:r w:rsidR="001778D9" w:rsidRPr="00451F94">
        <w:rPr>
          <w:rFonts w:ascii="David" w:eastAsia="Calibri" w:hAnsi="David" w:cs="David" w:hint="cs"/>
          <w:sz w:val="24"/>
          <w:szCs w:val="24"/>
          <w:rtl/>
        </w:rPr>
        <w:t>סגרת</w:t>
      </w:r>
      <w:r w:rsidRPr="00451F94">
        <w:rPr>
          <w:rFonts w:ascii="David" w:eastAsia="Calibri" w:hAnsi="David" w:cs="David" w:hint="cs"/>
          <w:sz w:val="24"/>
          <w:szCs w:val="24"/>
          <w:rtl/>
        </w:rPr>
        <w:t xml:space="preserve"> </w:t>
      </w:r>
      <w:r w:rsidR="001778D9" w:rsidRPr="00451F94">
        <w:rPr>
          <w:rFonts w:ascii="David" w:eastAsia="Calibri" w:hAnsi="David" w:cs="David" w:hint="cs"/>
          <w:sz w:val="24"/>
          <w:szCs w:val="24"/>
          <w:rtl/>
        </w:rPr>
        <w:t>ה</w:t>
      </w:r>
      <w:r w:rsidRPr="00451F94">
        <w:rPr>
          <w:rFonts w:ascii="David" w:eastAsia="Calibri" w:hAnsi="David" w:cs="David" w:hint="cs"/>
          <w:sz w:val="24"/>
          <w:szCs w:val="24"/>
          <w:rtl/>
        </w:rPr>
        <w:t>עבודה, ע</w:t>
      </w:r>
      <w:r w:rsidR="001778D9" w:rsidRPr="00451F94">
        <w:rPr>
          <w:rFonts w:ascii="David" w:eastAsia="Calibri" w:hAnsi="David" w:cs="David" w:hint="cs"/>
          <w:sz w:val="24"/>
          <w:szCs w:val="24"/>
          <w:rtl/>
        </w:rPr>
        <w:t>רכנו</w:t>
      </w:r>
      <w:r w:rsidRPr="00451F94">
        <w:rPr>
          <w:rFonts w:ascii="David" w:eastAsia="Calibri" w:hAnsi="David" w:cs="David" w:hint="cs"/>
          <w:sz w:val="24"/>
          <w:szCs w:val="24"/>
          <w:rtl/>
        </w:rPr>
        <w:t xml:space="preserve"> סקר בקרב אנשים עם מוגבלויות פיזיות, </w:t>
      </w:r>
      <w:r w:rsidR="001778D9" w:rsidRPr="00451F94">
        <w:rPr>
          <w:rFonts w:ascii="David" w:eastAsia="Calibri" w:hAnsi="David" w:cs="David" w:hint="cs"/>
          <w:sz w:val="24"/>
          <w:szCs w:val="24"/>
          <w:rtl/>
        </w:rPr>
        <w:t>ניתחנו</w:t>
      </w:r>
      <w:r w:rsidRPr="00451F94">
        <w:rPr>
          <w:rFonts w:ascii="David" w:eastAsia="Calibri" w:hAnsi="David" w:cs="David" w:hint="cs"/>
          <w:sz w:val="24"/>
          <w:szCs w:val="24"/>
          <w:rtl/>
        </w:rPr>
        <w:t xml:space="preserve"> את הנתונים שקיבלנו מהסקר, הסקנו מסקנות והעלינו הצעה לפתרון הבעיה- להתחיל מקטן ולנסות לשנות את העובדה הקיימת שבית </w:t>
      </w:r>
      <w:r w:rsidR="001778D9" w:rsidRPr="00451F94">
        <w:rPr>
          <w:rFonts w:ascii="David" w:eastAsia="Calibri" w:hAnsi="David" w:cs="David" w:hint="cs"/>
          <w:sz w:val="24"/>
          <w:szCs w:val="24"/>
          <w:rtl/>
        </w:rPr>
        <w:t>ה</w:t>
      </w:r>
      <w:r w:rsidRPr="00451F94">
        <w:rPr>
          <w:rFonts w:ascii="David" w:eastAsia="Calibri" w:hAnsi="David" w:cs="David" w:hint="cs"/>
          <w:sz w:val="24"/>
          <w:szCs w:val="24"/>
          <w:rtl/>
        </w:rPr>
        <w:t>ספר התיכון היחיד שקיים ביישובנ</w:t>
      </w:r>
      <w:r w:rsidRPr="00451F94">
        <w:rPr>
          <w:rFonts w:ascii="David" w:eastAsia="Calibri" w:hAnsi="David" w:cs="David" w:hint="eastAsia"/>
          <w:sz w:val="24"/>
          <w:szCs w:val="24"/>
          <w:rtl/>
        </w:rPr>
        <w:t>ו</w:t>
      </w:r>
      <w:r w:rsidRPr="00451F94">
        <w:rPr>
          <w:rFonts w:ascii="David" w:eastAsia="Calibri" w:hAnsi="David" w:cs="David" w:hint="cs"/>
          <w:sz w:val="24"/>
          <w:szCs w:val="24"/>
          <w:rtl/>
        </w:rPr>
        <w:t xml:space="preserve"> איננו מונגש עבור אנשים עם מוגבלויות פיזיות</w:t>
      </w:r>
      <w:r w:rsidR="001778D9" w:rsidRPr="00451F94">
        <w:rPr>
          <w:rFonts w:ascii="David" w:eastAsia="Calibri" w:hAnsi="David" w:cs="David" w:hint="cs"/>
          <w:sz w:val="24"/>
          <w:szCs w:val="24"/>
          <w:rtl/>
        </w:rPr>
        <w:t>.</w:t>
      </w:r>
      <w:r w:rsidRPr="00451F94">
        <w:rPr>
          <w:rFonts w:ascii="David" w:eastAsia="Calibri" w:hAnsi="David" w:cs="David" w:hint="cs"/>
          <w:sz w:val="24"/>
          <w:szCs w:val="24"/>
          <w:rtl/>
        </w:rPr>
        <w:t xml:space="preserve"> </w:t>
      </w:r>
      <w:r w:rsidR="001778D9" w:rsidRPr="00451F94">
        <w:rPr>
          <w:rFonts w:ascii="David" w:eastAsia="Calibri" w:hAnsi="David" w:cs="David" w:hint="cs"/>
          <w:sz w:val="24"/>
          <w:szCs w:val="24"/>
          <w:rtl/>
        </w:rPr>
        <w:t xml:space="preserve">לדעתנו פתרון יתקבל </w:t>
      </w:r>
      <w:r w:rsidRPr="00451F94">
        <w:rPr>
          <w:rFonts w:ascii="David" w:eastAsia="Calibri" w:hAnsi="David" w:cs="David" w:hint="cs"/>
          <w:sz w:val="24"/>
          <w:szCs w:val="24"/>
          <w:rtl/>
        </w:rPr>
        <w:t>על ידי כך שנפנה לוועד היישוב שלנו ונעלה בפניהם את הבעיה האזרחית הקשה מנשוא.</w:t>
      </w:r>
      <w:r w:rsidR="00D5473F" w:rsidRPr="00451F94">
        <w:rPr>
          <w:rFonts w:ascii="David" w:eastAsia="Calibri" w:hAnsi="David" w:cs="David"/>
          <w:sz w:val="24"/>
          <w:szCs w:val="24"/>
          <w:rtl/>
        </w:rPr>
        <w:t xml:space="preserve"> </w:t>
      </w:r>
    </w:p>
    <w:p w14:paraId="7E625F7C" w14:textId="77777777" w:rsidR="000E071F" w:rsidRPr="00451F94" w:rsidRDefault="000E071F" w:rsidP="00B602F1">
      <w:pPr>
        <w:spacing w:line="360" w:lineRule="auto"/>
        <w:jc w:val="both"/>
        <w:rPr>
          <w:rFonts w:ascii="David" w:eastAsia="Calibri" w:hAnsi="David" w:cs="David"/>
          <w:b/>
          <w:bCs/>
          <w:sz w:val="24"/>
          <w:szCs w:val="24"/>
        </w:rPr>
      </w:pPr>
      <w:r w:rsidRPr="00451F94">
        <w:rPr>
          <w:rFonts w:ascii="David" w:eastAsia="Calibri" w:hAnsi="David" w:cs="David"/>
          <w:b/>
          <w:bCs/>
          <w:sz w:val="24"/>
          <w:szCs w:val="24"/>
          <w:rtl/>
        </w:rPr>
        <w:br w:type="page"/>
      </w:r>
    </w:p>
    <w:p w14:paraId="5B99F559" w14:textId="1CF1AC0E" w:rsidR="00D5473F" w:rsidRPr="00451F94" w:rsidRDefault="00D5473F" w:rsidP="00B602F1">
      <w:pPr>
        <w:pStyle w:val="Heading1"/>
        <w:jc w:val="both"/>
        <w:rPr>
          <w:rFonts w:eastAsia="Calibri"/>
          <w:sz w:val="24"/>
          <w:szCs w:val="24"/>
          <w:rtl/>
        </w:rPr>
      </w:pPr>
      <w:bookmarkStart w:id="4" w:name="_Toc4877801"/>
      <w:bookmarkStart w:id="5" w:name="_Toc4877886"/>
      <w:bookmarkStart w:id="6" w:name="_Toc4922594"/>
      <w:r w:rsidRPr="00451F94">
        <w:rPr>
          <w:rFonts w:eastAsia="Calibri"/>
          <w:sz w:val="24"/>
          <w:szCs w:val="24"/>
          <w:rtl/>
        </w:rPr>
        <w:lastRenderedPageBreak/>
        <w:t>סקירת ספרות:</w:t>
      </w:r>
      <w:bookmarkEnd w:id="4"/>
      <w:bookmarkEnd w:id="5"/>
      <w:bookmarkEnd w:id="6"/>
    </w:p>
    <w:p w14:paraId="0458AC1A" w14:textId="77777777" w:rsidR="00451F94" w:rsidRDefault="00451F94" w:rsidP="00B602F1">
      <w:pPr>
        <w:spacing w:after="0" w:line="360" w:lineRule="auto"/>
        <w:jc w:val="both"/>
        <w:rPr>
          <w:rFonts w:ascii="David" w:eastAsia="Calibri" w:hAnsi="David" w:cs="David"/>
          <w:sz w:val="24"/>
          <w:szCs w:val="24"/>
          <w:rtl/>
        </w:rPr>
      </w:pPr>
    </w:p>
    <w:p w14:paraId="3C663FC8" w14:textId="18B09272" w:rsidR="00D5473F" w:rsidRPr="00451F94" w:rsidRDefault="00D5473F" w:rsidP="00B602F1">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לכל אדם מרגע היוולדו ניתנות זכויות בסיסיות וטבעיות המגיעות לו בשל היותו אדם. הן אינן מוענקות לו על ידי המדינה או השלטון ולכן אף מדינה או שלטון לא יכולים לקחת אותן מהאדם</w:t>
      </w:r>
      <w:r w:rsidR="00451F94">
        <w:rPr>
          <w:rStyle w:val="FootnoteReference"/>
          <w:rFonts w:ascii="David" w:eastAsia="Calibri" w:hAnsi="David" w:cs="David"/>
          <w:sz w:val="24"/>
          <w:szCs w:val="24"/>
          <w:rtl/>
        </w:rPr>
        <w:footnoteReference w:id="1"/>
      </w:r>
      <w:r w:rsidRPr="00451F94">
        <w:rPr>
          <w:rFonts w:ascii="David" w:eastAsia="Calibri" w:hAnsi="David" w:cs="David"/>
          <w:sz w:val="24"/>
          <w:szCs w:val="24"/>
          <w:rtl/>
        </w:rPr>
        <w:t xml:space="preserve">. ישנם אנשים רבים בעלי מוגבלויות פיזיות שונות אשר חלק מהזכויות הבסיסיות שלהם כגון הזכות הטבעית לשוויון בין כל בני האדם באשר הם והזכות הטבעית לחופש התנועה נפגעות עקב חוסר הנגישות של חלק מהמקומות הציבוריים. </w:t>
      </w:r>
    </w:p>
    <w:p w14:paraId="0FA7FD53" w14:textId="39043DD4" w:rsidR="00B50561" w:rsidRPr="00451F94" w:rsidRDefault="00D5473F" w:rsidP="00B602F1">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 xml:space="preserve">נתונים שמצאנו באתר נגישות ישראל </w:t>
      </w:r>
      <w:r w:rsidR="00C4203E" w:rsidRPr="00451F94">
        <w:rPr>
          <w:rStyle w:val="FootnoteReference"/>
          <w:rFonts w:ascii="David" w:eastAsia="Calibri" w:hAnsi="David" w:cs="David"/>
          <w:sz w:val="24"/>
          <w:szCs w:val="24"/>
          <w:rtl/>
        </w:rPr>
        <w:footnoteReference w:id="2"/>
      </w:r>
      <w:r w:rsidRPr="00451F94">
        <w:rPr>
          <w:rFonts w:ascii="David" w:eastAsia="Calibri" w:hAnsi="David" w:cs="David"/>
          <w:sz w:val="24"/>
          <w:szCs w:val="24"/>
          <w:rtl/>
        </w:rPr>
        <w:t>בעת כתיבת העבודה מציגים כי 70% מהחופים בישראל אינם נגישים לנכים, 80% מהמסעדות בישראל לא נגישות לנכים, 65% מבתי הקולנוע בישראל אינם נגישים לנכים ו70% מהפאבים בישראל אינם נגישים לנכים. לפי נתונים אלה ניתן לראות שרוב המקומות הציבוריים אינם מונגשים לנכים</w:t>
      </w:r>
      <w:r w:rsidR="00451F94">
        <w:rPr>
          <w:rFonts w:ascii="David" w:eastAsia="Calibri" w:hAnsi="David" w:cs="David" w:hint="cs"/>
          <w:sz w:val="24"/>
          <w:szCs w:val="24"/>
          <w:rtl/>
        </w:rPr>
        <w:t>.</w:t>
      </w:r>
    </w:p>
    <w:p w14:paraId="174B3689" w14:textId="2D64788B" w:rsidR="00B50561" w:rsidRPr="00451F94" w:rsidRDefault="00B50561" w:rsidP="002C122D">
      <w:pPr>
        <w:spacing w:after="0" w:line="360" w:lineRule="auto"/>
        <w:jc w:val="both"/>
        <w:rPr>
          <w:rFonts w:ascii="David" w:eastAsia="Calibri" w:hAnsi="David" w:cs="David"/>
          <w:sz w:val="24"/>
          <w:szCs w:val="24"/>
          <w:rtl/>
        </w:rPr>
      </w:pPr>
      <w:r w:rsidRPr="00451F94">
        <w:rPr>
          <w:rFonts w:ascii="David" w:eastAsia="Calibri" w:hAnsi="David" w:cs="David" w:hint="cs"/>
          <w:sz w:val="24"/>
          <w:szCs w:val="24"/>
          <w:rtl/>
        </w:rPr>
        <w:t xml:space="preserve">ישנו </w:t>
      </w:r>
      <w:r w:rsidRPr="00451F94">
        <w:rPr>
          <w:rFonts w:ascii="David" w:eastAsia="Calibri" w:hAnsi="David" w:cs="David"/>
          <w:sz w:val="24"/>
          <w:szCs w:val="24"/>
          <w:rtl/>
        </w:rPr>
        <w:t xml:space="preserve">חוק </w:t>
      </w:r>
      <w:r w:rsidRPr="00451F94">
        <w:rPr>
          <w:rFonts w:ascii="David" w:eastAsia="Calibri" w:hAnsi="David" w:cs="David" w:hint="cs"/>
          <w:sz w:val="24"/>
          <w:szCs w:val="24"/>
          <w:rtl/>
        </w:rPr>
        <w:t xml:space="preserve"> האומר כי מגיע </w:t>
      </w:r>
      <w:r w:rsidRPr="00451F94">
        <w:rPr>
          <w:rFonts w:ascii="David" w:eastAsia="Calibri" w:hAnsi="David" w:cs="David"/>
          <w:sz w:val="24"/>
          <w:szCs w:val="24"/>
          <w:rtl/>
        </w:rPr>
        <w:t>שוויון זכויות לאנשים עם מוגבלות</w:t>
      </w:r>
      <w:r w:rsidRPr="00451F94">
        <w:rPr>
          <w:rFonts w:ascii="David" w:eastAsia="Calibri" w:hAnsi="David" w:cs="David" w:hint="cs"/>
          <w:sz w:val="24"/>
          <w:szCs w:val="24"/>
          <w:rtl/>
        </w:rPr>
        <w:t xml:space="preserve"> </w:t>
      </w:r>
      <w:r w:rsidR="00227E3F">
        <w:rPr>
          <w:rStyle w:val="FootnoteReference"/>
          <w:rFonts w:ascii="David" w:eastAsia="Calibri" w:hAnsi="David" w:cs="David"/>
          <w:sz w:val="24"/>
          <w:szCs w:val="24"/>
          <w:rtl/>
        </w:rPr>
        <w:footnoteReference w:id="3"/>
      </w:r>
      <w:r w:rsidRPr="00451F94">
        <w:rPr>
          <w:rFonts w:ascii="David" w:eastAsia="Calibri" w:hAnsi="David" w:cs="David" w:hint="cs"/>
          <w:sz w:val="24"/>
          <w:szCs w:val="24"/>
          <w:rtl/>
        </w:rPr>
        <w:t>והוא נחקק ב</w:t>
      </w:r>
      <w:r w:rsidRPr="00451F94">
        <w:rPr>
          <w:rFonts w:ascii="David" w:eastAsia="Calibri" w:hAnsi="David" w:cs="David"/>
          <w:sz w:val="24"/>
          <w:szCs w:val="24"/>
          <w:rtl/>
        </w:rPr>
        <w:t>1998</w:t>
      </w:r>
      <w:r w:rsidRPr="00451F94">
        <w:rPr>
          <w:rFonts w:ascii="David" w:eastAsia="Calibri" w:hAnsi="David" w:cs="David" w:hint="cs"/>
          <w:sz w:val="24"/>
          <w:szCs w:val="24"/>
          <w:rtl/>
        </w:rPr>
        <w:t>. חוק זה</w:t>
      </w:r>
      <w:r w:rsidRPr="00451F94">
        <w:rPr>
          <w:rFonts w:ascii="David" w:eastAsia="Calibri" w:hAnsi="David" w:cs="David"/>
          <w:sz w:val="24"/>
          <w:szCs w:val="24"/>
          <w:rtl/>
        </w:rPr>
        <w:t xml:space="preserve"> בא להגן על כבודו וחירותו של אדם עם מוגבלות, לעגן את זכותו להשתתפות שוויונית ופעילה בחברה בכל תחומי החיים ולתת מענה הולם לצרכיו המיוחדים, באופן שיאפשר לו לחיות את חייו בעצמאות מרבית, בפרטיות ובכבוד, תוך מיצוי מלוא יכולתו.</w:t>
      </w:r>
      <w:r w:rsidR="00B602F1">
        <w:rPr>
          <w:rFonts w:ascii="David" w:eastAsia="Calibri" w:hAnsi="David" w:cs="David" w:hint="cs"/>
          <w:sz w:val="24"/>
          <w:szCs w:val="24"/>
          <w:rtl/>
        </w:rPr>
        <w:t xml:space="preserve"> </w:t>
      </w:r>
      <w:r w:rsidR="009A075F" w:rsidRPr="00451F94">
        <w:rPr>
          <w:rFonts w:ascii="David" w:eastAsia="Calibri" w:hAnsi="David" w:cs="David" w:hint="cs"/>
          <w:sz w:val="24"/>
          <w:szCs w:val="24"/>
          <w:rtl/>
        </w:rPr>
        <w:t xml:space="preserve">לפי </w:t>
      </w:r>
      <w:r w:rsidR="00451F94">
        <w:rPr>
          <w:rFonts w:ascii="David" w:eastAsia="Calibri" w:hAnsi="David" w:cs="David" w:hint="cs"/>
          <w:sz w:val="24"/>
          <w:szCs w:val="24"/>
          <w:rtl/>
        </w:rPr>
        <w:t xml:space="preserve">חוק זה- </w:t>
      </w:r>
      <w:r w:rsidR="009A075F" w:rsidRPr="00451F94">
        <w:rPr>
          <w:rFonts w:ascii="David" w:eastAsia="Calibri" w:hAnsi="David" w:cs="David" w:hint="cs"/>
          <w:sz w:val="24"/>
          <w:szCs w:val="24"/>
          <w:rtl/>
        </w:rPr>
        <w:t>שוויון זכויות לאנשים עם מוגבלויות</w:t>
      </w:r>
      <w:r w:rsidR="00451F94">
        <w:rPr>
          <w:rFonts w:ascii="David" w:eastAsia="Calibri" w:hAnsi="David" w:cs="David" w:hint="cs"/>
          <w:sz w:val="24"/>
          <w:szCs w:val="24"/>
          <w:rtl/>
        </w:rPr>
        <w:t>,</w:t>
      </w:r>
      <w:r w:rsidRPr="00451F94">
        <w:rPr>
          <w:rFonts w:ascii="David" w:eastAsia="Calibri" w:hAnsi="David" w:cs="David"/>
          <w:sz w:val="24"/>
          <w:szCs w:val="24"/>
          <w:rtl/>
        </w:rPr>
        <w:t xml:space="preserve"> </w:t>
      </w:r>
      <w:r w:rsidRPr="00451F94">
        <w:rPr>
          <w:rFonts w:ascii="David" w:eastAsia="Calibri" w:hAnsi="David" w:cs="David" w:hint="cs"/>
          <w:sz w:val="24"/>
          <w:szCs w:val="24"/>
          <w:rtl/>
        </w:rPr>
        <w:t>אשר</w:t>
      </w:r>
      <w:r w:rsidR="00CB189D" w:rsidRPr="00451F94">
        <w:rPr>
          <w:rFonts w:ascii="David" w:eastAsia="Calibri" w:hAnsi="David" w:cs="David"/>
          <w:sz w:val="24"/>
          <w:szCs w:val="24"/>
          <w:rtl/>
        </w:rPr>
        <w:t xml:space="preserve"> בשנת 2005 תוקן </w:t>
      </w:r>
      <w:r w:rsidR="00CB189D" w:rsidRPr="00451F94">
        <w:rPr>
          <w:rFonts w:ascii="David" w:eastAsia="Calibri" w:hAnsi="David" w:cs="David" w:hint="cs"/>
          <w:sz w:val="24"/>
          <w:szCs w:val="24"/>
          <w:rtl/>
        </w:rPr>
        <w:t>ונוסף בו</w:t>
      </w:r>
      <w:r w:rsidRPr="00451F94">
        <w:rPr>
          <w:rFonts w:ascii="David" w:eastAsia="Calibri" w:hAnsi="David" w:cs="David"/>
          <w:sz w:val="24"/>
          <w:szCs w:val="24"/>
          <w:rtl/>
        </w:rPr>
        <w:t xml:space="preserve"> </w:t>
      </w:r>
      <w:r w:rsidRPr="00451F94">
        <w:rPr>
          <w:rFonts w:ascii="David" w:eastAsia="Calibri" w:hAnsi="David" w:cs="David" w:hint="cs"/>
          <w:sz w:val="24"/>
          <w:szCs w:val="24"/>
          <w:rtl/>
        </w:rPr>
        <w:t xml:space="preserve">פרק </w:t>
      </w:r>
      <w:r w:rsidR="00CB189D" w:rsidRPr="00451F94">
        <w:rPr>
          <w:rFonts w:ascii="David" w:eastAsia="Calibri" w:hAnsi="David" w:cs="David" w:hint="cs"/>
          <w:sz w:val="24"/>
          <w:szCs w:val="24"/>
          <w:rtl/>
        </w:rPr>
        <w:t>ש</w:t>
      </w:r>
      <w:r w:rsidR="00CB189D" w:rsidRPr="00451F94">
        <w:rPr>
          <w:rFonts w:ascii="David" w:eastAsia="Calibri" w:hAnsi="David" w:cs="David"/>
          <w:sz w:val="24"/>
          <w:szCs w:val="24"/>
          <w:rtl/>
        </w:rPr>
        <w:t>ק</w:t>
      </w:r>
      <w:r w:rsidRPr="00451F94">
        <w:rPr>
          <w:rFonts w:ascii="David" w:eastAsia="Calibri" w:hAnsi="David" w:cs="David"/>
          <w:sz w:val="24"/>
          <w:szCs w:val="24"/>
          <w:rtl/>
        </w:rPr>
        <w:t xml:space="preserve">בע את החובה להנגיש מבנים, תשתית וסביבה וכן </w:t>
      </w:r>
      <w:r w:rsidR="00CB189D" w:rsidRPr="00451F94">
        <w:rPr>
          <w:rFonts w:ascii="David" w:eastAsia="Calibri" w:hAnsi="David" w:cs="David" w:hint="cs"/>
          <w:sz w:val="24"/>
          <w:szCs w:val="24"/>
          <w:rtl/>
        </w:rPr>
        <w:t>להנגיש את</w:t>
      </w:r>
      <w:r w:rsidRPr="00451F94">
        <w:rPr>
          <w:rFonts w:ascii="David" w:eastAsia="Calibri" w:hAnsi="David" w:cs="David"/>
          <w:sz w:val="24"/>
          <w:szCs w:val="24"/>
          <w:rtl/>
        </w:rPr>
        <w:t xml:space="preserve"> השירות הניתן לציבור באופן שאנשים עם מוגבלות יוכלו להשתמש בו בחופשיות. החוק מחייב הן מקומות ציבוריים בניהול המדינה והרשויות הציבוריות (כגון שירותי ביטוח, בנק, קופ"ח ועוד) והן מקומות ציבוריים המופעלים על-ידי גופים פרטיים, כגון שטחי מסחר. התוספות הראשונה והשני</w:t>
      </w:r>
      <w:r w:rsidRPr="00451F94">
        <w:rPr>
          <w:rFonts w:ascii="David" w:eastAsia="Calibri" w:hAnsi="David" w:cs="David" w:hint="cs"/>
          <w:sz w:val="24"/>
          <w:szCs w:val="24"/>
          <w:rtl/>
        </w:rPr>
        <w:t>י</w:t>
      </w:r>
      <w:r w:rsidRPr="00451F94">
        <w:rPr>
          <w:rFonts w:ascii="David" w:eastAsia="Calibri" w:hAnsi="David" w:cs="David"/>
          <w:sz w:val="24"/>
          <w:szCs w:val="24"/>
          <w:rtl/>
        </w:rPr>
        <w:t>ה לחוק כוללות רשימות של מקומות ציבוריים ושירותים ציבוריים שיש להנגישם לאנשים עם מוגבלות</w:t>
      </w:r>
      <w:r w:rsidRPr="00451F94">
        <w:rPr>
          <w:rFonts w:ascii="David" w:eastAsia="Calibri" w:hAnsi="David" w:cs="David" w:hint="cs"/>
          <w:sz w:val="24"/>
          <w:szCs w:val="24"/>
          <w:rtl/>
        </w:rPr>
        <w:t xml:space="preserve"> כמו שירותי תחבורה, בתי חולים, מקומות המשמשים להופעה ולבידור, מוסדות לימודיים, מוסדות תעסוקתיים ועוד. </w:t>
      </w:r>
    </w:p>
    <w:p w14:paraId="3FD54D1A" w14:textId="6A15CBDD" w:rsidR="00D5473F" w:rsidRPr="00451F94" w:rsidRDefault="00D5473F" w:rsidP="00B602F1">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 xml:space="preserve">בפסק הדין שפרסם בית המשפט השלום בשנת </w:t>
      </w:r>
      <w:r w:rsidR="008C0433" w:rsidRPr="00451F94">
        <w:rPr>
          <w:rFonts w:ascii="David" w:eastAsia="Calibri" w:hAnsi="David" w:cs="David" w:hint="cs"/>
          <w:sz w:val="24"/>
          <w:szCs w:val="24"/>
          <w:rtl/>
        </w:rPr>
        <w:t xml:space="preserve"> </w:t>
      </w:r>
      <w:r w:rsidRPr="00451F94">
        <w:rPr>
          <w:rFonts w:ascii="David" w:eastAsia="Calibri" w:hAnsi="David" w:cs="David"/>
          <w:sz w:val="24"/>
          <w:szCs w:val="24"/>
          <w:rtl/>
        </w:rPr>
        <w:t>2011</w:t>
      </w:r>
      <w:bookmarkStart w:id="7" w:name="_Hlk4663910"/>
      <w:r w:rsidR="00B602F1">
        <w:rPr>
          <w:rFonts w:ascii="David" w:eastAsia="Calibri" w:hAnsi="David" w:cs="David" w:hint="cs"/>
          <w:sz w:val="24"/>
          <w:szCs w:val="24"/>
          <w:rtl/>
        </w:rPr>
        <w:t xml:space="preserve"> </w:t>
      </w:r>
      <w:r w:rsidR="00B602F1" w:rsidRPr="00451F94">
        <w:rPr>
          <w:rStyle w:val="FootnoteReference"/>
          <w:rFonts w:ascii="David" w:eastAsia="Calibri" w:hAnsi="David" w:cs="David"/>
          <w:sz w:val="24"/>
          <w:szCs w:val="24"/>
          <w:rtl/>
        </w:rPr>
        <w:footnoteReference w:id="4"/>
      </w:r>
      <w:r w:rsidRPr="00451F94">
        <w:rPr>
          <w:rFonts w:ascii="David" w:eastAsia="Calibri" w:hAnsi="David" w:cs="David"/>
          <w:sz w:val="24"/>
          <w:szCs w:val="24"/>
          <w:rtl/>
        </w:rPr>
        <w:t xml:space="preserve">, מוצג מקרה בו תלמידה נכה הנעזרת בקביים ולעיתים </w:t>
      </w:r>
      <w:r w:rsidR="00CB189D" w:rsidRPr="00451F94">
        <w:rPr>
          <w:rFonts w:ascii="David" w:eastAsia="Calibri" w:hAnsi="David" w:cs="David" w:hint="cs"/>
          <w:sz w:val="24"/>
          <w:szCs w:val="24"/>
          <w:rtl/>
        </w:rPr>
        <w:t>ב</w:t>
      </w:r>
      <w:r w:rsidRPr="00451F94">
        <w:rPr>
          <w:rFonts w:ascii="David" w:eastAsia="Calibri" w:hAnsi="David" w:cs="David"/>
          <w:sz w:val="24"/>
          <w:szCs w:val="24"/>
          <w:rtl/>
        </w:rPr>
        <w:t>כיסא גלגלים בשגרה היומיומית שלה, הייתה צריכה להירשם לבית ספר אחר בשל אי נגישות בית הספר בשפרעם אליו רצתה להירשם</w:t>
      </w:r>
      <w:bookmarkEnd w:id="7"/>
      <w:r w:rsidRPr="00451F94">
        <w:rPr>
          <w:rFonts w:ascii="David" w:eastAsia="Calibri" w:hAnsi="David" w:cs="David"/>
          <w:sz w:val="24"/>
          <w:szCs w:val="24"/>
          <w:rtl/>
        </w:rPr>
        <w:t xml:space="preserve">. </w:t>
      </w:r>
      <w:r w:rsidR="00B602F1">
        <w:rPr>
          <w:rFonts w:ascii="David" w:eastAsia="Calibri" w:hAnsi="David" w:cs="David" w:hint="cs"/>
          <w:sz w:val="24"/>
          <w:szCs w:val="24"/>
          <w:rtl/>
        </w:rPr>
        <w:t xml:space="preserve">בפסק הדין מתואר סיפורה של </w:t>
      </w:r>
      <w:r w:rsidRPr="00451F94">
        <w:rPr>
          <w:rFonts w:ascii="David" w:eastAsia="Calibri" w:hAnsi="David" w:cs="David"/>
          <w:sz w:val="24"/>
          <w:szCs w:val="24"/>
          <w:rtl/>
        </w:rPr>
        <w:t>תלמיד</w:t>
      </w:r>
      <w:r w:rsidR="00B602F1">
        <w:rPr>
          <w:rFonts w:ascii="David" w:eastAsia="Calibri" w:hAnsi="David" w:cs="David" w:hint="cs"/>
          <w:sz w:val="24"/>
          <w:szCs w:val="24"/>
          <w:rtl/>
        </w:rPr>
        <w:t xml:space="preserve">ת </w:t>
      </w:r>
      <w:r w:rsidRPr="00451F94">
        <w:rPr>
          <w:rFonts w:ascii="David" w:eastAsia="Calibri" w:hAnsi="David" w:cs="David"/>
          <w:sz w:val="24"/>
          <w:szCs w:val="24"/>
          <w:rtl/>
        </w:rPr>
        <w:t>כית</w:t>
      </w:r>
      <w:r w:rsidR="00B602F1">
        <w:rPr>
          <w:rFonts w:ascii="David" w:eastAsia="Calibri" w:hAnsi="David" w:cs="David" w:hint="cs"/>
          <w:sz w:val="24"/>
          <w:szCs w:val="24"/>
          <w:rtl/>
        </w:rPr>
        <w:t>ת</w:t>
      </w:r>
      <w:r w:rsidRPr="00451F94">
        <w:rPr>
          <w:rFonts w:ascii="David" w:eastAsia="Calibri" w:hAnsi="David" w:cs="David"/>
          <w:sz w:val="24"/>
          <w:szCs w:val="24"/>
          <w:rtl/>
        </w:rPr>
        <w:t xml:space="preserve"> ז' היא והוריה הגישו תביעה נגד העירייה שמטרתה הייתה להנגיש את בתי הספר עבורה ועבור כל הנכים. בית המשפט קבע לטובת הצד התובע וקבע כי על בית הספר לבנות מעלית ושירותי נכים, ובנוסף קבע שעל העירייה לתת פיצוי כספי בשל עוגמת נפש שנגרמה לתלמידה ולמשפחתה  ופגיעה בזכויות הטבעיות שלה. בית המשפט ביקר את ההתנהלות של העירייה שניסתה לשכנע את התלמידה להירשם לבית ספר נגיש במקום להשיג תקציב להנגשת בית הספר בו רצתה ללמוד התלמידה.</w:t>
      </w:r>
    </w:p>
    <w:p w14:paraId="11E0C1A6" w14:textId="52F7EA4A" w:rsidR="00D5473F" w:rsidRPr="00451F94" w:rsidRDefault="00D5473F" w:rsidP="00B602F1">
      <w:pPr>
        <w:spacing w:after="0" w:line="360" w:lineRule="auto"/>
        <w:jc w:val="both"/>
        <w:rPr>
          <w:rFonts w:ascii="David" w:eastAsia="Calibri" w:hAnsi="David" w:cs="David"/>
          <w:sz w:val="24"/>
          <w:szCs w:val="24"/>
          <w:rtl/>
        </w:rPr>
      </w:pPr>
      <w:r w:rsidRPr="00451F94">
        <w:rPr>
          <w:rFonts w:ascii="David" w:eastAsia="Calibri" w:hAnsi="David" w:cs="David"/>
          <w:sz w:val="24"/>
          <w:szCs w:val="24"/>
          <w:rtl/>
        </w:rPr>
        <w:lastRenderedPageBreak/>
        <w:t>קידרון</w:t>
      </w:r>
      <w:r w:rsidR="00C4203E" w:rsidRPr="00451F94">
        <w:rPr>
          <w:rFonts w:ascii="David" w:eastAsia="Calibri" w:hAnsi="David" w:cs="David" w:hint="cs"/>
          <w:sz w:val="24"/>
          <w:szCs w:val="24"/>
          <w:rtl/>
        </w:rPr>
        <w:t xml:space="preserve"> (2012)</w:t>
      </w:r>
      <w:r w:rsidR="00B602F1" w:rsidRPr="00B602F1">
        <w:rPr>
          <w:rStyle w:val="FootnoteReference"/>
          <w:rFonts w:ascii="David" w:eastAsia="Calibri" w:hAnsi="David" w:cs="David"/>
          <w:sz w:val="24"/>
          <w:szCs w:val="24"/>
          <w:rtl/>
        </w:rPr>
        <w:t xml:space="preserve"> </w:t>
      </w:r>
      <w:r w:rsidR="00B602F1" w:rsidRPr="00451F94">
        <w:rPr>
          <w:rStyle w:val="FootnoteReference"/>
          <w:rFonts w:ascii="David" w:eastAsia="Calibri" w:hAnsi="David" w:cs="David"/>
          <w:sz w:val="24"/>
          <w:szCs w:val="24"/>
          <w:rtl/>
        </w:rPr>
        <w:footnoteReference w:id="5"/>
      </w:r>
      <w:r w:rsidR="00C4203E" w:rsidRPr="00451F94">
        <w:rPr>
          <w:rFonts w:ascii="David" w:eastAsia="Calibri" w:hAnsi="David" w:cs="David" w:hint="cs"/>
          <w:sz w:val="24"/>
          <w:szCs w:val="24"/>
          <w:rtl/>
        </w:rPr>
        <w:t xml:space="preserve"> </w:t>
      </w:r>
      <w:r w:rsidR="005D5E6A" w:rsidRPr="00451F94">
        <w:rPr>
          <w:rFonts w:ascii="David" w:eastAsia="Calibri" w:hAnsi="David" w:cs="David" w:hint="cs"/>
          <w:sz w:val="24"/>
          <w:szCs w:val="24"/>
          <w:rtl/>
        </w:rPr>
        <w:t>מ</w:t>
      </w:r>
      <w:r w:rsidRPr="00451F94">
        <w:rPr>
          <w:rFonts w:ascii="David" w:eastAsia="Calibri" w:hAnsi="David" w:cs="David"/>
          <w:sz w:val="24"/>
          <w:szCs w:val="24"/>
          <w:rtl/>
        </w:rPr>
        <w:t xml:space="preserve">רחיב את נושא חוסר הנגישות, ודן בסוגיית נכי צה"ל, במאמרו הוא מציג את הבעיה שאנשים בעלי מוגבלויות צריכים לשנות את אורח חייהם בגלל </w:t>
      </w:r>
      <w:r w:rsidR="009A5CD7" w:rsidRPr="00451F94">
        <w:rPr>
          <w:rFonts w:ascii="David" w:eastAsia="Calibri" w:hAnsi="David" w:cs="David"/>
          <w:sz w:val="24"/>
          <w:szCs w:val="24"/>
          <w:rtl/>
        </w:rPr>
        <w:t xml:space="preserve">חוסר נגישות במקומות ציבוריים. </w:t>
      </w:r>
      <w:r w:rsidRPr="00451F94">
        <w:rPr>
          <w:rFonts w:ascii="David" w:eastAsia="Calibri" w:hAnsi="David" w:cs="David"/>
          <w:sz w:val="24"/>
          <w:szCs w:val="24"/>
          <w:rtl/>
        </w:rPr>
        <w:t>הוא מדגיש כי ישראל היא מדינה שמעורבת במלחמות רבות ,חיילים רבים השתתפו ומשתתפים במלחמות אלו וכתוצאה מכך הפכו לנכים, דבר ששינה את חייהם בצורה קיצונית</w:t>
      </w:r>
      <w:r w:rsidR="00CD5CF2" w:rsidRPr="00451F94">
        <w:rPr>
          <w:rFonts w:ascii="David" w:eastAsia="Calibri" w:hAnsi="David" w:cs="David" w:hint="cs"/>
          <w:sz w:val="24"/>
          <w:szCs w:val="24"/>
          <w:rtl/>
        </w:rPr>
        <w:t xml:space="preserve">. </w:t>
      </w:r>
      <w:r w:rsidRPr="00451F94">
        <w:rPr>
          <w:rFonts w:ascii="David" w:eastAsia="Calibri" w:hAnsi="David" w:cs="David"/>
          <w:sz w:val="24"/>
          <w:szCs w:val="24"/>
          <w:rtl/>
        </w:rPr>
        <w:t>קידרון מוסיף כי למרות שאותם חיילים שירתו בכבוד ובאומץ רב את המדינה, נכי צה"ל לא זוכים לכבוד שמגיע להם בעקבות מקומות ציבוריים שאינם יודעים איך להתמודד עם העניין ואיך להנגיש את המקום לאותם אנשים. יחד עם זאת, קידרון מציג כי אנשים בעלי מוגבלויות שזקוקים לשינוי בחוק ולנגישות במקומות ציבוריים הם לא רק נכי צה"ל , ישנם עוד  הרבה אנשים בעלי מוגבלויות שנפגעו בתאונות דרכים, נולדו עם המגבלה ,אנשים שחולים במחלה שגורמת למגבלה מסוימת ועוד, האנשים האלו מהווים כ-10% מכלל האוכלוסי</w:t>
      </w:r>
      <w:r w:rsidR="00CD5CF2" w:rsidRPr="00451F94">
        <w:rPr>
          <w:rFonts w:ascii="David" w:eastAsia="Calibri" w:hAnsi="David" w:cs="David" w:hint="cs"/>
          <w:sz w:val="24"/>
          <w:szCs w:val="24"/>
          <w:rtl/>
        </w:rPr>
        <w:t xml:space="preserve">יה </w:t>
      </w:r>
      <w:r w:rsidRPr="00451F94">
        <w:rPr>
          <w:rFonts w:ascii="David" w:eastAsia="Calibri" w:hAnsi="David" w:cs="David"/>
          <w:sz w:val="24"/>
          <w:szCs w:val="24"/>
          <w:rtl/>
        </w:rPr>
        <w:t>במדינת ישראל. קידרון טוען כי למרות הכמות הגדולה של אנשים בעלי מוגבלויות במדינת ישראל כמעט ואין אכיפה של החוק לטובת אותם אנשים שזקוקים ל</w:t>
      </w:r>
      <w:r w:rsidR="00CD5CF2" w:rsidRPr="00451F94">
        <w:rPr>
          <w:rFonts w:ascii="David" w:eastAsia="Calibri" w:hAnsi="David" w:cs="David" w:hint="cs"/>
          <w:sz w:val="24"/>
          <w:szCs w:val="24"/>
          <w:rtl/>
        </w:rPr>
        <w:t>ו</w:t>
      </w:r>
      <w:r w:rsidRPr="00451F94">
        <w:rPr>
          <w:rFonts w:ascii="David" w:eastAsia="Calibri" w:hAnsi="David" w:cs="David"/>
          <w:sz w:val="24"/>
          <w:szCs w:val="24"/>
          <w:rtl/>
        </w:rPr>
        <w:t xml:space="preserve">. </w:t>
      </w:r>
    </w:p>
    <w:p w14:paraId="7671B37A" w14:textId="50197613" w:rsidR="00D5473F" w:rsidRPr="00451F94" w:rsidRDefault="00D5473F" w:rsidP="00B602F1">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קידרון מוסיף כי לדעתו האכיפה של החוק לא מתבצעת כראוי בגלל העובדה שמדובר באזרחים מוגבלים, שהסיכוי שיפעלו כדי לשנות את מדיניות האכיפה הוא נמוך,</w:t>
      </w:r>
      <w:r w:rsidR="00CD5CF2" w:rsidRPr="00451F94">
        <w:rPr>
          <w:rFonts w:ascii="David" w:eastAsia="Calibri" w:hAnsi="David" w:cs="David" w:hint="cs"/>
          <w:sz w:val="24"/>
          <w:szCs w:val="24"/>
          <w:rtl/>
        </w:rPr>
        <w:t xml:space="preserve"> </w:t>
      </w:r>
      <w:r w:rsidRPr="00451F94">
        <w:rPr>
          <w:rFonts w:ascii="David" w:eastAsia="Calibri" w:hAnsi="David" w:cs="David"/>
          <w:sz w:val="24"/>
          <w:szCs w:val="24"/>
          <w:rtl/>
        </w:rPr>
        <w:t>גם אם ישנן מחאות של הנכים,</w:t>
      </w:r>
      <w:r w:rsidR="00CD5CF2" w:rsidRPr="00451F94">
        <w:rPr>
          <w:rFonts w:ascii="David" w:eastAsia="Calibri" w:hAnsi="David" w:cs="David" w:hint="cs"/>
          <w:sz w:val="24"/>
          <w:szCs w:val="24"/>
          <w:rtl/>
        </w:rPr>
        <w:t xml:space="preserve"> </w:t>
      </w:r>
      <w:r w:rsidRPr="00451F94">
        <w:rPr>
          <w:rFonts w:ascii="David" w:eastAsia="Calibri" w:hAnsi="David" w:cs="David"/>
          <w:sz w:val="24"/>
          <w:szCs w:val="24"/>
          <w:rtl/>
        </w:rPr>
        <w:t>אלו מחאות שלא מקבלות מספיק חשיפה,</w:t>
      </w:r>
      <w:r w:rsidR="00CD5CF2" w:rsidRPr="00451F94">
        <w:rPr>
          <w:rFonts w:ascii="David" w:eastAsia="Calibri" w:hAnsi="David" w:cs="David" w:hint="cs"/>
          <w:sz w:val="24"/>
          <w:szCs w:val="24"/>
          <w:rtl/>
        </w:rPr>
        <w:t xml:space="preserve"> </w:t>
      </w:r>
      <w:r w:rsidRPr="00451F94">
        <w:rPr>
          <w:rFonts w:ascii="David" w:eastAsia="Calibri" w:hAnsi="David" w:cs="David"/>
          <w:sz w:val="24"/>
          <w:szCs w:val="24"/>
          <w:rtl/>
        </w:rPr>
        <w:t>אינן עושות רושם ואינן אלימות כדי שיצטרכו להשתלט עליהן ולהשכיח אותן. כל אלה, גורמים למדינה לא לפעול בצורה ראויה למען אכיפת החוק דבר הפוגע באורח חייהם של אנשים עם מוגבלויות. בהמשך המאמר קידרון מפרט כי מוסדות בעלי נגישות לנכים הם מועטים ודווקא פעולות פשוטות ובסיסיות בחיי היומיום כמו קניות בסופר, בבית ספר, בבילויים וכדומה הופכות להיות בלתי אפשריים עבור אנשים נכים, לטענתו דבר זה פוגע בנכים וגורם להם להרגיש אזרחים סוג ב', שאיש אינו מעוניין בהם, קידרון פונ</w:t>
      </w:r>
      <w:r w:rsidR="00820653" w:rsidRPr="00451F94">
        <w:rPr>
          <w:rFonts w:ascii="David" w:eastAsia="Calibri" w:hAnsi="David" w:cs="David"/>
          <w:sz w:val="24"/>
          <w:szCs w:val="24"/>
          <w:rtl/>
        </w:rPr>
        <w:t>ה לקוראים ומנסה ליצור הבנה מצד</w:t>
      </w:r>
      <w:r w:rsidR="00820653" w:rsidRPr="00451F94">
        <w:rPr>
          <w:rFonts w:ascii="David" w:eastAsia="Calibri" w:hAnsi="David" w:cs="David" w:hint="cs"/>
          <w:sz w:val="24"/>
          <w:szCs w:val="24"/>
          <w:rtl/>
        </w:rPr>
        <w:t>ם</w:t>
      </w:r>
      <w:r w:rsidR="00820653" w:rsidRPr="00451F94">
        <w:rPr>
          <w:rFonts w:ascii="David" w:eastAsia="Calibri" w:hAnsi="David" w:cs="David"/>
          <w:sz w:val="24"/>
          <w:szCs w:val="24"/>
          <w:rtl/>
        </w:rPr>
        <w:t xml:space="preserve">. </w:t>
      </w:r>
      <w:r w:rsidR="00820653" w:rsidRPr="00451F94">
        <w:rPr>
          <w:rFonts w:ascii="David" w:eastAsia="Calibri" w:hAnsi="David" w:cs="David" w:hint="cs"/>
          <w:sz w:val="24"/>
          <w:szCs w:val="24"/>
          <w:rtl/>
        </w:rPr>
        <w:t>קידרון מסביר</w:t>
      </w:r>
      <w:r w:rsidR="00820653" w:rsidRPr="00451F94">
        <w:rPr>
          <w:rFonts w:ascii="David" w:eastAsia="Calibri" w:hAnsi="David" w:cs="David"/>
          <w:sz w:val="24"/>
          <w:szCs w:val="24"/>
          <w:rtl/>
        </w:rPr>
        <w:t xml:space="preserve"> </w:t>
      </w:r>
      <w:r w:rsidR="00820653" w:rsidRPr="00451F94">
        <w:rPr>
          <w:rFonts w:ascii="David" w:eastAsia="Calibri" w:hAnsi="David" w:cs="David" w:hint="cs"/>
          <w:sz w:val="24"/>
          <w:szCs w:val="24"/>
          <w:rtl/>
        </w:rPr>
        <w:t xml:space="preserve">שכמעט לכל </w:t>
      </w:r>
      <w:r w:rsidR="00820653" w:rsidRPr="00451F94">
        <w:rPr>
          <w:rFonts w:ascii="David" w:eastAsia="Calibri" w:hAnsi="David" w:cs="David"/>
          <w:sz w:val="24"/>
          <w:szCs w:val="24"/>
          <w:rtl/>
        </w:rPr>
        <w:t xml:space="preserve">אדם נכה </w:t>
      </w:r>
      <w:r w:rsidR="00820653" w:rsidRPr="00451F94">
        <w:rPr>
          <w:rFonts w:ascii="David" w:eastAsia="Calibri" w:hAnsi="David" w:cs="David" w:hint="cs"/>
          <w:sz w:val="24"/>
          <w:szCs w:val="24"/>
          <w:rtl/>
        </w:rPr>
        <w:t xml:space="preserve">יש </w:t>
      </w:r>
      <w:r w:rsidRPr="00451F94">
        <w:rPr>
          <w:rFonts w:ascii="David" w:eastAsia="Calibri" w:hAnsi="David" w:cs="David"/>
          <w:sz w:val="24"/>
          <w:szCs w:val="24"/>
          <w:rtl/>
        </w:rPr>
        <w:t>הרגשה</w:t>
      </w:r>
      <w:r w:rsidR="00820653" w:rsidRPr="00451F94">
        <w:rPr>
          <w:rFonts w:ascii="David" w:eastAsia="Calibri" w:hAnsi="David" w:cs="David" w:hint="cs"/>
          <w:sz w:val="24"/>
          <w:szCs w:val="24"/>
          <w:rtl/>
        </w:rPr>
        <w:t xml:space="preserve"> מאוד מתסכלת ולא נעימה</w:t>
      </w:r>
      <w:r w:rsidRPr="00451F94">
        <w:rPr>
          <w:rFonts w:ascii="David" w:eastAsia="Calibri" w:hAnsi="David" w:cs="David"/>
          <w:sz w:val="24"/>
          <w:szCs w:val="24"/>
          <w:rtl/>
        </w:rPr>
        <w:t xml:space="preserve"> </w:t>
      </w:r>
      <w:r w:rsidR="00820653" w:rsidRPr="00451F94">
        <w:rPr>
          <w:rFonts w:ascii="David" w:eastAsia="Calibri" w:hAnsi="David" w:cs="David" w:hint="cs"/>
          <w:sz w:val="24"/>
          <w:szCs w:val="24"/>
          <w:rtl/>
        </w:rPr>
        <w:t>בשל העובדה שהוא צריך להיות תלוי באנשים אחרים כי</w:t>
      </w:r>
      <w:r w:rsidR="00820653" w:rsidRPr="00451F94">
        <w:rPr>
          <w:rFonts w:ascii="David" w:eastAsia="Calibri" w:hAnsi="David" w:cs="David"/>
          <w:sz w:val="24"/>
          <w:szCs w:val="24"/>
          <w:rtl/>
        </w:rPr>
        <w:t xml:space="preserve"> </w:t>
      </w:r>
      <w:r w:rsidRPr="00451F94">
        <w:rPr>
          <w:rFonts w:ascii="David" w:eastAsia="Calibri" w:hAnsi="David" w:cs="David"/>
          <w:sz w:val="24"/>
          <w:szCs w:val="24"/>
          <w:rtl/>
        </w:rPr>
        <w:t>הכיסא גלגלים לא יכול לעבור במקום מסוים ו</w:t>
      </w:r>
      <w:r w:rsidR="00820653" w:rsidRPr="00451F94">
        <w:rPr>
          <w:rFonts w:ascii="David" w:eastAsia="Calibri" w:hAnsi="David" w:cs="David" w:hint="cs"/>
          <w:sz w:val="24"/>
          <w:szCs w:val="24"/>
          <w:rtl/>
        </w:rPr>
        <w:t xml:space="preserve">קידרון מוסיף </w:t>
      </w:r>
      <w:r w:rsidRPr="00451F94">
        <w:rPr>
          <w:rFonts w:ascii="David" w:eastAsia="Calibri" w:hAnsi="David" w:cs="David"/>
          <w:sz w:val="24"/>
          <w:szCs w:val="24"/>
          <w:rtl/>
        </w:rPr>
        <w:t xml:space="preserve">כי יש לדאוג לדלתות רחבות יותר, משטחים נוחים וישרים ועוד אביזרים נגישים אשר יגרמו לאנשים בעלי מוגבלויות להרגיש עצמאיים ולא תלויים באיש אחר. קידרון מציג כי להפוך מקומות למקומות נגישים לא יעזור רק לאנשים עם מוגבלויות אלא גם לאותם בעלי מקום, בגלל המחסור במקומות </w:t>
      </w:r>
      <w:r w:rsidR="00820653" w:rsidRPr="00451F94">
        <w:rPr>
          <w:rFonts w:ascii="David" w:eastAsia="Calibri" w:hAnsi="David" w:cs="David"/>
          <w:sz w:val="24"/>
          <w:szCs w:val="24"/>
          <w:rtl/>
        </w:rPr>
        <w:t>ציבוריים נגישים, נכים מעדיפים ל</w:t>
      </w:r>
      <w:r w:rsidRPr="00451F94">
        <w:rPr>
          <w:rFonts w:ascii="David" w:eastAsia="Calibri" w:hAnsi="David" w:cs="David"/>
          <w:sz w:val="24"/>
          <w:szCs w:val="24"/>
          <w:rtl/>
        </w:rPr>
        <w:t xml:space="preserve">שהות במקומות שהם מכירים כמקומות נגישים ולכן ברגע שיתקינו עבורם </w:t>
      </w:r>
      <w:r w:rsidR="00820653" w:rsidRPr="00451F94">
        <w:rPr>
          <w:rFonts w:ascii="David" w:eastAsia="Calibri" w:hAnsi="David" w:cs="David" w:hint="cs"/>
          <w:sz w:val="24"/>
          <w:szCs w:val="24"/>
          <w:rtl/>
        </w:rPr>
        <w:t>אמצעי נגישות</w:t>
      </w:r>
      <w:r w:rsidRPr="00451F94">
        <w:rPr>
          <w:rFonts w:ascii="David" w:eastAsia="Calibri" w:hAnsi="David" w:cs="David"/>
          <w:sz w:val="24"/>
          <w:szCs w:val="24"/>
          <w:rtl/>
        </w:rPr>
        <w:t xml:space="preserve"> </w:t>
      </w:r>
      <w:r w:rsidR="00820653" w:rsidRPr="00451F94">
        <w:rPr>
          <w:rFonts w:ascii="David" w:eastAsia="Calibri" w:hAnsi="David" w:cs="David" w:hint="cs"/>
          <w:sz w:val="24"/>
          <w:szCs w:val="24"/>
          <w:rtl/>
        </w:rPr>
        <w:t>ש</w:t>
      </w:r>
      <w:r w:rsidRPr="00451F94">
        <w:rPr>
          <w:rFonts w:ascii="David" w:eastAsia="Calibri" w:hAnsi="David" w:cs="David"/>
          <w:sz w:val="24"/>
          <w:szCs w:val="24"/>
          <w:rtl/>
        </w:rPr>
        <w:t>יקלו על נגישותם ועצמאותם</w:t>
      </w:r>
      <w:r w:rsidR="00820653" w:rsidRPr="00451F94">
        <w:rPr>
          <w:rFonts w:ascii="David" w:eastAsia="Calibri" w:hAnsi="David" w:cs="David" w:hint="cs"/>
          <w:sz w:val="24"/>
          <w:szCs w:val="24"/>
          <w:rtl/>
        </w:rPr>
        <w:t>,</w:t>
      </w:r>
      <w:r w:rsidRPr="00451F94">
        <w:rPr>
          <w:rFonts w:ascii="David" w:eastAsia="Calibri" w:hAnsi="David" w:cs="David"/>
          <w:sz w:val="24"/>
          <w:szCs w:val="24"/>
          <w:rtl/>
        </w:rPr>
        <w:t xml:space="preserve"> הם יבחרו לבקר בעסק </w:t>
      </w:r>
      <w:r w:rsidR="00820653" w:rsidRPr="00451F94">
        <w:rPr>
          <w:rFonts w:ascii="David" w:eastAsia="Calibri" w:hAnsi="David" w:cs="David" w:hint="cs"/>
          <w:sz w:val="24"/>
          <w:szCs w:val="24"/>
          <w:rtl/>
        </w:rPr>
        <w:t>זה</w:t>
      </w:r>
      <w:r w:rsidRPr="00451F94">
        <w:rPr>
          <w:rFonts w:ascii="David" w:eastAsia="Calibri" w:hAnsi="David" w:cs="David"/>
          <w:sz w:val="24"/>
          <w:szCs w:val="24"/>
          <w:rtl/>
        </w:rPr>
        <w:t xml:space="preserve"> על פני מקום אחר שאינו נגיש. בסוף המאמר קיד</w:t>
      </w:r>
      <w:r w:rsidR="00820653" w:rsidRPr="00451F94">
        <w:rPr>
          <w:rFonts w:ascii="David" w:eastAsia="Calibri" w:hAnsi="David" w:cs="David"/>
          <w:sz w:val="24"/>
          <w:szCs w:val="24"/>
          <w:rtl/>
        </w:rPr>
        <w:t xml:space="preserve">רון פונה לקוראים בבקשה להפוך </w:t>
      </w:r>
      <w:r w:rsidR="00820653" w:rsidRPr="00451F94">
        <w:rPr>
          <w:rFonts w:ascii="David" w:eastAsia="Calibri" w:hAnsi="David" w:cs="David" w:hint="cs"/>
          <w:sz w:val="24"/>
          <w:szCs w:val="24"/>
          <w:rtl/>
        </w:rPr>
        <w:t>בתי עסקים</w:t>
      </w:r>
      <w:r w:rsidRPr="00451F94">
        <w:rPr>
          <w:rFonts w:ascii="David" w:eastAsia="Calibri" w:hAnsi="David" w:cs="David"/>
          <w:sz w:val="24"/>
          <w:szCs w:val="24"/>
          <w:rtl/>
        </w:rPr>
        <w:t xml:space="preserve"> וכל מקום ציבורי למקום נגיש עבור אנשים בעלי מוגבלויות. </w:t>
      </w:r>
    </w:p>
    <w:p w14:paraId="13BAE61F" w14:textId="6E346B97" w:rsidR="00D5473F" w:rsidRPr="00451F94" w:rsidRDefault="00D5473F" w:rsidP="00B602F1">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סיפור נוסף שמציג את הבעיה הוא סיפורה של אילנה לשם</w:t>
      </w:r>
      <w:r w:rsidR="009A5CD7" w:rsidRPr="00451F94">
        <w:rPr>
          <w:rFonts w:ascii="David" w:eastAsia="Calibri" w:hAnsi="David" w:cs="David" w:hint="cs"/>
          <w:sz w:val="24"/>
          <w:szCs w:val="24"/>
          <w:rtl/>
        </w:rPr>
        <w:t xml:space="preserve"> </w:t>
      </w:r>
      <w:r w:rsidR="00451F94" w:rsidRPr="00451F94">
        <w:rPr>
          <w:rFonts w:ascii="David" w:eastAsia="Calibri" w:hAnsi="David" w:cs="David" w:hint="cs"/>
          <w:sz w:val="24"/>
          <w:szCs w:val="24"/>
          <w:rtl/>
        </w:rPr>
        <w:t xml:space="preserve"> </w:t>
      </w:r>
      <w:r w:rsidR="00820653" w:rsidRPr="00451F94">
        <w:rPr>
          <w:rFonts w:ascii="David" w:eastAsia="Calibri" w:hAnsi="David" w:cs="David" w:hint="cs"/>
          <w:sz w:val="24"/>
          <w:szCs w:val="24"/>
          <w:rtl/>
        </w:rPr>
        <w:t>שפורסם בשנת 2018</w:t>
      </w:r>
      <w:r w:rsidR="00451F94" w:rsidRPr="00451F94">
        <w:rPr>
          <w:rFonts w:ascii="David" w:eastAsia="Calibri" w:hAnsi="David" w:cs="David" w:hint="cs"/>
          <w:sz w:val="24"/>
          <w:szCs w:val="24"/>
          <w:rtl/>
        </w:rPr>
        <w:t xml:space="preserve"> </w:t>
      </w:r>
      <w:r w:rsidR="00451F94" w:rsidRPr="00451F94">
        <w:rPr>
          <w:rStyle w:val="FootnoteReference"/>
          <w:rFonts w:ascii="David" w:eastAsia="Calibri" w:hAnsi="David" w:cs="David"/>
          <w:sz w:val="24"/>
          <w:szCs w:val="24"/>
          <w:rtl/>
        </w:rPr>
        <w:footnoteReference w:id="6"/>
      </w:r>
      <w:r w:rsidRPr="00451F94">
        <w:rPr>
          <w:rFonts w:ascii="David" w:eastAsia="Calibri" w:hAnsi="David" w:cs="David"/>
          <w:sz w:val="24"/>
          <w:szCs w:val="24"/>
          <w:rtl/>
        </w:rPr>
        <w:t>, אילנה היא אישה עם כ</w:t>
      </w:r>
      <w:r w:rsidR="00CD5CF2" w:rsidRPr="00451F94">
        <w:rPr>
          <w:rFonts w:ascii="David" w:eastAsia="Calibri" w:hAnsi="David" w:cs="David" w:hint="cs"/>
          <w:sz w:val="24"/>
          <w:szCs w:val="24"/>
          <w:rtl/>
        </w:rPr>
        <w:t>י</w:t>
      </w:r>
      <w:r w:rsidRPr="00451F94">
        <w:rPr>
          <w:rFonts w:ascii="David" w:eastAsia="Calibri" w:hAnsi="David" w:cs="David"/>
          <w:sz w:val="24"/>
          <w:szCs w:val="24"/>
          <w:rtl/>
        </w:rPr>
        <w:t>סא גלגלים שמנסה להשתלב בחברה ולהיות כמו כולם אך המחסומים שמוצבים</w:t>
      </w:r>
      <w:r w:rsidR="00820653" w:rsidRPr="00451F94">
        <w:rPr>
          <w:rFonts w:ascii="David" w:eastAsia="Calibri" w:hAnsi="David" w:cs="David" w:hint="cs"/>
          <w:sz w:val="24"/>
          <w:szCs w:val="24"/>
          <w:rtl/>
        </w:rPr>
        <w:t xml:space="preserve"> בפניה</w:t>
      </w:r>
      <w:r w:rsidRPr="00451F94">
        <w:rPr>
          <w:rFonts w:ascii="David" w:eastAsia="Calibri" w:hAnsi="David" w:cs="David"/>
          <w:sz w:val="24"/>
          <w:szCs w:val="24"/>
          <w:rtl/>
        </w:rPr>
        <w:t xml:space="preserve"> במקומות ציבוריים רבים מונעים ממנה להשתלב והיא מרגישה חריגה בקרב הציבור הרחב. היא מספרת שכל יום היא צריכה להתמודד עם אתגרים </w:t>
      </w:r>
      <w:r w:rsidR="00CD5CF2" w:rsidRPr="00451F94">
        <w:rPr>
          <w:rFonts w:ascii="David" w:eastAsia="Calibri" w:hAnsi="David" w:cs="David" w:hint="cs"/>
          <w:sz w:val="24"/>
          <w:szCs w:val="24"/>
          <w:rtl/>
        </w:rPr>
        <w:t>חדשים</w:t>
      </w:r>
      <w:r w:rsidRPr="00451F94">
        <w:rPr>
          <w:rFonts w:ascii="David" w:eastAsia="Calibri" w:hAnsi="David" w:cs="David"/>
          <w:sz w:val="24"/>
          <w:szCs w:val="24"/>
          <w:rtl/>
        </w:rPr>
        <w:t xml:space="preserve">, דבר המקשה על אורח החיים שלה. </w:t>
      </w:r>
      <w:r w:rsidR="001A6FA8" w:rsidRPr="00451F94">
        <w:rPr>
          <w:rFonts w:ascii="David" w:eastAsia="Calibri" w:hAnsi="David" w:cs="David" w:hint="cs"/>
          <w:sz w:val="24"/>
          <w:szCs w:val="24"/>
          <w:rtl/>
        </w:rPr>
        <w:t xml:space="preserve">מבני הממשלה לא מונגשים אף הם, בכתבה מסופר </w:t>
      </w:r>
      <w:r w:rsidRPr="00451F94">
        <w:rPr>
          <w:rFonts w:ascii="David" w:eastAsia="Calibri" w:hAnsi="David" w:cs="David"/>
          <w:sz w:val="24"/>
          <w:szCs w:val="24"/>
          <w:rtl/>
        </w:rPr>
        <w:t xml:space="preserve">שכאשר </w:t>
      </w:r>
      <w:r w:rsidR="001A6FA8" w:rsidRPr="00451F94">
        <w:rPr>
          <w:rFonts w:ascii="David" w:eastAsia="Calibri" w:hAnsi="David" w:cs="David" w:hint="cs"/>
          <w:sz w:val="24"/>
          <w:szCs w:val="24"/>
          <w:rtl/>
        </w:rPr>
        <w:t>אילנה</w:t>
      </w:r>
      <w:r w:rsidRPr="00451F94">
        <w:rPr>
          <w:rFonts w:ascii="David" w:eastAsia="Calibri" w:hAnsi="David" w:cs="David"/>
          <w:sz w:val="24"/>
          <w:szCs w:val="24"/>
          <w:rtl/>
        </w:rPr>
        <w:t xml:space="preserve"> נכנסה למשרד הרווחה בירושלים, העובדים במקום היו מופתעים למראה אישה בכיסא גלגלים ואף אמרו "יש לנו סרט פה, בחורה עם כיסא". אילנה גם מספרת שבעבודתה תאי השירותים לא מונגשים עבור נכים וכדי שיהיה </w:t>
      </w:r>
      <w:r w:rsidRPr="00451F94">
        <w:rPr>
          <w:rFonts w:ascii="David" w:eastAsia="Calibri" w:hAnsi="David" w:cs="David"/>
          <w:sz w:val="24"/>
          <w:szCs w:val="24"/>
          <w:rtl/>
        </w:rPr>
        <w:lastRenderedPageBreak/>
        <w:t xml:space="preserve">לה מספיק מקום לעשות את צרכיה, היא מחפשת בחורה שתעמוד מחוץ לדלת התא ותחסום את הגישה אליו - דבר היוצר אי נעימות בקרבה מכיוון שהיא לא יכולה להיות </w:t>
      </w:r>
      <w:r w:rsidR="009B5F69" w:rsidRPr="00451F94">
        <w:rPr>
          <w:rFonts w:ascii="David" w:eastAsia="Calibri" w:hAnsi="David" w:cs="David"/>
          <w:sz w:val="24"/>
          <w:szCs w:val="24"/>
          <w:rtl/>
        </w:rPr>
        <w:t>עצמאית והיא תלויה באנשים אחרים.</w:t>
      </w:r>
      <w:r w:rsidR="009B5F69" w:rsidRPr="00451F94">
        <w:rPr>
          <w:rFonts w:ascii="David" w:eastAsia="Calibri" w:hAnsi="David" w:cs="David" w:hint="cs"/>
          <w:sz w:val="24"/>
          <w:szCs w:val="24"/>
          <w:rtl/>
        </w:rPr>
        <w:t xml:space="preserve"> </w:t>
      </w:r>
      <w:r w:rsidR="009B5F69" w:rsidRPr="00451F94">
        <w:rPr>
          <w:rFonts w:ascii="David" w:eastAsia="Calibri" w:hAnsi="David" w:cs="David"/>
          <w:sz w:val="24"/>
          <w:szCs w:val="24"/>
          <w:rtl/>
        </w:rPr>
        <w:t>בנוסף,</w:t>
      </w:r>
      <w:r w:rsidR="009B5F69" w:rsidRPr="00451F94">
        <w:rPr>
          <w:rFonts w:ascii="David" w:eastAsia="Calibri" w:hAnsi="David" w:cs="David" w:hint="cs"/>
          <w:sz w:val="24"/>
          <w:szCs w:val="24"/>
          <w:rtl/>
        </w:rPr>
        <w:t xml:space="preserve"> </w:t>
      </w:r>
      <w:r w:rsidRPr="00451F94">
        <w:rPr>
          <w:rFonts w:ascii="David" w:eastAsia="Calibri" w:hAnsi="David" w:cs="David"/>
          <w:sz w:val="24"/>
          <w:szCs w:val="24"/>
          <w:rtl/>
        </w:rPr>
        <w:t xml:space="preserve">אילנה אינה יכולה לחנות בחניית הנכים בחניון התת-קרקעי במקום עבודתה כי הרכב המותאם שלה גבוה מדי. </w:t>
      </w:r>
    </w:p>
    <w:p w14:paraId="2B9CF61A" w14:textId="0924DAD1" w:rsidR="00CF3705" w:rsidRPr="00451F94" w:rsidRDefault="00B50561" w:rsidP="00B602F1">
      <w:pPr>
        <w:spacing w:after="0" w:line="360" w:lineRule="auto"/>
        <w:jc w:val="both"/>
        <w:rPr>
          <w:rFonts w:ascii="David" w:eastAsia="Calibri" w:hAnsi="David" w:cs="David"/>
          <w:sz w:val="24"/>
          <w:szCs w:val="24"/>
          <w:rtl/>
        </w:rPr>
      </w:pPr>
      <w:r w:rsidRPr="00451F94">
        <w:rPr>
          <w:rFonts w:ascii="David" w:eastAsia="Calibri" w:hAnsi="David" w:cs="David" w:hint="cs"/>
          <w:sz w:val="24"/>
          <w:szCs w:val="24"/>
          <w:rtl/>
        </w:rPr>
        <w:t>דוברוביצקי</w:t>
      </w:r>
      <w:r w:rsidR="00905A7D" w:rsidRPr="00451F94">
        <w:rPr>
          <w:rFonts w:ascii="David" w:eastAsia="Calibri" w:hAnsi="David" w:cs="David" w:hint="cs"/>
          <w:sz w:val="24"/>
          <w:szCs w:val="24"/>
          <w:rtl/>
        </w:rPr>
        <w:t xml:space="preserve"> (2017)</w:t>
      </w:r>
      <w:r w:rsidR="00B602F1" w:rsidRPr="00B602F1">
        <w:rPr>
          <w:rStyle w:val="FootnoteReference"/>
          <w:rFonts w:ascii="David" w:eastAsia="Calibri" w:hAnsi="David" w:cs="David"/>
          <w:sz w:val="24"/>
          <w:szCs w:val="24"/>
          <w:rtl/>
        </w:rPr>
        <w:t xml:space="preserve"> </w:t>
      </w:r>
      <w:r w:rsidR="00B602F1" w:rsidRPr="00451F94">
        <w:rPr>
          <w:rStyle w:val="FootnoteReference"/>
          <w:rFonts w:ascii="David" w:eastAsia="Calibri" w:hAnsi="David" w:cs="David"/>
          <w:sz w:val="24"/>
          <w:szCs w:val="24"/>
          <w:rtl/>
        </w:rPr>
        <w:footnoteReference w:id="7"/>
      </w:r>
      <w:r w:rsidR="00905A7D" w:rsidRPr="00451F94">
        <w:rPr>
          <w:rFonts w:ascii="David" w:eastAsia="Calibri" w:hAnsi="David" w:cs="David" w:hint="cs"/>
          <w:sz w:val="24"/>
          <w:szCs w:val="24"/>
          <w:rtl/>
        </w:rPr>
        <w:t xml:space="preserve">, </w:t>
      </w:r>
      <w:r w:rsidRPr="00451F94">
        <w:rPr>
          <w:rFonts w:ascii="David" w:eastAsia="Calibri" w:hAnsi="David" w:cs="David" w:hint="cs"/>
          <w:sz w:val="24"/>
          <w:szCs w:val="24"/>
          <w:rtl/>
        </w:rPr>
        <w:t xml:space="preserve">מציגה </w:t>
      </w:r>
      <w:r w:rsidR="00820653" w:rsidRPr="00451F94">
        <w:rPr>
          <w:rFonts w:ascii="David" w:eastAsia="Calibri" w:hAnsi="David" w:cs="David" w:hint="cs"/>
          <w:sz w:val="24"/>
          <w:szCs w:val="24"/>
          <w:rtl/>
        </w:rPr>
        <w:t xml:space="preserve">בכתבתה </w:t>
      </w:r>
      <w:r w:rsidRPr="00451F94">
        <w:rPr>
          <w:rFonts w:ascii="David" w:eastAsia="Calibri" w:hAnsi="David" w:cs="David" w:hint="cs"/>
          <w:sz w:val="24"/>
          <w:szCs w:val="24"/>
          <w:rtl/>
        </w:rPr>
        <w:t xml:space="preserve">את צידו השני של המטבע ואומרת כי </w:t>
      </w:r>
      <w:r w:rsidR="00905A7D" w:rsidRPr="00451F94">
        <w:rPr>
          <w:rFonts w:ascii="David" w:eastAsia="Calibri" w:hAnsi="David" w:cs="David"/>
          <w:sz w:val="24"/>
          <w:szCs w:val="24"/>
          <w:rtl/>
        </w:rPr>
        <w:t xml:space="preserve">במקרים שבהם מתגלה קושי </w:t>
      </w:r>
      <w:r w:rsidR="00905A7D" w:rsidRPr="00451F94">
        <w:rPr>
          <w:rFonts w:ascii="David" w:eastAsia="Calibri" w:hAnsi="David" w:cs="David" w:hint="cs"/>
          <w:sz w:val="24"/>
          <w:szCs w:val="24"/>
          <w:rtl/>
        </w:rPr>
        <w:t>להנגיש</w:t>
      </w:r>
      <w:r w:rsidR="009B5F69" w:rsidRPr="00451F94">
        <w:rPr>
          <w:rFonts w:ascii="David" w:eastAsia="Calibri" w:hAnsi="David" w:cs="David" w:hint="cs"/>
          <w:sz w:val="24"/>
          <w:szCs w:val="24"/>
          <w:rtl/>
        </w:rPr>
        <w:t xml:space="preserve"> מבנים ציבוריים </w:t>
      </w:r>
      <w:r w:rsidRPr="00451F94">
        <w:rPr>
          <w:rFonts w:ascii="David" w:eastAsia="Calibri" w:hAnsi="David" w:cs="David"/>
          <w:sz w:val="24"/>
          <w:szCs w:val="24"/>
          <w:rtl/>
        </w:rPr>
        <w:t>(מסיבות הנדסיות, כלכליות או סיבות הקשורות לשימור</w:t>
      </w:r>
      <w:r w:rsidR="00905A7D" w:rsidRPr="00451F94">
        <w:rPr>
          <w:rFonts w:ascii="David" w:eastAsia="Calibri" w:hAnsi="David" w:cs="David" w:hint="cs"/>
          <w:sz w:val="24"/>
          <w:szCs w:val="24"/>
          <w:rtl/>
        </w:rPr>
        <w:t xml:space="preserve"> המבנים</w:t>
      </w:r>
      <w:r w:rsidRPr="00451F94">
        <w:rPr>
          <w:rFonts w:ascii="David" w:eastAsia="Calibri" w:hAnsi="David" w:cs="David"/>
          <w:sz w:val="24"/>
          <w:szCs w:val="24"/>
          <w:rtl/>
        </w:rPr>
        <w:t xml:space="preserve">) ייתכן שהמקום יהיה פטור מכך על פי </w:t>
      </w:r>
      <w:r w:rsidR="009B5F69" w:rsidRPr="00451F94">
        <w:rPr>
          <w:rFonts w:ascii="David" w:eastAsia="Calibri" w:hAnsi="David" w:cs="David"/>
          <w:sz w:val="24"/>
          <w:szCs w:val="24"/>
          <w:rtl/>
        </w:rPr>
        <w:t>החוק ובאפשרותו להגיש בקשה לפטור</w:t>
      </w:r>
      <w:r w:rsidR="009B5F69" w:rsidRPr="00451F94">
        <w:rPr>
          <w:rFonts w:ascii="David" w:eastAsia="Calibri" w:hAnsi="David" w:cs="David" w:hint="cs"/>
          <w:sz w:val="24"/>
          <w:szCs w:val="24"/>
          <w:rtl/>
        </w:rPr>
        <w:t xml:space="preserve"> מהנגשת מבנים ציבוריים מה</w:t>
      </w:r>
      <w:r w:rsidRPr="00451F94">
        <w:rPr>
          <w:rFonts w:ascii="David" w:eastAsia="Calibri" w:hAnsi="David" w:cs="David"/>
          <w:sz w:val="24"/>
          <w:szCs w:val="24"/>
          <w:rtl/>
        </w:rPr>
        <w:t>גורמים המוסמכים</w:t>
      </w:r>
      <w:r w:rsidR="009B5F69" w:rsidRPr="00451F94">
        <w:rPr>
          <w:rFonts w:ascii="David" w:eastAsia="Calibri" w:hAnsi="David" w:cs="David" w:hint="cs"/>
          <w:sz w:val="24"/>
          <w:szCs w:val="24"/>
          <w:rtl/>
        </w:rPr>
        <w:t xml:space="preserve"> והאחראים לכך</w:t>
      </w:r>
      <w:r w:rsidRPr="00451F94">
        <w:rPr>
          <w:rFonts w:ascii="David" w:eastAsia="Calibri" w:hAnsi="David" w:cs="David"/>
          <w:sz w:val="24"/>
          <w:szCs w:val="24"/>
          <w:rtl/>
        </w:rPr>
        <w:t>.</w:t>
      </w:r>
    </w:p>
    <w:p w14:paraId="65B245E3" w14:textId="77777777" w:rsidR="00CF3705" w:rsidRPr="00451F94" w:rsidRDefault="00CF3705" w:rsidP="00B602F1">
      <w:pPr>
        <w:spacing w:after="0" w:line="360" w:lineRule="auto"/>
        <w:jc w:val="both"/>
        <w:rPr>
          <w:rFonts w:ascii="David" w:eastAsia="Calibri" w:hAnsi="David" w:cs="David"/>
          <w:sz w:val="24"/>
          <w:szCs w:val="24"/>
          <w:rtl/>
        </w:rPr>
      </w:pPr>
    </w:p>
    <w:p w14:paraId="758243E9" w14:textId="0FD1CF45" w:rsidR="001117F1" w:rsidRPr="00451F94" w:rsidRDefault="000E071F" w:rsidP="00B602F1">
      <w:pPr>
        <w:spacing w:line="360" w:lineRule="auto"/>
        <w:jc w:val="both"/>
        <w:rPr>
          <w:rFonts w:ascii="David" w:eastAsia="Calibri" w:hAnsi="David" w:cs="David"/>
          <w:sz w:val="24"/>
          <w:szCs w:val="24"/>
          <w:rtl/>
        </w:rPr>
      </w:pPr>
      <w:r w:rsidRPr="00451F94">
        <w:rPr>
          <w:rFonts w:ascii="David" w:eastAsia="Calibri" w:hAnsi="David" w:cs="David"/>
          <w:sz w:val="24"/>
          <w:szCs w:val="24"/>
          <w:rtl/>
        </w:rPr>
        <w:br w:type="page"/>
      </w:r>
    </w:p>
    <w:p w14:paraId="60ED172E" w14:textId="73B24CDE" w:rsidR="005A5360" w:rsidRPr="00451F94" w:rsidRDefault="00AE76EA" w:rsidP="00B602F1">
      <w:pPr>
        <w:pStyle w:val="Heading1"/>
        <w:jc w:val="both"/>
        <w:rPr>
          <w:sz w:val="24"/>
          <w:szCs w:val="24"/>
        </w:rPr>
      </w:pPr>
      <w:bookmarkStart w:id="8" w:name="_Toc4877803"/>
      <w:bookmarkStart w:id="9" w:name="_Toc4877888"/>
      <w:bookmarkStart w:id="10" w:name="_Toc4922595"/>
      <w:r w:rsidRPr="00451F94">
        <w:rPr>
          <w:sz w:val="24"/>
          <w:szCs w:val="24"/>
          <w:rtl/>
        </w:rPr>
        <w:lastRenderedPageBreak/>
        <w:t>הצגת הנתונים שנאספו מהשטח:</w:t>
      </w:r>
      <w:bookmarkEnd w:id="8"/>
      <w:bookmarkEnd w:id="9"/>
      <w:bookmarkEnd w:id="10"/>
    </w:p>
    <w:p w14:paraId="650BDF2A" w14:textId="77777777" w:rsidR="00B602F1" w:rsidRDefault="00B602F1" w:rsidP="00B602F1">
      <w:pPr>
        <w:spacing w:line="360" w:lineRule="auto"/>
        <w:jc w:val="both"/>
        <w:rPr>
          <w:rFonts w:ascii="David" w:hAnsi="David" w:cs="David"/>
          <w:sz w:val="24"/>
          <w:szCs w:val="24"/>
          <w:rtl/>
        </w:rPr>
      </w:pPr>
    </w:p>
    <w:p w14:paraId="69B50E40" w14:textId="44C2177D" w:rsidR="00264DE9" w:rsidRPr="00451F94" w:rsidRDefault="00244A5E" w:rsidP="00B602F1">
      <w:pPr>
        <w:spacing w:line="360" w:lineRule="auto"/>
        <w:jc w:val="both"/>
        <w:rPr>
          <w:rFonts w:ascii="David" w:hAnsi="David" w:cs="David"/>
          <w:sz w:val="24"/>
          <w:szCs w:val="24"/>
          <w:rtl/>
        </w:rPr>
      </w:pPr>
      <w:r w:rsidRPr="00451F94">
        <w:rPr>
          <w:rFonts w:ascii="David" w:hAnsi="David" w:cs="David"/>
          <w:sz w:val="24"/>
          <w:szCs w:val="24"/>
          <w:rtl/>
        </w:rPr>
        <w:t>בחרנו לבדוק את מצב נגישות הנכים במקומות ציבוריים על ידי הכנת שאלון ,שנשלח לעמותות למען נכים</w:t>
      </w:r>
      <w:r w:rsidR="000E016C" w:rsidRPr="00451F94">
        <w:rPr>
          <w:rFonts w:ascii="David" w:hAnsi="David" w:cs="David"/>
          <w:sz w:val="24"/>
          <w:szCs w:val="24"/>
          <w:rtl/>
        </w:rPr>
        <w:t xml:space="preserve"> ולקבוצות נכים ברשת החברתית "פייסבוק",</w:t>
      </w:r>
      <w:r w:rsidRPr="00451F94">
        <w:rPr>
          <w:rFonts w:ascii="David" w:hAnsi="David" w:cs="David"/>
          <w:sz w:val="24"/>
          <w:szCs w:val="24"/>
          <w:rtl/>
        </w:rPr>
        <w:t xml:space="preserve"> כדי </w:t>
      </w:r>
      <w:r w:rsidR="00264DE9" w:rsidRPr="00451F94">
        <w:rPr>
          <w:rFonts w:ascii="David" w:hAnsi="David" w:cs="David"/>
          <w:sz w:val="24"/>
          <w:szCs w:val="24"/>
          <w:rtl/>
        </w:rPr>
        <w:t>להיחשף לתחושות הנכים לגבי בעיית הנגישות</w:t>
      </w:r>
      <w:r w:rsidR="000E016C" w:rsidRPr="00451F94">
        <w:rPr>
          <w:rFonts w:ascii="David" w:hAnsi="David" w:cs="David"/>
          <w:sz w:val="24"/>
          <w:szCs w:val="24"/>
          <w:rtl/>
        </w:rPr>
        <w:t xml:space="preserve"> ממקור ראשון, ולגלות</w:t>
      </w:r>
      <w:r w:rsidR="00264DE9" w:rsidRPr="00451F94">
        <w:rPr>
          <w:rFonts w:ascii="David" w:hAnsi="David" w:cs="David"/>
          <w:sz w:val="24"/>
          <w:szCs w:val="24"/>
          <w:rtl/>
        </w:rPr>
        <w:t xml:space="preserve"> את כמות הנכים שאכן מנסים ל</w:t>
      </w:r>
      <w:r w:rsidR="000E016C" w:rsidRPr="00451F94">
        <w:rPr>
          <w:rFonts w:ascii="David" w:hAnsi="David" w:cs="David"/>
          <w:sz w:val="24"/>
          <w:szCs w:val="24"/>
          <w:rtl/>
        </w:rPr>
        <w:t>מצוא פתרון ל</w:t>
      </w:r>
      <w:r w:rsidR="00264DE9" w:rsidRPr="00451F94">
        <w:rPr>
          <w:rFonts w:ascii="David" w:hAnsi="David" w:cs="David"/>
          <w:sz w:val="24"/>
          <w:szCs w:val="24"/>
          <w:rtl/>
        </w:rPr>
        <w:t xml:space="preserve">בעיה </w:t>
      </w:r>
      <w:r w:rsidR="000E016C" w:rsidRPr="00451F94">
        <w:rPr>
          <w:rFonts w:ascii="David" w:hAnsi="David" w:cs="David"/>
          <w:sz w:val="24"/>
          <w:szCs w:val="24"/>
          <w:rtl/>
        </w:rPr>
        <w:t xml:space="preserve">ולהילחם במצב הנוכחי </w:t>
      </w:r>
      <w:r w:rsidR="008D5B7D" w:rsidRPr="00451F94">
        <w:rPr>
          <w:rFonts w:ascii="David" w:hAnsi="David" w:cs="David"/>
          <w:sz w:val="24"/>
          <w:szCs w:val="24"/>
          <w:rtl/>
        </w:rPr>
        <w:t>על ידי פנייה לגורמים שונים</w:t>
      </w:r>
      <w:r w:rsidR="00264DE9" w:rsidRPr="00451F94">
        <w:rPr>
          <w:rFonts w:ascii="David" w:hAnsi="David" w:cs="David"/>
          <w:sz w:val="24"/>
          <w:szCs w:val="24"/>
          <w:rtl/>
        </w:rPr>
        <w:t xml:space="preserve"> וכדי לראות מה הנכים מציעים כפתרון לבעיה שהם חווים יום-יום.</w:t>
      </w:r>
    </w:p>
    <w:p w14:paraId="03B41F1C" w14:textId="5B617D55" w:rsidR="00264DE9" w:rsidRPr="00451F94" w:rsidRDefault="008D5B7D" w:rsidP="00B602F1">
      <w:pPr>
        <w:spacing w:line="360" w:lineRule="auto"/>
        <w:jc w:val="both"/>
        <w:rPr>
          <w:rFonts w:ascii="David" w:hAnsi="David" w:cs="David"/>
          <w:sz w:val="24"/>
          <w:szCs w:val="24"/>
          <w:rtl/>
        </w:rPr>
      </w:pPr>
      <w:r w:rsidRPr="00451F94">
        <w:rPr>
          <w:rFonts w:ascii="David" w:hAnsi="David" w:cs="David"/>
          <w:sz w:val="24"/>
          <w:szCs w:val="24"/>
          <w:rtl/>
        </w:rPr>
        <w:t>ה</w:t>
      </w:r>
      <w:r w:rsidR="00264DE9" w:rsidRPr="00451F94">
        <w:rPr>
          <w:rFonts w:ascii="David" w:hAnsi="David" w:cs="David"/>
          <w:sz w:val="24"/>
          <w:szCs w:val="24"/>
          <w:rtl/>
        </w:rPr>
        <w:t>שאלון</w:t>
      </w:r>
      <w:r w:rsidRPr="00451F94">
        <w:rPr>
          <w:rFonts w:ascii="David" w:hAnsi="David" w:cs="David"/>
          <w:sz w:val="24"/>
          <w:szCs w:val="24"/>
          <w:rtl/>
        </w:rPr>
        <w:t xml:space="preserve"> שעשינו מתאים לנושא העבודה</w:t>
      </w:r>
      <w:r w:rsidR="00A81FFE" w:rsidRPr="00451F94">
        <w:rPr>
          <w:rFonts w:ascii="David" w:hAnsi="David" w:cs="David"/>
          <w:sz w:val="24"/>
          <w:szCs w:val="24"/>
          <w:rtl/>
        </w:rPr>
        <w:t xml:space="preserve"> מכיוון שבשאלון יש שאלות שהנכים צריכים לדרג מהמידה הכי מועטה למידה הכי רבה כמה הם נתקלים בבעיית הנגישות בחייהם היומיומיים, כמה בעיה זו פוגעת בהם ועד כמה הם מרגישים שהמדינה מייחסת חשיבות לנגישות הנכים</w:t>
      </w:r>
      <w:r w:rsidR="0063492D" w:rsidRPr="00451F94">
        <w:rPr>
          <w:rFonts w:ascii="David" w:hAnsi="David" w:cs="David" w:hint="cs"/>
          <w:sz w:val="24"/>
          <w:szCs w:val="24"/>
          <w:rtl/>
        </w:rPr>
        <w:t xml:space="preserve">. </w:t>
      </w:r>
      <w:r w:rsidR="00A81FFE" w:rsidRPr="00451F94">
        <w:rPr>
          <w:rFonts w:ascii="David" w:hAnsi="David" w:cs="David"/>
          <w:sz w:val="24"/>
          <w:szCs w:val="24"/>
          <w:rtl/>
        </w:rPr>
        <w:t>לפי תשובותיהם נוכל להסיק כמה בעיה אזרחית מהווה מטרד יומיומי בחיי הנכים.</w:t>
      </w:r>
      <w:r w:rsidRPr="00451F94">
        <w:rPr>
          <w:rFonts w:ascii="David" w:hAnsi="David" w:cs="David"/>
          <w:sz w:val="24"/>
          <w:szCs w:val="24"/>
          <w:rtl/>
        </w:rPr>
        <w:t xml:space="preserve"> </w:t>
      </w:r>
      <w:r w:rsidR="00A81FFE" w:rsidRPr="00451F94">
        <w:rPr>
          <w:rFonts w:ascii="David" w:hAnsi="David" w:cs="David"/>
          <w:sz w:val="24"/>
          <w:szCs w:val="24"/>
          <w:rtl/>
        </w:rPr>
        <w:t xml:space="preserve">היתרון הנוסף בבחירת שאלון הוא </w:t>
      </w:r>
      <w:r w:rsidR="00264DE9" w:rsidRPr="00451F94">
        <w:rPr>
          <w:rFonts w:ascii="David" w:hAnsi="David" w:cs="David"/>
          <w:sz w:val="24"/>
          <w:szCs w:val="24"/>
          <w:rtl/>
        </w:rPr>
        <w:t>קבל</w:t>
      </w:r>
      <w:r w:rsidR="00A81FFE" w:rsidRPr="00451F94">
        <w:rPr>
          <w:rFonts w:ascii="David" w:hAnsi="David" w:cs="David"/>
          <w:sz w:val="24"/>
          <w:szCs w:val="24"/>
          <w:rtl/>
        </w:rPr>
        <w:t>ת</w:t>
      </w:r>
      <w:r w:rsidR="00264DE9" w:rsidRPr="00451F94">
        <w:rPr>
          <w:rFonts w:ascii="David" w:hAnsi="David" w:cs="David"/>
          <w:sz w:val="24"/>
          <w:szCs w:val="24"/>
          <w:rtl/>
        </w:rPr>
        <w:t xml:space="preserve"> תשובות מכמות גדולה של נכים</w:t>
      </w:r>
      <w:r w:rsidR="00A81FFE" w:rsidRPr="00451F94">
        <w:rPr>
          <w:rFonts w:ascii="David" w:hAnsi="David" w:cs="David"/>
          <w:sz w:val="24"/>
          <w:szCs w:val="24"/>
          <w:rtl/>
        </w:rPr>
        <w:t xml:space="preserve"> כדי שנוכל להסיק מסקנות באופן גורף על פי מה שהרוב הגדול של הנכים עונה. הנכים שפנינו אליהם כדי שיענו על השאלון הם </w:t>
      </w:r>
      <w:r w:rsidR="00817AB3" w:rsidRPr="00451F94">
        <w:rPr>
          <w:rFonts w:ascii="David" w:hAnsi="David" w:cs="David"/>
          <w:sz w:val="24"/>
          <w:szCs w:val="24"/>
          <w:rtl/>
        </w:rPr>
        <w:t>נכים בעלי מוגבלויות פיזיות שונות</w:t>
      </w:r>
      <w:r w:rsidR="000703C8" w:rsidRPr="00451F94">
        <w:rPr>
          <w:rFonts w:ascii="David" w:hAnsi="David" w:cs="David"/>
          <w:sz w:val="24"/>
          <w:szCs w:val="24"/>
          <w:rtl/>
        </w:rPr>
        <w:t xml:space="preserve"> כי הם אלו שיכולים לעזור לנו להבין את סוגיה זו לעומק</w:t>
      </w:r>
      <w:r w:rsidR="00817AB3" w:rsidRPr="00451F94">
        <w:rPr>
          <w:rFonts w:ascii="David" w:hAnsi="David" w:cs="David"/>
          <w:sz w:val="24"/>
          <w:szCs w:val="24"/>
          <w:rtl/>
        </w:rPr>
        <w:t xml:space="preserve">; </w:t>
      </w:r>
      <w:r w:rsidR="00264DE9" w:rsidRPr="00451F94">
        <w:rPr>
          <w:rFonts w:ascii="David" w:hAnsi="David" w:cs="David"/>
          <w:sz w:val="24"/>
          <w:szCs w:val="24"/>
          <w:rtl/>
        </w:rPr>
        <w:t>כאלו שחווים באופן יומיומי בעיית נגישות וכאלו שלא,</w:t>
      </w:r>
      <w:r w:rsidR="00B52BA3" w:rsidRPr="00451F94">
        <w:rPr>
          <w:rFonts w:ascii="David" w:hAnsi="David" w:cs="David"/>
          <w:sz w:val="24"/>
          <w:szCs w:val="24"/>
          <w:rtl/>
        </w:rPr>
        <w:t xml:space="preserve"> </w:t>
      </w:r>
      <w:r w:rsidR="00264DE9" w:rsidRPr="00451F94">
        <w:rPr>
          <w:rFonts w:ascii="David" w:hAnsi="David" w:cs="David"/>
          <w:sz w:val="24"/>
          <w:szCs w:val="24"/>
          <w:rtl/>
        </w:rPr>
        <w:t>נכים שמנסים לפתור את הבעיה מול נכים שמפחדים להביע את דעתם</w:t>
      </w:r>
      <w:r w:rsidR="00817AB3" w:rsidRPr="00451F94">
        <w:rPr>
          <w:rFonts w:ascii="David" w:hAnsi="David" w:cs="David"/>
          <w:sz w:val="24"/>
          <w:szCs w:val="24"/>
          <w:rtl/>
        </w:rPr>
        <w:t xml:space="preserve">, נכים שלא יוצאים למקומות ציבוריים עקב המבוכה ואי הנעימות שהם חווים בעקבות בעיית הנגישות </w:t>
      </w:r>
      <w:r w:rsidR="00B52BA3" w:rsidRPr="00451F94">
        <w:rPr>
          <w:rFonts w:ascii="David" w:hAnsi="David" w:cs="David"/>
          <w:sz w:val="24"/>
          <w:szCs w:val="24"/>
          <w:rtl/>
        </w:rPr>
        <w:t xml:space="preserve">ונכים שבעיית הנגישות לא עוצרת בעדם. </w:t>
      </w:r>
    </w:p>
    <w:p w14:paraId="735818C2" w14:textId="03E93712" w:rsidR="00FB1044" w:rsidRPr="00451F94" w:rsidRDefault="00FB1044" w:rsidP="00B602F1">
      <w:pPr>
        <w:spacing w:line="360" w:lineRule="auto"/>
        <w:jc w:val="both"/>
        <w:rPr>
          <w:rFonts w:ascii="David" w:hAnsi="David" w:cs="David"/>
          <w:sz w:val="24"/>
          <w:szCs w:val="24"/>
          <w:rtl/>
        </w:rPr>
      </w:pPr>
      <w:r w:rsidRPr="00451F94">
        <w:rPr>
          <w:rFonts w:ascii="David" w:hAnsi="David" w:cs="David"/>
          <w:sz w:val="24"/>
          <w:szCs w:val="24"/>
          <w:rtl/>
        </w:rPr>
        <w:t xml:space="preserve">מבנה השאלון הוא שש שאלות עם תשובה של כן או לא, שלוש שאלות עם תשובות שהנכים צריכים לדרג את תשובתם מהמידה המועטה ביותר למידה הרבה ביותר, שתי שאלות פתוחות ושלוש שאלות עם תשובות אמריקאיות. מבנה זה משרת את נושא העבודה כי מבנה זה מציג באופן רחב ומגוון את דעתם האישית של הנכים ועוזר לנו בצורה הטובה ביותר לגלות מה ניתן לעשות כדי לעזור לנכים בבעיה זו ולהילחם נגדה כדי שנכים בעלי מוגבלויות פיזיות שונות לא יצטרכו לחוות עוד אי נעימויות במקומות ציבוריים שאינם מונגשים. </w:t>
      </w:r>
    </w:p>
    <w:p w14:paraId="7889BB17" w14:textId="56DB4C34" w:rsidR="003826BA" w:rsidRPr="00451F94" w:rsidRDefault="000E071F" w:rsidP="00B602F1">
      <w:pPr>
        <w:spacing w:line="360" w:lineRule="auto"/>
        <w:jc w:val="both"/>
        <w:rPr>
          <w:rFonts w:ascii="David" w:hAnsi="David" w:cs="David"/>
          <w:sz w:val="24"/>
          <w:szCs w:val="24"/>
        </w:rPr>
      </w:pPr>
      <w:r w:rsidRPr="00451F94">
        <w:rPr>
          <w:rFonts w:ascii="David" w:hAnsi="David" w:cs="David"/>
          <w:sz w:val="24"/>
          <w:szCs w:val="24"/>
        </w:rPr>
        <w:br w:type="page"/>
      </w:r>
    </w:p>
    <w:p w14:paraId="410730A3" w14:textId="38D722CF" w:rsidR="003826BA" w:rsidRPr="00451F94" w:rsidRDefault="00503B6C" w:rsidP="00B602F1">
      <w:pPr>
        <w:pStyle w:val="Heading1"/>
        <w:jc w:val="both"/>
        <w:rPr>
          <w:sz w:val="24"/>
          <w:szCs w:val="24"/>
        </w:rPr>
      </w:pPr>
      <w:bookmarkStart w:id="11" w:name="_Toc4877804"/>
      <w:bookmarkStart w:id="12" w:name="_Toc4877889"/>
      <w:bookmarkStart w:id="13" w:name="_Toc4922596"/>
      <w:r w:rsidRPr="00451F94">
        <w:rPr>
          <w:sz w:val="24"/>
          <w:szCs w:val="24"/>
          <w:rtl/>
        </w:rPr>
        <w:lastRenderedPageBreak/>
        <w:t>הצגת נתונים מעובדים:</w:t>
      </w:r>
      <w:bookmarkEnd w:id="11"/>
      <w:bookmarkEnd w:id="12"/>
      <w:bookmarkEnd w:id="13"/>
    </w:p>
    <w:p w14:paraId="459D200D" w14:textId="77777777" w:rsidR="00B602F1" w:rsidRDefault="00B602F1" w:rsidP="00B602F1">
      <w:pPr>
        <w:spacing w:line="360" w:lineRule="auto"/>
        <w:jc w:val="both"/>
        <w:rPr>
          <w:rFonts w:ascii="David" w:hAnsi="David" w:cs="David"/>
          <w:sz w:val="24"/>
          <w:szCs w:val="24"/>
          <w:rtl/>
        </w:rPr>
      </w:pPr>
    </w:p>
    <w:p w14:paraId="377198D2" w14:textId="6414B645" w:rsidR="00D95E43" w:rsidRPr="00451F94" w:rsidRDefault="00B602F1" w:rsidP="00B602F1">
      <w:pPr>
        <w:spacing w:line="360" w:lineRule="auto"/>
        <w:jc w:val="both"/>
        <w:rPr>
          <w:rFonts w:ascii="David" w:hAnsi="David" w:cs="David"/>
          <w:sz w:val="24"/>
          <w:szCs w:val="24"/>
        </w:rPr>
      </w:pPr>
      <w:r>
        <w:rPr>
          <w:rFonts w:ascii="David" w:hAnsi="David" w:cs="David" w:hint="cs"/>
          <w:sz w:val="24"/>
          <w:szCs w:val="24"/>
          <w:rtl/>
        </w:rPr>
        <w:t xml:space="preserve">1. </w:t>
      </w:r>
      <w:r w:rsidR="00AC6EEE" w:rsidRPr="00451F94">
        <w:rPr>
          <w:rFonts w:ascii="David" w:hAnsi="David" w:cs="David"/>
          <w:sz w:val="24"/>
          <w:szCs w:val="24"/>
          <w:rtl/>
        </w:rPr>
        <w:t>טווח הגילאים של האנשים שענו</w:t>
      </w:r>
      <w:r w:rsidR="00D95E43" w:rsidRPr="00451F94">
        <w:rPr>
          <w:rFonts w:ascii="David" w:hAnsi="David" w:cs="David"/>
          <w:sz w:val="24"/>
          <w:szCs w:val="24"/>
          <w:rtl/>
        </w:rPr>
        <w:t xml:space="preserve"> על השאלון שהכנו היה רחב </w:t>
      </w:r>
      <w:r w:rsidR="001174E6" w:rsidRPr="00451F94">
        <w:rPr>
          <w:rFonts w:ascii="David" w:hAnsi="David" w:cs="David"/>
          <w:sz w:val="24"/>
          <w:szCs w:val="24"/>
          <w:rtl/>
        </w:rPr>
        <w:t>,</w:t>
      </w:r>
      <w:r w:rsidR="00D95E43" w:rsidRPr="00451F94">
        <w:rPr>
          <w:rFonts w:ascii="David" w:hAnsi="David" w:cs="David"/>
          <w:sz w:val="24"/>
          <w:szCs w:val="24"/>
          <w:rtl/>
        </w:rPr>
        <w:t>מגיל</w:t>
      </w:r>
      <w:r w:rsidR="0077571F" w:rsidRPr="00451F94">
        <w:rPr>
          <w:rFonts w:ascii="David" w:hAnsi="David" w:cs="David"/>
          <w:sz w:val="24"/>
          <w:szCs w:val="24"/>
          <w:rtl/>
        </w:rPr>
        <w:t xml:space="preserve"> 16 ועד 56.</w:t>
      </w:r>
      <w:r w:rsidR="0077571F" w:rsidRPr="00451F94">
        <w:rPr>
          <w:rFonts w:ascii="David" w:hAnsi="David" w:cs="David"/>
          <w:sz w:val="24"/>
          <w:szCs w:val="24"/>
        </w:rPr>
        <w:t xml:space="preserve"> </w:t>
      </w:r>
    </w:p>
    <w:p w14:paraId="482087D6" w14:textId="6E968788" w:rsidR="001174E6" w:rsidRPr="00451F94" w:rsidRDefault="00B602F1" w:rsidP="00B602F1">
      <w:pPr>
        <w:spacing w:line="360" w:lineRule="auto"/>
        <w:jc w:val="both"/>
        <w:rPr>
          <w:rFonts w:ascii="David" w:hAnsi="David" w:cs="David"/>
          <w:sz w:val="24"/>
          <w:szCs w:val="24"/>
          <w:rtl/>
        </w:rPr>
      </w:pPr>
      <w:r>
        <w:rPr>
          <w:rFonts w:ascii="David" w:hAnsi="David" w:cs="David" w:hint="cs"/>
          <w:sz w:val="24"/>
          <w:szCs w:val="24"/>
          <w:rtl/>
        </w:rPr>
        <w:t xml:space="preserve">2. </w:t>
      </w:r>
      <w:r w:rsidR="00F50CB0" w:rsidRPr="00451F94">
        <w:rPr>
          <w:rFonts w:ascii="David" w:hAnsi="David" w:cs="David"/>
          <w:sz w:val="24"/>
          <w:szCs w:val="24"/>
          <w:rtl/>
        </w:rPr>
        <w:t xml:space="preserve">מאה </w:t>
      </w:r>
      <w:r w:rsidR="00D95E43" w:rsidRPr="00451F94">
        <w:rPr>
          <w:rFonts w:ascii="David" w:hAnsi="David" w:cs="David"/>
          <w:sz w:val="24"/>
          <w:szCs w:val="24"/>
          <w:rtl/>
        </w:rPr>
        <w:t xml:space="preserve">אחוז מכלל הנשאלים ענו כי הם נתקלים </w:t>
      </w:r>
      <w:r w:rsidR="00B40549" w:rsidRPr="00451F94">
        <w:rPr>
          <w:rFonts w:ascii="David" w:hAnsi="David" w:cs="David" w:hint="cs"/>
          <w:sz w:val="24"/>
          <w:szCs w:val="24"/>
          <w:rtl/>
        </w:rPr>
        <w:t>בבעיי</w:t>
      </w:r>
      <w:r w:rsidR="00B40549" w:rsidRPr="00451F94">
        <w:rPr>
          <w:rFonts w:ascii="David" w:hAnsi="David" w:cs="David" w:hint="eastAsia"/>
          <w:sz w:val="24"/>
          <w:szCs w:val="24"/>
          <w:rtl/>
        </w:rPr>
        <w:t>ת</w:t>
      </w:r>
      <w:r w:rsidR="00D95E43" w:rsidRPr="00451F94">
        <w:rPr>
          <w:rFonts w:ascii="David" w:hAnsi="David" w:cs="David"/>
          <w:sz w:val="24"/>
          <w:szCs w:val="24"/>
          <w:rtl/>
        </w:rPr>
        <w:t xml:space="preserve"> הנגישות בשל היותם נכים</w:t>
      </w:r>
    </w:p>
    <w:p w14:paraId="08026AF9" w14:textId="4E4F66AE" w:rsidR="000E071F" w:rsidRPr="00451F94" w:rsidRDefault="000E071F" w:rsidP="00B602F1">
      <w:pPr>
        <w:spacing w:line="360" w:lineRule="auto"/>
        <w:jc w:val="both"/>
        <w:rPr>
          <w:rFonts w:ascii="David" w:hAnsi="David" w:cs="David"/>
          <w:sz w:val="24"/>
          <w:szCs w:val="24"/>
        </w:rPr>
      </w:pPr>
      <w:r w:rsidRPr="00451F94">
        <w:rPr>
          <w:rFonts w:ascii="David" w:hAnsi="David" w:cs="David"/>
          <w:noProof/>
          <w:sz w:val="24"/>
          <w:szCs w:val="24"/>
          <w:rtl/>
        </w:rPr>
        <mc:AlternateContent>
          <mc:Choice Requires="wps">
            <w:drawing>
              <wp:anchor distT="45720" distB="45720" distL="114300" distR="114300" simplePos="0" relativeHeight="251664896" behindDoc="0" locked="0" layoutInCell="1" allowOverlap="1" wp14:anchorId="48C25F76" wp14:editId="1603FD6F">
                <wp:simplePos x="0" y="0"/>
                <wp:positionH relativeFrom="column">
                  <wp:posOffset>-90059</wp:posOffset>
                </wp:positionH>
                <wp:positionV relativeFrom="paragraph">
                  <wp:posOffset>1251198</wp:posOffset>
                </wp:positionV>
                <wp:extent cx="600710" cy="285750"/>
                <wp:effectExtent l="0" t="0" r="27940"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0710" cy="285750"/>
                        </a:xfrm>
                        <a:prstGeom prst="rect">
                          <a:avLst/>
                        </a:prstGeom>
                        <a:solidFill>
                          <a:srgbClr val="FFFFFF"/>
                        </a:solidFill>
                        <a:ln w="9525">
                          <a:solidFill>
                            <a:srgbClr val="000000"/>
                          </a:solidFill>
                          <a:miter lim="800000"/>
                          <a:headEnd/>
                          <a:tailEnd/>
                        </a:ln>
                      </wps:spPr>
                      <wps:txbx>
                        <w:txbxContent>
                          <w:p w14:paraId="35FE6956" w14:textId="66837CB5" w:rsidR="008C0433" w:rsidRDefault="008C0433" w:rsidP="00E115DC">
                            <w:pPr>
                              <w:rPr>
                                <w:rtl/>
                              </w:rPr>
                            </w:pPr>
                            <w:r>
                              <w:rPr>
                                <w:rFonts w:hint="cs"/>
                                <w:rtl/>
                              </w:rPr>
                              <w:t>אחוזים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25F76" id="_x0000_t202" coordsize="21600,21600" o:spt="202" path="m,l,21600r21600,l21600,xe">
                <v:stroke joinstyle="miter"/>
                <v:path gradientshapeok="t" o:connecttype="rect"/>
              </v:shapetype>
              <v:shape id="תיבת טקסט 2" o:spid="_x0000_s1026" type="#_x0000_t202" style="position:absolute;left:0;text-align:left;margin-left:-7.1pt;margin-top:98.5pt;width:47.3pt;height:22.5pt;flip:x;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">
                <v:textbox>
                  <w:txbxContent>
                    <w:p w14:paraId="35FE6956" w14:textId="66837CB5" w:rsidR="008C0433" w:rsidRDefault="008C0433" w:rsidP="00E115DC">
                      <w:pPr>
                        <w:rPr>
                          <w:rtl/>
                        </w:rPr>
                      </w:pPr>
                      <w:r>
                        <w:rPr>
                          <w:rFonts w:hint="cs"/>
                          <w:rtl/>
                        </w:rPr>
                        <w:t>אחוזים</w:t>
                      </w:r>
                    </w:p>
                  </w:txbxContent>
                </v:textbox>
                <w10:wrap type="square"/>
              </v:shape>
            </w:pict>
          </mc:Fallback>
        </mc:AlternateContent>
      </w:r>
      <w:r w:rsidR="0077571F" w:rsidRPr="00451F94">
        <w:rPr>
          <w:rFonts w:ascii="David" w:hAnsi="David" w:cs="David"/>
          <w:sz w:val="24"/>
          <w:szCs w:val="24"/>
          <w:rtl/>
        </w:rPr>
        <w:t xml:space="preserve"> 3.</w:t>
      </w:r>
      <w:r w:rsidR="001174E6" w:rsidRPr="00451F94">
        <w:rPr>
          <w:rFonts w:ascii="David" w:hAnsi="David" w:cs="David"/>
          <w:sz w:val="24"/>
          <w:szCs w:val="24"/>
          <w:rtl/>
        </w:rPr>
        <w:t xml:space="preserve"> </w:t>
      </w:r>
      <w:r w:rsidR="00F50CB0" w:rsidRPr="00451F94">
        <w:rPr>
          <w:rFonts w:ascii="David" w:hAnsi="David" w:cs="David"/>
          <w:sz w:val="24"/>
          <w:szCs w:val="24"/>
          <w:rtl/>
        </w:rPr>
        <w:t>על פי הגרף המוצג מתחת</w:t>
      </w:r>
      <w:r w:rsidR="0077571F" w:rsidRPr="00451F94">
        <w:rPr>
          <w:rFonts w:ascii="David" w:hAnsi="David" w:cs="David"/>
          <w:sz w:val="24"/>
          <w:szCs w:val="24"/>
          <w:rtl/>
        </w:rPr>
        <w:t xml:space="preserve"> ניתן לראות כי רוב הנשאלים חווים את בעיית הנגישות בחיי היום יום שלהם.</w:t>
      </w:r>
      <w:r w:rsidR="00F50CB0" w:rsidRPr="00451F94">
        <w:rPr>
          <w:rFonts w:ascii="David" w:hAnsi="David" w:cs="David"/>
          <w:sz w:val="24"/>
          <w:szCs w:val="24"/>
          <w:rtl/>
        </w:rPr>
        <w:t xml:space="preserve"> כפי שרואים בגרף, 35.3% סיפרו כי הם חווים את בעיית הנגישות בחיי היום יום שלהם במידה רבה מאוד, 35.3% סיפרו כי הם חווים את בעיית הנגישות בחיי היום יום שלהם במידה רבה, 23.5% סיפרו כי הם חווים את בעיית הנגישות בחיי היום יום שלהם במידה מועטה, 5.9% סיפרו כי הם כמעט ולא חווים את בעיית הנגישות בחיי היום יום שלהם </w:t>
      </w:r>
      <w:r w:rsidR="00F50CB0" w:rsidRPr="00451F94">
        <w:rPr>
          <w:rFonts w:ascii="David" w:hAnsi="David" w:cs="David"/>
          <w:sz w:val="24"/>
          <w:szCs w:val="24"/>
        </w:rPr>
        <w:t xml:space="preserve"> </w:t>
      </w:r>
      <w:r w:rsidR="00F50CB0" w:rsidRPr="00451F94">
        <w:rPr>
          <w:rFonts w:ascii="David" w:hAnsi="David" w:cs="David"/>
          <w:sz w:val="24"/>
          <w:szCs w:val="24"/>
          <w:rtl/>
        </w:rPr>
        <w:t>ו0% סיפרו כי הם בכלל לא חווים את בעיית הנגישות בחיי היום יום שלהם.</w:t>
      </w:r>
      <w:r w:rsidRPr="00451F94">
        <w:rPr>
          <w:rFonts w:ascii="David" w:hAnsi="David" w:cs="David"/>
          <w:noProof/>
          <w:sz w:val="24"/>
          <w:szCs w:val="24"/>
          <w:rtl/>
        </w:rPr>
        <w:t xml:space="preserve"> </w:t>
      </w:r>
      <w:r w:rsidRPr="00451F94">
        <w:rPr>
          <w:rFonts w:ascii="David" w:hAnsi="David" w:cs="David"/>
          <w:noProof/>
          <w:sz w:val="24"/>
          <w:szCs w:val="24"/>
          <w:rtl/>
        </w:rPr>
        <w:drawing>
          <wp:inline distT="0" distB="0" distL="0" distR="0" wp14:anchorId="49B866EE" wp14:editId="425191B3">
            <wp:extent cx="5258408" cy="2989690"/>
            <wp:effectExtent l="0" t="0" r="0" b="1270"/>
            <wp:docPr id="4" name="Chart 4" descr="אחוזים&#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45D732" w14:textId="301C45C7" w:rsidR="00B602F1" w:rsidRDefault="000E071F" w:rsidP="00B602F1">
      <w:pPr>
        <w:spacing w:line="360" w:lineRule="auto"/>
        <w:jc w:val="both"/>
        <w:rPr>
          <w:rFonts w:ascii="David" w:hAnsi="David" w:cs="David"/>
          <w:sz w:val="24"/>
          <w:szCs w:val="24"/>
          <w:rtl/>
        </w:rPr>
      </w:pPr>
      <w:r w:rsidRPr="00451F94">
        <w:rPr>
          <w:rFonts w:ascii="David" w:hAnsi="David" w:cs="David"/>
          <w:sz w:val="24"/>
          <w:szCs w:val="24"/>
          <w:rtl/>
        </w:rPr>
        <w:t>4</w:t>
      </w:r>
      <w:r w:rsidRPr="00451F94">
        <w:rPr>
          <w:rFonts w:ascii="David" w:hAnsi="David" w:cs="David" w:hint="cs"/>
          <w:sz w:val="24"/>
          <w:szCs w:val="24"/>
          <w:rtl/>
        </w:rPr>
        <w:t xml:space="preserve">. </w:t>
      </w:r>
      <w:r w:rsidRPr="00451F94">
        <w:rPr>
          <w:rFonts w:ascii="David" w:hAnsi="David" w:cs="David"/>
          <w:sz w:val="24"/>
          <w:szCs w:val="24"/>
          <w:rtl/>
        </w:rPr>
        <w:t>בעיית הנגישות פוגעת בכ</w:t>
      </w:r>
      <w:r w:rsidR="00B602F1">
        <w:rPr>
          <w:rFonts w:ascii="David" w:hAnsi="David" w:cs="David" w:hint="cs"/>
          <w:sz w:val="24"/>
          <w:szCs w:val="24"/>
          <w:rtl/>
        </w:rPr>
        <w:t xml:space="preserve"> </w:t>
      </w:r>
      <w:r w:rsidRPr="00451F94">
        <w:rPr>
          <w:rFonts w:ascii="David" w:hAnsi="David" w:cs="David"/>
          <w:sz w:val="24"/>
          <w:szCs w:val="24"/>
          <w:rtl/>
        </w:rPr>
        <w:t>29.4% במידה מועטה, ב17.6% במידה רבה  וב52.9% במידה רבה מאוד.</w:t>
      </w:r>
      <w:r w:rsidRPr="00451F94">
        <w:rPr>
          <w:rFonts w:ascii="David" w:hAnsi="David" w:cs="David"/>
          <w:sz w:val="24"/>
          <w:szCs w:val="24"/>
        </w:rPr>
        <w:t xml:space="preserve"> </w:t>
      </w:r>
    </w:p>
    <w:p w14:paraId="6521AFF6" w14:textId="2EEB50CC" w:rsidR="000E071F" w:rsidRPr="00451F94" w:rsidRDefault="00B602F1" w:rsidP="00B602F1">
      <w:pPr>
        <w:spacing w:line="360" w:lineRule="auto"/>
        <w:jc w:val="both"/>
        <w:rPr>
          <w:rFonts w:ascii="David" w:hAnsi="David" w:cs="David"/>
          <w:sz w:val="24"/>
          <w:szCs w:val="24"/>
          <w:rtl/>
        </w:rPr>
      </w:pPr>
      <w:r>
        <w:rPr>
          <w:rFonts w:ascii="David" w:hAnsi="David" w:cs="David" w:hint="cs"/>
          <w:sz w:val="24"/>
          <w:szCs w:val="24"/>
          <w:rtl/>
        </w:rPr>
        <w:t>5. 76.5%</w:t>
      </w:r>
      <w:r w:rsidR="000E071F" w:rsidRPr="00451F94">
        <w:rPr>
          <w:rFonts w:ascii="David" w:hAnsi="David" w:cs="David"/>
          <w:sz w:val="24"/>
          <w:szCs w:val="24"/>
          <w:rtl/>
        </w:rPr>
        <w:t xml:space="preserve"> מכלל הנשאלים פנו לגורם שיטפל בבעיה ו23.5% אינם פנו</w:t>
      </w:r>
      <w:r>
        <w:rPr>
          <w:rFonts w:ascii="David" w:hAnsi="David" w:cs="David" w:hint="cs"/>
          <w:sz w:val="24"/>
          <w:szCs w:val="24"/>
          <w:rtl/>
        </w:rPr>
        <w:t>.</w:t>
      </w:r>
    </w:p>
    <w:p w14:paraId="58685E83" w14:textId="07BAFB77" w:rsidR="000E071F" w:rsidRPr="00451F94" w:rsidRDefault="000E071F" w:rsidP="00B602F1">
      <w:pPr>
        <w:spacing w:line="360" w:lineRule="auto"/>
        <w:jc w:val="both"/>
        <w:rPr>
          <w:rFonts w:ascii="David" w:hAnsi="David" w:cs="David"/>
          <w:sz w:val="24"/>
          <w:szCs w:val="24"/>
          <w:rtl/>
        </w:rPr>
      </w:pPr>
      <w:r w:rsidRPr="00451F94">
        <w:rPr>
          <w:rFonts w:ascii="David" w:hAnsi="David" w:cs="David"/>
          <w:sz w:val="24"/>
          <w:szCs w:val="24"/>
          <w:rtl/>
        </w:rPr>
        <w:t>6. הנשאלים שכן פנו לגורם שיטפל מתחלקים ל35.7% שפנו פעם אחת, 21.4% שפנו עד 5 פעמים ו42.9% שפנו יותר מ5 פעמים.</w:t>
      </w:r>
    </w:p>
    <w:p w14:paraId="36FEA1E1" w14:textId="7898AD7B" w:rsidR="000E071F" w:rsidRPr="00451F94" w:rsidRDefault="000E071F" w:rsidP="00B602F1">
      <w:pPr>
        <w:spacing w:line="360" w:lineRule="auto"/>
        <w:jc w:val="both"/>
        <w:rPr>
          <w:rFonts w:ascii="David" w:hAnsi="David" w:cs="David"/>
          <w:sz w:val="24"/>
          <w:szCs w:val="24"/>
        </w:rPr>
      </w:pPr>
      <w:r w:rsidRPr="00451F94">
        <w:rPr>
          <w:rFonts w:ascii="David" w:hAnsi="David" w:cs="David"/>
          <w:sz w:val="24"/>
          <w:szCs w:val="24"/>
          <w:rtl/>
        </w:rPr>
        <w:t>7. בעוד ש21.4%  אחוז ענו שהשתנה משהו בעקבות פנייתם 35.7% אחוז ענו שלא השתנה ו42.9%  אחוז ענו שעדיין לא השתנה דבר בעקבות פנייתם.</w:t>
      </w:r>
    </w:p>
    <w:p w14:paraId="619509DB" w14:textId="77777777" w:rsidR="000E071F" w:rsidRPr="00451F94" w:rsidRDefault="000E071F" w:rsidP="00B602F1">
      <w:pPr>
        <w:spacing w:line="360" w:lineRule="auto"/>
        <w:jc w:val="both"/>
        <w:rPr>
          <w:rFonts w:ascii="David" w:hAnsi="David" w:cs="David"/>
          <w:sz w:val="24"/>
          <w:szCs w:val="24"/>
        </w:rPr>
      </w:pPr>
      <w:r w:rsidRPr="00451F94">
        <w:rPr>
          <w:rFonts w:ascii="David" w:hAnsi="David" w:cs="David"/>
          <w:sz w:val="24"/>
          <w:szCs w:val="24"/>
          <w:rtl/>
        </w:rPr>
        <w:t>8. 52.9% מכלל הנשאלים ענו כי כל יום במשך השבוע הם מבלים במקומות ציבוריים ו47.1% מכלל הנשאלים מבלים עד 5 פעמים בשבוע .</w:t>
      </w:r>
    </w:p>
    <w:p w14:paraId="66F2E0BE" w14:textId="77777777" w:rsidR="000E071F" w:rsidRPr="00451F94" w:rsidRDefault="000E071F" w:rsidP="00B602F1">
      <w:pPr>
        <w:spacing w:line="360" w:lineRule="auto"/>
        <w:jc w:val="both"/>
        <w:rPr>
          <w:rFonts w:ascii="David" w:hAnsi="David" w:cs="David"/>
          <w:sz w:val="24"/>
          <w:szCs w:val="24"/>
          <w:rtl/>
        </w:rPr>
      </w:pPr>
      <w:r w:rsidRPr="00451F94">
        <w:rPr>
          <w:rFonts w:ascii="David" w:hAnsi="David" w:cs="David"/>
          <w:sz w:val="24"/>
          <w:szCs w:val="24"/>
          <w:rtl/>
        </w:rPr>
        <w:lastRenderedPageBreak/>
        <w:t>9. כל הנשאלים באופן מלא ענו כי הם מודעים לחוקים בישראל שמחייבים נגישות נכים במקומות ציבוריים.</w:t>
      </w:r>
      <w:r w:rsidRPr="00451F94">
        <w:rPr>
          <w:rFonts w:ascii="David" w:hAnsi="David" w:cs="David" w:hint="cs"/>
          <w:sz w:val="24"/>
          <w:szCs w:val="24"/>
          <w:rtl/>
        </w:rPr>
        <w:t xml:space="preserve"> </w:t>
      </w:r>
    </w:p>
    <w:p w14:paraId="301D9890" w14:textId="080FF33B" w:rsidR="00361FC9" w:rsidRPr="00451F94" w:rsidRDefault="006565E9" w:rsidP="00B602F1">
      <w:pPr>
        <w:pStyle w:val="NoSpacing"/>
        <w:rPr>
          <w:rFonts w:ascii="David" w:hAnsi="David" w:cs="David"/>
          <w:sz w:val="24"/>
          <w:szCs w:val="24"/>
        </w:rPr>
      </w:pPr>
      <w:r w:rsidRPr="00451F94">
        <w:rPr>
          <w:rFonts w:ascii="David" w:hAnsi="David" w:cs="David" w:hint="cs"/>
          <w:sz w:val="24"/>
          <w:szCs w:val="24"/>
          <w:rtl/>
        </w:rPr>
        <w:t xml:space="preserve">10. בתרשים עוגה המצוי למטה ניתן לראות ש58.8% לא נמנעים ללכת למקומות ציבוריים בשל </w:t>
      </w:r>
      <w:r w:rsidRPr="00B602F1">
        <w:rPr>
          <w:rFonts w:hint="cs"/>
          <w:rtl/>
        </w:rPr>
        <w:t>בעיית הנגישות ואילו 41.2% כן נמנעים.</w:t>
      </w:r>
      <w:r w:rsidRPr="00451F94">
        <w:rPr>
          <w:rFonts w:ascii="David" w:hAnsi="David" w:cs="David"/>
          <w:sz w:val="24"/>
          <w:szCs w:val="24"/>
        </w:rPr>
        <w:t xml:space="preserve"> </w:t>
      </w:r>
      <w:r w:rsidRPr="00451F94">
        <w:rPr>
          <w:rFonts w:ascii="David" w:hAnsi="David" w:cs="David"/>
          <w:noProof/>
          <w:sz w:val="24"/>
          <w:szCs w:val="24"/>
        </w:rPr>
        <w:drawing>
          <wp:inline distT="0" distB="0" distL="0" distR="0" wp14:anchorId="1938DA12" wp14:editId="28A5FD5D">
            <wp:extent cx="5274310" cy="3076575"/>
            <wp:effectExtent l="0" t="0" r="2540" b="9525"/>
            <wp:docPr id="6" name="תרשים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53BE1C" w14:textId="32A80A6A" w:rsidR="008A53D2" w:rsidRPr="00451F94" w:rsidRDefault="00425200" w:rsidP="00B602F1">
      <w:pPr>
        <w:spacing w:line="360" w:lineRule="auto"/>
        <w:jc w:val="both"/>
        <w:rPr>
          <w:rFonts w:ascii="David" w:hAnsi="David" w:cs="David"/>
          <w:sz w:val="24"/>
          <w:szCs w:val="24"/>
        </w:rPr>
      </w:pPr>
      <w:r w:rsidRPr="00451F94">
        <w:rPr>
          <w:rFonts w:ascii="David" w:hAnsi="David" w:cs="David"/>
          <w:sz w:val="24"/>
          <w:szCs w:val="24"/>
          <w:rtl/>
        </w:rPr>
        <w:t xml:space="preserve">11. </w:t>
      </w:r>
      <w:r w:rsidR="008A53D2" w:rsidRPr="00451F94">
        <w:rPr>
          <w:rFonts w:ascii="David" w:hAnsi="David" w:cs="David"/>
          <w:sz w:val="24"/>
          <w:szCs w:val="24"/>
          <w:rtl/>
        </w:rPr>
        <w:t>23.5% מהנשאלים ענו כי הגישו תביעה נגד מקום ציבורי שלא היה נגיש עבורם ו</w:t>
      </w:r>
      <w:r w:rsidR="00E115DC" w:rsidRPr="00451F94">
        <w:rPr>
          <w:rFonts w:ascii="David" w:hAnsi="David" w:cs="David"/>
          <w:sz w:val="24"/>
          <w:szCs w:val="24"/>
          <w:rtl/>
        </w:rPr>
        <w:t xml:space="preserve">מתוכם </w:t>
      </w:r>
      <w:r w:rsidR="008A53D2" w:rsidRPr="00451F94">
        <w:rPr>
          <w:rFonts w:ascii="David" w:hAnsi="David" w:cs="David"/>
          <w:sz w:val="24"/>
          <w:szCs w:val="24"/>
          <w:rtl/>
        </w:rPr>
        <w:t>77.8%</w:t>
      </w:r>
      <w:r w:rsidR="00E115DC" w:rsidRPr="00451F94">
        <w:rPr>
          <w:rFonts w:ascii="David" w:hAnsi="David" w:cs="David"/>
          <w:sz w:val="24"/>
          <w:szCs w:val="24"/>
          <w:rtl/>
        </w:rPr>
        <w:t xml:space="preserve"> </w:t>
      </w:r>
      <w:r w:rsidR="008A53D2" w:rsidRPr="00451F94">
        <w:rPr>
          <w:rFonts w:ascii="David" w:hAnsi="David" w:cs="David"/>
          <w:sz w:val="24"/>
          <w:szCs w:val="24"/>
          <w:rtl/>
        </w:rPr>
        <w:t>ענו כי אותו מקום ציבורי לא הפך לנגיש בעקבות התביעה ורק 22.2% ענו שאכן המקום הציבורי הפך לנגיש.</w:t>
      </w:r>
      <w:r w:rsidR="0063492D" w:rsidRPr="00451F94">
        <w:rPr>
          <w:rFonts w:ascii="David" w:hAnsi="David" w:cs="David" w:hint="cs"/>
          <w:sz w:val="24"/>
          <w:szCs w:val="24"/>
          <w:rtl/>
        </w:rPr>
        <w:t xml:space="preserve"> </w:t>
      </w:r>
      <w:r w:rsidR="008A53D2" w:rsidRPr="00451F94">
        <w:rPr>
          <w:rFonts w:ascii="David" w:hAnsi="David" w:cs="David"/>
          <w:sz w:val="24"/>
          <w:szCs w:val="24"/>
          <w:rtl/>
        </w:rPr>
        <w:t>לעומת זאת 76.5% מהנשאלים לא הגישו תביעה נגד מקום ציבורי מעולם.</w:t>
      </w:r>
    </w:p>
    <w:p w14:paraId="38699E09" w14:textId="2C5635B9" w:rsidR="005F419D" w:rsidRPr="00451F94" w:rsidRDefault="008A53D2" w:rsidP="00B602F1">
      <w:pPr>
        <w:spacing w:line="360" w:lineRule="auto"/>
        <w:jc w:val="both"/>
        <w:rPr>
          <w:rFonts w:ascii="David" w:hAnsi="David" w:cs="David"/>
          <w:sz w:val="24"/>
          <w:szCs w:val="24"/>
        </w:rPr>
      </w:pPr>
      <w:r w:rsidRPr="00451F94">
        <w:rPr>
          <w:rFonts w:ascii="David" w:hAnsi="David" w:cs="David"/>
          <w:sz w:val="24"/>
          <w:szCs w:val="24"/>
          <w:rtl/>
        </w:rPr>
        <w:t xml:space="preserve">12. </w:t>
      </w:r>
      <w:r w:rsidR="00517062" w:rsidRPr="00451F94">
        <w:rPr>
          <w:rFonts w:ascii="David" w:hAnsi="David" w:cs="David"/>
          <w:sz w:val="24"/>
          <w:szCs w:val="24"/>
          <w:rtl/>
        </w:rPr>
        <w:t>23.5% מהנשאלים ענו כי הם מרגישים שהמדינה בכלל לא מייחסת חשיבות לנושא נגישות נכים,52.9% ענו כי הם מרגישים זאת במידה  מועטה ו23.55</w:t>
      </w:r>
      <w:r w:rsidR="00E115DC" w:rsidRPr="00451F94">
        <w:rPr>
          <w:rFonts w:ascii="David" w:hAnsi="David" w:cs="David"/>
          <w:sz w:val="24"/>
          <w:szCs w:val="24"/>
          <w:rtl/>
        </w:rPr>
        <w:t>%</w:t>
      </w:r>
      <w:r w:rsidR="00517062" w:rsidRPr="00451F94">
        <w:rPr>
          <w:rFonts w:ascii="David" w:hAnsi="David" w:cs="David"/>
          <w:sz w:val="24"/>
          <w:szCs w:val="24"/>
          <w:rtl/>
        </w:rPr>
        <w:t xml:space="preserve"> ענו כי </w:t>
      </w:r>
      <w:r w:rsidR="00E115DC" w:rsidRPr="00451F94">
        <w:rPr>
          <w:rFonts w:ascii="David" w:hAnsi="David" w:cs="David"/>
          <w:sz w:val="24"/>
          <w:szCs w:val="24"/>
          <w:rtl/>
        </w:rPr>
        <w:t>המדינה מייחסת חשיבות</w:t>
      </w:r>
      <w:r w:rsidR="00517062" w:rsidRPr="00451F94">
        <w:rPr>
          <w:rFonts w:ascii="David" w:hAnsi="David" w:cs="David"/>
          <w:sz w:val="24"/>
          <w:szCs w:val="24"/>
          <w:rtl/>
        </w:rPr>
        <w:t xml:space="preserve"> לנושא במידה בינונית.</w:t>
      </w:r>
      <w:r w:rsidR="00BE7318" w:rsidRPr="00451F94">
        <w:rPr>
          <w:rFonts w:ascii="David" w:hAnsi="David" w:cs="David"/>
          <w:sz w:val="24"/>
          <w:szCs w:val="24"/>
          <w:rtl/>
        </w:rPr>
        <w:t xml:space="preserve"> </w:t>
      </w:r>
    </w:p>
    <w:p w14:paraId="6F1DF66A" w14:textId="0E420B4C" w:rsidR="00956CFF" w:rsidRPr="00451F94" w:rsidRDefault="00517062" w:rsidP="00B602F1">
      <w:pPr>
        <w:spacing w:line="360" w:lineRule="auto"/>
        <w:jc w:val="both"/>
        <w:rPr>
          <w:rFonts w:ascii="David" w:hAnsi="David" w:cs="David"/>
          <w:sz w:val="24"/>
          <w:szCs w:val="24"/>
          <w:rtl/>
        </w:rPr>
      </w:pPr>
      <w:r w:rsidRPr="00451F94">
        <w:rPr>
          <w:rFonts w:ascii="David" w:hAnsi="David" w:cs="David"/>
          <w:sz w:val="24"/>
          <w:szCs w:val="24"/>
          <w:rtl/>
        </w:rPr>
        <w:t>13.</w:t>
      </w:r>
      <w:r w:rsidR="00956CFF" w:rsidRPr="00451F94">
        <w:rPr>
          <w:rFonts w:ascii="David" w:hAnsi="David" w:cs="David"/>
          <w:sz w:val="24"/>
          <w:szCs w:val="24"/>
          <w:rtl/>
        </w:rPr>
        <w:t>בשאלה להצעת רעיונות לפתרון עלו תשובות בנושאים של אכיפה מוגברת</w:t>
      </w:r>
      <w:r w:rsidR="00B40549" w:rsidRPr="00451F94">
        <w:rPr>
          <w:rFonts w:ascii="David" w:hAnsi="David" w:cs="David" w:hint="cs"/>
          <w:sz w:val="24"/>
          <w:szCs w:val="24"/>
          <w:rtl/>
        </w:rPr>
        <w:t xml:space="preserve"> של החוקים להנגשת מקומת ציבוריים</w:t>
      </w:r>
      <w:r w:rsidR="00956CFF" w:rsidRPr="00451F94">
        <w:rPr>
          <w:rFonts w:ascii="David" w:hAnsi="David" w:cs="David"/>
          <w:sz w:val="24"/>
          <w:szCs w:val="24"/>
          <w:rtl/>
        </w:rPr>
        <w:t>,</w:t>
      </w:r>
      <w:r w:rsidR="0063492D" w:rsidRPr="00451F94">
        <w:rPr>
          <w:rFonts w:ascii="David" w:hAnsi="David" w:cs="David" w:hint="cs"/>
          <w:sz w:val="24"/>
          <w:szCs w:val="24"/>
          <w:rtl/>
        </w:rPr>
        <w:t xml:space="preserve"> </w:t>
      </w:r>
      <w:r w:rsidR="00B40549" w:rsidRPr="00451F94">
        <w:rPr>
          <w:rFonts w:ascii="David" w:hAnsi="David" w:cs="David" w:hint="cs"/>
          <w:sz w:val="24"/>
          <w:szCs w:val="24"/>
          <w:rtl/>
        </w:rPr>
        <w:t xml:space="preserve"> הגדלת ה</w:t>
      </w:r>
      <w:r w:rsidR="00956CFF" w:rsidRPr="00451F94">
        <w:rPr>
          <w:rFonts w:ascii="David" w:hAnsi="David" w:cs="David"/>
          <w:sz w:val="24"/>
          <w:szCs w:val="24"/>
          <w:rtl/>
        </w:rPr>
        <w:t>תקציבים</w:t>
      </w:r>
      <w:r w:rsidR="00B40549" w:rsidRPr="00451F94">
        <w:rPr>
          <w:rFonts w:ascii="David" w:hAnsi="David" w:cs="David" w:hint="cs"/>
          <w:sz w:val="24"/>
          <w:szCs w:val="24"/>
          <w:rtl/>
        </w:rPr>
        <w:t xml:space="preserve"> לנכים עם מוגבלויות פיזיות</w:t>
      </w:r>
      <w:r w:rsidR="00956CFF" w:rsidRPr="00451F94">
        <w:rPr>
          <w:rFonts w:ascii="David" w:hAnsi="David" w:cs="David"/>
          <w:sz w:val="24"/>
          <w:szCs w:val="24"/>
          <w:rtl/>
        </w:rPr>
        <w:t>,</w:t>
      </w:r>
      <w:r w:rsidR="0063492D" w:rsidRPr="00451F94">
        <w:rPr>
          <w:rFonts w:ascii="David" w:hAnsi="David" w:cs="David" w:hint="cs"/>
          <w:sz w:val="24"/>
          <w:szCs w:val="24"/>
          <w:rtl/>
        </w:rPr>
        <w:t xml:space="preserve"> </w:t>
      </w:r>
      <w:r w:rsidR="00956CFF" w:rsidRPr="00451F94">
        <w:rPr>
          <w:rFonts w:ascii="David" w:hAnsi="David" w:cs="David"/>
          <w:sz w:val="24"/>
          <w:szCs w:val="24"/>
          <w:rtl/>
        </w:rPr>
        <w:t>יחס ושינוי התודעה במדינה,</w:t>
      </w:r>
      <w:r w:rsidR="0063492D" w:rsidRPr="00451F94">
        <w:rPr>
          <w:rFonts w:ascii="David" w:hAnsi="David" w:cs="David" w:hint="cs"/>
          <w:sz w:val="24"/>
          <w:szCs w:val="24"/>
          <w:rtl/>
        </w:rPr>
        <w:t xml:space="preserve"> </w:t>
      </w:r>
      <w:r w:rsidR="00956CFF" w:rsidRPr="00451F94">
        <w:rPr>
          <w:rFonts w:ascii="David" w:hAnsi="David" w:cs="David"/>
          <w:sz w:val="24"/>
          <w:szCs w:val="24"/>
          <w:rtl/>
        </w:rPr>
        <w:t>עצומות והפגנות.</w:t>
      </w:r>
    </w:p>
    <w:p w14:paraId="73173966" w14:textId="5D01EA40" w:rsidR="000E071F" w:rsidRPr="00451F94" w:rsidRDefault="000E071F" w:rsidP="00B602F1">
      <w:pPr>
        <w:spacing w:line="360" w:lineRule="auto"/>
        <w:jc w:val="both"/>
        <w:rPr>
          <w:rFonts w:ascii="David" w:hAnsi="David" w:cs="David"/>
          <w:sz w:val="24"/>
          <w:szCs w:val="24"/>
        </w:rPr>
      </w:pPr>
      <w:r w:rsidRPr="00451F94">
        <w:rPr>
          <w:rFonts w:ascii="David" w:hAnsi="David" w:cs="David"/>
          <w:sz w:val="24"/>
          <w:szCs w:val="24"/>
          <w:rtl/>
        </w:rPr>
        <w:br w:type="page"/>
      </w:r>
    </w:p>
    <w:p w14:paraId="45E7C80D" w14:textId="148765D9" w:rsidR="00427627" w:rsidRDefault="00503B6C" w:rsidP="00B602F1">
      <w:pPr>
        <w:pStyle w:val="Heading1"/>
        <w:jc w:val="both"/>
        <w:rPr>
          <w:i/>
          <w:iCs/>
          <w:sz w:val="24"/>
          <w:szCs w:val="24"/>
          <w:rtl/>
        </w:rPr>
      </w:pPr>
      <w:bookmarkStart w:id="14" w:name="_Toc4877805"/>
      <w:bookmarkStart w:id="15" w:name="_Toc4877890"/>
      <w:bookmarkStart w:id="16" w:name="_Toc4922597"/>
      <w:r w:rsidRPr="00451F94">
        <w:rPr>
          <w:sz w:val="24"/>
          <w:szCs w:val="24"/>
          <w:rtl/>
        </w:rPr>
        <w:lastRenderedPageBreak/>
        <w:t>ניתוח הנתוני</w:t>
      </w:r>
      <w:r w:rsidRPr="00451F94">
        <w:rPr>
          <w:rFonts w:hint="cs"/>
          <w:sz w:val="24"/>
          <w:szCs w:val="24"/>
          <w:rtl/>
        </w:rPr>
        <w:t>ם:</w:t>
      </w:r>
      <w:bookmarkEnd w:id="14"/>
      <w:bookmarkEnd w:id="15"/>
      <w:bookmarkEnd w:id="16"/>
    </w:p>
    <w:p w14:paraId="295AFC9A" w14:textId="77777777" w:rsidR="00B602F1" w:rsidRPr="00B602F1" w:rsidRDefault="00B602F1" w:rsidP="00B602F1">
      <w:pPr>
        <w:jc w:val="both"/>
      </w:pPr>
    </w:p>
    <w:p w14:paraId="1F456EEA" w14:textId="4910F2CD" w:rsidR="00BB292D" w:rsidRPr="00451F94" w:rsidRDefault="00BB292D" w:rsidP="00B602F1">
      <w:pPr>
        <w:spacing w:line="360" w:lineRule="auto"/>
        <w:jc w:val="both"/>
        <w:rPr>
          <w:rFonts w:ascii="David" w:hAnsi="David" w:cs="David"/>
          <w:sz w:val="24"/>
          <w:szCs w:val="24"/>
        </w:rPr>
      </w:pPr>
      <w:r w:rsidRPr="00451F94">
        <w:rPr>
          <w:rFonts w:ascii="David" w:hAnsi="David" w:cs="David"/>
          <w:sz w:val="24"/>
          <w:szCs w:val="24"/>
          <w:rtl/>
        </w:rPr>
        <w:t>מתוך הממצאים שקיבלנו מהשאלון ניתן ללמוד כי רוב הנכים בעלי מוגבלות פיזית אכן סובלים מבעיית הנגישות במקומות ציבוריים בארץ .</w:t>
      </w:r>
      <w:r w:rsidR="003C322A" w:rsidRPr="00451F94">
        <w:rPr>
          <w:rFonts w:ascii="David" w:hAnsi="David" w:cs="David"/>
          <w:sz w:val="24"/>
          <w:szCs w:val="24"/>
          <w:rtl/>
        </w:rPr>
        <w:t xml:space="preserve">ולפי הרוב המוצג הם </w:t>
      </w:r>
      <w:r w:rsidRPr="00451F94">
        <w:rPr>
          <w:rFonts w:ascii="David" w:hAnsi="David" w:cs="David"/>
          <w:sz w:val="24"/>
          <w:szCs w:val="24"/>
          <w:rtl/>
        </w:rPr>
        <w:t>אינם נמנעים מלבלות במקומות ציבוריים למרות חוסר ההנגשה באותם מקומו</w:t>
      </w:r>
      <w:r w:rsidR="007B4E05" w:rsidRPr="00451F94">
        <w:rPr>
          <w:rFonts w:ascii="David" w:hAnsi="David" w:cs="David"/>
          <w:sz w:val="24"/>
          <w:szCs w:val="24"/>
          <w:rtl/>
        </w:rPr>
        <w:t>ת</w:t>
      </w:r>
      <w:r w:rsidR="003C322A" w:rsidRPr="00451F94">
        <w:rPr>
          <w:rFonts w:ascii="David" w:hAnsi="David" w:cs="David"/>
          <w:sz w:val="24"/>
          <w:szCs w:val="24"/>
          <w:rtl/>
        </w:rPr>
        <w:t xml:space="preserve"> והבושה שהם עלולים לחוות</w:t>
      </w:r>
      <w:r w:rsidR="007B4E05" w:rsidRPr="00451F94">
        <w:rPr>
          <w:rFonts w:ascii="David" w:hAnsi="David" w:cs="David"/>
          <w:sz w:val="24"/>
          <w:szCs w:val="24"/>
          <w:rtl/>
        </w:rPr>
        <w:t>.</w:t>
      </w:r>
      <w:r w:rsidR="003C322A" w:rsidRPr="00451F94">
        <w:rPr>
          <w:rFonts w:ascii="David" w:hAnsi="David" w:cs="David"/>
          <w:sz w:val="24"/>
          <w:szCs w:val="24"/>
          <w:rtl/>
        </w:rPr>
        <w:t xml:space="preserve"> </w:t>
      </w:r>
      <w:r w:rsidRPr="00451F94">
        <w:rPr>
          <w:rFonts w:ascii="David" w:hAnsi="David" w:cs="David"/>
          <w:sz w:val="24"/>
          <w:szCs w:val="24"/>
          <w:rtl/>
        </w:rPr>
        <w:t>רוב העונים על הס</w:t>
      </w:r>
      <w:r w:rsidR="003C322A" w:rsidRPr="00451F94">
        <w:rPr>
          <w:rFonts w:ascii="David" w:hAnsi="David" w:cs="David"/>
          <w:sz w:val="24"/>
          <w:szCs w:val="24"/>
          <w:rtl/>
        </w:rPr>
        <w:t xml:space="preserve">קר ענו כי אינם הגישו תביעה נגד מקום שלא היה נגיש עבורם </w:t>
      </w:r>
      <w:r w:rsidRPr="00451F94">
        <w:rPr>
          <w:rFonts w:ascii="David" w:hAnsi="David" w:cs="David"/>
          <w:sz w:val="24"/>
          <w:szCs w:val="24"/>
          <w:rtl/>
        </w:rPr>
        <w:t>למרות שאותו מקום פוגע בזכותו של הנכה לחופש התנועה והש</w:t>
      </w:r>
      <w:r w:rsidR="003C322A" w:rsidRPr="00451F94">
        <w:rPr>
          <w:rFonts w:ascii="David" w:hAnsi="David" w:cs="David"/>
          <w:sz w:val="24"/>
          <w:szCs w:val="24"/>
          <w:rtl/>
        </w:rPr>
        <w:t>ו</w:t>
      </w:r>
      <w:r w:rsidRPr="00451F94">
        <w:rPr>
          <w:rFonts w:ascii="David" w:hAnsi="David" w:cs="David"/>
          <w:sz w:val="24"/>
          <w:szCs w:val="24"/>
          <w:rtl/>
        </w:rPr>
        <w:t>ויון</w:t>
      </w:r>
      <w:r w:rsidR="007B4E05" w:rsidRPr="00451F94">
        <w:rPr>
          <w:rFonts w:ascii="David" w:hAnsi="David" w:cs="David"/>
          <w:sz w:val="24"/>
          <w:szCs w:val="24"/>
          <w:rtl/>
        </w:rPr>
        <w:t xml:space="preserve"> ואותו נכה </w:t>
      </w:r>
      <w:r w:rsidR="003C322A" w:rsidRPr="00451F94">
        <w:rPr>
          <w:rFonts w:ascii="David" w:hAnsi="David" w:cs="David"/>
          <w:sz w:val="24"/>
          <w:szCs w:val="24"/>
          <w:rtl/>
        </w:rPr>
        <w:t xml:space="preserve">כן </w:t>
      </w:r>
      <w:r w:rsidR="007B4E05" w:rsidRPr="00451F94">
        <w:rPr>
          <w:rFonts w:ascii="David" w:hAnsi="David" w:cs="David"/>
          <w:sz w:val="24"/>
          <w:szCs w:val="24"/>
          <w:rtl/>
        </w:rPr>
        <w:t>מודע לזכותו</w:t>
      </w:r>
      <w:r w:rsidR="003C322A" w:rsidRPr="00451F94">
        <w:rPr>
          <w:rFonts w:ascii="David" w:hAnsi="David" w:cs="David"/>
          <w:sz w:val="24"/>
          <w:szCs w:val="24"/>
          <w:rtl/>
        </w:rPr>
        <w:t xml:space="preserve"> ולכך שיש חוקים בארץ המחייבים נגישות נכים במקומות ציבוריים</w:t>
      </w:r>
      <w:r w:rsidR="007B4E05" w:rsidRPr="00451F94">
        <w:rPr>
          <w:rFonts w:ascii="David" w:hAnsi="David" w:cs="David"/>
          <w:sz w:val="24"/>
          <w:szCs w:val="24"/>
          <w:rtl/>
        </w:rPr>
        <w:t>.</w:t>
      </w:r>
      <w:r w:rsidR="003C322A" w:rsidRPr="00451F94">
        <w:rPr>
          <w:rFonts w:ascii="David" w:hAnsi="David" w:cs="David"/>
          <w:sz w:val="24"/>
          <w:szCs w:val="24"/>
          <w:rtl/>
        </w:rPr>
        <w:t xml:space="preserve"> </w:t>
      </w:r>
      <w:r w:rsidRPr="00451F94">
        <w:rPr>
          <w:rFonts w:ascii="David" w:hAnsi="David" w:cs="David"/>
          <w:sz w:val="24"/>
          <w:szCs w:val="24"/>
          <w:rtl/>
        </w:rPr>
        <w:t>הנכים מרגישים כי המדינה לא מייחסת מספיק חשיבות לנושא ההנגשה בארץ ורוצים לגרום לשינוי במצב.</w:t>
      </w:r>
    </w:p>
    <w:p w14:paraId="2F87DA9A" w14:textId="2C67B0BA" w:rsidR="007B4E05" w:rsidRPr="00451F94" w:rsidRDefault="00BB292D" w:rsidP="00B602F1">
      <w:pPr>
        <w:spacing w:line="360" w:lineRule="auto"/>
        <w:jc w:val="both"/>
        <w:rPr>
          <w:rFonts w:ascii="David" w:hAnsi="David" w:cs="David"/>
          <w:sz w:val="24"/>
          <w:szCs w:val="24"/>
          <w:rtl/>
        </w:rPr>
      </w:pPr>
      <w:r w:rsidRPr="00451F94">
        <w:rPr>
          <w:rFonts w:ascii="David" w:hAnsi="David" w:cs="David"/>
          <w:sz w:val="24"/>
          <w:szCs w:val="24"/>
          <w:rtl/>
        </w:rPr>
        <w:t xml:space="preserve"> </w:t>
      </w:r>
      <w:r w:rsidR="007B4E05" w:rsidRPr="00451F94">
        <w:rPr>
          <w:rFonts w:ascii="David" w:hAnsi="David" w:cs="David"/>
          <w:sz w:val="24"/>
          <w:szCs w:val="24"/>
          <w:rtl/>
        </w:rPr>
        <w:t>המידע החדש שנוסף לנו בעקבות פרסום השאלון בקרב קבוצות נכים הוא ,שלמרות הבעיה</w:t>
      </w:r>
      <w:r w:rsidR="003C322A" w:rsidRPr="00451F94">
        <w:rPr>
          <w:rFonts w:ascii="David" w:hAnsi="David" w:cs="David"/>
          <w:sz w:val="24"/>
          <w:szCs w:val="24"/>
          <w:rtl/>
        </w:rPr>
        <w:t xml:space="preserve"> </w:t>
      </w:r>
      <w:r w:rsidR="007B4E05" w:rsidRPr="00451F94">
        <w:rPr>
          <w:rFonts w:ascii="David" w:hAnsi="David" w:cs="David"/>
          <w:sz w:val="24"/>
          <w:szCs w:val="24"/>
          <w:rtl/>
        </w:rPr>
        <w:t>של חוסר ההנגשה ופגיעה ברגשות וביכולות של הנכים</w:t>
      </w:r>
      <w:r w:rsidR="003C322A" w:rsidRPr="00451F94">
        <w:rPr>
          <w:rFonts w:ascii="David" w:hAnsi="David" w:cs="David"/>
          <w:sz w:val="24"/>
          <w:szCs w:val="24"/>
          <w:rtl/>
        </w:rPr>
        <w:t xml:space="preserve"> </w:t>
      </w:r>
      <w:r w:rsidR="007B4E05" w:rsidRPr="00451F94">
        <w:rPr>
          <w:rFonts w:ascii="David" w:hAnsi="David" w:cs="David"/>
          <w:sz w:val="24"/>
          <w:szCs w:val="24"/>
          <w:rtl/>
        </w:rPr>
        <w:t>,</w:t>
      </w:r>
      <w:r w:rsidR="003C322A" w:rsidRPr="00451F94">
        <w:rPr>
          <w:rFonts w:ascii="David" w:hAnsi="David" w:cs="David"/>
          <w:sz w:val="24"/>
          <w:szCs w:val="24"/>
          <w:rtl/>
        </w:rPr>
        <w:t xml:space="preserve">הרוב הגדול </w:t>
      </w:r>
      <w:r w:rsidR="007B4E05" w:rsidRPr="00451F94">
        <w:rPr>
          <w:rFonts w:ascii="David" w:hAnsi="David" w:cs="David"/>
          <w:sz w:val="24"/>
          <w:szCs w:val="24"/>
          <w:rtl/>
        </w:rPr>
        <w:t xml:space="preserve">אינו מגיש תביעה נגד </w:t>
      </w:r>
      <w:r w:rsidR="003C322A" w:rsidRPr="00451F94">
        <w:rPr>
          <w:rFonts w:ascii="David" w:hAnsi="David" w:cs="David"/>
          <w:sz w:val="24"/>
          <w:szCs w:val="24"/>
          <w:rtl/>
        </w:rPr>
        <w:t xml:space="preserve">מקומות ציבוריים שלא מונגשים עבורם ואף לא מנסה לפעול למען שינוי בעצמו- מה שפוגע בהגברת </w:t>
      </w:r>
      <w:r w:rsidR="007B4E05" w:rsidRPr="00451F94">
        <w:rPr>
          <w:rFonts w:ascii="David" w:hAnsi="David" w:cs="David"/>
          <w:sz w:val="24"/>
          <w:szCs w:val="24"/>
          <w:rtl/>
        </w:rPr>
        <w:t>האכיפה על מקומות ציבוריים שאינם מונגשים.</w:t>
      </w:r>
    </w:p>
    <w:p w14:paraId="04CF2CC8" w14:textId="23A7C9CA" w:rsidR="00726AAC" w:rsidRPr="00451F94" w:rsidRDefault="007B4E05" w:rsidP="00B602F1">
      <w:pPr>
        <w:spacing w:line="360" w:lineRule="auto"/>
        <w:jc w:val="both"/>
        <w:rPr>
          <w:rFonts w:ascii="David" w:hAnsi="David" w:cs="David"/>
          <w:sz w:val="24"/>
          <w:szCs w:val="24"/>
        </w:rPr>
      </w:pPr>
      <w:r w:rsidRPr="00451F94">
        <w:rPr>
          <w:rFonts w:ascii="David" w:hAnsi="David" w:cs="David"/>
          <w:sz w:val="24"/>
          <w:szCs w:val="24"/>
          <w:rtl/>
        </w:rPr>
        <w:t>המידע החדש על חוסר תגובה וניסיון לגרום לש</w:t>
      </w:r>
      <w:r w:rsidR="00726AAC" w:rsidRPr="00451F94">
        <w:rPr>
          <w:rFonts w:ascii="David" w:hAnsi="David" w:cs="David"/>
          <w:sz w:val="24"/>
          <w:szCs w:val="24"/>
          <w:rtl/>
        </w:rPr>
        <w:t>י</w:t>
      </w:r>
      <w:r w:rsidRPr="00451F94">
        <w:rPr>
          <w:rFonts w:ascii="David" w:hAnsi="David" w:cs="David"/>
          <w:sz w:val="24"/>
          <w:szCs w:val="24"/>
          <w:rtl/>
        </w:rPr>
        <w:t>נוי</w:t>
      </w:r>
      <w:r w:rsidR="003C322A" w:rsidRPr="00451F94">
        <w:rPr>
          <w:rFonts w:ascii="David" w:hAnsi="David" w:cs="David"/>
          <w:sz w:val="24"/>
          <w:szCs w:val="24"/>
          <w:rtl/>
        </w:rPr>
        <w:t>,</w:t>
      </w:r>
      <w:r w:rsidRPr="00451F94">
        <w:rPr>
          <w:rFonts w:ascii="David" w:hAnsi="David" w:cs="David"/>
          <w:sz w:val="24"/>
          <w:szCs w:val="24"/>
          <w:rtl/>
        </w:rPr>
        <w:t xml:space="preserve"> קשור לבעיה</w:t>
      </w:r>
      <w:r w:rsidR="00066E37" w:rsidRPr="00451F94">
        <w:rPr>
          <w:rFonts w:ascii="David" w:hAnsi="David" w:cs="David"/>
          <w:sz w:val="24"/>
          <w:szCs w:val="24"/>
          <w:rtl/>
        </w:rPr>
        <w:t xml:space="preserve"> משום שהנכים כנראה לא פועלים מספיק בעצמם כ</w:t>
      </w:r>
      <w:r w:rsidR="003C322A" w:rsidRPr="00451F94">
        <w:rPr>
          <w:rFonts w:ascii="David" w:hAnsi="David" w:cs="David"/>
          <w:sz w:val="24"/>
          <w:szCs w:val="24"/>
          <w:rtl/>
        </w:rPr>
        <w:t>די לפתור את בעיית ההנגשה במדינה</w:t>
      </w:r>
      <w:r w:rsidR="00066E37" w:rsidRPr="00451F94">
        <w:rPr>
          <w:rFonts w:ascii="David" w:hAnsi="David" w:cs="David"/>
          <w:sz w:val="24"/>
          <w:szCs w:val="24"/>
          <w:rtl/>
        </w:rPr>
        <w:t>,</w:t>
      </w:r>
      <w:r w:rsidR="003C322A" w:rsidRPr="00451F94">
        <w:rPr>
          <w:rFonts w:ascii="David" w:hAnsi="David" w:cs="David"/>
          <w:sz w:val="24"/>
          <w:szCs w:val="24"/>
          <w:rtl/>
        </w:rPr>
        <w:t xml:space="preserve"> </w:t>
      </w:r>
      <w:r w:rsidR="00066E37" w:rsidRPr="00451F94">
        <w:rPr>
          <w:rFonts w:ascii="David" w:hAnsi="David" w:cs="David"/>
          <w:sz w:val="24"/>
          <w:szCs w:val="24"/>
          <w:rtl/>
        </w:rPr>
        <w:t>אם הם</w:t>
      </w:r>
      <w:r w:rsidR="00726AAC" w:rsidRPr="00451F94">
        <w:rPr>
          <w:rFonts w:ascii="David" w:hAnsi="David" w:cs="David"/>
          <w:sz w:val="24"/>
          <w:szCs w:val="24"/>
          <w:rtl/>
        </w:rPr>
        <w:t xml:space="preserve"> </w:t>
      </w:r>
      <w:r w:rsidR="003C322A" w:rsidRPr="00451F94">
        <w:rPr>
          <w:rFonts w:ascii="David" w:hAnsi="David" w:cs="David"/>
          <w:sz w:val="24"/>
          <w:szCs w:val="24"/>
          <w:rtl/>
        </w:rPr>
        <w:t>לא יפעלו למען אורח</w:t>
      </w:r>
      <w:r w:rsidR="00066E37" w:rsidRPr="00451F94">
        <w:rPr>
          <w:rFonts w:ascii="David" w:hAnsi="David" w:cs="David"/>
          <w:sz w:val="24"/>
          <w:szCs w:val="24"/>
          <w:rtl/>
        </w:rPr>
        <w:t xml:space="preserve"> חיים טוב יותר</w:t>
      </w:r>
      <w:r w:rsidR="003C322A" w:rsidRPr="00451F94">
        <w:rPr>
          <w:rFonts w:ascii="David" w:hAnsi="David" w:cs="David"/>
          <w:sz w:val="24"/>
          <w:szCs w:val="24"/>
          <w:rtl/>
        </w:rPr>
        <w:t xml:space="preserve"> ולמען זכויות אדם בסיסיות,</w:t>
      </w:r>
      <w:r w:rsidR="00066E37" w:rsidRPr="00451F94">
        <w:rPr>
          <w:rFonts w:ascii="David" w:hAnsi="David" w:cs="David"/>
          <w:sz w:val="24"/>
          <w:szCs w:val="24"/>
          <w:rtl/>
        </w:rPr>
        <w:t xml:space="preserve"> </w:t>
      </w:r>
      <w:r w:rsidR="00726AAC" w:rsidRPr="00451F94">
        <w:rPr>
          <w:rFonts w:ascii="David" w:hAnsi="David" w:cs="David"/>
          <w:sz w:val="24"/>
          <w:szCs w:val="24"/>
          <w:rtl/>
        </w:rPr>
        <w:t>מי יעשה זאת עבורם?</w:t>
      </w:r>
      <w:r w:rsidR="003C322A" w:rsidRPr="00451F94">
        <w:rPr>
          <w:rFonts w:ascii="David" w:hAnsi="David" w:cs="David"/>
          <w:sz w:val="24"/>
          <w:szCs w:val="24"/>
          <w:rtl/>
        </w:rPr>
        <w:t xml:space="preserve"> </w:t>
      </w:r>
      <w:r w:rsidR="00726AAC" w:rsidRPr="00451F94">
        <w:rPr>
          <w:rFonts w:ascii="David" w:hAnsi="David" w:cs="David"/>
          <w:sz w:val="24"/>
          <w:szCs w:val="24"/>
          <w:rtl/>
        </w:rPr>
        <w:t xml:space="preserve">אם ככה ,הבעיה תמשיך להתרחש במקומות ציבוריים ללא כל שינוי </w:t>
      </w:r>
      <w:r w:rsidR="003C322A" w:rsidRPr="00451F94">
        <w:rPr>
          <w:rFonts w:ascii="David" w:hAnsi="David" w:cs="David"/>
          <w:sz w:val="24"/>
          <w:szCs w:val="24"/>
          <w:rtl/>
        </w:rPr>
        <w:t>בגלל</w:t>
      </w:r>
      <w:r w:rsidR="00726AAC" w:rsidRPr="00451F94">
        <w:rPr>
          <w:rFonts w:ascii="David" w:hAnsi="David" w:cs="David"/>
          <w:sz w:val="24"/>
          <w:szCs w:val="24"/>
          <w:rtl/>
        </w:rPr>
        <w:t xml:space="preserve"> אותם קבוצת נכים </w:t>
      </w:r>
      <w:r w:rsidR="003C322A" w:rsidRPr="00451F94">
        <w:rPr>
          <w:rFonts w:ascii="David" w:hAnsi="David" w:cs="David"/>
          <w:sz w:val="24"/>
          <w:szCs w:val="24"/>
          <w:rtl/>
        </w:rPr>
        <w:t xml:space="preserve">שהם הרוב לפי מה שראינו בסקר והם אינם </w:t>
      </w:r>
      <w:r w:rsidR="00726AAC" w:rsidRPr="00451F94">
        <w:rPr>
          <w:rFonts w:ascii="David" w:hAnsi="David" w:cs="David"/>
          <w:sz w:val="24"/>
          <w:szCs w:val="24"/>
          <w:rtl/>
        </w:rPr>
        <w:t>מגישים תביעה נגד אותו מקום ציבורי שפוגע בזכו</w:t>
      </w:r>
      <w:r w:rsidR="003C322A" w:rsidRPr="00451F94">
        <w:rPr>
          <w:rFonts w:ascii="David" w:hAnsi="David" w:cs="David"/>
          <w:sz w:val="24"/>
          <w:szCs w:val="24"/>
          <w:rtl/>
        </w:rPr>
        <w:t>יו</w:t>
      </w:r>
      <w:r w:rsidR="00726AAC" w:rsidRPr="00451F94">
        <w:rPr>
          <w:rFonts w:ascii="David" w:hAnsi="David" w:cs="David"/>
          <w:sz w:val="24"/>
          <w:szCs w:val="24"/>
          <w:rtl/>
        </w:rPr>
        <w:t>ת</w:t>
      </w:r>
      <w:r w:rsidR="003C322A" w:rsidRPr="00451F94">
        <w:rPr>
          <w:rFonts w:ascii="David" w:hAnsi="David" w:cs="David"/>
          <w:sz w:val="24"/>
          <w:szCs w:val="24"/>
          <w:rtl/>
        </w:rPr>
        <w:t>יה</w:t>
      </w:r>
      <w:r w:rsidR="00726AAC" w:rsidRPr="00451F94">
        <w:rPr>
          <w:rFonts w:ascii="David" w:hAnsi="David" w:cs="David"/>
          <w:sz w:val="24"/>
          <w:szCs w:val="24"/>
          <w:rtl/>
        </w:rPr>
        <w:t>ם הבסיסי</w:t>
      </w:r>
      <w:r w:rsidR="003C322A" w:rsidRPr="00451F94">
        <w:rPr>
          <w:rFonts w:ascii="David" w:hAnsi="David" w:cs="David"/>
          <w:sz w:val="24"/>
          <w:szCs w:val="24"/>
          <w:rtl/>
        </w:rPr>
        <w:t>ו</w:t>
      </w:r>
      <w:r w:rsidR="00726AAC" w:rsidRPr="00451F94">
        <w:rPr>
          <w:rFonts w:ascii="David" w:hAnsi="David" w:cs="David"/>
          <w:sz w:val="24"/>
          <w:szCs w:val="24"/>
          <w:rtl/>
        </w:rPr>
        <w:t>ת</w:t>
      </w:r>
      <w:r w:rsidR="003C322A" w:rsidRPr="00451F94">
        <w:rPr>
          <w:rFonts w:ascii="David" w:hAnsi="David" w:cs="David"/>
          <w:sz w:val="24"/>
          <w:szCs w:val="24"/>
          <w:rtl/>
        </w:rPr>
        <w:t>.</w:t>
      </w:r>
      <w:r w:rsidR="00726AAC" w:rsidRPr="00451F94">
        <w:rPr>
          <w:rFonts w:ascii="David" w:hAnsi="David" w:cs="David"/>
          <w:sz w:val="24"/>
          <w:szCs w:val="24"/>
          <w:rtl/>
        </w:rPr>
        <w:t xml:space="preserve"> </w:t>
      </w:r>
    </w:p>
    <w:p w14:paraId="60BE1130" w14:textId="4F0AD033" w:rsidR="00726AAC" w:rsidRPr="00451F94" w:rsidRDefault="00726AAC" w:rsidP="00B602F1">
      <w:pPr>
        <w:spacing w:line="360" w:lineRule="auto"/>
        <w:jc w:val="both"/>
        <w:rPr>
          <w:rFonts w:ascii="David" w:hAnsi="David" w:cs="David"/>
          <w:sz w:val="24"/>
          <w:szCs w:val="24"/>
          <w:rtl/>
        </w:rPr>
      </w:pPr>
      <w:r w:rsidRPr="00451F94">
        <w:rPr>
          <w:rFonts w:ascii="David" w:hAnsi="David" w:cs="David"/>
          <w:sz w:val="24"/>
          <w:szCs w:val="24"/>
          <w:rtl/>
        </w:rPr>
        <w:t>המידע החדש קשור גם לסקירת הספרות משום שלא כל הנכים אינם פועלים למען השינוי.</w:t>
      </w:r>
      <w:r w:rsidR="003C322A" w:rsidRPr="00451F94">
        <w:rPr>
          <w:rFonts w:ascii="David" w:hAnsi="David" w:cs="David"/>
          <w:sz w:val="24"/>
          <w:szCs w:val="24"/>
          <w:rtl/>
        </w:rPr>
        <w:t xml:space="preserve"> </w:t>
      </w:r>
      <w:r w:rsidRPr="00451F94">
        <w:rPr>
          <w:rFonts w:ascii="David" w:hAnsi="David" w:cs="David"/>
          <w:sz w:val="24"/>
          <w:szCs w:val="24"/>
          <w:rtl/>
        </w:rPr>
        <w:t xml:space="preserve">על פי סקירת הספרות , אכן יש </w:t>
      </w:r>
      <w:r w:rsidR="003C322A" w:rsidRPr="00451F94">
        <w:rPr>
          <w:rFonts w:ascii="David" w:hAnsi="David" w:cs="David"/>
          <w:sz w:val="24"/>
          <w:szCs w:val="24"/>
          <w:rtl/>
        </w:rPr>
        <w:t xml:space="preserve">נכים אשר </w:t>
      </w:r>
      <w:r w:rsidRPr="00451F94">
        <w:rPr>
          <w:rFonts w:ascii="David" w:hAnsi="David" w:cs="David"/>
          <w:sz w:val="24"/>
          <w:szCs w:val="24"/>
          <w:rtl/>
        </w:rPr>
        <w:t xml:space="preserve">פועלים למען שינוי </w:t>
      </w:r>
      <w:r w:rsidR="003C322A" w:rsidRPr="00451F94">
        <w:rPr>
          <w:rFonts w:ascii="David" w:hAnsi="David" w:cs="David"/>
          <w:sz w:val="24"/>
          <w:szCs w:val="24"/>
          <w:rtl/>
        </w:rPr>
        <w:t xml:space="preserve">בעצמם </w:t>
      </w:r>
      <w:r w:rsidRPr="00451F94">
        <w:rPr>
          <w:rFonts w:ascii="David" w:hAnsi="David" w:cs="David"/>
          <w:sz w:val="24"/>
          <w:szCs w:val="24"/>
          <w:rtl/>
        </w:rPr>
        <w:t>ומגישי</w:t>
      </w:r>
      <w:r w:rsidR="009911E1" w:rsidRPr="00451F94">
        <w:rPr>
          <w:rFonts w:ascii="David" w:hAnsi="David" w:cs="David"/>
          <w:sz w:val="24"/>
          <w:szCs w:val="24"/>
          <w:rtl/>
        </w:rPr>
        <w:t>ם תביעה נגד מקום ציבורי שפגע בז</w:t>
      </w:r>
      <w:r w:rsidRPr="00451F94">
        <w:rPr>
          <w:rFonts w:ascii="David" w:hAnsi="David" w:cs="David"/>
          <w:sz w:val="24"/>
          <w:szCs w:val="24"/>
          <w:rtl/>
        </w:rPr>
        <w:t>כותם וברגשות</w:t>
      </w:r>
      <w:r w:rsidR="009911E1" w:rsidRPr="00451F94">
        <w:rPr>
          <w:rFonts w:ascii="David" w:hAnsi="David" w:cs="David"/>
          <w:sz w:val="24"/>
          <w:szCs w:val="24"/>
          <w:rtl/>
        </w:rPr>
        <w:t>יה</w:t>
      </w:r>
      <w:r w:rsidRPr="00451F94">
        <w:rPr>
          <w:rFonts w:ascii="David" w:hAnsi="David" w:cs="David"/>
          <w:sz w:val="24"/>
          <w:szCs w:val="24"/>
          <w:rtl/>
        </w:rPr>
        <w:t>ם</w:t>
      </w:r>
      <w:r w:rsidR="009911E1" w:rsidRPr="00451F94">
        <w:rPr>
          <w:rFonts w:ascii="David" w:hAnsi="David" w:cs="David"/>
          <w:sz w:val="24"/>
          <w:szCs w:val="24"/>
          <w:rtl/>
        </w:rPr>
        <w:t xml:space="preserve"> כדי לשנות את המצב הנוכחי ששורר במדינה, </w:t>
      </w:r>
      <w:r w:rsidRPr="00451F94">
        <w:rPr>
          <w:rFonts w:ascii="David" w:hAnsi="David" w:cs="David"/>
          <w:sz w:val="24"/>
          <w:szCs w:val="24"/>
          <w:rtl/>
        </w:rPr>
        <w:t>אך לא כולם מספיק אמיצים כדי לעשות</w:t>
      </w:r>
      <w:r w:rsidR="009911E1" w:rsidRPr="00451F94">
        <w:rPr>
          <w:rFonts w:ascii="David" w:hAnsi="David" w:cs="David"/>
          <w:sz w:val="24"/>
          <w:szCs w:val="24"/>
          <w:rtl/>
        </w:rPr>
        <w:t xml:space="preserve"> זאת או שלא לכולם יש את התקווה שבאמת משהו ישתנה ולא לכולם יש את </w:t>
      </w:r>
      <w:r w:rsidRPr="00451F94">
        <w:rPr>
          <w:rFonts w:ascii="David" w:hAnsi="David" w:cs="David"/>
          <w:sz w:val="24"/>
          <w:szCs w:val="24"/>
          <w:rtl/>
        </w:rPr>
        <w:t>הרצון לגרום לשינוי או שמא הבעיה לא מפריעה להם מספיק כדי לקום ולפעול</w:t>
      </w:r>
      <w:r w:rsidR="009911E1" w:rsidRPr="00451F94">
        <w:rPr>
          <w:rFonts w:ascii="David" w:hAnsi="David" w:cs="David"/>
          <w:sz w:val="24"/>
          <w:szCs w:val="24"/>
          <w:rtl/>
        </w:rPr>
        <w:t xml:space="preserve"> והם נשארים אדישים. </w:t>
      </w:r>
      <w:r w:rsidRPr="00451F94">
        <w:rPr>
          <w:rFonts w:ascii="David" w:hAnsi="David" w:cs="David"/>
          <w:sz w:val="24"/>
          <w:szCs w:val="24"/>
          <w:rtl/>
        </w:rPr>
        <w:t>לעומת זאת הנכים</w:t>
      </w:r>
      <w:r w:rsidR="00EE106E" w:rsidRPr="00451F94">
        <w:rPr>
          <w:rFonts w:ascii="David" w:hAnsi="David" w:cs="David" w:hint="cs"/>
          <w:sz w:val="24"/>
          <w:szCs w:val="24"/>
          <w:rtl/>
        </w:rPr>
        <w:t xml:space="preserve"> המוזכרים</w:t>
      </w:r>
      <w:r w:rsidRPr="00451F94">
        <w:rPr>
          <w:rFonts w:ascii="David" w:hAnsi="David" w:cs="David"/>
          <w:sz w:val="24"/>
          <w:szCs w:val="24"/>
          <w:rtl/>
        </w:rPr>
        <w:t xml:space="preserve"> בסקירת הספרות אכן סבלו </w:t>
      </w:r>
      <w:r w:rsidR="009911E1" w:rsidRPr="00451F94">
        <w:rPr>
          <w:rFonts w:ascii="David" w:hAnsi="David" w:cs="David"/>
          <w:sz w:val="24"/>
          <w:szCs w:val="24"/>
          <w:rtl/>
        </w:rPr>
        <w:t xml:space="preserve">ונפגעו עד כדי כך שהם </w:t>
      </w:r>
      <w:r w:rsidRPr="00451F94">
        <w:rPr>
          <w:rFonts w:ascii="David" w:hAnsi="David" w:cs="David"/>
          <w:sz w:val="24"/>
          <w:szCs w:val="24"/>
          <w:rtl/>
        </w:rPr>
        <w:t xml:space="preserve">לא היו מוכנים לשתוק ולוותר </w:t>
      </w:r>
      <w:r w:rsidR="009911E1" w:rsidRPr="00451F94">
        <w:rPr>
          <w:rFonts w:ascii="David" w:hAnsi="David" w:cs="David"/>
          <w:sz w:val="24"/>
          <w:szCs w:val="24"/>
          <w:rtl/>
        </w:rPr>
        <w:t>למדינה שלא דואגת לאכיפת חוקיה ולכן החליטו לה</w:t>
      </w:r>
      <w:r w:rsidR="00EE106E" w:rsidRPr="00451F94">
        <w:rPr>
          <w:rFonts w:ascii="David" w:hAnsi="David" w:cs="David" w:hint="cs"/>
          <w:sz w:val="24"/>
          <w:szCs w:val="24"/>
          <w:rtl/>
        </w:rPr>
        <w:t>יחשף</w:t>
      </w:r>
      <w:r w:rsidR="009911E1" w:rsidRPr="00451F94">
        <w:rPr>
          <w:rFonts w:ascii="David" w:hAnsi="David" w:cs="David"/>
          <w:sz w:val="24"/>
          <w:szCs w:val="24"/>
          <w:rtl/>
        </w:rPr>
        <w:t xml:space="preserve"> ולספר את סיפורם האישי כדי</w:t>
      </w:r>
      <w:r w:rsidRPr="00451F94">
        <w:rPr>
          <w:rFonts w:ascii="David" w:hAnsi="David" w:cs="David"/>
          <w:sz w:val="24"/>
          <w:szCs w:val="24"/>
          <w:rtl/>
        </w:rPr>
        <w:t xml:space="preserve"> לגרום לשינוי</w:t>
      </w:r>
      <w:r w:rsidR="009911E1" w:rsidRPr="00451F94">
        <w:rPr>
          <w:rFonts w:ascii="David" w:hAnsi="David" w:cs="David"/>
          <w:sz w:val="24"/>
          <w:szCs w:val="24"/>
          <w:rtl/>
        </w:rPr>
        <w:t xml:space="preserve"> במדינה זו</w:t>
      </w:r>
      <w:r w:rsidRPr="00451F94">
        <w:rPr>
          <w:rFonts w:ascii="David" w:hAnsi="David" w:cs="David"/>
          <w:sz w:val="24"/>
          <w:szCs w:val="24"/>
          <w:rtl/>
        </w:rPr>
        <w:t>.</w:t>
      </w:r>
    </w:p>
    <w:p w14:paraId="36B2E62E" w14:textId="13B4ECC9" w:rsidR="00726AAC" w:rsidRPr="00451F94" w:rsidRDefault="00726AAC" w:rsidP="00B602F1">
      <w:pPr>
        <w:spacing w:line="360" w:lineRule="auto"/>
        <w:jc w:val="both"/>
        <w:rPr>
          <w:rFonts w:ascii="David" w:hAnsi="David" w:cs="David"/>
          <w:sz w:val="24"/>
          <w:szCs w:val="24"/>
          <w:rtl/>
        </w:rPr>
      </w:pPr>
      <w:r w:rsidRPr="00451F94">
        <w:rPr>
          <w:rFonts w:ascii="David" w:hAnsi="David" w:cs="David"/>
          <w:sz w:val="24"/>
          <w:szCs w:val="24"/>
          <w:rtl/>
        </w:rPr>
        <w:t>בהכנת השאלון חשבנו רבות על איזה שאלות לכתוב כדי לקבל את התשובות הכי רלוונטיות</w:t>
      </w:r>
      <w:r w:rsidR="009911E1" w:rsidRPr="00451F94">
        <w:rPr>
          <w:rFonts w:ascii="David" w:hAnsi="David" w:cs="David"/>
          <w:sz w:val="24"/>
          <w:szCs w:val="24"/>
          <w:rtl/>
        </w:rPr>
        <w:t xml:space="preserve"> ומדויקות כדי</w:t>
      </w:r>
      <w:r w:rsidRPr="00451F94">
        <w:rPr>
          <w:rFonts w:ascii="David" w:hAnsi="David" w:cs="David"/>
          <w:sz w:val="24"/>
          <w:szCs w:val="24"/>
          <w:rtl/>
        </w:rPr>
        <w:t xml:space="preserve"> שיעזרו לנו למצוא </w:t>
      </w:r>
      <w:r w:rsidR="009911E1" w:rsidRPr="00451F94">
        <w:rPr>
          <w:rFonts w:ascii="David" w:hAnsi="David" w:cs="David"/>
          <w:sz w:val="24"/>
          <w:szCs w:val="24"/>
          <w:rtl/>
        </w:rPr>
        <w:t>פתרון</w:t>
      </w:r>
      <w:r w:rsidRPr="00451F94">
        <w:rPr>
          <w:rFonts w:ascii="David" w:hAnsi="David" w:cs="David"/>
          <w:sz w:val="24"/>
          <w:szCs w:val="24"/>
          <w:rtl/>
        </w:rPr>
        <w:t xml:space="preserve"> לבעיה ולהבין את הנושא לעומק מנקודת מבט קצת שונה משל</w:t>
      </w:r>
      <w:r w:rsidR="009911E1" w:rsidRPr="00451F94">
        <w:rPr>
          <w:rFonts w:ascii="David" w:hAnsi="David" w:cs="David"/>
          <w:sz w:val="24"/>
          <w:szCs w:val="24"/>
          <w:rtl/>
        </w:rPr>
        <w:t>נו אלא מנקודת מבט של אנשים שחווים את הבעיה ממקור ראשון. אכן קיבלנו את כל התשובות לשאלות שביקשנו לבדוק והבנו את חומרת הבעיה</w:t>
      </w:r>
      <w:r w:rsidRPr="00451F94">
        <w:rPr>
          <w:rFonts w:ascii="David" w:hAnsi="David" w:cs="David"/>
          <w:sz w:val="24"/>
          <w:szCs w:val="24"/>
          <w:rtl/>
        </w:rPr>
        <w:t>.</w:t>
      </w:r>
    </w:p>
    <w:p w14:paraId="2894CACC" w14:textId="77777777" w:rsidR="00427627" w:rsidRPr="00451F94" w:rsidRDefault="00726AAC" w:rsidP="00B602F1">
      <w:pPr>
        <w:spacing w:line="360" w:lineRule="auto"/>
        <w:jc w:val="both"/>
        <w:rPr>
          <w:rFonts w:ascii="David" w:hAnsi="David" w:cs="David"/>
          <w:sz w:val="24"/>
          <w:szCs w:val="24"/>
          <w:rtl/>
        </w:rPr>
      </w:pPr>
      <w:r w:rsidRPr="00451F94">
        <w:rPr>
          <w:rFonts w:ascii="David" w:hAnsi="David" w:cs="David"/>
          <w:sz w:val="24"/>
          <w:szCs w:val="24"/>
          <w:rtl/>
        </w:rPr>
        <w:t>המידע החדש ש</w:t>
      </w:r>
      <w:r w:rsidR="00F81E7F" w:rsidRPr="00451F94">
        <w:rPr>
          <w:rFonts w:ascii="David" w:hAnsi="David" w:cs="David"/>
          <w:sz w:val="24"/>
          <w:szCs w:val="24"/>
          <w:rtl/>
        </w:rPr>
        <w:t>הת</w:t>
      </w:r>
      <w:r w:rsidR="009911E1" w:rsidRPr="00451F94">
        <w:rPr>
          <w:rFonts w:ascii="David" w:hAnsi="David" w:cs="David"/>
          <w:sz w:val="24"/>
          <w:szCs w:val="24"/>
          <w:rtl/>
        </w:rPr>
        <w:t>ו</w:t>
      </w:r>
      <w:r w:rsidR="00F81E7F" w:rsidRPr="00451F94">
        <w:rPr>
          <w:rFonts w:ascii="David" w:hAnsi="David" w:cs="David"/>
          <w:sz w:val="24"/>
          <w:szCs w:val="24"/>
          <w:rtl/>
        </w:rPr>
        <w:t xml:space="preserve">וסף לנו בעקבות איסוף הנתונים אכן קירב אותנו למציאת </w:t>
      </w:r>
      <w:r w:rsidR="009911E1" w:rsidRPr="00451F94">
        <w:rPr>
          <w:rFonts w:ascii="David" w:hAnsi="David" w:cs="David"/>
          <w:sz w:val="24"/>
          <w:szCs w:val="24"/>
          <w:rtl/>
        </w:rPr>
        <w:t>פתרון</w:t>
      </w:r>
      <w:r w:rsidR="00F81E7F" w:rsidRPr="00451F94">
        <w:rPr>
          <w:rFonts w:ascii="David" w:hAnsi="David" w:cs="David"/>
          <w:sz w:val="24"/>
          <w:szCs w:val="24"/>
          <w:rtl/>
        </w:rPr>
        <w:t>,</w:t>
      </w:r>
      <w:r w:rsidR="009911E1" w:rsidRPr="00451F94">
        <w:rPr>
          <w:rFonts w:ascii="David" w:hAnsi="David" w:cs="David"/>
          <w:sz w:val="24"/>
          <w:szCs w:val="24"/>
          <w:rtl/>
        </w:rPr>
        <w:t xml:space="preserve"> </w:t>
      </w:r>
      <w:r w:rsidR="00F81E7F" w:rsidRPr="00451F94">
        <w:rPr>
          <w:rFonts w:ascii="David" w:hAnsi="David" w:cs="David"/>
          <w:sz w:val="24"/>
          <w:szCs w:val="24"/>
          <w:rtl/>
        </w:rPr>
        <w:t>משום שהצל</w:t>
      </w:r>
      <w:r w:rsidR="009911E1" w:rsidRPr="00451F94">
        <w:rPr>
          <w:rFonts w:ascii="David" w:hAnsi="David" w:cs="David"/>
          <w:sz w:val="24"/>
          <w:szCs w:val="24"/>
          <w:rtl/>
        </w:rPr>
        <w:t xml:space="preserve">חנו להבין ולנתח לעומק את התשובות. בשאלה האחרונה שאלנו את הנכים איך לדעתם אפשר לשנות את המצב הנוכחי כדי שהבעיה תיפתר </w:t>
      </w:r>
      <w:r w:rsidR="0027696C" w:rsidRPr="00451F94">
        <w:rPr>
          <w:rFonts w:ascii="David" w:hAnsi="David" w:cs="David"/>
          <w:sz w:val="24"/>
          <w:szCs w:val="24"/>
          <w:rtl/>
        </w:rPr>
        <w:t>והתשובות שקיבלנו על שאלה זו נתנו לנו השראה למציאת פתרון כי שמענו ממקור ראשון- מקור שיודע, מבין וחווה על בשרו את בעיית הנגישות איך ניתן לשנות את המצב הנוכחי ולפעול למען שוויון בחברה.</w:t>
      </w:r>
    </w:p>
    <w:p w14:paraId="4EE977E3" w14:textId="77777777" w:rsidR="000E071F" w:rsidRPr="00451F94" w:rsidRDefault="000E071F" w:rsidP="00B602F1">
      <w:pPr>
        <w:spacing w:line="360" w:lineRule="auto"/>
        <w:jc w:val="both"/>
        <w:rPr>
          <w:rFonts w:ascii="David" w:hAnsi="David" w:cs="David"/>
          <w:color w:val="FF0000"/>
          <w:sz w:val="24"/>
          <w:szCs w:val="24"/>
        </w:rPr>
      </w:pPr>
      <w:r w:rsidRPr="00451F94">
        <w:rPr>
          <w:rFonts w:ascii="David" w:hAnsi="David" w:cs="David"/>
          <w:color w:val="FF0000"/>
          <w:sz w:val="24"/>
          <w:szCs w:val="24"/>
          <w:rtl/>
        </w:rPr>
        <w:br w:type="page"/>
      </w:r>
    </w:p>
    <w:p w14:paraId="3ECE4D7B" w14:textId="2D847E2E" w:rsidR="00427627" w:rsidRPr="00451F94" w:rsidRDefault="0027696C" w:rsidP="00B602F1">
      <w:pPr>
        <w:pStyle w:val="Heading1"/>
        <w:jc w:val="both"/>
        <w:rPr>
          <w:sz w:val="24"/>
          <w:szCs w:val="24"/>
        </w:rPr>
      </w:pPr>
      <w:bookmarkStart w:id="17" w:name="_Toc4877806"/>
      <w:bookmarkStart w:id="18" w:name="_Toc4877891"/>
      <w:bookmarkStart w:id="19" w:name="_Toc4922598"/>
      <w:r w:rsidRPr="00451F94">
        <w:rPr>
          <w:sz w:val="24"/>
          <w:szCs w:val="24"/>
          <w:rtl/>
        </w:rPr>
        <w:lastRenderedPageBreak/>
        <w:t>הסקת מסקנות</w:t>
      </w:r>
      <w:r w:rsidR="00E93D97" w:rsidRPr="00451F94">
        <w:rPr>
          <w:sz w:val="24"/>
          <w:szCs w:val="24"/>
          <w:rtl/>
        </w:rPr>
        <w:t>:</w:t>
      </w:r>
      <w:bookmarkEnd w:id="17"/>
      <w:bookmarkEnd w:id="18"/>
      <w:bookmarkEnd w:id="19"/>
    </w:p>
    <w:p w14:paraId="1C3C94AA" w14:textId="77777777" w:rsidR="00B602F1" w:rsidRDefault="00B602F1" w:rsidP="00B602F1">
      <w:pPr>
        <w:spacing w:line="360" w:lineRule="auto"/>
        <w:jc w:val="both"/>
        <w:rPr>
          <w:rFonts w:ascii="David" w:hAnsi="David" w:cs="David"/>
          <w:sz w:val="24"/>
          <w:szCs w:val="24"/>
          <w:rtl/>
        </w:rPr>
      </w:pPr>
    </w:p>
    <w:p w14:paraId="13966587" w14:textId="1B014EE6" w:rsidR="00875D9B" w:rsidRPr="00451F94" w:rsidRDefault="00910912" w:rsidP="00B602F1">
      <w:pPr>
        <w:spacing w:line="360" w:lineRule="auto"/>
        <w:jc w:val="both"/>
        <w:rPr>
          <w:rFonts w:ascii="David" w:hAnsi="David" w:cs="David"/>
          <w:sz w:val="24"/>
          <w:szCs w:val="24"/>
          <w:rtl/>
        </w:rPr>
      </w:pPr>
      <w:r w:rsidRPr="00451F94">
        <w:rPr>
          <w:rFonts w:ascii="David" w:hAnsi="David" w:cs="David" w:hint="cs"/>
          <w:sz w:val="24"/>
          <w:szCs w:val="24"/>
          <w:rtl/>
        </w:rPr>
        <w:t>כפי שה</w:t>
      </w:r>
      <w:r w:rsidR="00CD5CF2" w:rsidRPr="00451F94">
        <w:rPr>
          <w:rFonts w:ascii="David" w:hAnsi="David" w:cs="David" w:hint="cs"/>
          <w:sz w:val="24"/>
          <w:szCs w:val="24"/>
          <w:rtl/>
        </w:rPr>
        <w:t xml:space="preserve">וצג </w:t>
      </w:r>
      <w:r w:rsidR="00603430" w:rsidRPr="00451F94">
        <w:rPr>
          <w:rFonts w:ascii="David" w:hAnsi="David" w:cs="David" w:hint="cs"/>
          <w:sz w:val="24"/>
          <w:szCs w:val="24"/>
          <w:rtl/>
        </w:rPr>
        <w:t xml:space="preserve">והוסבר </w:t>
      </w:r>
      <w:r w:rsidR="00CD5CF2" w:rsidRPr="00451F94">
        <w:rPr>
          <w:rFonts w:ascii="David" w:hAnsi="David" w:cs="David" w:hint="cs"/>
          <w:sz w:val="24"/>
          <w:szCs w:val="24"/>
          <w:rtl/>
        </w:rPr>
        <w:t>ב</w:t>
      </w:r>
      <w:r w:rsidR="00603430" w:rsidRPr="00451F94">
        <w:rPr>
          <w:rFonts w:ascii="David" w:hAnsi="David" w:cs="David" w:hint="cs"/>
          <w:sz w:val="24"/>
          <w:szCs w:val="24"/>
          <w:rtl/>
        </w:rPr>
        <w:t xml:space="preserve">סקירת הספרות, רוב המקומות הציבוריים אינם מונגשים לאנשים עם מוגבלות פיזית. </w:t>
      </w:r>
      <w:r w:rsidR="00875D9B" w:rsidRPr="00451F94">
        <w:rPr>
          <w:rFonts w:ascii="David" w:hAnsi="David" w:cs="David"/>
          <w:sz w:val="24"/>
          <w:szCs w:val="24"/>
          <w:rtl/>
        </w:rPr>
        <w:t xml:space="preserve">דבר זה מעיד על כך שכל אדם בעל מוגבלויות פיזיות כאלה ואחרות, היה מוכרח להיתקל בלית ברירה במקום ציבורי לא מונגש. נתון זה מתקשר לנתונים אשר נאספו בשאלון. בתשובות אשר קיבלנו, היה ניתן לראות כי 100% מכלל העונים על הסקר, נתקלו לפחות בבעיית נגישות אחת אם לא יותר במהלך חייהם. </w:t>
      </w:r>
    </w:p>
    <w:p w14:paraId="0BC198DB" w14:textId="56D278E9" w:rsidR="00875D9B" w:rsidRPr="00451F94" w:rsidRDefault="00875D9B" w:rsidP="00B602F1">
      <w:pPr>
        <w:spacing w:line="360" w:lineRule="auto"/>
        <w:jc w:val="both"/>
        <w:rPr>
          <w:rFonts w:ascii="David" w:hAnsi="David" w:cs="David"/>
          <w:sz w:val="24"/>
          <w:szCs w:val="24"/>
          <w:rtl/>
        </w:rPr>
      </w:pPr>
      <w:r w:rsidRPr="00451F94">
        <w:rPr>
          <w:rFonts w:ascii="David" w:hAnsi="David" w:cs="David"/>
          <w:sz w:val="24"/>
          <w:szCs w:val="24"/>
          <w:rtl/>
        </w:rPr>
        <w:t>בנוסף לכך, ניתן היה לראות כי חלק מהעונים, פנו לגורמים שונים במטרה לשנות את המצב הקיים ולאפשר לעצמם ולכלל הנכים בארץ נגישות לרוב המקומות הציבוריים אם לא ל100% מהם. בסקירת הספרות אפשר היה לראות כמה דוגמאות של אנשים עם מוגבלות פיזית אשר כן פנו או סיפרו את סיפורם האישי, דרכי ההתמודדות, הרגשות שחשו והחוויות שחוו בשל היותם נכים ובשל כך שלא כל המקומות הציבוריים נגישים להם.</w:t>
      </w:r>
    </w:p>
    <w:p w14:paraId="0AE90C66" w14:textId="47227032" w:rsidR="00427627" w:rsidRPr="00451F94" w:rsidRDefault="00427627" w:rsidP="00B602F1">
      <w:pPr>
        <w:spacing w:line="360" w:lineRule="auto"/>
        <w:jc w:val="both"/>
        <w:rPr>
          <w:rFonts w:ascii="David" w:hAnsi="David" w:cs="David"/>
          <w:sz w:val="24"/>
          <w:szCs w:val="24"/>
          <w:rtl/>
        </w:rPr>
      </w:pPr>
      <w:r w:rsidRPr="00451F94">
        <w:rPr>
          <w:rFonts w:ascii="David" w:hAnsi="David" w:cs="David" w:hint="cs"/>
          <w:sz w:val="24"/>
          <w:szCs w:val="24"/>
          <w:rtl/>
        </w:rPr>
        <w:t>הנתונים שעלו בסקירת הספרות מנוגדים לממצאים שנאספו מהשטח כי בסקירת ספרות מסופר על אנשים שלא פחדו להביע את דעתם על המתחולל בארץ וניסו לשנות את המצב הקיים אך בממצאים שנאספו מהשטח ניתן לראות כי רק 23.5% הגישו תביעה כנגד מקום ציבורי שלא היה נגיש עבורם, כלומר רוב הנכים שענו לנו על השאלון לא פועלים מספיק כדי לשנות את המצב הקיים.</w:t>
      </w:r>
    </w:p>
    <w:p w14:paraId="53CA19BA" w14:textId="33A360C7" w:rsidR="007002A7" w:rsidRPr="00451F94" w:rsidRDefault="00875D9B" w:rsidP="00B602F1">
      <w:pPr>
        <w:spacing w:line="360" w:lineRule="auto"/>
        <w:jc w:val="both"/>
        <w:rPr>
          <w:rFonts w:ascii="David" w:hAnsi="David" w:cs="David"/>
          <w:sz w:val="24"/>
          <w:szCs w:val="24"/>
          <w:rtl/>
        </w:rPr>
      </w:pPr>
      <w:r w:rsidRPr="00451F94">
        <w:rPr>
          <w:rFonts w:ascii="David" w:hAnsi="David" w:cs="David"/>
          <w:sz w:val="24"/>
          <w:szCs w:val="24"/>
          <w:rtl/>
        </w:rPr>
        <w:t>סיפורה של התלמידה המסופר ב</w:t>
      </w:r>
      <w:r w:rsidRPr="00451F94">
        <w:rPr>
          <w:rFonts w:ascii="David" w:hAnsi="David" w:cs="David" w:hint="cs"/>
          <w:sz w:val="24"/>
          <w:szCs w:val="24"/>
          <w:rtl/>
        </w:rPr>
        <w:t xml:space="preserve">תחילת </w:t>
      </w:r>
      <w:r w:rsidRPr="00451F94">
        <w:rPr>
          <w:rFonts w:ascii="David" w:hAnsi="David" w:cs="David"/>
          <w:sz w:val="24"/>
          <w:szCs w:val="24"/>
          <w:rtl/>
        </w:rPr>
        <w:t xml:space="preserve">סקירת הספרות מתחבר באופן ישיר לנתון שנאסף מהשטח ובו 22.2% מהנכים אשר הגישו תביעה נגד מקום ציבורי לא נגיש, ענו כי המקום נהפך לנגיש בעקבות זאת. בסיפור, התלמידה רצתה להתקבל לבית ספר בשפרעם אך בית הספר לא היה נגיש עבורה. הורי הילדה תבעו את העירייה אשר תפקידה וחובתה היא לדאוג כי כל המקומות הציבוריים בה יהיה </w:t>
      </w:r>
      <w:r w:rsidRPr="00451F94">
        <w:rPr>
          <w:rFonts w:ascii="David" w:hAnsi="David" w:cs="David" w:hint="cs"/>
          <w:sz w:val="24"/>
          <w:szCs w:val="24"/>
          <w:rtl/>
        </w:rPr>
        <w:t>מונגשים</w:t>
      </w:r>
      <w:r w:rsidRPr="00451F94">
        <w:rPr>
          <w:rFonts w:ascii="David" w:hAnsi="David" w:cs="David"/>
          <w:sz w:val="24"/>
          <w:szCs w:val="24"/>
          <w:rtl/>
        </w:rPr>
        <w:t>. תחילה, העירייה החלה לנסות ולשכנע את התלמידה לנסות ולהתקבל לבתי ספר אחרים בכדי שלא יצטרכו להפוך את המקום לנגיש.</w:t>
      </w:r>
      <w:r w:rsidR="001778D9" w:rsidRPr="00451F94">
        <w:rPr>
          <w:rFonts w:ascii="David" w:hAnsi="David" w:cs="David" w:hint="cs"/>
          <w:sz w:val="24"/>
          <w:szCs w:val="24"/>
          <w:rtl/>
        </w:rPr>
        <w:t xml:space="preserve"> </w:t>
      </w:r>
      <w:r w:rsidR="007002A7" w:rsidRPr="00451F94">
        <w:rPr>
          <w:rFonts w:ascii="David" w:hAnsi="David" w:cs="David"/>
          <w:sz w:val="24"/>
          <w:szCs w:val="24"/>
          <w:rtl/>
        </w:rPr>
        <w:t xml:space="preserve">מקרה זה מדגיש את הבעיה שנכים צריכים לבחור בית ספר ומוסדות חינוך שונים על פי שיקולי נגישות. בית הספר והעירייה פגעו בזכויות הבסיסיות של התלמידה ובניהן חופש התנועה, הזכות לשוויון והזכות לפרטיות. העירייה טענה שעל התלמידה היה להירשם לבית ספר אחר שנגיש עבור נכים,  אך בית המשפט דחה את טענה זו כיוון שטיעון זה נוגד את עיקרון השוויון של אנשים עם מוגבלויות לפיו- שוויון כולל את זכות הבחירה ואת האוטונומיה של התלמידה הנכה ושל הוריה לממש את רצונותיהם ולבחור את בית הספר המתאים והנוח ביותר עבורם כמו כל שאר התלמידים. הזכות הבסיסית לשוויון באה בפסק דין זה לידי ביטוי בכך שבית המשפט טען כי על העירייה מוטלת החובה לדאוג לנגישות כל מוסדות החינוך ללא יוצא מן הכלל כדי שכל תלמיד בעל מוגבלות פיזית יוכל לבחור ללמוד בכל מוסד אשר הוא חפץ בו, וזאת גם אם קיים מוסד חינוך אלטרנטיבי נגיש. </w:t>
      </w:r>
      <w:r w:rsidRPr="00451F94">
        <w:rPr>
          <w:rFonts w:ascii="David" w:hAnsi="David" w:cs="David" w:hint="cs"/>
          <w:sz w:val="24"/>
          <w:szCs w:val="24"/>
          <w:rtl/>
        </w:rPr>
        <w:t xml:space="preserve"> </w:t>
      </w:r>
      <w:r w:rsidR="007002A7" w:rsidRPr="00451F94">
        <w:rPr>
          <w:rFonts w:ascii="David" w:hAnsi="David" w:cs="David"/>
          <w:sz w:val="24"/>
          <w:szCs w:val="24"/>
          <w:rtl/>
        </w:rPr>
        <w:t>בתביעה זו עלתה סוגיה נוספת בפגיעת זכויותיה של התלמידה בהתבסס על הפגיעה בזכות לכבוד ולפרטיות</w:t>
      </w:r>
      <w:r w:rsidR="009B5F69" w:rsidRPr="00451F94">
        <w:rPr>
          <w:rFonts w:ascii="David" w:hAnsi="David" w:cs="David" w:hint="cs"/>
          <w:sz w:val="24"/>
          <w:szCs w:val="24"/>
          <w:rtl/>
        </w:rPr>
        <w:t>,</w:t>
      </w:r>
      <w:r w:rsidR="007002A7" w:rsidRPr="00451F94">
        <w:rPr>
          <w:rFonts w:ascii="David" w:hAnsi="David" w:cs="David"/>
          <w:sz w:val="24"/>
          <w:szCs w:val="24"/>
          <w:rtl/>
        </w:rPr>
        <w:t xml:space="preserve"> בית הספר הציע לתלמידה שירותי קבע מונגשים עבורה אך עד שאלה הותקנו, התלמידה הייתה צריכה להשתמש בשירותים באולם הספורט. בשירותים אלה לא הייתה תאורה זמינה, והם היו באמצע החצר, כך שהתלמידה לא קיבלה את הפרטיות הזקוקה לה. פסק הדין הוכרע בכך שהעירייה פיצתה את התלמידה ב 25,000 שקל, על הנזק והסבל שנגרם לה עקב אי נגישותו של בית הספר.</w:t>
      </w:r>
    </w:p>
    <w:p w14:paraId="5A680DA6" w14:textId="2C6953CD" w:rsidR="007002A7" w:rsidRPr="00451F94" w:rsidRDefault="00875D9B" w:rsidP="00B602F1">
      <w:pPr>
        <w:spacing w:line="360" w:lineRule="auto"/>
        <w:jc w:val="both"/>
        <w:rPr>
          <w:rFonts w:ascii="David" w:hAnsi="David" w:cs="David"/>
          <w:sz w:val="24"/>
          <w:szCs w:val="24"/>
          <w:rtl/>
        </w:rPr>
      </w:pPr>
      <w:r w:rsidRPr="00451F94">
        <w:rPr>
          <w:rFonts w:ascii="David" w:hAnsi="David" w:cs="David"/>
          <w:sz w:val="24"/>
          <w:szCs w:val="24"/>
          <w:rtl/>
        </w:rPr>
        <w:lastRenderedPageBreak/>
        <w:t xml:space="preserve">צרכיה של התלמידה וזכויותיה </w:t>
      </w:r>
      <w:r w:rsidRPr="00451F94">
        <w:rPr>
          <w:rFonts w:ascii="David" w:hAnsi="David" w:cs="David" w:hint="cs"/>
          <w:sz w:val="24"/>
          <w:szCs w:val="24"/>
          <w:rtl/>
        </w:rPr>
        <w:t xml:space="preserve">לא </w:t>
      </w:r>
      <w:r w:rsidR="001E49FD">
        <w:rPr>
          <w:rFonts w:ascii="David" w:hAnsi="David" w:cs="David" w:hint="cs"/>
          <w:sz w:val="24"/>
          <w:szCs w:val="24"/>
          <w:rtl/>
        </w:rPr>
        <w:t>זכו להתייחסות מצד</w:t>
      </w:r>
      <w:r w:rsidRPr="00451F94">
        <w:rPr>
          <w:rFonts w:ascii="David" w:hAnsi="David" w:cs="David" w:hint="cs"/>
          <w:sz w:val="24"/>
          <w:szCs w:val="24"/>
          <w:rtl/>
        </w:rPr>
        <w:t xml:space="preserve"> </w:t>
      </w:r>
      <w:r w:rsidR="001E49FD">
        <w:rPr>
          <w:rFonts w:ascii="David" w:hAnsi="David" w:cs="David" w:hint="cs"/>
          <w:sz w:val="24"/>
          <w:szCs w:val="24"/>
          <w:rtl/>
        </w:rPr>
        <w:t>ה</w:t>
      </w:r>
      <w:r w:rsidRPr="00451F94">
        <w:rPr>
          <w:rFonts w:ascii="David" w:hAnsi="David" w:cs="David" w:hint="cs"/>
          <w:sz w:val="24"/>
          <w:szCs w:val="24"/>
          <w:rtl/>
        </w:rPr>
        <w:t xml:space="preserve">עירייה </w:t>
      </w:r>
      <w:r w:rsidR="001E49FD">
        <w:rPr>
          <w:rFonts w:ascii="David" w:hAnsi="David" w:cs="David" w:hint="cs"/>
          <w:sz w:val="24"/>
          <w:szCs w:val="24"/>
          <w:rtl/>
        </w:rPr>
        <w:t>ולא הוביל אותם</w:t>
      </w:r>
      <w:r w:rsidRPr="00451F94">
        <w:rPr>
          <w:rFonts w:ascii="David" w:hAnsi="David" w:cs="David" w:hint="cs"/>
          <w:sz w:val="24"/>
          <w:szCs w:val="24"/>
          <w:rtl/>
        </w:rPr>
        <w:t xml:space="preserve"> לעשות שינוי במקום, על דעת עצמם.</w:t>
      </w:r>
      <w:r w:rsidRPr="00451F94">
        <w:rPr>
          <w:rFonts w:ascii="David" w:hAnsi="David" w:cs="David"/>
          <w:sz w:val="24"/>
          <w:szCs w:val="24"/>
          <w:rtl/>
        </w:rPr>
        <w:t xml:space="preserve"> לאחר שה</w:t>
      </w:r>
      <w:r w:rsidRPr="00451F94">
        <w:rPr>
          <w:rFonts w:ascii="David" w:hAnsi="David" w:cs="David" w:hint="cs"/>
          <w:sz w:val="24"/>
          <w:szCs w:val="24"/>
          <w:rtl/>
        </w:rPr>
        <w:t xml:space="preserve">ורי התלמידה והתלמידה </w:t>
      </w:r>
      <w:r w:rsidRPr="00451F94">
        <w:rPr>
          <w:rFonts w:ascii="David" w:hAnsi="David" w:cs="David"/>
          <w:sz w:val="24"/>
          <w:szCs w:val="24"/>
          <w:rtl/>
        </w:rPr>
        <w:t xml:space="preserve">ניצחו בתביעה, בית הספר הקים שירותים נגישים שנמצאו בחלל הספורט באמצע החצר ושללו ממנה את הפרטיות המגיעה לה, עד שינגישו את בית הספר. בזמן זה, למרות שבית </w:t>
      </w:r>
      <w:r w:rsidR="007002A7" w:rsidRPr="00451F94">
        <w:rPr>
          <w:rFonts w:ascii="David" w:hAnsi="David" w:cs="David" w:hint="cs"/>
          <w:sz w:val="24"/>
          <w:szCs w:val="24"/>
          <w:rtl/>
        </w:rPr>
        <w:t>ה</w:t>
      </w:r>
      <w:r w:rsidRPr="00451F94">
        <w:rPr>
          <w:rFonts w:ascii="David" w:hAnsi="David" w:cs="David"/>
          <w:sz w:val="24"/>
          <w:szCs w:val="24"/>
          <w:rtl/>
        </w:rPr>
        <w:t>ספר</w:t>
      </w:r>
      <w:r w:rsidR="00CC2C33" w:rsidRPr="00451F94">
        <w:rPr>
          <w:rFonts w:ascii="David" w:hAnsi="David" w:cs="David" w:hint="cs"/>
          <w:sz w:val="24"/>
          <w:szCs w:val="24"/>
          <w:rtl/>
        </w:rPr>
        <w:t xml:space="preserve"> </w:t>
      </w:r>
      <w:r w:rsidRPr="00451F94">
        <w:rPr>
          <w:rFonts w:ascii="David" w:hAnsi="David" w:cs="David"/>
          <w:sz w:val="24"/>
          <w:szCs w:val="24"/>
          <w:rtl/>
        </w:rPr>
        <w:t>היה יותר נגיש אך לא עד הסוף, הזכות של התלמידה לפרטיות נשלל ממנה</w:t>
      </w:r>
      <w:r w:rsidR="009B5F69" w:rsidRPr="00451F94">
        <w:rPr>
          <w:rFonts w:ascii="David" w:hAnsi="David" w:cs="David" w:hint="cs"/>
          <w:sz w:val="24"/>
          <w:szCs w:val="24"/>
          <w:rtl/>
        </w:rPr>
        <w:t xml:space="preserve"> אך </w:t>
      </w:r>
      <w:r w:rsidR="001E49FD">
        <w:rPr>
          <w:rFonts w:ascii="David" w:hAnsi="David" w:cs="David" w:hint="cs"/>
          <w:sz w:val="24"/>
          <w:szCs w:val="24"/>
          <w:rtl/>
        </w:rPr>
        <w:t xml:space="preserve">בפעולותיהם של </w:t>
      </w:r>
      <w:r w:rsidR="009B5F69" w:rsidRPr="00451F94">
        <w:rPr>
          <w:rFonts w:ascii="David" w:hAnsi="David" w:cs="David" w:hint="cs"/>
          <w:sz w:val="24"/>
          <w:szCs w:val="24"/>
          <w:rtl/>
        </w:rPr>
        <w:t>התלמידה ומשפחתה</w:t>
      </w:r>
      <w:r w:rsidR="001E49FD">
        <w:rPr>
          <w:rFonts w:ascii="David" w:hAnsi="David" w:cs="David" w:hint="cs"/>
          <w:sz w:val="24"/>
          <w:szCs w:val="24"/>
          <w:rtl/>
        </w:rPr>
        <w:t xml:space="preserve"> ניתן לראות כיצד פעלו</w:t>
      </w:r>
      <w:r w:rsidR="00427627" w:rsidRPr="00451F94">
        <w:rPr>
          <w:rFonts w:ascii="David" w:hAnsi="David" w:cs="David" w:hint="cs"/>
          <w:sz w:val="24"/>
          <w:szCs w:val="24"/>
          <w:rtl/>
        </w:rPr>
        <w:t xml:space="preserve">  למען שינוי</w:t>
      </w:r>
      <w:r w:rsidR="001E49FD">
        <w:rPr>
          <w:rFonts w:ascii="David" w:hAnsi="David" w:cs="David" w:hint="cs"/>
          <w:sz w:val="24"/>
          <w:szCs w:val="24"/>
          <w:rtl/>
        </w:rPr>
        <w:t xml:space="preserve">, דוגמה זו ממחישה לדעתנו כי </w:t>
      </w:r>
      <w:r w:rsidR="009B5F69" w:rsidRPr="00451F94">
        <w:rPr>
          <w:rFonts w:ascii="David" w:hAnsi="David" w:cs="David" w:hint="cs"/>
          <w:sz w:val="24"/>
          <w:szCs w:val="24"/>
          <w:rtl/>
        </w:rPr>
        <w:t>רק אקטיביזם יוביל לשינוי ומהפך של בעיה זו</w:t>
      </w:r>
      <w:r w:rsidRPr="00451F94">
        <w:rPr>
          <w:rFonts w:ascii="David" w:hAnsi="David" w:cs="David"/>
          <w:sz w:val="24"/>
          <w:szCs w:val="24"/>
          <w:rtl/>
        </w:rPr>
        <w:t xml:space="preserve">. </w:t>
      </w:r>
    </w:p>
    <w:p w14:paraId="45570CDC" w14:textId="361599B4" w:rsidR="007002A7" w:rsidRPr="00451F94" w:rsidRDefault="007002A7" w:rsidP="00B602F1">
      <w:pPr>
        <w:spacing w:line="360" w:lineRule="auto"/>
        <w:jc w:val="both"/>
        <w:rPr>
          <w:rFonts w:ascii="David" w:hAnsi="David" w:cs="David"/>
          <w:sz w:val="24"/>
          <w:szCs w:val="24"/>
          <w:rtl/>
        </w:rPr>
      </w:pPr>
      <w:r w:rsidRPr="00451F94">
        <w:rPr>
          <w:rFonts w:ascii="David" w:hAnsi="David" w:cs="David" w:hint="cs"/>
          <w:sz w:val="24"/>
          <w:szCs w:val="24"/>
          <w:rtl/>
        </w:rPr>
        <w:t xml:space="preserve">בסקירת הספרות מוצגת הבעיה </w:t>
      </w:r>
      <w:r w:rsidRPr="00451F94">
        <w:rPr>
          <w:rFonts w:ascii="David" w:hAnsi="David" w:cs="David"/>
          <w:sz w:val="24"/>
          <w:szCs w:val="24"/>
          <w:rtl/>
        </w:rPr>
        <w:t xml:space="preserve">של אנשים בעלי מוגבלויות במקומות ציבוריים, </w:t>
      </w:r>
      <w:r w:rsidR="0033605A" w:rsidRPr="00451F94">
        <w:rPr>
          <w:rFonts w:ascii="David" w:hAnsi="David" w:cs="David" w:hint="cs"/>
          <w:sz w:val="24"/>
          <w:szCs w:val="24"/>
          <w:rtl/>
        </w:rPr>
        <w:t>ונעשה</w:t>
      </w:r>
      <w:r w:rsidRPr="00451F94">
        <w:rPr>
          <w:rFonts w:ascii="David" w:hAnsi="David" w:cs="David"/>
          <w:sz w:val="24"/>
          <w:szCs w:val="24"/>
          <w:rtl/>
        </w:rPr>
        <w:t xml:space="preserve"> ניסיון לגרום ל</w:t>
      </w:r>
      <w:r w:rsidR="0033605A" w:rsidRPr="00451F94">
        <w:rPr>
          <w:rFonts w:ascii="David" w:hAnsi="David" w:cs="David" w:hint="cs"/>
          <w:sz w:val="24"/>
          <w:szCs w:val="24"/>
          <w:rtl/>
        </w:rPr>
        <w:t xml:space="preserve">חברה </w:t>
      </w:r>
      <w:r w:rsidRPr="00451F94">
        <w:rPr>
          <w:rFonts w:ascii="David" w:hAnsi="David" w:cs="David"/>
          <w:sz w:val="24"/>
          <w:szCs w:val="24"/>
          <w:rtl/>
        </w:rPr>
        <w:t xml:space="preserve">להבין מה עובר על אנשים בעלי מוגבלויות במקומות אשר לא נגישים עבורם כדי ליצור תחושה של הבנת השונה. </w:t>
      </w:r>
      <w:r w:rsidR="0033605A" w:rsidRPr="00451F94">
        <w:rPr>
          <w:rFonts w:ascii="David" w:hAnsi="David" w:cs="David" w:hint="cs"/>
          <w:sz w:val="24"/>
          <w:szCs w:val="24"/>
          <w:rtl/>
        </w:rPr>
        <w:t xml:space="preserve">אנו מאמינות כי </w:t>
      </w:r>
      <w:r w:rsidRPr="00451F94">
        <w:rPr>
          <w:rFonts w:ascii="David" w:hAnsi="David" w:cs="David"/>
          <w:sz w:val="24"/>
          <w:szCs w:val="24"/>
          <w:rtl/>
        </w:rPr>
        <w:t xml:space="preserve">יש צורך מיידי לשפר ולהפוך את המדינה שלנו למקום נגיש יותר ומתחשב ,לתת לנכים להרגיש עצמאיים למרות המגבלה שלהם. בנוסף, </w:t>
      </w:r>
      <w:r w:rsidR="0033605A" w:rsidRPr="00451F94">
        <w:rPr>
          <w:rFonts w:ascii="David" w:hAnsi="David" w:cs="David" w:hint="cs"/>
          <w:sz w:val="24"/>
          <w:szCs w:val="24"/>
          <w:rtl/>
        </w:rPr>
        <w:t>כפי שניתן לראות בסקירת הספרות יש ניסיון</w:t>
      </w:r>
      <w:r w:rsidRPr="00451F94">
        <w:rPr>
          <w:rFonts w:ascii="David" w:hAnsi="David" w:cs="David"/>
          <w:sz w:val="24"/>
          <w:szCs w:val="24"/>
          <w:rtl/>
        </w:rPr>
        <w:t xml:space="preserve"> להעביר לציבור האנשים עם המוגבלויות מסר שהם יכולים לגרום לשינוי גם אם המחאות שלהם אינן נוקטות באלימות</w:t>
      </w:r>
      <w:r w:rsidR="0033605A" w:rsidRPr="00451F94">
        <w:rPr>
          <w:rFonts w:ascii="David" w:hAnsi="David" w:cs="David" w:hint="cs"/>
          <w:sz w:val="24"/>
          <w:szCs w:val="24"/>
          <w:rtl/>
        </w:rPr>
        <w:t>, מסר שאליו אנחנו מתחברות.</w:t>
      </w:r>
    </w:p>
    <w:p w14:paraId="20F7DB67" w14:textId="26DAF19C" w:rsidR="007002A7" w:rsidRPr="00451F94" w:rsidRDefault="007002A7" w:rsidP="00B602F1">
      <w:pPr>
        <w:spacing w:line="360" w:lineRule="auto"/>
        <w:jc w:val="both"/>
        <w:rPr>
          <w:rFonts w:ascii="David" w:hAnsi="David" w:cs="David"/>
          <w:sz w:val="24"/>
          <w:szCs w:val="24"/>
          <w:rtl/>
        </w:rPr>
      </w:pPr>
      <w:r w:rsidRPr="00451F94">
        <w:rPr>
          <w:rFonts w:ascii="David" w:hAnsi="David" w:cs="David"/>
          <w:sz w:val="24"/>
          <w:szCs w:val="24"/>
          <w:rtl/>
        </w:rPr>
        <w:t xml:space="preserve">הבעיה העולה היא שאנשים נכים זוכים לקבל יחס שונה ולא שוויוני. אנשים נכים צריכים לפעמים להיות תלויים באנשים אחרים ולא יכולים להיכנס לכל מקום שהם רוצים כמו כל בן אדם אחר ללא מוגבלות. </w:t>
      </w:r>
    </w:p>
    <w:p w14:paraId="5FA8D33C" w14:textId="250CF7C8" w:rsidR="007002A7" w:rsidRPr="00451F94" w:rsidRDefault="009A075F" w:rsidP="00B602F1">
      <w:pPr>
        <w:spacing w:line="360" w:lineRule="auto"/>
        <w:jc w:val="both"/>
        <w:rPr>
          <w:rFonts w:ascii="David" w:hAnsi="David" w:cs="David"/>
          <w:sz w:val="24"/>
          <w:szCs w:val="24"/>
          <w:rtl/>
        </w:rPr>
      </w:pPr>
      <w:r w:rsidRPr="00451F94">
        <w:rPr>
          <w:rFonts w:ascii="David" w:hAnsi="David" w:cs="David" w:hint="cs"/>
          <w:sz w:val="24"/>
          <w:szCs w:val="24"/>
          <w:rtl/>
        </w:rPr>
        <w:t xml:space="preserve">בסיפורה של אילנה לשם, המוצג בסקירת הספרות, </w:t>
      </w:r>
      <w:r w:rsidR="007002A7" w:rsidRPr="00451F94">
        <w:rPr>
          <w:rFonts w:ascii="David" w:hAnsi="David" w:cs="David"/>
          <w:sz w:val="24"/>
          <w:szCs w:val="24"/>
          <w:rtl/>
        </w:rPr>
        <w:t>הממשלה, הגוף שאחראי בין היתר גם על חקיקת החוקים להנגשת מקומות ציבוריים, צריך להיות הראשון שמנגיש את אלפי המבנים שברשותו עבור הנכים - על מנת שמקומות ציבורים אחרים ייקחו דוגמה מהגוף הייצוגי והמכובד. אילנה מרגישה דחויה בקרב הציבור ובדומה לה עוד אלפי אנשים נכים כי לא ניתנת להם הזכות הטבעית שלהם לשוויון, ובעקבות כך הם מרגישים חריגים ושאין ביכולתם להשתלב באופן מלא בחברה. הנכים זקוקים, ואף מגיע להם מקומות ציבוריים נגישים.</w:t>
      </w:r>
    </w:p>
    <w:p w14:paraId="5BF359DB" w14:textId="1A16E9EB" w:rsidR="007002A7" w:rsidRPr="00451F94" w:rsidRDefault="007002A7" w:rsidP="00B602F1">
      <w:pPr>
        <w:spacing w:line="360" w:lineRule="auto"/>
        <w:jc w:val="both"/>
        <w:rPr>
          <w:rFonts w:ascii="David" w:hAnsi="David" w:cs="David"/>
          <w:sz w:val="24"/>
          <w:szCs w:val="24"/>
          <w:rtl/>
        </w:rPr>
      </w:pPr>
      <w:r w:rsidRPr="00451F94">
        <w:rPr>
          <w:rFonts w:ascii="David" w:hAnsi="David" w:cs="David"/>
          <w:sz w:val="24"/>
          <w:szCs w:val="24"/>
          <w:rtl/>
        </w:rPr>
        <w:t>מקור זה</w:t>
      </w:r>
      <w:r w:rsidR="009A075F" w:rsidRPr="00451F94">
        <w:rPr>
          <w:rFonts w:ascii="David" w:hAnsi="David" w:cs="David" w:hint="cs"/>
          <w:sz w:val="24"/>
          <w:szCs w:val="24"/>
          <w:rtl/>
        </w:rPr>
        <w:t xml:space="preserve"> של אילנה</w:t>
      </w:r>
      <w:r w:rsidRPr="00451F94">
        <w:rPr>
          <w:rFonts w:ascii="David" w:hAnsi="David" w:cs="David"/>
          <w:sz w:val="24"/>
          <w:szCs w:val="24"/>
          <w:rtl/>
        </w:rPr>
        <w:t xml:space="preserve"> מדגיש</w:t>
      </w:r>
      <w:r w:rsidR="009A075F" w:rsidRPr="00451F94">
        <w:rPr>
          <w:rFonts w:ascii="David" w:hAnsi="David" w:cs="David" w:hint="cs"/>
          <w:sz w:val="24"/>
          <w:szCs w:val="24"/>
          <w:rtl/>
        </w:rPr>
        <w:t xml:space="preserve"> לדעתנו</w:t>
      </w:r>
      <w:r w:rsidRPr="00451F94">
        <w:rPr>
          <w:rFonts w:ascii="David" w:hAnsi="David" w:cs="David"/>
          <w:sz w:val="24"/>
          <w:szCs w:val="24"/>
          <w:rtl/>
        </w:rPr>
        <w:t xml:space="preserve"> את גודל הבעיה ששוררת בקרב ציבור הנכים ואת האתגרים הפיזיים והנפשיים שהנכים צריכים להתמודד איתם באופן יום יומי ללא הפסקה - עד שהבעיה תיפתר ומקומות ציבוריים יהיו מונגשים לכולם ללא יוצא מן הכלל. </w:t>
      </w:r>
    </w:p>
    <w:p w14:paraId="5FAE6A82" w14:textId="6DA91CC0" w:rsidR="00AA7004" w:rsidRPr="00451F94" w:rsidRDefault="00875D9B" w:rsidP="00B602F1">
      <w:pPr>
        <w:spacing w:line="360" w:lineRule="auto"/>
        <w:jc w:val="both"/>
        <w:rPr>
          <w:rFonts w:ascii="David" w:hAnsi="David" w:cs="David"/>
          <w:sz w:val="24"/>
          <w:szCs w:val="24"/>
          <w:rtl/>
        </w:rPr>
      </w:pPr>
      <w:r w:rsidRPr="00451F94">
        <w:rPr>
          <w:rFonts w:ascii="David" w:hAnsi="David" w:cs="David"/>
          <w:sz w:val="24"/>
          <w:szCs w:val="24"/>
          <w:rtl/>
        </w:rPr>
        <w:t>המסקנה מסיפור</w:t>
      </w:r>
      <w:r w:rsidR="009A075F" w:rsidRPr="00451F94">
        <w:rPr>
          <w:rFonts w:ascii="David" w:hAnsi="David" w:cs="David" w:hint="cs"/>
          <w:sz w:val="24"/>
          <w:szCs w:val="24"/>
          <w:rtl/>
        </w:rPr>
        <w:t>ים וממקורות אלו</w:t>
      </w:r>
      <w:r w:rsidRPr="00451F94">
        <w:rPr>
          <w:rFonts w:ascii="David" w:hAnsi="David" w:cs="David"/>
          <w:sz w:val="24"/>
          <w:szCs w:val="24"/>
          <w:rtl/>
        </w:rPr>
        <w:t xml:space="preserve"> </w:t>
      </w:r>
      <w:r w:rsidR="009A075F" w:rsidRPr="00451F94">
        <w:rPr>
          <w:rFonts w:ascii="David" w:hAnsi="David" w:cs="David" w:hint="cs"/>
          <w:sz w:val="24"/>
          <w:szCs w:val="24"/>
          <w:rtl/>
        </w:rPr>
        <w:t xml:space="preserve">לדעתנו, </w:t>
      </w:r>
      <w:r w:rsidRPr="00451F94">
        <w:rPr>
          <w:rFonts w:ascii="David" w:hAnsi="David" w:cs="David"/>
          <w:sz w:val="24"/>
          <w:szCs w:val="24"/>
          <w:rtl/>
        </w:rPr>
        <w:t>היא כי על האנשים המוגבלים פיזית, לעמוד על שלהם, לתבוע ולחולל שינוי. בנתונים שנאספו, רק 23.5% מהנשאלים הגישו תביעה נגד מקום ציבורי שלא היה נגיש עבורם, ורק 22.2% מתוכם ענו כי המקום נהפך להיות נגיש. אפשר להסיק מכך כי שאר האנשים המוגבלים פיזית, מרגישים כי אין שום גורם היכול לשנות את המצב הקיים ואת חוסר ההתחשבות וההבנה של רוב הציבור בנושא המקומות הציבוריים</w:t>
      </w:r>
      <w:r w:rsidR="00427627" w:rsidRPr="00451F94">
        <w:rPr>
          <w:rFonts w:ascii="David" w:hAnsi="David" w:cs="David" w:hint="cs"/>
          <w:sz w:val="24"/>
          <w:szCs w:val="24"/>
          <w:rtl/>
        </w:rPr>
        <w:t>, הם מיואשים ואיבדו תקווה ולכן לא מנסים לתבוע</w:t>
      </w:r>
      <w:r w:rsidRPr="00451F94">
        <w:rPr>
          <w:rFonts w:ascii="David" w:hAnsi="David" w:cs="David"/>
          <w:sz w:val="24"/>
          <w:szCs w:val="24"/>
          <w:rtl/>
        </w:rPr>
        <w:t>. על האנשים</w:t>
      </w:r>
      <w:r w:rsidR="00B40549" w:rsidRPr="00451F94">
        <w:rPr>
          <w:rFonts w:ascii="David" w:hAnsi="David" w:cs="David" w:hint="cs"/>
          <w:sz w:val="24"/>
          <w:szCs w:val="24"/>
          <w:rtl/>
        </w:rPr>
        <w:t xml:space="preserve"> עם המוגבלויות פיזיות</w:t>
      </w:r>
      <w:r w:rsidRPr="00451F94">
        <w:rPr>
          <w:rFonts w:ascii="David" w:hAnsi="David" w:cs="David"/>
          <w:sz w:val="24"/>
          <w:szCs w:val="24"/>
          <w:rtl/>
        </w:rPr>
        <w:t xml:space="preserve"> להיות דומיננטיים במידה </w:t>
      </w:r>
      <w:r w:rsidRPr="00451F94">
        <w:rPr>
          <w:rFonts w:ascii="David" w:hAnsi="David" w:cs="David" w:hint="cs"/>
          <w:sz w:val="24"/>
          <w:szCs w:val="24"/>
          <w:rtl/>
        </w:rPr>
        <w:t>ר</w:t>
      </w:r>
      <w:r w:rsidRPr="00451F94">
        <w:rPr>
          <w:rFonts w:ascii="David" w:hAnsi="David" w:cs="David"/>
          <w:sz w:val="24"/>
          <w:szCs w:val="24"/>
          <w:rtl/>
        </w:rPr>
        <w:t>בה יותר כדי לחולל שינוי משמעותי, עליהם לפנות לגורמים אשר כן יכולים לעזור</w:t>
      </w:r>
      <w:r w:rsidR="00B40549" w:rsidRPr="00451F94">
        <w:rPr>
          <w:rFonts w:ascii="David" w:hAnsi="David" w:cs="David"/>
          <w:sz w:val="24"/>
          <w:szCs w:val="24"/>
          <w:rtl/>
        </w:rPr>
        <w:t xml:space="preserve"> להם ולגרום למקומות הציבוריים ו</w:t>
      </w:r>
      <w:r w:rsidR="00B40549" w:rsidRPr="00451F94">
        <w:rPr>
          <w:rFonts w:ascii="David" w:hAnsi="David" w:cs="David" w:hint="cs"/>
          <w:sz w:val="24"/>
          <w:szCs w:val="24"/>
          <w:rtl/>
        </w:rPr>
        <w:t>ה</w:t>
      </w:r>
      <w:r w:rsidRPr="00451F94">
        <w:rPr>
          <w:rFonts w:ascii="David" w:hAnsi="David" w:cs="David"/>
          <w:sz w:val="24"/>
          <w:szCs w:val="24"/>
          <w:rtl/>
        </w:rPr>
        <w:t>ציבור עצמו</w:t>
      </w:r>
      <w:r w:rsidR="00B40549" w:rsidRPr="00451F94">
        <w:rPr>
          <w:rFonts w:ascii="David" w:hAnsi="David" w:cs="David" w:hint="cs"/>
          <w:sz w:val="24"/>
          <w:szCs w:val="24"/>
          <w:rtl/>
        </w:rPr>
        <w:t xml:space="preserve"> צריך</w:t>
      </w:r>
      <w:r w:rsidR="00B40549" w:rsidRPr="00451F94">
        <w:rPr>
          <w:rFonts w:ascii="David" w:hAnsi="David" w:cs="David"/>
          <w:sz w:val="24"/>
          <w:szCs w:val="24"/>
          <w:rtl/>
        </w:rPr>
        <w:t xml:space="preserve"> לשים לב אל השונה</w:t>
      </w:r>
      <w:r w:rsidR="00B40549" w:rsidRPr="00451F94">
        <w:rPr>
          <w:rFonts w:ascii="David" w:hAnsi="David" w:cs="David" w:hint="cs"/>
          <w:sz w:val="24"/>
          <w:szCs w:val="24"/>
          <w:rtl/>
        </w:rPr>
        <w:t xml:space="preserve"> ול</w:t>
      </w:r>
      <w:r w:rsidR="00427627" w:rsidRPr="00451F94">
        <w:rPr>
          <w:rFonts w:ascii="David" w:hAnsi="David" w:cs="David"/>
          <w:sz w:val="24"/>
          <w:szCs w:val="24"/>
          <w:rtl/>
        </w:rPr>
        <w:t>תת לו את זכויותיו</w:t>
      </w:r>
      <w:r w:rsidR="00427627" w:rsidRPr="00451F94">
        <w:rPr>
          <w:rFonts w:ascii="David" w:hAnsi="David" w:cs="David" w:hint="cs"/>
          <w:sz w:val="24"/>
          <w:szCs w:val="24"/>
          <w:rtl/>
        </w:rPr>
        <w:t xml:space="preserve"> הבסיסיות.</w:t>
      </w:r>
    </w:p>
    <w:p w14:paraId="407F2C3B" w14:textId="77777777" w:rsidR="00AA7004" w:rsidRPr="00451F94" w:rsidRDefault="00AA7004" w:rsidP="00B602F1">
      <w:pPr>
        <w:spacing w:line="360" w:lineRule="auto"/>
        <w:jc w:val="both"/>
        <w:rPr>
          <w:rFonts w:ascii="David" w:hAnsi="David" w:cs="David"/>
          <w:sz w:val="24"/>
          <w:szCs w:val="24"/>
        </w:rPr>
      </w:pPr>
    </w:p>
    <w:p w14:paraId="4240F037" w14:textId="504C3FE0" w:rsidR="00427627" w:rsidRPr="00451F94" w:rsidRDefault="000E071F" w:rsidP="00B602F1">
      <w:pPr>
        <w:spacing w:line="360" w:lineRule="auto"/>
        <w:jc w:val="both"/>
        <w:rPr>
          <w:rFonts w:ascii="David" w:hAnsi="David" w:cs="David"/>
          <w:b/>
          <w:bCs/>
          <w:sz w:val="24"/>
          <w:szCs w:val="24"/>
          <w:rtl/>
        </w:rPr>
      </w:pPr>
      <w:r w:rsidRPr="00451F94">
        <w:rPr>
          <w:rFonts w:ascii="David" w:hAnsi="David" w:cs="David"/>
          <w:b/>
          <w:bCs/>
          <w:sz w:val="24"/>
          <w:szCs w:val="24"/>
        </w:rPr>
        <w:br w:type="page"/>
      </w:r>
    </w:p>
    <w:p w14:paraId="20144DE5" w14:textId="74E0C841" w:rsidR="00FB236C" w:rsidRPr="00451F94" w:rsidRDefault="00A81852" w:rsidP="00B602F1">
      <w:pPr>
        <w:pStyle w:val="Heading1"/>
        <w:jc w:val="both"/>
        <w:rPr>
          <w:i/>
          <w:iCs/>
          <w:sz w:val="24"/>
          <w:szCs w:val="24"/>
        </w:rPr>
      </w:pPr>
      <w:bookmarkStart w:id="20" w:name="_Toc4877807"/>
      <w:bookmarkStart w:id="21" w:name="_Toc4877892"/>
      <w:bookmarkStart w:id="22" w:name="_Toc4922599"/>
      <w:r w:rsidRPr="00451F94">
        <w:rPr>
          <w:sz w:val="24"/>
          <w:szCs w:val="24"/>
          <w:rtl/>
        </w:rPr>
        <w:lastRenderedPageBreak/>
        <w:t xml:space="preserve">הצגת </w:t>
      </w:r>
      <w:r w:rsidR="0027696C" w:rsidRPr="00451F94">
        <w:rPr>
          <w:sz w:val="24"/>
          <w:szCs w:val="24"/>
          <w:rtl/>
        </w:rPr>
        <w:t>הפתרון</w:t>
      </w:r>
      <w:r w:rsidR="00427627" w:rsidRPr="00451F94">
        <w:rPr>
          <w:rFonts w:hint="cs"/>
          <w:sz w:val="24"/>
          <w:szCs w:val="24"/>
          <w:rtl/>
        </w:rPr>
        <w:t>:</w:t>
      </w:r>
      <w:bookmarkEnd w:id="20"/>
      <w:bookmarkEnd w:id="21"/>
      <w:bookmarkEnd w:id="22"/>
    </w:p>
    <w:p w14:paraId="7F3BC79C" w14:textId="77777777" w:rsidR="001E49FD" w:rsidRDefault="001E49FD" w:rsidP="00B602F1">
      <w:pPr>
        <w:spacing w:line="360" w:lineRule="auto"/>
        <w:jc w:val="both"/>
        <w:rPr>
          <w:rFonts w:ascii="David" w:hAnsi="David" w:cs="David"/>
          <w:sz w:val="24"/>
          <w:szCs w:val="24"/>
          <w:rtl/>
        </w:rPr>
      </w:pPr>
    </w:p>
    <w:p w14:paraId="2C102347" w14:textId="5FC0B710" w:rsidR="00425321" w:rsidRPr="00451F94" w:rsidRDefault="000A36B5" w:rsidP="00B602F1">
      <w:pPr>
        <w:spacing w:line="360" w:lineRule="auto"/>
        <w:jc w:val="both"/>
        <w:rPr>
          <w:rFonts w:ascii="David" w:hAnsi="David" w:cs="David"/>
          <w:sz w:val="24"/>
          <w:szCs w:val="24"/>
        </w:rPr>
      </w:pPr>
      <w:r w:rsidRPr="00451F94">
        <w:rPr>
          <w:rFonts w:ascii="David" w:hAnsi="David" w:cs="David"/>
          <w:sz w:val="24"/>
          <w:szCs w:val="24"/>
          <w:rtl/>
        </w:rPr>
        <w:t xml:space="preserve">לאחר קבלת תשובות השאלון וניתוחן בצורה מעמיקה, </w:t>
      </w:r>
      <w:r w:rsidR="0027696C" w:rsidRPr="00451F94">
        <w:rPr>
          <w:rFonts w:ascii="David" w:hAnsi="David" w:cs="David"/>
          <w:sz w:val="24"/>
          <w:szCs w:val="24"/>
          <w:rtl/>
        </w:rPr>
        <w:t xml:space="preserve">אנו מאמינות כי שינוי גדול מתחיל בצעד קטן ולכן החלטנו לפנות ליושב ראש </w:t>
      </w:r>
      <w:r w:rsidR="000E071F" w:rsidRPr="00451F94">
        <w:rPr>
          <w:rFonts w:ascii="David" w:hAnsi="David" w:cs="David" w:hint="cs"/>
          <w:sz w:val="24"/>
          <w:szCs w:val="24"/>
          <w:rtl/>
        </w:rPr>
        <w:t>וועד</w:t>
      </w:r>
      <w:r w:rsidR="00CE2A8E" w:rsidRPr="00451F94">
        <w:rPr>
          <w:rFonts w:ascii="David" w:hAnsi="David" w:cs="David"/>
          <w:sz w:val="24"/>
          <w:szCs w:val="24"/>
          <w:rtl/>
        </w:rPr>
        <w:t xml:space="preserve"> </w:t>
      </w:r>
      <w:r w:rsidR="0027696C" w:rsidRPr="00451F94">
        <w:rPr>
          <w:rFonts w:ascii="David" w:hAnsi="David" w:cs="David"/>
          <w:sz w:val="24"/>
          <w:szCs w:val="24"/>
          <w:rtl/>
        </w:rPr>
        <w:t xml:space="preserve">היישוב "צור הדסה" </w:t>
      </w:r>
      <w:r w:rsidR="000E071F" w:rsidRPr="00451F94">
        <w:rPr>
          <w:rFonts w:ascii="David" w:hAnsi="David" w:cs="David" w:hint="cs"/>
          <w:sz w:val="24"/>
          <w:szCs w:val="24"/>
          <w:rtl/>
        </w:rPr>
        <w:t xml:space="preserve">יאיר קמייסקי </w:t>
      </w:r>
      <w:r w:rsidR="0027696C" w:rsidRPr="00451F94">
        <w:rPr>
          <w:rFonts w:ascii="David" w:hAnsi="David" w:cs="David"/>
          <w:sz w:val="24"/>
          <w:szCs w:val="24"/>
          <w:rtl/>
        </w:rPr>
        <w:t xml:space="preserve">בכדי לספר לו על הבעיה השוררת </w:t>
      </w:r>
      <w:r w:rsidRPr="00451F94">
        <w:rPr>
          <w:rFonts w:ascii="David" w:hAnsi="David" w:cs="David"/>
          <w:sz w:val="24"/>
          <w:szCs w:val="24"/>
          <w:rtl/>
        </w:rPr>
        <w:t>גם</w:t>
      </w:r>
      <w:r w:rsidR="0027696C" w:rsidRPr="00451F94">
        <w:rPr>
          <w:rFonts w:ascii="David" w:hAnsi="David" w:cs="David"/>
          <w:sz w:val="24"/>
          <w:szCs w:val="24"/>
          <w:rtl/>
        </w:rPr>
        <w:t xml:space="preserve"> ביישובנו הקטן ובמקום שאנו נמצאות בו כל יום- בית ספרנו. בית הספר שאנו לומדות בו אינו נגיש לנכים ואם תלמיד עם מוגבלות פיזית צריך ללמוד בשכבה למטה, יהיה לו קשה מאוד להתמודד עם זה לאור העובדה שכדי לרדת לשכבה למטה צריך לרדת במדרגות ואין שיפוע נגיש. בשנים האחרונות , היישוב הנ"ל גדל בצורה משמעותית וזה לא </w:t>
      </w:r>
      <w:r w:rsidR="000E071F" w:rsidRPr="00451F94">
        <w:rPr>
          <w:rFonts w:ascii="David" w:hAnsi="David" w:cs="David" w:hint="cs"/>
          <w:sz w:val="24"/>
          <w:szCs w:val="24"/>
          <w:rtl/>
        </w:rPr>
        <w:t>חוקי</w:t>
      </w:r>
      <w:r w:rsidR="00CC2C33" w:rsidRPr="00451F94">
        <w:rPr>
          <w:rFonts w:ascii="David" w:hAnsi="David" w:cs="David" w:hint="cs"/>
          <w:color w:val="FF0000"/>
          <w:sz w:val="24"/>
          <w:szCs w:val="24"/>
          <w:rtl/>
        </w:rPr>
        <w:t xml:space="preserve"> </w:t>
      </w:r>
      <w:r w:rsidR="0027696C" w:rsidRPr="00451F94">
        <w:rPr>
          <w:rFonts w:ascii="David" w:hAnsi="David" w:cs="David"/>
          <w:sz w:val="24"/>
          <w:szCs w:val="24"/>
          <w:rtl/>
        </w:rPr>
        <w:t>עבור אותם תלמידים שמתגוררים ביישוב ולא יכולים ללמוד בתיכון האזורי כי הם צריכים בית ספר שיהיה נגיש עבורם</w:t>
      </w:r>
      <w:r w:rsidRPr="00451F94">
        <w:rPr>
          <w:rFonts w:ascii="David" w:hAnsi="David" w:cs="David"/>
          <w:sz w:val="24"/>
          <w:szCs w:val="24"/>
          <w:rtl/>
        </w:rPr>
        <w:t xml:space="preserve">. צריך שיהיה לאותם תלמידים את יכולת הבחירה החופשית כמו שלכל תלמיד יש. כל תלמיד יכול לבחור איפה הוא רוצה ללמוד במהלך שש שנים, והבחירה של תלמידים עם מוגבלות פיזית לא צריכה להסתמך על שיקולי נגישות. </w:t>
      </w:r>
    </w:p>
    <w:p w14:paraId="62BF799D" w14:textId="75170FCC" w:rsidR="00584B5D" w:rsidRPr="00451F94" w:rsidRDefault="000A36B5" w:rsidP="00B602F1">
      <w:pPr>
        <w:spacing w:line="360" w:lineRule="auto"/>
        <w:jc w:val="both"/>
        <w:rPr>
          <w:rFonts w:ascii="David" w:hAnsi="David" w:cs="David"/>
          <w:sz w:val="24"/>
          <w:szCs w:val="24"/>
          <w:rtl/>
        </w:rPr>
      </w:pPr>
      <w:r w:rsidRPr="00451F94">
        <w:rPr>
          <w:rFonts w:ascii="David" w:hAnsi="David" w:cs="David"/>
          <w:sz w:val="24"/>
          <w:szCs w:val="24"/>
          <w:rtl/>
        </w:rPr>
        <w:t xml:space="preserve">יושב ראש </w:t>
      </w:r>
      <w:r w:rsidR="000E071F" w:rsidRPr="00451F94">
        <w:rPr>
          <w:rFonts w:ascii="David" w:hAnsi="David" w:cs="David" w:hint="cs"/>
          <w:sz w:val="24"/>
          <w:szCs w:val="24"/>
          <w:rtl/>
        </w:rPr>
        <w:t>וועד</w:t>
      </w:r>
      <w:r w:rsidR="00CE2A8E" w:rsidRPr="00451F94">
        <w:rPr>
          <w:rFonts w:ascii="David" w:hAnsi="David" w:cs="David"/>
          <w:sz w:val="24"/>
          <w:szCs w:val="24"/>
          <w:rtl/>
        </w:rPr>
        <w:t xml:space="preserve"> </w:t>
      </w:r>
      <w:r w:rsidRPr="00451F94">
        <w:rPr>
          <w:rFonts w:ascii="David" w:hAnsi="David" w:cs="David"/>
          <w:sz w:val="24"/>
          <w:szCs w:val="24"/>
          <w:rtl/>
        </w:rPr>
        <w:t>היישוב הוא ב</w:t>
      </w:r>
      <w:r w:rsidR="001E49FD">
        <w:rPr>
          <w:rFonts w:ascii="David" w:hAnsi="David" w:cs="David" w:hint="cs"/>
          <w:sz w:val="24"/>
          <w:szCs w:val="24"/>
          <w:rtl/>
        </w:rPr>
        <w:t xml:space="preserve">על </w:t>
      </w:r>
      <w:r w:rsidRPr="00451F94">
        <w:rPr>
          <w:rFonts w:ascii="David" w:hAnsi="David" w:cs="David"/>
          <w:sz w:val="24"/>
          <w:szCs w:val="24"/>
          <w:rtl/>
        </w:rPr>
        <w:t>יכולת שינוי והשפעה</w:t>
      </w:r>
      <w:r w:rsidR="001E49FD">
        <w:rPr>
          <w:rFonts w:ascii="David" w:hAnsi="David" w:cs="David" w:hint="cs"/>
          <w:sz w:val="24"/>
          <w:szCs w:val="24"/>
          <w:rtl/>
        </w:rPr>
        <w:t>,</w:t>
      </w:r>
      <w:r w:rsidRPr="00451F94">
        <w:rPr>
          <w:rFonts w:ascii="David" w:hAnsi="David" w:cs="David"/>
          <w:sz w:val="24"/>
          <w:szCs w:val="24"/>
          <w:rtl/>
        </w:rPr>
        <w:t xml:space="preserve"> </w:t>
      </w:r>
      <w:r w:rsidR="00425321" w:rsidRPr="00451F94">
        <w:rPr>
          <w:rFonts w:ascii="David" w:hAnsi="David" w:cs="David"/>
          <w:sz w:val="24"/>
          <w:szCs w:val="24"/>
          <w:rtl/>
        </w:rPr>
        <w:t xml:space="preserve">אנחנו מאמינות שאם נצליח לפנות </w:t>
      </w:r>
      <w:r w:rsidRPr="00451F94">
        <w:rPr>
          <w:rFonts w:ascii="David" w:hAnsi="David" w:cs="David"/>
          <w:sz w:val="24"/>
          <w:szCs w:val="24"/>
          <w:rtl/>
        </w:rPr>
        <w:t xml:space="preserve">אליו </w:t>
      </w:r>
      <w:r w:rsidR="00AD5D12" w:rsidRPr="00451F94">
        <w:rPr>
          <w:rFonts w:ascii="David" w:hAnsi="David" w:cs="David"/>
          <w:sz w:val="24"/>
          <w:szCs w:val="24"/>
          <w:rtl/>
        </w:rPr>
        <w:t>ולהציג בפניו את הבעיה ,</w:t>
      </w:r>
      <w:r w:rsidR="00425321" w:rsidRPr="00451F94">
        <w:rPr>
          <w:rFonts w:ascii="David" w:hAnsi="David" w:cs="David"/>
          <w:sz w:val="24"/>
          <w:szCs w:val="24"/>
          <w:rtl/>
        </w:rPr>
        <w:t>להראות לו נכונות ורצון להביא לשינוי</w:t>
      </w:r>
      <w:r w:rsidR="00AD5D12" w:rsidRPr="00451F94">
        <w:rPr>
          <w:rFonts w:ascii="David" w:hAnsi="David" w:cs="David"/>
          <w:sz w:val="24"/>
          <w:szCs w:val="24"/>
          <w:rtl/>
        </w:rPr>
        <w:t>,</w:t>
      </w:r>
      <w:r w:rsidRPr="00451F94">
        <w:rPr>
          <w:rFonts w:ascii="David" w:hAnsi="David" w:cs="David"/>
          <w:sz w:val="24"/>
          <w:szCs w:val="24"/>
          <w:rtl/>
        </w:rPr>
        <w:t xml:space="preserve"> נוכל לגרום לפ</w:t>
      </w:r>
      <w:r w:rsidR="00425321" w:rsidRPr="00451F94">
        <w:rPr>
          <w:rFonts w:ascii="David" w:hAnsi="David" w:cs="David"/>
          <w:sz w:val="24"/>
          <w:szCs w:val="24"/>
          <w:rtl/>
        </w:rPr>
        <w:t xml:space="preserve">תרון הבעיה ביישוב צור הדסה </w:t>
      </w:r>
      <w:r w:rsidR="00AD5D12" w:rsidRPr="00451F94">
        <w:rPr>
          <w:rFonts w:ascii="David" w:hAnsi="David" w:cs="David"/>
          <w:sz w:val="24"/>
          <w:szCs w:val="24"/>
          <w:rtl/>
        </w:rPr>
        <w:t>ולשינוי בתודעה של תושבי הישוב לגבי הפגיעה הרגשית והפיז</w:t>
      </w:r>
      <w:r w:rsidR="002A1453" w:rsidRPr="00451F94">
        <w:rPr>
          <w:rFonts w:ascii="David" w:hAnsi="David" w:cs="David"/>
          <w:sz w:val="24"/>
          <w:szCs w:val="24"/>
          <w:rtl/>
        </w:rPr>
        <w:t>ית שנכים בישוב(ובמדינת ישראל) חוו</w:t>
      </w:r>
      <w:r w:rsidR="00AD5D12" w:rsidRPr="00451F94">
        <w:rPr>
          <w:rFonts w:ascii="David" w:hAnsi="David" w:cs="David"/>
          <w:sz w:val="24"/>
          <w:szCs w:val="24"/>
          <w:rtl/>
        </w:rPr>
        <w:t>ים עקב חוסר הנגשה</w:t>
      </w:r>
      <w:r w:rsidR="002A1453" w:rsidRPr="00451F94">
        <w:rPr>
          <w:rFonts w:ascii="David" w:hAnsi="David" w:cs="David"/>
          <w:sz w:val="24"/>
          <w:szCs w:val="24"/>
          <w:rtl/>
        </w:rPr>
        <w:t xml:space="preserve"> באופן יומיומי</w:t>
      </w:r>
      <w:r w:rsidR="001E49FD">
        <w:rPr>
          <w:rFonts w:ascii="David" w:hAnsi="David" w:cs="David" w:hint="cs"/>
          <w:sz w:val="24"/>
          <w:szCs w:val="24"/>
          <w:rtl/>
        </w:rPr>
        <w:t>, או לכל הפחות לקבל נתונים שיעזרו לנו לקבל החלטות לגבי המשך פעולותינו בעניין זה</w:t>
      </w:r>
      <w:r w:rsidR="00AD5D12" w:rsidRPr="00451F94">
        <w:rPr>
          <w:rFonts w:ascii="David" w:hAnsi="David" w:cs="David"/>
          <w:sz w:val="24"/>
          <w:szCs w:val="24"/>
          <w:rtl/>
        </w:rPr>
        <w:t>.</w:t>
      </w:r>
      <w:r w:rsidRPr="00451F94">
        <w:rPr>
          <w:rFonts w:ascii="David" w:hAnsi="David" w:cs="David"/>
          <w:sz w:val="24"/>
          <w:szCs w:val="24"/>
          <w:rtl/>
        </w:rPr>
        <w:t xml:space="preserve"> אם נוכל לשנות את התודעה של תושבי היישוב בקשר לבעיית הנגישות במקומות ציבוריים, הם יהיו יותר מודעים לבעיה זו וידאגו גם לשונה. כמו כן, הרבה מאנשי צור הדסה הם בעלי עסקים- אם הם יראו שבית הספר הפך להיות מונגש, אולי </w:t>
      </w:r>
      <w:r w:rsidR="002A1453" w:rsidRPr="00451F94">
        <w:rPr>
          <w:rFonts w:ascii="David" w:hAnsi="David" w:cs="David"/>
          <w:sz w:val="24"/>
          <w:szCs w:val="24"/>
          <w:rtl/>
        </w:rPr>
        <w:t xml:space="preserve">הם גם ישנו משהו בעסקם בעקבות כך. </w:t>
      </w:r>
      <w:r w:rsidRPr="00451F94">
        <w:rPr>
          <w:rFonts w:ascii="David" w:hAnsi="David" w:cs="David"/>
          <w:sz w:val="24"/>
          <w:szCs w:val="24"/>
          <w:rtl/>
        </w:rPr>
        <w:t xml:space="preserve">  </w:t>
      </w:r>
    </w:p>
    <w:p w14:paraId="2EBD49BE" w14:textId="2CF7E21D" w:rsidR="002A1453" w:rsidRPr="00451F94" w:rsidRDefault="002A1453" w:rsidP="00B602F1">
      <w:pPr>
        <w:spacing w:line="360" w:lineRule="auto"/>
        <w:jc w:val="both"/>
        <w:rPr>
          <w:rFonts w:ascii="David" w:hAnsi="David" w:cs="David"/>
          <w:sz w:val="24"/>
          <w:szCs w:val="24"/>
          <w:rtl/>
        </w:rPr>
      </w:pPr>
      <w:r w:rsidRPr="00451F94">
        <w:rPr>
          <w:rFonts w:ascii="David" w:hAnsi="David" w:cs="David"/>
          <w:sz w:val="24"/>
          <w:szCs w:val="24"/>
          <w:rtl/>
        </w:rPr>
        <w:t>ישנם עוד פתרונות נוספים כגון: פנייה לשר בממשלה האחראי לשוויון זכויות בחברה או אחראי על אישורים להקמת מקומות ציבוריים, שינוי התודעה אצל כל הנכים במדינת ישראל שלא יפחדו, יקומו, ויפעלו למען שוויון בחברה, יצירת קמפיין בקרב הנכים שיפורסם ברשתות המדיה החברתית ושכל נכה יפרסם את סיפורו האישי על ההשפלה שהוא חווה בשל העובדה שהוא אינו יכול להיכנס לכל מקום ציבורי בשל בעיית הנגישות- כך התודעה לבעיה תעלה בקרב הציבור והקמת ארגוני צדקה שיעזרו להגדיל את התקציב השנתי של הממשלה עבור הנגשת מקומות לנכים.</w:t>
      </w:r>
    </w:p>
    <w:p w14:paraId="40283BA0" w14:textId="2112E9FE" w:rsidR="00A81852" w:rsidRPr="00451F94" w:rsidRDefault="00CE2A8E" w:rsidP="00B602F1">
      <w:pPr>
        <w:spacing w:line="360" w:lineRule="auto"/>
        <w:jc w:val="both"/>
        <w:rPr>
          <w:rFonts w:ascii="David" w:hAnsi="David" w:cs="David"/>
          <w:sz w:val="24"/>
          <w:szCs w:val="24"/>
        </w:rPr>
      </w:pPr>
      <w:r w:rsidRPr="00451F94">
        <w:rPr>
          <w:rFonts w:ascii="David" w:hAnsi="David" w:cs="David"/>
          <w:sz w:val="24"/>
          <w:szCs w:val="24"/>
          <w:rtl/>
        </w:rPr>
        <w:t xml:space="preserve">אחרי התלבטויות רבות , החלטנו לפנות ליושב ראש </w:t>
      </w:r>
      <w:r w:rsidR="000E071F" w:rsidRPr="00451F94">
        <w:rPr>
          <w:rFonts w:ascii="David" w:hAnsi="David" w:cs="David" w:hint="cs"/>
          <w:sz w:val="24"/>
          <w:szCs w:val="24"/>
          <w:rtl/>
        </w:rPr>
        <w:t>וועד</w:t>
      </w:r>
      <w:r w:rsidRPr="00451F94">
        <w:rPr>
          <w:rFonts w:ascii="David" w:hAnsi="David" w:cs="David"/>
          <w:sz w:val="24"/>
          <w:szCs w:val="24"/>
          <w:rtl/>
        </w:rPr>
        <w:t xml:space="preserve"> היישוב כי קל לנו לפנות אליו ויש לנו הכי הרבה כוח והשפעה לעשות שינוי במקום שאנו מתגוררות בו ובבית ספרנו מאשר מקומות שאנחנו לא מכירות ומקומות שרחוקים ממנו. אם נצליח להנגיש את בית הספר ואפילו עוד מקומות ציבוריים בצור הדסה, החשיפה והמודעות לבעיה יגדלו וכך נצליח לגרום להנגשת מקומות נוספים ברחבי הארץ. דרך פתרון זה נוכל לעשות שינוי בסביבתנו הקרובה- יש קרוב לעשרת אלפים תושבים ביישוב </w:t>
      </w:r>
      <w:r w:rsidR="00206BEA" w:rsidRPr="00451F94">
        <w:rPr>
          <w:rFonts w:ascii="David" w:hAnsi="David" w:cs="David"/>
          <w:sz w:val="24"/>
          <w:szCs w:val="24"/>
          <w:rtl/>
        </w:rPr>
        <w:t>ואנחנו משערות שאכן יש תלמידים עם מוגבלות פיזית שלא יכלו ללמוד בבית הספר שאנחנו לומדות בו. אם נשנה את בעיה זו ונגרום לנגישות בית ספרנו, נוכל לשנות את עתידם של תלמידים שכן היו רוצים ללמוד בבית הספר האזורי שנמצא ביישוב כי לא תהיה להם בעיה ללמוד בבית ספר זה.</w:t>
      </w:r>
      <w:r w:rsidRPr="00451F94">
        <w:rPr>
          <w:rFonts w:ascii="David" w:hAnsi="David" w:cs="David"/>
          <w:sz w:val="24"/>
          <w:szCs w:val="24"/>
          <w:rtl/>
        </w:rPr>
        <w:t xml:space="preserve"> </w:t>
      </w:r>
    </w:p>
    <w:p w14:paraId="153DCBC4" w14:textId="0D4867B2" w:rsidR="00F81E7F" w:rsidRDefault="001E49FD" w:rsidP="00B602F1">
      <w:pPr>
        <w:spacing w:line="360" w:lineRule="auto"/>
        <w:jc w:val="both"/>
        <w:rPr>
          <w:rFonts w:ascii="David" w:hAnsi="David" w:cs="David"/>
          <w:sz w:val="24"/>
          <w:szCs w:val="24"/>
          <w:rtl/>
        </w:rPr>
      </w:pPr>
      <w:r>
        <w:rPr>
          <w:rFonts w:ascii="David" w:hAnsi="David" w:cs="David" w:hint="cs"/>
          <w:sz w:val="24"/>
          <w:szCs w:val="24"/>
          <w:rtl/>
        </w:rPr>
        <w:t xml:space="preserve">כאמור, </w:t>
      </w:r>
      <w:r w:rsidR="00AD5D12" w:rsidRPr="00451F94">
        <w:rPr>
          <w:rFonts w:ascii="David" w:hAnsi="David" w:cs="David"/>
          <w:sz w:val="24"/>
          <w:szCs w:val="24"/>
          <w:rtl/>
        </w:rPr>
        <w:t xml:space="preserve">הגורם שאליו </w:t>
      </w:r>
      <w:r w:rsidR="00206BEA" w:rsidRPr="00451F94">
        <w:rPr>
          <w:rFonts w:ascii="David" w:hAnsi="David" w:cs="David"/>
          <w:sz w:val="24"/>
          <w:szCs w:val="24"/>
          <w:rtl/>
        </w:rPr>
        <w:t>החלטנו לפנות</w:t>
      </w:r>
      <w:r w:rsidR="00AD5D12" w:rsidRPr="00451F94">
        <w:rPr>
          <w:rFonts w:ascii="David" w:hAnsi="David" w:cs="David"/>
          <w:sz w:val="24"/>
          <w:szCs w:val="24"/>
          <w:rtl/>
        </w:rPr>
        <w:t xml:space="preserve"> </w:t>
      </w:r>
      <w:r w:rsidR="00206BEA" w:rsidRPr="00451F94">
        <w:rPr>
          <w:rFonts w:ascii="David" w:hAnsi="David" w:cs="David"/>
          <w:sz w:val="24"/>
          <w:szCs w:val="24"/>
          <w:rtl/>
        </w:rPr>
        <w:t xml:space="preserve">הוא </w:t>
      </w:r>
      <w:r w:rsidR="000E071F" w:rsidRPr="00451F94">
        <w:rPr>
          <w:rFonts w:ascii="David" w:hAnsi="David" w:cs="David" w:hint="cs"/>
          <w:sz w:val="24"/>
          <w:szCs w:val="24"/>
          <w:rtl/>
        </w:rPr>
        <w:t xml:space="preserve">יאיר קמייסקי </w:t>
      </w:r>
      <w:r w:rsidR="00206BEA" w:rsidRPr="00451F94">
        <w:rPr>
          <w:rFonts w:ascii="David" w:hAnsi="David" w:cs="David"/>
          <w:sz w:val="24"/>
          <w:szCs w:val="24"/>
          <w:rtl/>
        </w:rPr>
        <w:t xml:space="preserve">- יושב ראש </w:t>
      </w:r>
      <w:r w:rsidR="000E071F" w:rsidRPr="00451F94">
        <w:rPr>
          <w:rFonts w:ascii="David" w:hAnsi="David" w:cs="David" w:hint="cs"/>
          <w:sz w:val="24"/>
          <w:szCs w:val="24"/>
          <w:rtl/>
        </w:rPr>
        <w:t>וועד</w:t>
      </w:r>
      <w:r w:rsidR="00206BEA" w:rsidRPr="00451F94">
        <w:rPr>
          <w:rFonts w:ascii="David" w:hAnsi="David" w:cs="David"/>
          <w:sz w:val="24"/>
          <w:szCs w:val="24"/>
          <w:rtl/>
        </w:rPr>
        <w:t xml:space="preserve"> צור הדסה. היינו יכולות לפנות גם לאחד מ255 רכזי הנגישות ברשויות המקומיות,</w:t>
      </w:r>
      <w:r w:rsidR="00E93D97" w:rsidRPr="00451F94">
        <w:rPr>
          <w:rFonts w:ascii="David" w:hAnsi="David" w:cs="David"/>
          <w:sz w:val="24"/>
          <w:szCs w:val="24"/>
          <w:rtl/>
        </w:rPr>
        <w:t xml:space="preserve"> לאחד מממוני השוויון במשרדי הממשלה </w:t>
      </w:r>
      <w:r w:rsidR="00E93D97" w:rsidRPr="00451F94">
        <w:rPr>
          <w:rFonts w:ascii="David" w:hAnsi="David" w:cs="David"/>
          <w:sz w:val="24"/>
          <w:szCs w:val="24"/>
          <w:rtl/>
        </w:rPr>
        <w:lastRenderedPageBreak/>
        <w:t xml:space="preserve">או לשרה לשוויון חברתי- גילה גמליאל. הוחלט לפנות דווקא </w:t>
      </w:r>
      <w:r w:rsidR="00F5532C">
        <w:rPr>
          <w:rFonts w:ascii="David" w:hAnsi="David" w:cs="David" w:hint="cs"/>
          <w:sz w:val="24"/>
          <w:szCs w:val="24"/>
          <w:rtl/>
        </w:rPr>
        <w:t>ליאיר קמייסקי</w:t>
      </w:r>
      <w:r w:rsidR="00E93D97" w:rsidRPr="00451F94">
        <w:rPr>
          <w:rFonts w:ascii="David" w:hAnsi="David" w:cs="David"/>
          <w:sz w:val="24"/>
          <w:szCs w:val="24"/>
          <w:rtl/>
        </w:rPr>
        <w:t xml:space="preserve"> כי רצינו שהשינוי ייעשה קודם כל בבית ספרנו ושאנחנו נהיה שייכות לתהליך ונראה את השינוי שמתחולל כי אם היינו פונות לגורמים אחרים, אז יכול להיות שהם היו מעבירים את זה הלאה אך לא היינו זוכות לראות בעצמנו את השינוי. אנו מרגישות חלק מקהילת צור הדסה והיישובים שמסביבה ולדעתנו צריך לתרום לציבור בו אתה חי, גדל ולומד. הדרך שלנו לתרום היא להנגיש את בית הספר כדי שגם תלמידים עם מוגבלות פיזית אשר רוצים ללמוד בבית ספר שקרוב לביתם, יוכלו לעשות זאת ללא שום מכשול שימנע מהם להירשם לבית ספר. הדרך שלנו לתרום לקהילה תוכל להתבצע רק בעזרת </w:t>
      </w:r>
      <w:r w:rsidR="00F5532C">
        <w:rPr>
          <w:rFonts w:ascii="David" w:hAnsi="David" w:cs="David" w:hint="cs"/>
          <w:sz w:val="24"/>
          <w:szCs w:val="24"/>
          <w:rtl/>
        </w:rPr>
        <w:t>יאיר קמייסקי</w:t>
      </w:r>
      <w:r w:rsidR="00E93D97" w:rsidRPr="00451F94">
        <w:rPr>
          <w:rFonts w:ascii="David" w:hAnsi="David" w:cs="David"/>
          <w:sz w:val="24"/>
          <w:szCs w:val="24"/>
          <w:rtl/>
        </w:rPr>
        <w:t xml:space="preserve"> מכיוון שהוא הגורם הבכיר ומי שבאמת יכול להוביל לשינוי אמיתי- כזה שאנחנו נהיה חלק מהתהליך שלו ונזכה לראות את השינוי המתחולל.</w:t>
      </w:r>
    </w:p>
    <w:p w14:paraId="2DBEC3E0" w14:textId="7446C173" w:rsidR="00F5532C" w:rsidRPr="00451F94" w:rsidRDefault="00F5532C" w:rsidP="00B602F1">
      <w:pPr>
        <w:spacing w:line="360" w:lineRule="auto"/>
        <w:jc w:val="both"/>
        <w:rPr>
          <w:rFonts w:ascii="David" w:hAnsi="David" w:cs="David"/>
          <w:sz w:val="24"/>
          <w:szCs w:val="24"/>
          <w:rtl/>
        </w:rPr>
      </w:pPr>
      <w:r>
        <w:rPr>
          <w:rFonts w:ascii="David" w:hAnsi="David" w:cs="David" w:hint="cs"/>
          <w:sz w:val="24"/>
          <w:szCs w:val="24"/>
          <w:rtl/>
        </w:rPr>
        <w:t>בבית ספרנו יש שתי מורות שנבחרו בבחירות האחרונות לשמש כנציגות וועד מטעם סיעתו של יאיר, מייה מושקוביץ-שיש ושירי אמיר. היכרות עם המורות הנציגות בוועד ישמש לנו קשר ישיר להעביר את הדרישה, ואף משיחה איתן אנחנו מאמינות שהן יעזרו לנו לקדם את הנושא החשוב.</w:t>
      </w:r>
    </w:p>
    <w:p w14:paraId="7EBEEC5A" w14:textId="77777777" w:rsidR="00F81E7F" w:rsidRPr="00451F94" w:rsidRDefault="00F81E7F" w:rsidP="00B602F1">
      <w:pPr>
        <w:spacing w:line="360" w:lineRule="auto"/>
        <w:jc w:val="both"/>
        <w:rPr>
          <w:rFonts w:ascii="David" w:hAnsi="David" w:cs="David"/>
          <w:b/>
          <w:bCs/>
          <w:sz w:val="24"/>
          <w:szCs w:val="24"/>
          <w:rtl/>
        </w:rPr>
      </w:pPr>
    </w:p>
    <w:p w14:paraId="7D7E23D7" w14:textId="77777777" w:rsidR="00F81E7F" w:rsidRPr="00451F94" w:rsidRDefault="00F81E7F" w:rsidP="00B602F1">
      <w:pPr>
        <w:spacing w:line="360" w:lineRule="auto"/>
        <w:jc w:val="both"/>
        <w:rPr>
          <w:rFonts w:ascii="David" w:hAnsi="David" w:cs="David"/>
          <w:b/>
          <w:bCs/>
          <w:sz w:val="24"/>
          <w:szCs w:val="24"/>
          <w:rtl/>
        </w:rPr>
      </w:pPr>
    </w:p>
    <w:p w14:paraId="4CC4C0EF" w14:textId="77777777" w:rsidR="00956CFF" w:rsidRPr="00451F94" w:rsidRDefault="00956CFF" w:rsidP="00B602F1">
      <w:pPr>
        <w:spacing w:line="360" w:lineRule="auto"/>
        <w:jc w:val="both"/>
        <w:rPr>
          <w:rFonts w:ascii="David" w:hAnsi="David" w:cs="David"/>
          <w:sz w:val="24"/>
          <w:szCs w:val="24"/>
          <w:rtl/>
        </w:rPr>
      </w:pPr>
    </w:p>
    <w:p w14:paraId="332A6711" w14:textId="77777777" w:rsidR="00956CFF" w:rsidRPr="00451F94" w:rsidRDefault="00956CFF" w:rsidP="00B602F1">
      <w:pPr>
        <w:spacing w:line="360" w:lineRule="auto"/>
        <w:jc w:val="both"/>
        <w:rPr>
          <w:rFonts w:ascii="David" w:hAnsi="David" w:cs="David"/>
          <w:sz w:val="24"/>
          <w:szCs w:val="24"/>
          <w:rtl/>
        </w:rPr>
      </w:pPr>
    </w:p>
    <w:p w14:paraId="135B96E1" w14:textId="77777777" w:rsidR="00956CFF" w:rsidRPr="00451F94" w:rsidRDefault="00956CFF" w:rsidP="00B602F1">
      <w:pPr>
        <w:spacing w:line="360" w:lineRule="auto"/>
        <w:jc w:val="both"/>
        <w:rPr>
          <w:rFonts w:ascii="David" w:hAnsi="David" w:cs="David"/>
          <w:sz w:val="24"/>
          <w:szCs w:val="24"/>
          <w:rtl/>
        </w:rPr>
      </w:pPr>
    </w:p>
    <w:p w14:paraId="3BB802D7" w14:textId="77777777" w:rsidR="00956CFF" w:rsidRPr="00451F94" w:rsidRDefault="00956CFF" w:rsidP="00B602F1">
      <w:pPr>
        <w:spacing w:line="360" w:lineRule="auto"/>
        <w:jc w:val="both"/>
        <w:rPr>
          <w:rFonts w:ascii="David" w:hAnsi="David" w:cs="David"/>
          <w:sz w:val="24"/>
          <w:szCs w:val="24"/>
          <w:rtl/>
        </w:rPr>
      </w:pPr>
    </w:p>
    <w:p w14:paraId="1D51C86D" w14:textId="77777777" w:rsidR="00956CFF" w:rsidRPr="00451F94" w:rsidRDefault="00956CFF" w:rsidP="00B602F1">
      <w:pPr>
        <w:spacing w:line="360" w:lineRule="auto"/>
        <w:jc w:val="both"/>
        <w:rPr>
          <w:rFonts w:ascii="David" w:hAnsi="David" w:cs="David"/>
          <w:sz w:val="24"/>
          <w:szCs w:val="24"/>
        </w:rPr>
      </w:pPr>
    </w:p>
    <w:p w14:paraId="4AC8831C" w14:textId="77777777" w:rsidR="006565E9" w:rsidRPr="00451F94" w:rsidRDefault="006565E9" w:rsidP="00B602F1">
      <w:pPr>
        <w:spacing w:line="360" w:lineRule="auto"/>
        <w:jc w:val="both"/>
        <w:rPr>
          <w:rFonts w:ascii="David" w:hAnsi="David" w:cs="David"/>
          <w:sz w:val="24"/>
          <w:szCs w:val="24"/>
        </w:rPr>
      </w:pPr>
    </w:p>
    <w:p w14:paraId="095AAC75" w14:textId="77777777" w:rsidR="006565E9" w:rsidRPr="00451F94" w:rsidRDefault="006565E9" w:rsidP="00B602F1">
      <w:pPr>
        <w:spacing w:line="360" w:lineRule="auto"/>
        <w:jc w:val="both"/>
        <w:rPr>
          <w:rFonts w:ascii="David" w:hAnsi="David" w:cs="David"/>
          <w:sz w:val="24"/>
          <w:szCs w:val="24"/>
        </w:rPr>
      </w:pPr>
    </w:p>
    <w:p w14:paraId="7696AB77" w14:textId="77777777" w:rsidR="006565E9" w:rsidRPr="00451F94" w:rsidRDefault="006565E9" w:rsidP="00B602F1">
      <w:pPr>
        <w:spacing w:line="360" w:lineRule="auto"/>
        <w:jc w:val="both"/>
        <w:rPr>
          <w:rFonts w:ascii="David" w:hAnsi="David" w:cs="David"/>
          <w:sz w:val="24"/>
          <w:szCs w:val="24"/>
        </w:rPr>
      </w:pPr>
    </w:p>
    <w:p w14:paraId="0D3CDF75" w14:textId="77777777" w:rsidR="006565E9" w:rsidRPr="00451F94" w:rsidRDefault="006565E9" w:rsidP="00B602F1">
      <w:pPr>
        <w:spacing w:line="360" w:lineRule="auto"/>
        <w:jc w:val="both"/>
        <w:rPr>
          <w:rFonts w:ascii="David" w:hAnsi="David" w:cs="David"/>
          <w:sz w:val="24"/>
          <w:szCs w:val="24"/>
        </w:rPr>
      </w:pPr>
    </w:p>
    <w:p w14:paraId="73553C48" w14:textId="77777777" w:rsidR="006565E9" w:rsidRPr="00451F94" w:rsidRDefault="006565E9" w:rsidP="00B602F1">
      <w:pPr>
        <w:spacing w:line="360" w:lineRule="auto"/>
        <w:jc w:val="both"/>
        <w:rPr>
          <w:rFonts w:ascii="David" w:hAnsi="David" w:cs="David"/>
          <w:sz w:val="24"/>
          <w:szCs w:val="24"/>
          <w:rtl/>
        </w:rPr>
      </w:pPr>
    </w:p>
    <w:p w14:paraId="5CB9DA9E" w14:textId="796C59FA" w:rsidR="005F419D" w:rsidRPr="00451F94" w:rsidRDefault="00517062" w:rsidP="00B602F1">
      <w:pPr>
        <w:spacing w:line="360" w:lineRule="auto"/>
        <w:jc w:val="both"/>
        <w:rPr>
          <w:rFonts w:ascii="David" w:hAnsi="David" w:cs="David"/>
          <w:sz w:val="24"/>
          <w:szCs w:val="24"/>
          <w:rtl/>
        </w:rPr>
      </w:pPr>
      <w:r w:rsidRPr="00451F94">
        <w:rPr>
          <w:rFonts w:ascii="David" w:hAnsi="David" w:cs="David"/>
          <w:sz w:val="24"/>
          <w:szCs w:val="24"/>
          <w:rtl/>
        </w:rPr>
        <w:t xml:space="preserve"> </w:t>
      </w:r>
    </w:p>
    <w:p w14:paraId="73EB5A3A" w14:textId="77777777" w:rsidR="00503B6C" w:rsidRPr="00451F94" w:rsidRDefault="00503B6C" w:rsidP="00B602F1">
      <w:pPr>
        <w:spacing w:line="360" w:lineRule="auto"/>
        <w:jc w:val="both"/>
        <w:rPr>
          <w:rFonts w:ascii="David" w:hAnsi="David" w:cs="David"/>
          <w:sz w:val="24"/>
          <w:szCs w:val="24"/>
          <w:rtl/>
        </w:rPr>
      </w:pPr>
    </w:p>
    <w:p w14:paraId="26F1678C" w14:textId="77777777" w:rsidR="00503B6C" w:rsidRPr="00451F94" w:rsidRDefault="00503B6C" w:rsidP="00B602F1">
      <w:pPr>
        <w:spacing w:line="360" w:lineRule="auto"/>
        <w:jc w:val="both"/>
        <w:rPr>
          <w:rFonts w:ascii="David" w:hAnsi="David" w:cs="David"/>
          <w:sz w:val="24"/>
          <w:szCs w:val="24"/>
          <w:rtl/>
        </w:rPr>
      </w:pPr>
    </w:p>
    <w:p w14:paraId="161E1EBC" w14:textId="663DBC66" w:rsidR="00503B6C" w:rsidRPr="00451F94" w:rsidRDefault="00503B6C" w:rsidP="00B602F1">
      <w:pPr>
        <w:spacing w:line="360" w:lineRule="auto"/>
        <w:jc w:val="both"/>
        <w:rPr>
          <w:rFonts w:ascii="David" w:hAnsi="David" w:cs="David"/>
          <w:sz w:val="24"/>
          <w:szCs w:val="24"/>
        </w:rPr>
      </w:pPr>
    </w:p>
    <w:p w14:paraId="2C437D36" w14:textId="34274208" w:rsidR="00FB236C" w:rsidRPr="00451F94" w:rsidRDefault="000E071F" w:rsidP="00B602F1">
      <w:pPr>
        <w:spacing w:line="360" w:lineRule="auto"/>
        <w:jc w:val="both"/>
        <w:rPr>
          <w:rFonts w:ascii="David" w:hAnsi="David" w:cs="David"/>
          <w:sz w:val="24"/>
          <w:szCs w:val="24"/>
          <w:rtl/>
        </w:rPr>
      </w:pPr>
      <w:r w:rsidRPr="00451F94">
        <w:rPr>
          <w:rFonts w:ascii="David" w:hAnsi="David" w:cs="David"/>
          <w:sz w:val="24"/>
          <w:szCs w:val="24"/>
        </w:rPr>
        <w:br w:type="page"/>
      </w:r>
    </w:p>
    <w:p w14:paraId="396510A4" w14:textId="455B17F1" w:rsidR="00FB236C" w:rsidRPr="00451F94" w:rsidRDefault="006565E9" w:rsidP="00B602F1">
      <w:pPr>
        <w:pStyle w:val="Heading1"/>
        <w:jc w:val="both"/>
        <w:rPr>
          <w:sz w:val="24"/>
          <w:szCs w:val="24"/>
        </w:rPr>
      </w:pPr>
      <w:bookmarkStart w:id="23" w:name="_Toc4922600"/>
      <w:r w:rsidRPr="00451F94">
        <w:rPr>
          <w:sz w:val="24"/>
          <w:szCs w:val="24"/>
          <w:rtl/>
        </w:rPr>
        <w:lastRenderedPageBreak/>
        <w:t>הצגת התוצר הסופי</w:t>
      </w:r>
      <w:r w:rsidR="00FB236C" w:rsidRPr="00451F94">
        <w:rPr>
          <w:rFonts w:hint="cs"/>
          <w:sz w:val="24"/>
          <w:szCs w:val="24"/>
          <w:rtl/>
        </w:rPr>
        <w:t>:</w:t>
      </w:r>
      <w:bookmarkEnd w:id="23"/>
    </w:p>
    <w:p w14:paraId="7514F3BB" w14:textId="77777777" w:rsidR="00F5532C" w:rsidRDefault="00F5532C" w:rsidP="00B602F1">
      <w:pPr>
        <w:spacing w:line="360" w:lineRule="auto"/>
        <w:jc w:val="both"/>
        <w:rPr>
          <w:rFonts w:ascii="David" w:hAnsi="David" w:cs="David"/>
          <w:sz w:val="24"/>
          <w:szCs w:val="24"/>
          <w:rtl/>
        </w:rPr>
      </w:pPr>
    </w:p>
    <w:p w14:paraId="4920DFC0" w14:textId="59783EFA" w:rsidR="000E071F" w:rsidRPr="00451F94" w:rsidRDefault="000E071F" w:rsidP="00F5532C">
      <w:pPr>
        <w:spacing w:line="360" w:lineRule="auto"/>
        <w:jc w:val="center"/>
        <w:rPr>
          <w:rFonts w:ascii="David" w:hAnsi="David" w:cs="David"/>
          <w:color w:val="FF0000"/>
          <w:sz w:val="24"/>
          <w:szCs w:val="24"/>
        </w:rPr>
      </w:pPr>
      <w:r w:rsidRPr="00451F94">
        <w:rPr>
          <w:rFonts w:ascii="David" w:hAnsi="David" w:cs="David" w:hint="cs"/>
          <w:sz w:val="24"/>
          <w:szCs w:val="24"/>
          <w:rtl/>
        </w:rPr>
        <w:t>לכבוד אדון יאיר קמייסקי יושב ראש וועד צור הדסה וחברי וועד צור הדסה</w:t>
      </w:r>
    </w:p>
    <w:p w14:paraId="0D349A80" w14:textId="77777777" w:rsidR="000E071F" w:rsidRPr="00451F94" w:rsidRDefault="000E071F" w:rsidP="00F5532C">
      <w:pPr>
        <w:spacing w:line="360" w:lineRule="auto"/>
        <w:jc w:val="center"/>
        <w:rPr>
          <w:rFonts w:ascii="David" w:hAnsi="David" w:cs="David"/>
          <w:color w:val="FF0000"/>
          <w:sz w:val="24"/>
          <w:szCs w:val="24"/>
          <w:rtl/>
        </w:rPr>
      </w:pPr>
      <w:r w:rsidRPr="00451F94">
        <w:rPr>
          <w:rFonts w:ascii="David" w:hAnsi="David" w:cs="David" w:hint="cs"/>
          <w:sz w:val="24"/>
          <w:szCs w:val="24"/>
          <w:rtl/>
        </w:rPr>
        <w:t>הנדון: בעיית הנגישות לאנשים עם מוגבלויות בתיכון אור ברנקו וייס</w:t>
      </w:r>
    </w:p>
    <w:p w14:paraId="3617DA7F" w14:textId="77777777" w:rsidR="000E071F" w:rsidRPr="00451F94" w:rsidRDefault="000E071F" w:rsidP="00B602F1">
      <w:pPr>
        <w:spacing w:line="360" w:lineRule="auto"/>
        <w:jc w:val="both"/>
        <w:rPr>
          <w:rFonts w:ascii="David" w:hAnsi="David" w:cs="David"/>
          <w:sz w:val="24"/>
          <w:szCs w:val="24"/>
          <w:rtl/>
        </w:rPr>
      </w:pPr>
      <w:r w:rsidRPr="00451F94">
        <w:rPr>
          <w:rFonts w:ascii="David" w:hAnsi="David" w:cs="David"/>
          <w:sz w:val="24"/>
          <w:szCs w:val="24"/>
          <w:rtl/>
        </w:rPr>
        <w:t>שלום, אנו ארבע תלמידות מכיתה י"ב מבית הספר "תיכון אור" בצור הדסה, אשר כותבות מטלת ביצוע באזרחות. נושא העבודה שלנו הוא הנגשת מקומות ציבוריים לנכים.</w:t>
      </w:r>
      <w:r w:rsidRPr="00451F94">
        <w:rPr>
          <w:rFonts w:ascii="David" w:hAnsi="David" w:cs="David" w:hint="cs"/>
          <w:sz w:val="24"/>
          <w:szCs w:val="24"/>
          <w:rtl/>
        </w:rPr>
        <w:t xml:space="preserve"> </w:t>
      </w:r>
    </w:p>
    <w:p w14:paraId="4C26043E" w14:textId="339992B3" w:rsidR="000E071F" w:rsidRPr="00451F94" w:rsidRDefault="000E071F" w:rsidP="00B602F1">
      <w:pPr>
        <w:spacing w:line="360" w:lineRule="auto"/>
        <w:jc w:val="both"/>
        <w:rPr>
          <w:rFonts w:ascii="David" w:hAnsi="David" w:cs="David"/>
          <w:sz w:val="24"/>
          <w:szCs w:val="24"/>
          <w:rtl/>
        </w:rPr>
      </w:pPr>
      <w:r w:rsidRPr="00451F94">
        <w:rPr>
          <w:rFonts w:ascii="David" w:hAnsi="David" w:cs="David" w:hint="cs"/>
          <w:sz w:val="24"/>
          <w:szCs w:val="24"/>
          <w:rtl/>
        </w:rPr>
        <w:t xml:space="preserve">בית הספר שאנחנו לומדות בו אינו מונגש עבור תלמידים עם מוגבלויות פיזיות, כי תלמיד שלומד בשכבה למטה או שיש לו שיעור </w:t>
      </w:r>
      <w:r w:rsidR="00F5532C">
        <w:rPr>
          <w:rFonts w:ascii="David" w:hAnsi="David" w:cs="David" w:hint="cs"/>
          <w:sz w:val="24"/>
          <w:szCs w:val="24"/>
          <w:rtl/>
        </w:rPr>
        <w:t xml:space="preserve">בקומה התחתונה, </w:t>
      </w:r>
      <w:r w:rsidRPr="00451F94">
        <w:rPr>
          <w:rFonts w:ascii="David" w:hAnsi="David" w:cs="David" w:hint="cs"/>
          <w:sz w:val="24"/>
          <w:szCs w:val="24"/>
          <w:rtl/>
        </w:rPr>
        <w:t>יחווה קושי בשל העובדה ש</w:t>
      </w:r>
      <w:r w:rsidR="00F5532C">
        <w:rPr>
          <w:rFonts w:ascii="David" w:hAnsi="David" w:cs="David" w:hint="cs"/>
          <w:sz w:val="24"/>
          <w:szCs w:val="24"/>
          <w:rtl/>
        </w:rPr>
        <w:t>הגישה לקומה התחתונה היא באמצעות מדרגות בלבד.</w:t>
      </w:r>
    </w:p>
    <w:p w14:paraId="697D8AA6" w14:textId="77777777" w:rsidR="000E071F" w:rsidRPr="00451F94" w:rsidRDefault="000E071F" w:rsidP="00B602F1">
      <w:pPr>
        <w:spacing w:line="360" w:lineRule="auto"/>
        <w:jc w:val="both"/>
        <w:rPr>
          <w:rFonts w:ascii="David" w:hAnsi="David" w:cs="David"/>
          <w:sz w:val="24"/>
          <w:szCs w:val="24"/>
          <w:rtl/>
        </w:rPr>
      </w:pPr>
      <w:r w:rsidRPr="00451F94">
        <w:rPr>
          <w:rFonts w:ascii="David" w:hAnsi="David" w:cs="David" w:hint="cs"/>
          <w:sz w:val="24"/>
          <w:szCs w:val="24"/>
          <w:rtl/>
        </w:rPr>
        <w:t>כדי שהיישוב ובית ספרנו ימשיך להתחזק ולגדול, צריך לעודד את כל התלמידים ללמוד בבית הספר האזורי- זה שקרוב להם לבית אך התלמידים עם מוגבלויות פיזיות שירצו ללמוד פה ולא לא יוכלו- יבחרו ללמוד בבית ספר אחר. כמו כן, התלמידים עם מוגבלויות פיזיות שרצו ללמוד פה או חשבו על כך לא יכלו כי לא הייתה באפשרותם לעשות זאת בשל שיקולי נגישות.</w:t>
      </w:r>
    </w:p>
    <w:p w14:paraId="103CF120" w14:textId="77777777" w:rsidR="000E071F" w:rsidRPr="00451F94" w:rsidRDefault="000E071F" w:rsidP="00B602F1">
      <w:pPr>
        <w:spacing w:line="360" w:lineRule="auto"/>
        <w:jc w:val="both"/>
        <w:rPr>
          <w:rFonts w:ascii="David" w:hAnsi="David" w:cs="David"/>
          <w:sz w:val="24"/>
          <w:szCs w:val="24"/>
          <w:rtl/>
        </w:rPr>
      </w:pPr>
      <w:r w:rsidRPr="00451F94">
        <w:rPr>
          <w:rFonts w:ascii="David" w:hAnsi="David" w:cs="David" w:hint="cs"/>
          <w:sz w:val="24"/>
          <w:szCs w:val="24"/>
          <w:rtl/>
        </w:rPr>
        <w:t>אנו חושבות שהבחירה באיזה בית ספר צריך ללמוד צריכה להסתמך על שיקולי חברויות, נוחות, רמת בית הספר מבחינה לימודית והישגית אך הבחירה לא צריכה להסתמך על שיקולי נגישות עבור אותם תלמידים שיש להם מוגבלות פיזית וצריכים שמקום ציבורי יהיה מונגש עבורם.</w:t>
      </w:r>
    </w:p>
    <w:p w14:paraId="0CFB24E8" w14:textId="259D9DB1" w:rsidR="000E071F" w:rsidRPr="00451F94" w:rsidRDefault="000E071F" w:rsidP="00B602F1">
      <w:pPr>
        <w:spacing w:line="360" w:lineRule="auto"/>
        <w:jc w:val="both"/>
        <w:rPr>
          <w:rFonts w:ascii="David" w:hAnsi="David" w:cs="David"/>
          <w:sz w:val="24"/>
          <w:szCs w:val="24"/>
          <w:rtl/>
        </w:rPr>
      </w:pPr>
      <w:r w:rsidRPr="00451F94">
        <w:rPr>
          <w:rFonts w:ascii="David" w:hAnsi="David" w:cs="David" w:hint="cs"/>
          <w:sz w:val="24"/>
          <w:szCs w:val="24"/>
          <w:rtl/>
        </w:rPr>
        <w:t>מכיוון שאנו גרות בצור הדסה והסביבה, אנו מרגישות מחויבות לסביבתנו הקרובה- זאת שאנחנו נמצאות בה כל יום, ולבית הספר בו גדלנו. אנחנו חושבות כי הדרך שלנו לתרום לקהילה בה אנחנו חיות היא להנגיש את בית הספר "תיכון אור" ועוד מקומות ציבוריים בצור הדסה שאינם מונגשים כדי שכלל הציבור החי בצור הדסה וגם הציבור שבא לבקר פה יוכל ליהנו</w:t>
      </w:r>
      <w:r w:rsidRPr="00451F94">
        <w:rPr>
          <w:rFonts w:ascii="David" w:hAnsi="David" w:cs="David" w:hint="eastAsia"/>
          <w:sz w:val="24"/>
          <w:szCs w:val="24"/>
          <w:rtl/>
        </w:rPr>
        <w:t>ת</w:t>
      </w:r>
      <w:r w:rsidRPr="00451F94">
        <w:rPr>
          <w:rFonts w:ascii="David" w:hAnsi="David" w:cs="David" w:hint="cs"/>
          <w:sz w:val="24"/>
          <w:szCs w:val="24"/>
          <w:rtl/>
        </w:rPr>
        <w:t xml:space="preserve"> מאותם מקומות אלו במיוחד לאור העובדה שהיישוב גדל ואיתו גם גדלים האנשים המתגוררים ביישוב ויש להם מוגבלות פיזית. אנו מאמינות שצעד קטן יכול להוביל לשינוי גדול, ואם בית הספר יהיה מונגש עבור נכים, אנשי היישוב ייחשפו לבעיה והתודעה שלהם לבעיה זו תגדל- מה שיכול להוביל לשינוי גם בעוד יישוביי</w:t>
      </w:r>
      <w:r w:rsidRPr="00451F94">
        <w:rPr>
          <w:rFonts w:ascii="David" w:hAnsi="David" w:cs="David" w:hint="eastAsia"/>
          <w:sz w:val="24"/>
          <w:szCs w:val="24"/>
          <w:rtl/>
        </w:rPr>
        <w:t>ם</w:t>
      </w:r>
      <w:r w:rsidRPr="00451F94">
        <w:rPr>
          <w:rFonts w:ascii="David" w:hAnsi="David" w:cs="David" w:hint="cs"/>
          <w:sz w:val="24"/>
          <w:szCs w:val="24"/>
          <w:rtl/>
        </w:rPr>
        <w:t>, ערים ובכל המדינה כולה כי הרבה אנשים בצור הדסה הם בעלי עסק שאולי בעקבות ההחלטה להנגיש את בית הספר, יחליטו להנגיש גם את בית העסק שלהם וכך זה יתגלגל עד שרוב המקומות ציבוריים במדינה יהיו מונגשים עבור נכים.</w:t>
      </w:r>
    </w:p>
    <w:p w14:paraId="19C38850" w14:textId="347C196D" w:rsidR="000E071F" w:rsidRPr="00451F94" w:rsidRDefault="00F5532C" w:rsidP="00B602F1">
      <w:pPr>
        <w:spacing w:line="360" w:lineRule="auto"/>
        <w:jc w:val="both"/>
        <w:rPr>
          <w:rFonts w:ascii="David" w:hAnsi="David" w:cs="David"/>
          <w:sz w:val="24"/>
          <w:szCs w:val="24"/>
          <w:rtl/>
        </w:rPr>
      </w:pPr>
      <w:r>
        <w:rPr>
          <w:rFonts w:ascii="David" w:hAnsi="David" w:cs="David" w:hint="cs"/>
          <w:sz w:val="24"/>
          <w:szCs w:val="24"/>
          <w:rtl/>
        </w:rPr>
        <w:t>אנו פונות אליך</w:t>
      </w:r>
      <w:r w:rsidR="000E071F" w:rsidRPr="00451F94">
        <w:rPr>
          <w:rFonts w:ascii="David" w:hAnsi="David" w:cs="David" w:hint="cs"/>
          <w:sz w:val="24"/>
          <w:szCs w:val="24"/>
          <w:rtl/>
        </w:rPr>
        <w:t>,</w:t>
      </w:r>
      <w:r>
        <w:rPr>
          <w:rFonts w:ascii="David" w:hAnsi="David" w:cs="David" w:hint="cs"/>
          <w:sz w:val="24"/>
          <w:szCs w:val="24"/>
          <w:rtl/>
        </w:rPr>
        <w:t xml:space="preserve"> בשל העובדה</w:t>
      </w:r>
      <w:r w:rsidR="000E071F" w:rsidRPr="00451F94">
        <w:rPr>
          <w:rFonts w:ascii="David" w:hAnsi="David" w:cs="David" w:hint="cs"/>
          <w:sz w:val="24"/>
          <w:szCs w:val="24"/>
          <w:rtl/>
        </w:rPr>
        <w:t xml:space="preserve"> </w:t>
      </w:r>
      <w:r>
        <w:rPr>
          <w:rFonts w:ascii="David" w:hAnsi="David" w:cs="David" w:hint="cs"/>
          <w:sz w:val="24"/>
          <w:szCs w:val="24"/>
          <w:rtl/>
        </w:rPr>
        <w:t>ש</w:t>
      </w:r>
      <w:r w:rsidR="000E071F" w:rsidRPr="00451F94">
        <w:rPr>
          <w:rFonts w:ascii="David" w:hAnsi="David" w:cs="David" w:hint="cs"/>
          <w:sz w:val="24"/>
          <w:szCs w:val="24"/>
          <w:rtl/>
        </w:rPr>
        <w:t>אתה ממלא תפקיד חשוב ובכיר ביישוב ויש לך את הכוח</w:t>
      </w:r>
      <w:r>
        <w:rPr>
          <w:rFonts w:ascii="David" w:hAnsi="David" w:cs="David" w:hint="cs"/>
          <w:sz w:val="24"/>
          <w:szCs w:val="24"/>
          <w:rtl/>
        </w:rPr>
        <w:t xml:space="preserve"> והמחויבות</w:t>
      </w:r>
      <w:r w:rsidR="000E071F" w:rsidRPr="00451F94">
        <w:rPr>
          <w:rFonts w:ascii="David" w:hAnsi="David" w:cs="David" w:hint="cs"/>
          <w:sz w:val="24"/>
          <w:szCs w:val="24"/>
          <w:rtl/>
        </w:rPr>
        <w:t xml:space="preserve"> להשפיע ולשנות </w:t>
      </w:r>
      <w:r>
        <w:rPr>
          <w:rFonts w:ascii="David" w:hAnsi="David" w:cs="David" w:hint="cs"/>
          <w:sz w:val="24"/>
          <w:szCs w:val="24"/>
          <w:rtl/>
        </w:rPr>
        <w:t xml:space="preserve">ולעשות מעשה </w:t>
      </w:r>
      <w:r w:rsidR="000E071F" w:rsidRPr="00451F94">
        <w:rPr>
          <w:rFonts w:ascii="David" w:hAnsi="David" w:cs="David" w:hint="cs"/>
          <w:sz w:val="24"/>
          <w:szCs w:val="24"/>
          <w:rtl/>
        </w:rPr>
        <w:t>שיכול להוביל לעוד הרבה שינויים ולתחושת הקלה בקרב ציבור הנכים שלא יצרכו לדאוג כאשר הם נכנסים למקומות ציבוריים אם המקום הוא מונגש עבור הנכים או לא.</w:t>
      </w:r>
    </w:p>
    <w:p w14:paraId="7D512918" w14:textId="0DD39805" w:rsidR="000E071F" w:rsidRDefault="000E071F" w:rsidP="00B602F1">
      <w:pPr>
        <w:spacing w:line="360" w:lineRule="auto"/>
        <w:jc w:val="both"/>
        <w:rPr>
          <w:rFonts w:ascii="David" w:hAnsi="David" w:cs="David"/>
          <w:sz w:val="24"/>
          <w:szCs w:val="24"/>
          <w:rtl/>
        </w:rPr>
      </w:pPr>
      <w:r w:rsidRPr="00451F94">
        <w:rPr>
          <w:rFonts w:ascii="David" w:hAnsi="David" w:cs="David" w:hint="cs"/>
          <w:sz w:val="24"/>
          <w:szCs w:val="24"/>
          <w:rtl/>
        </w:rPr>
        <w:t xml:space="preserve">אנחנו מבקשות </w:t>
      </w:r>
      <w:r w:rsidR="00F5532C">
        <w:rPr>
          <w:rFonts w:ascii="David" w:hAnsi="David" w:cs="David" w:hint="cs"/>
          <w:sz w:val="24"/>
          <w:szCs w:val="24"/>
          <w:rtl/>
        </w:rPr>
        <w:t xml:space="preserve">ראשית את </w:t>
      </w:r>
      <w:r w:rsidRPr="00451F94">
        <w:rPr>
          <w:rFonts w:ascii="David" w:hAnsi="David" w:cs="David" w:hint="cs"/>
          <w:sz w:val="24"/>
          <w:szCs w:val="24"/>
          <w:rtl/>
        </w:rPr>
        <w:t>תשומת ליבך ביחס לסוגיה זו ומבקשות שתנסה לפעול למען הנגשת בית הספר בו אנחנו לומדות כדי שכולם ללא יוצא מן הכלל יוכלו ללמוד בו וליהנו</w:t>
      </w:r>
      <w:r w:rsidRPr="00451F94">
        <w:rPr>
          <w:rFonts w:ascii="David" w:hAnsi="David" w:cs="David" w:hint="eastAsia"/>
          <w:sz w:val="24"/>
          <w:szCs w:val="24"/>
          <w:rtl/>
        </w:rPr>
        <w:t>ת</w:t>
      </w:r>
      <w:r w:rsidRPr="00451F94">
        <w:rPr>
          <w:rFonts w:ascii="David" w:hAnsi="David" w:cs="David" w:hint="cs"/>
          <w:sz w:val="24"/>
          <w:szCs w:val="24"/>
          <w:rtl/>
        </w:rPr>
        <w:t xml:space="preserve"> ממנו.</w:t>
      </w:r>
    </w:p>
    <w:p w14:paraId="097BBD47" w14:textId="10C531CA" w:rsidR="00F5532C" w:rsidRPr="00451F94" w:rsidRDefault="00F5532C" w:rsidP="00B602F1">
      <w:pPr>
        <w:spacing w:line="360" w:lineRule="auto"/>
        <w:jc w:val="both"/>
        <w:rPr>
          <w:rFonts w:ascii="David" w:hAnsi="David" w:cs="David"/>
          <w:sz w:val="24"/>
          <w:szCs w:val="24"/>
          <w:rtl/>
        </w:rPr>
      </w:pPr>
      <w:r>
        <w:rPr>
          <w:rFonts w:ascii="David" w:hAnsi="David" w:cs="David" w:hint="cs"/>
          <w:sz w:val="24"/>
          <w:szCs w:val="24"/>
          <w:rtl/>
        </w:rPr>
        <w:t xml:space="preserve">שנית, אנחנו מעוניינות להבין האם סוגיה זו מקבלת מנציגי הוועד התייחסות, ואם כן באיזה אופן.  </w:t>
      </w:r>
    </w:p>
    <w:p w14:paraId="2DA27B3A" w14:textId="77777777" w:rsidR="000E071F" w:rsidRPr="00451F94" w:rsidRDefault="000E071F" w:rsidP="00B602F1">
      <w:pPr>
        <w:spacing w:line="360" w:lineRule="auto"/>
        <w:jc w:val="both"/>
        <w:rPr>
          <w:rFonts w:ascii="David" w:hAnsi="David" w:cs="David"/>
          <w:sz w:val="24"/>
          <w:szCs w:val="24"/>
          <w:rtl/>
        </w:rPr>
      </w:pPr>
      <w:r w:rsidRPr="00451F94">
        <w:rPr>
          <w:rFonts w:ascii="David" w:hAnsi="David" w:cs="David" w:hint="cs"/>
          <w:sz w:val="24"/>
          <w:szCs w:val="24"/>
          <w:rtl/>
        </w:rPr>
        <w:lastRenderedPageBreak/>
        <w:t>אנו יודעות כי ישיבות הוועד פתוחות לציבור הרחב ונשמח להגיע למשש את זכותנו להשמיע את קולנו באחת מישיבות הוועד הקשורות לנושא.</w:t>
      </w:r>
    </w:p>
    <w:p w14:paraId="4D5E1D23" w14:textId="77777777" w:rsidR="000E071F" w:rsidRPr="00451F94" w:rsidRDefault="000E071F" w:rsidP="00B602F1">
      <w:pPr>
        <w:spacing w:line="360" w:lineRule="auto"/>
        <w:jc w:val="both"/>
        <w:rPr>
          <w:rFonts w:ascii="David" w:hAnsi="David" w:cs="David"/>
          <w:sz w:val="24"/>
          <w:szCs w:val="24"/>
          <w:rtl/>
        </w:rPr>
      </w:pPr>
      <w:r w:rsidRPr="00451F94">
        <w:rPr>
          <w:rFonts w:ascii="David" w:hAnsi="David" w:cs="David" w:hint="cs"/>
          <w:sz w:val="24"/>
          <w:szCs w:val="24"/>
          <w:rtl/>
        </w:rPr>
        <w:t>תודה רבה,</w:t>
      </w:r>
    </w:p>
    <w:p w14:paraId="15E4E8F7" w14:textId="7813C88E" w:rsidR="000E071F" w:rsidRDefault="000E071F" w:rsidP="00B602F1">
      <w:pPr>
        <w:spacing w:line="360" w:lineRule="auto"/>
        <w:jc w:val="both"/>
        <w:rPr>
          <w:rFonts w:ascii="David" w:hAnsi="David" w:cs="David"/>
          <w:b/>
          <w:bCs/>
          <w:sz w:val="24"/>
          <w:szCs w:val="24"/>
          <w:rtl/>
        </w:rPr>
      </w:pPr>
      <w:r w:rsidRPr="00451F94">
        <w:rPr>
          <w:rFonts w:ascii="David" w:hAnsi="David" w:cs="David" w:hint="cs"/>
          <w:sz w:val="24"/>
          <w:szCs w:val="24"/>
          <w:rtl/>
        </w:rPr>
        <w:t>תהל, מיקה, עמית ובר תלמידות כיתה י"</w:t>
      </w:r>
      <w:r w:rsidRPr="00451F94">
        <w:rPr>
          <w:rFonts w:ascii="David" w:hAnsi="David" w:hint="cs"/>
          <w:sz w:val="24"/>
          <w:szCs w:val="24"/>
          <w:rtl/>
        </w:rPr>
        <w:t xml:space="preserve">ב </w:t>
      </w:r>
      <w:r w:rsidRPr="00451F94">
        <w:rPr>
          <w:rFonts w:ascii="David" w:hAnsi="David" w:cs="David"/>
          <w:sz w:val="24"/>
          <w:szCs w:val="24"/>
          <w:rtl/>
        </w:rPr>
        <w:t>מתיכון אור</w:t>
      </w:r>
    </w:p>
    <w:p w14:paraId="2A01D5F1" w14:textId="237936D3" w:rsidR="00F5532C" w:rsidRDefault="00F5532C">
      <w:pPr>
        <w:bidi w:val="0"/>
        <w:rPr>
          <w:rFonts w:ascii="David" w:hAnsi="David" w:cs="David"/>
          <w:b/>
          <w:bCs/>
          <w:sz w:val="24"/>
          <w:szCs w:val="24"/>
          <w:rtl/>
        </w:rPr>
      </w:pPr>
      <w:r>
        <w:rPr>
          <w:rFonts w:ascii="David" w:hAnsi="David" w:cs="David"/>
          <w:b/>
          <w:bCs/>
          <w:sz w:val="24"/>
          <w:szCs w:val="24"/>
          <w:rtl/>
        </w:rPr>
        <w:br w:type="page"/>
      </w:r>
    </w:p>
    <w:p w14:paraId="51AA82EC" w14:textId="3B891B31" w:rsidR="009C0901" w:rsidRPr="00451F94" w:rsidRDefault="009C0901" w:rsidP="00B602F1">
      <w:pPr>
        <w:pStyle w:val="Heading1"/>
        <w:jc w:val="both"/>
        <w:rPr>
          <w:sz w:val="24"/>
          <w:szCs w:val="24"/>
          <w:rtl/>
        </w:rPr>
      </w:pPr>
      <w:bookmarkStart w:id="24" w:name="_Toc4922601"/>
      <w:r w:rsidRPr="00451F94">
        <w:rPr>
          <w:rFonts w:hint="cs"/>
          <w:sz w:val="24"/>
          <w:szCs w:val="24"/>
          <w:rtl/>
        </w:rPr>
        <w:lastRenderedPageBreak/>
        <w:t>רפלקציה קבוצתית</w:t>
      </w:r>
      <w:bookmarkEnd w:id="24"/>
    </w:p>
    <w:p w14:paraId="04E58D64" w14:textId="77777777" w:rsidR="00F5532C" w:rsidRDefault="00F5532C" w:rsidP="00B602F1">
      <w:pPr>
        <w:spacing w:line="360" w:lineRule="auto"/>
        <w:jc w:val="both"/>
        <w:rPr>
          <w:rFonts w:ascii="David" w:hAnsi="David" w:cs="David"/>
          <w:sz w:val="24"/>
          <w:szCs w:val="24"/>
          <w:rtl/>
        </w:rPr>
      </w:pPr>
    </w:p>
    <w:p w14:paraId="233D7F7B" w14:textId="6DFFAEE6" w:rsidR="009C0901" w:rsidRPr="00451F94" w:rsidRDefault="009C0901" w:rsidP="00B602F1">
      <w:pPr>
        <w:spacing w:line="360" w:lineRule="auto"/>
        <w:jc w:val="both"/>
        <w:rPr>
          <w:rFonts w:ascii="David" w:hAnsi="David" w:cs="David"/>
          <w:sz w:val="24"/>
          <w:szCs w:val="24"/>
          <w:rtl/>
        </w:rPr>
      </w:pPr>
      <w:r w:rsidRPr="00451F94">
        <w:rPr>
          <w:rFonts w:ascii="David" w:hAnsi="David" w:cs="David" w:hint="cs"/>
          <w:sz w:val="24"/>
          <w:szCs w:val="24"/>
          <w:rtl/>
        </w:rPr>
        <w:t>תהליך הכתיבה של העבודה התבצע בצורה הדרגתית, בכל פעם עשינו חלק ולא השארנו את הכל לרגע האחרון. מעבודה זאת למדנו כי ישנם נכים רבים אשר מתלוננים על חוסר הנגישות, ושלמרות בעיית הנגישות נכים רבים ממשיכים להגיע למקומות ציבוריים. הדרך שבה עשינו את העבודה הייתה טובה מאוד, פרסנו את העבודה על כל התקופה ולא השארנו כלום לדקה התשעים. היינו יכולות לעשות אחרת את הדרך בה הקדשנו לכל חלק וחלק בעבודה, היו חלקם שהקדשנו להם יותר מידי זמן ממה שהיה צריך וזה לפעמים הפריע לנו להתקדם בעבודה. בחרנו דווקא בבעיה זו מכיוון ש</w:t>
      </w:r>
      <w:r w:rsidRPr="00451F94">
        <w:rPr>
          <w:rFonts w:ascii="David" w:eastAsia="Calibri" w:hAnsi="David" w:cs="David"/>
          <w:sz w:val="24"/>
          <w:szCs w:val="24"/>
          <w:rtl/>
        </w:rPr>
        <w:t>אם נדע בעצמנו על הבעיה ועל דרכים לפתרונה, נוכל לשתף אחרים ולהעלות מודעות, וככה ביחד נוכל לעזור לנכים שלא ירגישו תחושת אי נוחות ויוכלו להיכנס לכל מקום שהם רוצים כאשר אין דבר העוצר בעדם והמקום מונגש בשבילם.</w:t>
      </w:r>
      <w:r w:rsidRPr="00451F94">
        <w:rPr>
          <w:rFonts w:ascii="David" w:eastAsia="Calibri" w:hAnsi="David" w:cs="David" w:hint="cs"/>
          <w:sz w:val="24"/>
          <w:szCs w:val="24"/>
          <w:rtl/>
        </w:rPr>
        <w:t xml:space="preserve"> </w:t>
      </w:r>
      <w:r w:rsidRPr="00451F94">
        <w:rPr>
          <w:rFonts w:ascii="David" w:hAnsi="David" w:cs="David" w:hint="cs"/>
          <w:sz w:val="24"/>
          <w:szCs w:val="24"/>
          <w:rtl/>
        </w:rPr>
        <w:t xml:space="preserve">תוך כדי סקירת הספרות למדנו על כמה מקרים שבהם נכים נתקלו במצב בו זכויותיהם נפגעו בעקבות חוסר הנגישות שנתקלו בו. שלושת המקרים שעליהם למדנו בסקירת הספרות היו שונים אחד מהשני ומכך למדנו שלא משנה באיזה גיל או מוסד בעיית הנגישות לנכים </w:t>
      </w:r>
      <w:r w:rsidR="008C5740" w:rsidRPr="00451F94">
        <w:rPr>
          <w:rFonts w:ascii="David" w:hAnsi="David" w:cs="David" w:hint="cs"/>
          <w:sz w:val="24"/>
          <w:szCs w:val="24"/>
          <w:rtl/>
        </w:rPr>
        <w:t>מתרחשת</w:t>
      </w:r>
      <w:r w:rsidRPr="00451F94">
        <w:rPr>
          <w:rFonts w:ascii="David" w:hAnsi="David" w:cs="David" w:hint="cs"/>
          <w:sz w:val="24"/>
          <w:szCs w:val="24"/>
          <w:rtl/>
        </w:rPr>
        <w:t xml:space="preserve"> ואף קשורה לכל נכה ונכה בחיי היומיום שלו, גם בבתי ספר וגם במקומות עבודה, גם לנכי צה"ל שנפגעו תוך כדי שירותם למדינה וגם לנכים שנולדו נכים או נפצעו בעקבות תאונה. בנוסף למדנו כי </w:t>
      </w:r>
      <w:r w:rsidR="008C5740" w:rsidRPr="00451F94">
        <w:rPr>
          <w:rFonts w:ascii="David" w:hAnsi="David" w:cs="David" w:hint="cs"/>
          <w:sz w:val="24"/>
          <w:szCs w:val="24"/>
          <w:rtl/>
        </w:rPr>
        <w:t>חלק מה</w:t>
      </w:r>
      <w:r w:rsidRPr="00451F94">
        <w:rPr>
          <w:rFonts w:ascii="David" w:hAnsi="David" w:cs="David" w:hint="cs"/>
          <w:sz w:val="24"/>
          <w:szCs w:val="24"/>
          <w:rtl/>
        </w:rPr>
        <w:t xml:space="preserve">נכים מתלוננים ומנסים לקבל סיוע מהמדינה ולא מוכנים </w:t>
      </w:r>
      <w:r w:rsidR="008C5740" w:rsidRPr="00451F94">
        <w:rPr>
          <w:rFonts w:ascii="David" w:hAnsi="David" w:cs="David" w:hint="cs"/>
          <w:sz w:val="24"/>
          <w:szCs w:val="24"/>
          <w:rtl/>
        </w:rPr>
        <w:t>שיפגעו</w:t>
      </w:r>
      <w:r w:rsidRPr="00451F94">
        <w:rPr>
          <w:rFonts w:ascii="David" w:hAnsi="David" w:cs="David" w:hint="cs"/>
          <w:sz w:val="24"/>
          <w:szCs w:val="24"/>
          <w:rtl/>
        </w:rPr>
        <w:t xml:space="preserve"> בזכויותיהם.</w:t>
      </w:r>
    </w:p>
    <w:p w14:paraId="095058B8" w14:textId="774ED87C" w:rsidR="009C0901" w:rsidRPr="00451F94" w:rsidRDefault="009C0901" w:rsidP="00B602F1">
      <w:pPr>
        <w:spacing w:line="360" w:lineRule="auto"/>
        <w:jc w:val="both"/>
        <w:rPr>
          <w:rFonts w:ascii="David" w:hAnsi="David" w:cs="David"/>
          <w:sz w:val="24"/>
          <w:szCs w:val="24"/>
          <w:rtl/>
        </w:rPr>
      </w:pPr>
      <w:r w:rsidRPr="00451F94">
        <w:rPr>
          <w:rFonts w:ascii="David" w:hAnsi="David" w:cs="David" w:hint="cs"/>
          <w:sz w:val="24"/>
          <w:szCs w:val="24"/>
          <w:rtl/>
        </w:rPr>
        <w:t>כלי הבדיקה שבו השתמשנו היה מתאים לבעיה שלנו מכיוון שהוא פנה לנכים ועזר לנו לקבל מידע אמין מהנכים. הסקר תוכנן כראוי והשאלות היו מאוד ממוקדות לבעיה שלנו ולקבלת מידע על הנושא של הבעיה. הנסקרים התייחסו לשאלות ברצינות וקיבלנו מידע אמין ביותר על השאלות שלנו. כלי הסקר שבו השתמשנו התאים לנושא מכיוון שבעיית הנגישות רווחת אצל נכים רבים ולכן אם היינו מראיינים נכה אחד זה לא היה</w:t>
      </w:r>
      <w:r w:rsidR="008C5740" w:rsidRPr="00451F94">
        <w:rPr>
          <w:rFonts w:ascii="David" w:hAnsi="David" w:cs="David" w:hint="cs"/>
          <w:sz w:val="24"/>
          <w:szCs w:val="24"/>
          <w:rtl/>
        </w:rPr>
        <w:t xml:space="preserve"> מספיק על מנת לקבל תמונה כללית </w:t>
      </w:r>
      <w:r w:rsidRPr="00451F94">
        <w:rPr>
          <w:rFonts w:ascii="David" w:hAnsi="David" w:cs="David" w:hint="cs"/>
          <w:sz w:val="24"/>
          <w:szCs w:val="24"/>
          <w:rtl/>
        </w:rPr>
        <w:t xml:space="preserve">על מצב הנגישות </w:t>
      </w:r>
      <w:r w:rsidR="008C5740" w:rsidRPr="00451F94">
        <w:rPr>
          <w:rFonts w:ascii="David" w:hAnsi="David" w:cs="David" w:hint="cs"/>
          <w:sz w:val="24"/>
          <w:szCs w:val="24"/>
          <w:rtl/>
        </w:rPr>
        <w:t xml:space="preserve">של מקומות ציבוריים </w:t>
      </w:r>
      <w:r w:rsidRPr="00451F94">
        <w:rPr>
          <w:rFonts w:ascii="David" w:hAnsi="David" w:cs="David" w:hint="cs"/>
          <w:sz w:val="24"/>
          <w:szCs w:val="24"/>
          <w:rtl/>
        </w:rPr>
        <w:t>בארץ. הסקר שימש את המטרה ועזר לנו ללמוד על כך שהנכים באמת מתלוננים על מצב הנגישות בארץ ועל דברים רבים נוספים שלפני הסקר לא ידענו. לא היו חסרות שאלות בסקר, הסקר היה מאוד ממוקד בשביל הבעיה שלנו.</w:t>
      </w:r>
    </w:p>
    <w:p w14:paraId="6A6845CF" w14:textId="41C4CA8B" w:rsidR="009C0901" w:rsidRPr="00451F94" w:rsidRDefault="009C0901" w:rsidP="00B602F1">
      <w:pPr>
        <w:spacing w:line="360" w:lineRule="auto"/>
        <w:jc w:val="both"/>
        <w:rPr>
          <w:rFonts w:ascii="David" w:hAnsi="David" w:cs="David"/>
          <w:sz w:val="24"/>
          <w:szCs w:val="24"/>
          <w:rtl/>
        </w:rPr>
      </w:pPr>
      <w:r w:rsidRPr="00451F94">
        <w:rPr>
          <w:rFonts w:ascii="David" w:hAnsi="David" w:cs="David" w:hint="cs"/>
          <w:sz w:val="24"/>
          <w:szCs w:val="24"/>
          <w:rtl/>
        </w:rPr>
        <w:t xml:space="preserve">כולנו היינו שותפות לכתיבת העבודה באותה המידה, עשינו את העבודה בשיתוף פעולה וכל אחת תרמה את חלקה על מנת שהעבודה תצא ברמה גבוהה. העבודה הייתה משותפת לאורך כל העבודה, כמובן שהיו רגעים שבהם מישהי הייתה יותר דומיננטית משהאר אך בכל החלקים כל אחת תרמה את חלקה. בחרנו לעבוד כך מכיוון שזאת עבודה משותפת של כולנו וכל אחת צריכה לתרום את חלקה בצורה שווה ושלא </w:t>
      </w:r>
      <w:r w:rsidR="008C5740" w:rsidRPr="00451F94">
        <w:rPr>
          <w:rFonts w:ascii="David" w:hAnsi="David" w:cs="David" w:hint="cs"/>
          <w:sz w:val="24"/>
          <w:szCs w:val="24"/>
          <w:rtl/>
        </w:rPr>
        <w:t>רק ילדה אחת תעשה את כל העבודה</w:t>
      </w:r>
      <w:r w:rsidRPr="00451F94">
        <w:rPr>
          <w:rFonts w:ascii="David" w:hAnsi="David" w:cs="David" w:hint="cs"/>
          <w:sz w:val="24"/>
          <w:szCs w:val="24"/>
          <w:rtl/>
        </w:rPr>
        <w:t>. חילקנו את הזמן בצורה די שווה בין החלקים, זה לפעמים היה פחות יעיל מכיוון שהיו חלקים שהיו צריכים פחות זמן והקדש</w:t>
      </w:r>
      <w:r w:rsidR="008C5740" w:rsidRPr="00451F94">
        <w:rPr>
          <w:rFonts w:ascii="David" w:hAnsi="David" w:cs="David" w:hint="cs"/>
          <w:sz w:val="24"/>
          <w:szCs w:val="24"/>
          <w:rtl/>
        </w:rPr>
        <w:t>נו</w:t>
      </w:r>
      <w:r w:rsidRPr="00451F94">
        <w:rPr>
          <w:rFonts w:ascii="David" w:hAnsi="David" w:cs="David" w:hint="cs"/>
          <w:sz w:val="24"/>
          <w:szCs w:val="24"/>
          <w:rtl/>
        </w:rPr>
        <w:t xml:space="preserve"> להם זמן כמו לדברים חשובים יותר שהיו מצריכים יותר זמן.</w:t>
      </w:r>
    </w:p>
    <w:p w14:paraId="7D75E4F4" w14:textId="59035D57" w:rsidR="009C0901" w:rsidRPr="00451F94" w:rsidRDefault="009C0901" w:rsidP="00896B58">
      <w:pPr>
        <w:spacing w:line="360" w:lineRule="auto"/>
        <w:jc w:val="both"/>
        <w:rPr>
          <w:rFonts w:ascii="David" w:hAnsi="David" w:cs="David"/>
          <w:sz w:val="24"/>
          <w:szCs w:val="24"/>
        </w:rPr>
      </w:pPr>
      <w:r w:rsidRPr="00451F94">
        <w:rPr>
          <w:rFonts w:ascii="David" w:hAnsi="David" w:cs="David" w:hint="cs"/>
          <w:sz w:val="24"/>
          <w:szCs w:val="24"/>
          <w:rtl/>
        </w:rPr>
        <w:t xml:space="preserve">במהלך העבודה התעוררו אצלנו שאלות נוספות כגון: איך אפשר לטפל בבעיית הנגישות באופן ארצי ולא רק באזורנו? האם אנחנו יכולות בתור תלמידות בנות 17 לעזור במאבק למען נגישות הנכים? מדוע ישנם נכים שממשיכים להגיע למקומות שבהם </w:t>
      </w:r>
      <w:r w:rsidR="008C5740" w:rsidRPr="00451F94">
        <w:rPr>
          <w:rFonts w:ascii="David" w:hAnsi="David" w:cs="David" w:hint="cs"/>
          <w:sz w:val="24"/>
          <w:szCs w:val="24"/>
          <w:rtl/>
        </w:rPr>
        <w:t>יש חוסר</w:t>
      </w:r>
      <w:r w:rsidRPr="00451F94">
        <w:rPr>
          <w:rFonts w:ascii="David" w:hAnsi="David" w:cs="David" w:hint="cs"/>
          <w:sz w:val="24"/>
          <w:szCs w:val="24"/>
          <w:rtl/>
        </w:rPr>
        <w:t xml:space="preserve"> נגיש</w:t>
      </w:r>
      <w:r w:rsidR="008C5740" w:rsidRPr="00451F94">
        <w:rPr>
          <w:rFonts w:ascii="David" w:hAnsi="David" w:cs="David" w:hint="cs"/>
          <w:sz w:val="24"/>
          <w:szCs w:val="24"/>
          <w:rtl/>
        </w:rPr>
        <w:t>ות לנכים למרות שהם יודעים זאת? מה הנכים מרגישים כאשר הם נכנסים למקום ציבורי והוא אינו מונגש עבורם? האם באמת נכים מפחדים לעשות שינוי כמו שהסקנו מניתוח הנתונים בשאלון?</w:t>
      </w:r>
    </w:p>
    <w:p w14:paraId="63500190" w14:textId="078F9EFC" w:rsidR="009C0901" w:rsidRPr="00451F94" w:rsidRDefault="00FE5EF3" w:rsidP="00B602F1">
      <w:pPr>
        <w:pStyle w:val="Heading1"/>
        <w:jc w:val="both"/>
        <w:rPr>
          <w:sz w:val="24"/>
          <w:szCs w:val="24"/>
          <w:rtl/>
        </w:rPr>
      </w:pPr>
      <w:bookmarkStart w:id="25" w:name="_Toc4922602"/>
      <w:r w:rsidRPr="00451F94">
        <w:rPr>
          <w:rFonts w:hint="cs"/>
          <w:sz w:val="24"/>
          <w:szCs w:val="24"/>
          <w:rtl/>
        </w:rPr>
        <w:lastRenderedPageBreak/>
        <w:t>רפלקציה אישית עמית:</w:t>
      </w:r>
      <w:bookmarkEnd w:id="25"/>
    </w:p>
    <w:p w14:paraId="1660634D" w14:textId="77777777" w:rsidR="00F5532C" w:rsidRDefault="00F5532C" w:rsidP="00B602F1">
      <w:pPr>
        <w:spacing w:line="360" w:lineRule="auto"/>
        <w:jc w:val="both"/>
        <w:rPr>
          <w:rFonts w:ascii="David" w:hAnsi="David" w:cs="David"/>
          <w:sz w:val="24"/>
          <w:szCs w:val="24"/>
          <w:rtl/>
        </w:rPr>
      </w:pPr>
    </w:p>
    <w:p w14:paraId="0F58CDB4" w14:textId="756DF517" w:rsidR="009C0901" w:rsidRPr="00451F94" w:rsidRDefault="009C0901" w:rsidP="00B602F1">
      <w:pPr>
        <w:spacing w:line="360" w:lineRule="auto"/>
        <w:jc w:val="both"/>
        <w:rPr>
          <w:rFonts w:ascii="David" w:hAnsi="David" w:cs="David"/>
          <w:color w:val="FF0000"/>
          <w:sz w:val="24"/>
          <w:szCs w:val="24"/>
          <w:rtl/>
        </w:rPr>
      </w:pPr>
      <w:r w:rsidRPr="00451F94">
        <w:rPr>
          <w:rFonts w:ascii="David" w:hAnsi="David" w:cs="David" w:hint="cs"/>
          <w:sz w:val="24"/>
          <w:szCs w:val="24"/>
          <w:rtl/>
        </w:rPr>
        <w:t>בעבודה עבדנו בשיתוף פעולה מלא כך שהייתי שותפה לכל ח</w:t>
      </w:r>
      <w:r w:rsidR="00AE4358" w:rsidRPr="00451F94">
        <w:rPr>
          <w:rFonts w:ascii="David" w:hAnsi="David" w:cs="David" w:hint="cs"/>
          <w:sz w:val="24"/>
          <w:szCs w:val="24"/>
          <w:rtl/>
        </w:rPr>
        <w:t>לק</w:t>
      </w:r>
      <w:r w:rsidRPr="00451F94">
        <w:rPr>
          <w:rFonts w:ascii="David" w:hAnsi="David" w:cs="David" w:hint="cs"/>
          <w:sz w:val="24"/>
          <w:szCs w:val="24"/>
          <w:rtl/>
        </w:rPr>
        <w:t>י העבודה כמו כל שאר חברות הקבוצה, כל אחת תרמה לעבודה באופן שווה כך שלא הייתה מישהי שתרמה פחות או יותר ממישהי אחרת. הייתי יותר דומיננטית בחלקים של הצגת הבעיה, סקירת הספרות, והרפלקציה הקבוצתית. היה לי קשה במיוחד האורך של העבודה, העבודה הייתה ארוכה מאוד ונמשכה הרבה מאוד זמן כך שלפעמים זה הפריע לי לעשות דברים אחרים. לא היו לנו רגעי משבר בעבודה. הייתי מוותרת על הכמות תשובות בסקר, במיוחד בסקר שמופנה לקהל יעד מסוים ושזהו לא סקר אשר רוצה לדעת את הידע של הציבור בנוגע לידע מסוים קשה מאוד להגיע לנכים ולשכנע אותם לענות על הסקר שלנו, במיוחד שהדבר קרה בתקופת החגים כך שהנכים לא תמיד נמצאים בארגוני הנכ</w:t>
      </w:r>
      <w:r w:rsidR="008C5740" w:rsidRPr="00451F94">
        <w:rPr>
          <w:rFonts w:ascii="David" w:hAnsi="David" w:cs="David" w:hint="cs"/>
          <w:sz w:val="24"/>
          <w:szCs w:val="24"/>
          <w:rtl/>
        </w:rPr>
        <w:t>י</w:t>
      </w:r>
      <w:r w:rsidRPr="00451F94">
        <w:rPr>
          <w:rFonts w:ascii="David" w:hAnsi="David" w:cs="David" w:hint="cs"/>
          <w:sz w:val="24"/>
          <w:szCs w:val="24"/>
          <w:rtl/>
        </w:rPr>
        <w:t xml:space="preserve">ם השונים. הבנתי את כל החלקים בעבודה. הסקר שינה את השקפת עולמי מכיוון שלא חשבתי שנכים </w:t>
      </w:r>
      <w:r w:rsidR="008C5740" w:rsidRPr="00451F94">
        <w:rPr>
          <w:rFonts w:ascii="David" w:hAnsi="David" w:cs="David" w:hint="cs"/>
          <w:sz w:val="24"/>
          <w:szCs w:val="24"/>
          <w:rtl/>
        </w:rPr>
        <w:t>פונים</w:t>
      </w:r>
      <w:r w:rsidRPr="00451F94">
        <w:rPr>
          <w:rFonts w:ascii="David" w:hAnsi="David" w:cs="David" w:hint="cs"/>
          <w:sz w:val="24"/>
          <w:szCs w:val="24"/>
          <w:rtl/>
        </w:rPr>
        <w:t xml:space="preserve"> </w:t>
      </w:r>
      <w:r w:rsidR="008C5740" w:rsidRPr="00451F94">
        <w:rPr>
          <w:rFonts w:ascii="David" w:hAnsi="David" w:cs="David" w:hint="cs"/>
          <w:sz w:val="24"/>
          <w:szCs w:val="24"/>
          <w:rtl/>
        </w:rPr>
        <w:t>לגורמים שונים</w:t>
      </w:r>
      <w:r w:rsidRPr="00451F94">
        <w:rPr>
          <w:rFonts w:ascii="David" w:hAnsi="David" w:cs="David" w:hint="cs"/>
          <w:sz w:val="24"/>
          <w:szCs w:val="24"/>
          <w:rtl/>
        </w:rPr>
        <w:t xml:space="preserve"> על בעיית הנגישות לנכים ולרוב לא מקבלים מענה מהמדינה לבעיותיהם.</w:t>
      </w:r>
      <w:r w:rsidR="00CC2C33" w:rsidRPr="00451F94">
        <w:rPr>
          <w:rFonts w:ascii="David" w:hAnsi="David" w:cs="David" w:hint="cs"/>
          <w:sz w:val="24"/>
          <w:szCs w:val="24"/>
          <w:rtl/>
        </w:rPr>
        <w:t xml:space="preserve"> </w:t>
      </w:r>
    </w:p>
    <w:p w14:paraId="5CD82471" w14:textId="77777777" w:rsidR="009C0901" w:rsidRPr="00451F94" w:rsidRDefault="009C0901" w:rsidP="00B602F1">
      <w:pPr>
        <w:spacing w:line="360" w:lineRule="auto"/>
        <w:ind w:left="720" w:hanging="720"/>
        <w:jc w:val="both"/>
        <w:rPr>
          <w:rFonts w:ascii="David" w:hAnsi="David" w:cs="David"/>
          <w:sz w:val="24"/>
          <w:szCs w:val="24"/>
        </w:rPr>
      </w:pPr>
    </w:p>
    <w:p w14:paraId="149D0F28" w14:textId="2BD2EE1C" w:rsidR="00743176" w:rsidRPr="00451F94" w:rsidRDefault="009C0901" w:rsidP="00B602F1">
      <w:pPr>
        <w:pStyle w:val="Heading1"/>
        <w:jc w:val="both"/>
        <w:rPr>
          <w:sz w:val="24"/>
          <w:szCs w:val="24"/>
        </w:rPr>
      </w:pPr>
      <w:bookmarkStart w:id="26" w:name="_Toc4922603"/>
      <w:r w:rsidRPr="00451F94">
        <w:rPr>
          <w:rFonts w:hint="cs"/>
          <w:sz w:val="24"/>
          <w:szCs w:val="24"/>
          <w:rtl/>
        </w:rPr>
        <w:t xml:space="preserve">רפלקציה </w:t>
      </w:r>
      <w:r w:rsidRPr="00451F94">
        <w:rPr>
          <w:sz w:val="24"/>
          <w:szCs w:val="24"/>
          <w:rtl/>
        </w:rPr>
        <w:t>אישית מ</w:t>
      </w:r>
      <w:r w:rsidRPr="00451F94">
        <w:rPr>
          <w:rFonts w:hint="cs"/>
          <w:sz w:val="24"/>
          <w:szCs w:val="24"/>
          <w:rtl/>
        </w:rPr>
        <w:t>יקה</w:t>
      </w:r>
      <w:r w:rsidR="00FE5EF3" w:rsidRPr="00451F94">
        <w:rPr>
          <w:rFonts w:hint="cs"/>
          <w:sz w:val="24"/>
          <w:szCs w:val="24"/>
          <w:rtl/>
        </w:rPr>
        <w:t>:</w:t>
      </w:r>
      <w:bookmarkEnd w:id="26"/>
    </w:p>
    <w:p w14:paraId="25E6D89F" w14:textId="77777777" w:rsidR="00F5532C" w:rsidRDefault="00F5532C" w:rsidP="00B602F1">
      <w:pPr>
        <w:tabs>
          <w:tab w:val="left" w:pos="6645"/>
        </w:tabs>
        <w:spacing w:line="360" w:lineRule="auto"/>
        <w:jc w:val="both"/>
        <w:rPr>
          <w:rFonts w:ascii="David" w:hAnsi="David" w:cs="David"/>
          <w:sz w:val="24"/>
          <w:szCs w:val="24"/>
          <w:rtl/>
        </w:rPr>
      </w:pPr>
    </w:p>
    <w:p w14:paraId="4F1B5A36" w14:textId="0ACE42D7" w:rsidR="00FB236C" w:rsidRPr="00451F94" w:rsidRDefault="00697417" w:rsidP="00B602F1">
      <w:pPr>
        <w:tabs>
          <w:tab w:val="left" w:pos="6645"/>
        </w:tabs>
        <w:spacing w:line="360" w:lineRule="auto"/>
        <w:jc w:val="both"/>
        <w:rPr>
          <w:rFonts w:ascii="David" w:hAnsi="David" w:cs="David"/>
          <w:color w:val="FF0000"/>
          <w:sz w:val="24"/>
          <w:szCs w:val="24"/>
        </w:rPr>
      </w:pPr>
      <w:r w:rsidRPr="00451F94">
        <w:rPr>
          <w:rFonts w:ascii="David" w:hAnsi="David" w:cs="David" w:hint="cs"/>
          <w:sz w:val="24"/>
          <w:szCs w:val="24"/>
          <w:rtl/>
        </w:rPr>
        <w:t xml:space="preserve">על העבודה עבדנו כולן ביחד, אך בגלל אילוצים בקביעת זמן למפגש יצא כי כל אחת הייתה דומיננטית בחלקים מסוימים יותר מאשר באחרים. כל אחת תרמה מעצמה למען העבודה. אני הייתי דומיננטית יותר בבניית השאלון עם השאלות המתאימות ביותר שייתנו לנו את הממצאים אשר איתם נוכל לעבוד בצורה הטובה ביותר. גם בחלק של הסקת המסקנות הייתי דומיננטית, אך כולן עזרו לכולן ועשו את המקסימום שלהן כדי שהעבודה תהיה העבודה </w:t>
      </w:r>
      <w:r w:rsidR="00F50D74" w:rsidRPr="00451F94">
        <w:rPr>
          <w:rFonts w:ascii="David" w:hAnsi="David" w:cs="David" w:hint="cs"/>
          <w:sz w:val="24"/>
          <w:szCs w:val="24"/>
          <w:rtl/>
        </w:rPr>
        <w:t>מצוינת</w:t>
      </w:r>
      <w:r w:rsidRPr="00451F94">
        <w:rPr>
          <w:rFonts w:ascii="David" w:hAnsi="David" w:cs="David" w:hint="cs"/>
          <w:sz w:val="24"/>
          <w:szCs w:val="24"/>
          <w:rtl/>
        </w:rPr>
        <w:t>. העבודה עוררה בי מחשבות על כך שהמצב לא יכול להמשיך כך, ושהזכויות הבסיסיות והטבעיות שמגיעות לבני אדם נשללות מהם למרות החוק בישראל. העבודה גרמה לי לחשוב על כך שעד עכשיו האפשרות שלי להגיע ולהיכנס לכל מקום הייתה נראית לי מובנת מאליה</w:t>
      </w:r>
      <w:r w:rsidR="00F50D74" w:rsidRPr="00451F94">
        <w:rPr>
          <w:rFonts w:ascii="David" w:hAnsi="David" w:cs="David" w:hint="cs"/>
          <w:sz w:val="24"/>
          <w:szCs w:val="24"/>
          <w:rtl/>
        </w:rPr>
        <w:t xml:space="preserve">, ויש אנשים שמתמודדים עם בעיות הנגשה יום יום והם ממשיכים לסבול כי אין מי שיקשיב להם. העבודה יצאה כמו שקיוויתי, ונהניתי לעבוד עם בר תהל ועמית. </w:t>
      </w:r>
    </w:p>
    <w:p w14:paraId="5D9599D6" w14:textId="4F3B8500" w:rsidR="009C0901" w:rsidRPr="00451F94" w:rsidRDefault="00C4203E" w:rsidP="00B602F1">
      <w:pPr>
        <w:spacing w:line="360" w:lineRule="auto"/>
        <w:jc w:val="both"/>
        <w:rPr>
          <w:rFonts w:ascii="David" w:hAnsi="David" w:cs="David"/>
          <w:sz w:val="24"/>
          <w:szCs w:val="24"/>
          <w:rtl/>
        </w:rPr>
      </w:pPr>
      <w:r w:rsidRPr="00451F94">
        <w:rPr>
          <w:rFonts w:ascii="David" w:hAnsi="David" w:cs="David"/>
          <w:sz w:val="24"/>
          <w:szCs w:val="24"/>
        </w:rPr>
        <w:br w:type="page"/>
      </w:r>
    </w:p>
    <w:p w14:paraId="52BB5A59" w14:textId="19EE4953" w:rsidR="009C0901" w:rsidRPr="00451F94" w:rsidRDefault="008C5740" w:rsidP="00B602F1">
      <w:pPr>
        <w:pStyle w:val="Heading1"/>
        <w:jc w:val="both"/>
        <w:rPr>
          <w:sz w:val="24"/>
          <w:szCs w:val="24"/>
        </w:rPr>
      </w:pPr>
      <w:bookmarkStart w:id="27" w:name="_Toc4922604"/>
      <w:r w:rsidRPr="00451F94">
        <w:rPr>
          <w:sz w:val="24"/>
          <w:szCs w:val="24"/>
          <w:rtl/>
        </w:rPr>
        <w:lastRenderedPageBreak/>
        <w:t>רפלקציה אישית תהל:</w:t>
      </w:r>
      <w:bookmarkEnd w:id="27"/>
    </w:p>
    <w:p w14:paraId="3D3340C7" w14:textId="77777777" w:rsidR="00F5532C" w:rsidRDefault="00F5532C" w:rsidP="00B602F1">
      <w:pPr>
        <w:tabs>
          <w:tab w:val="left" w:pos="6645"/>
        </w:tabs>
        <w:spacing w:line="360" w:lineRule="auto"/>
        <w:jc w:val="both"/>
        <w:rPr>
          <w:rFonts w:ascii="David" w:hAnsi="David" w:cs="David"/>
          <w:sz w:val="24"/>
          <w:szCs w:val="24"/>
          <w:rtl/>
        </w:rPr>
      </w:pPr>
    </w:p>
    <w:p w14:paraId="657FB46E" w14:textId="24110D2D" w:rsidR="008C5740" w:rsidRPr="00451F94" w:rsidRDefault="00FA1A99" w:rsidP="00B602F1">
      <w:pPr>
        <w:tabs>
          <w:tab w:val="left" w:pos="6645"/>
        </w:tabs>
        <w:spacing w:line="360" w:lineRule="auto"/>
        <w:jc w:val="both"/>
        <w:rPr>
          <w:rFonts w:ascii="David" w:hAnsi="David" w:cs="David"/>
          <w:color w:val="FF0000"/>
          <w:sz w:val="24"/>
          <w:szCs w:val="24"/>
          <w:rtl/>
        </w:rPr>
      </w:pPr>
      <w:r w:rsidRPr="00451F94">
        <w:rPr>
          <w:rFonts w:ascii="David" w:hAnsi="David" w:cs="David"/>
          <w:sz w:val="24"/>
          <w:szCs w:val="24"/>
          <w:rtl/>
        </w:rPr>
        <w:t>כל אחד מחברי הקבוצה תרם באופן שווה לכתיבת העבודה</w:t>
      </w:r>
      <w:r w:rsidRPr="00451F94">
        <w:rPr>
          <w:rFonts w:ascii="David" w:hAnsi="David" w:cs="David" w:hint="cs"/>
          <w:sz w:val="24"/>
          <w:szCs w:val="24"/>
          <w:rtl/>
        </w:rPr>
        <w:t xml:space="preserve"> והשתדלנו לכתוב את העבודה ביחד כך שיהיו יותר רעיונות</w:t>
      </w:r>
      <w:r w:rsidRPr="00451F94">
        <w:rPr>
          <w:rFonts w:ascii="David" w:hAnsi="David" w:hint="cs"/>
          <w:sz w:val="24"/>
          <w:szCs w:val="24"/>
          <w:rtl/>
        </w:rPr>
        <w:t xml:space="preserve">, </w:t>
      </w:r>
      <w:r w:rsidRPr="00451F94">
        <w:rPr>
          <w:rFonts w:ascii="David" w:hAnsi="David" w:cs="David"/>
          <w:sz w:val="24"/>
          <w:szCs w:val="24"/>
          <w:rtl/>
        </w:rPr>
        <w:t>ונוכל לתקן אחת את השנייה</w:t>
      </w:r>
      <w:r w:rsidRPr="00451F94">
        <w:rPr>
          <w:rFonts w:ascii="David" w:hAnsi="David" w:hint="cs"/>
          <w:sz w:val="24"/>
          <w:szCs w:val="24"/>
          <w:rtl/>
        </w:rPr>
        <w:t xml:space="preserve"> </w:t>
      </w:r>
      <w:r w:rsidRPr="00451F94">
        <w:rPr>
          <w:rFonts w:ascii="David" w:hAnsi="David" w:cs="David"/>
          <w:sz w:val="24"/>
          <w:szCs w:val="24"/>
          <w:rtl/>
        </w:rPr>
        <w:t>כדי שהעבודה תהיה ברמה גבוהה. את כל העבודה עשינו ביחד</w:t>
      </w:r>
      <w:r w:rsidR="00905A7D" w:rsidRPr="00451F94">
        <w:rPr>
          <w:rFonts w:ascii="David" w:hAnsi="David" w:cs="David" w:hint="cs"/>
          <w:sz w:val="24"/>
          <w:szCs w:val="24"/>
          <w:rtl/>
        </w:rPr>
        <w:t>, למרות שלא תמיד נפגשנו כולן יחד</w:t>
      </w:r>
      <w:r w:rsidRPr="00451F94">
        <w:rPr>
          <w:rFonts w:ascii="David" w:hAnsi="David" w:cs="David"/>
          <w:sz w:val="24"/>
          <w:szCs w:val="24"/>
          <w:rtl/>
        </w:rPr>
        <w:t xml:space="preserve"> ותמיד התייעצנו אחת עם השנייה והיינו פתוחות לדעות אחת של השנייה. הייתי שותפה לכל חלקי העבודה, וגם שמישהי אחת הייתה יותר דומיננטית בחלק אחר עדיין קראתי את מה שהיא רשמה וייעצתי. אני הייתי דומיננטית בחלק הצגת הבעיה, סיכום סקירת הספרות,  הצגת הפתרון והצגת התוצר הסופי. לי היה קשה שהיה צריך לעבוד על העבודה בזמן מועט ובעיקר בחופשת החגים. היה לנו קשה למצוא זמן להיפגש והתקשינו למצוא נכים עם מוגבלויות פיזיות שיענו על השאלון</w:t>
      </w:r>
      <w:r w:rsidR="00FE5EF3" w:rsidRPr="00451F94">
        <w:rPr>
          <w:rFonts w:ascii="David" w:hAnsi="David" w:cs="David"/>
          <w:sz w:val="24"/>
          <w:szCs w:val="24"/>
          <w:rtl/>
        </w:rPr>
        <w:t xml:space="preserve"> שלנו. בתחילת חופשת החגים, פנינו לעמותות נכים שונות כדי שיעבירו את הסקר שלנו ויענו עליו אך דבר זה לא קרה ולכן שינינו את הדרך שלנו ופנינו לנכים דרך קבוצות נכים בפייסבוק וכך התגברנו על הקושי. קושי נוסף הוא שהעבודה נמשכה הרבה זמן ולא היה ניתן לסיים אותה תוך זמן קצר כמו שקיוויתי. לא הייתי מוותרת על חלקים מהעבודה, כי כל חלק מוביל לחלק אחר עד שכל העבודה מתחברת ו</w:t>
      </w:r>
      <w:r w:rsidR="0087126A" w:rsidRPr="00451F94">
        <w:rPr>
          <w:rFonts w:ascii="David" w:hAnsi="David" w:cs="David" w:hint="cs"/>
          <w:sz w:val="24"/>
          <w:szCs w:val="24"/>
          <w:rtl/>
        </w:rPr>
        <w:t xml:space="preserve">דבר </w:t>
      </w:r>
      <w:r w:rsidR="00FE5EF3" w:rsidRPr="00451F94">
        <w:rPr>
          <w:rFonts w:ascii="David" w:hAnsi="David" w:cs="David"/>
          <w:sz w:val="24"/>
          <w:szCs w:val="24"/>
          <w:rtl/>
        </w:rPr>
        <w:t>זה נעשה בשלבים. הבנתי הכל בעבודה</w:t>
      </w:r>
      <w:r w:rsidR="0087126A" w:rsidRPr="00451F94">
        <w:rPr>
          <w:rFonts w:ascii="David" w:hAnsi="David" w:cs="David" w:hint="cs"/>
          <w:sz w:val="24"/>
          <w:szCs w:val="24"/>
          <w:rtl/>
        </w:rPr>
        <w:t xml:space="preserve"> והתעמקתי בה</w:t>
      </w:r>
      <w:r w:rsidR="00FE5EF3" w:rsidRPr="00451F94">
        <w:rPr>
          <w:rFonts w:ascii="David" w:hAnsi="David" w:cs="David" w:hint="cs"/>
          <w:sz w:val="24"/>
          <w:szCs w:val="24"/>
          <w:rtl/>
        </w:rPr>
        <w:t>.</w:t>
      </w:r>
      <w:r w:rsidR="00FE5EF3" w:rsidRPr="00451F94">
        <w:rPr>
          <w:rFonts w:ascii="David" w:hAnsi="David" w:cs="David"/>
          <w:sz w:val="24"/>
          <w:szCs w:val="24"/>
          <w:rtl/>
        </w:rPr>
        <w:t xml:space="preserve"> בעקבות החלק של הצגת הפתרון</w:t>
      </w:r>
      <w:r w:rsidR="00FE5EF3" w:rsidRPr="00451F94">
        <w:rPr>
          <w:rFonts w:ascii="David" w:hAnsi="David" w:cs="David" w:hint="cs"/>
          <w:sz w:val="24"/>
          <w:szCs w:val="24"/>
          <w:rtl/>
        </w:rPr>
        <w:t xml:space="preserve"> והחלק של סקירת הספרות</w:t>
      </w:r>
      <w:r w:rsidR="00FE5EF3" w:rsidRPr="00451F94">
        <w:rPr>
          <w:rFonts w:ascii="David" w:hAnsi="David" w:cs="David"/>
          <w:sz w:val="24"/>
          <w:szCs w:val="24"/>
          <w:rtl/>
        </w:rPr>
        <w:t xml:space="preserve"> הבנתי שיש בידי כל אחד את הכוח לנסות לשנות כל דבר במדינה אם הוא באמת ירצה בכך וזה שינה את השקפת עולמי כי לפני העבודה לא חשבתי שאני מסוגלת לעשות שינוי, אלא רק גורמים בכירים יכולים להשפיע</w:t>
      </w:r>
      <w:r w:rsidR="00FE5EF3" w:rsidRPr="00451F94">
        <w:rPr>
          <w:rFonts w:ascii="David" w:hAnsi="David" w:cs="David" w:hint="cs"/>
          <w:sz w:val="24"/>
          <w:szCs w:val="24"/>
          <w:rtl/>
        </w:rPr>
        <w:t xml:space="preserve"> ולחולל שינויים</w:t>
      </w:r>
      <w:r w:rsidR="00FE5EF3" w:rsidRPr="00451F94">
        <w:rPr>
          <w:rFonts w:ascii="David" w:hAnsi="David" w:cs="David"/>
          <w:sz w:val="24"/>
          <w:szCs w:val="24"/>
          <w:rtl/>
        </w:rPr>
        <w:t>.</w:t>
      </w:r>
      <w:r w:rsidR="007A2E75" w:rsidRPr="00451F94">
        <w:rPr>
          <w:rFonts w:ascii="David" w:hAnsi="David" w:cs="David" w:hint="cs"/>
          <w:sz w:val="24"/>
          <w:szCs w:val="24"/>
          <w:rtl/>
        </w:rPr>
        <w:t xml:space="preserve"> </w:t>
      </w:r>
    </w:p>
    <w:p w14:paraId="12771E89" w14:textId="0C0C969D" w:rsidR="009C0901" w:rsidRPr="00451F94" w:rsidRDefault="009C0901" w:rsidP="00B602F1">
      <w:pPr>
        <w:spacing w:line="360" w:lineRule="auto"/>
        <w:jc w:val="both"/>
        <w:rPr>
          <w:rFonts w:ascii="David" w:hAnsi="David" w:cs="David"/>
          <w:b/>
          <w:bCs/>
          <w:sz w:val="24"/>
          <w:szCs w:val="24"/>
        </w:rPr>
      </w:pPr>
    </w:p>
    <w:p w14:paraId="59FAB044" w14:textId="3F8F46A4" w:rsidR="0032781A" w:rsidRPr="00451F94" w:rsidRDefault="0032781A" w:rsidP="00B602F1">
      <w:pPr>
        <w:pStyle w:val="Heading1"/>
        <w:jc w:val="both"/>
        <w:rPr>
          <w:sz w:val="24"/>
          <w:szCs w:val="24"/>
          <w:rtl/>
        </w:rPr>
      </w:pPr>
      <w:bookmarkStart w:id="28" w:name="_Toc4922605"/>
      <w:r w:rsidRPr="00451F94">
        <w:rPr>
          <w:rFonts w:hint="cs"/>
          <w:sz w:val="24"/>
          <w:szCs w:val="24"/>
          <w:rtl/>
        </w:rPr>
        <w:t>רפל</w:t>
      </w:r>
      <w:r w:rsidR="00AF7726" w:rsidRPr="00451F94">
        <w:rPr>
          <w:rFonts w:hint="cs"/>
          <w:sz w:val="24"/>
          <w:szCs w:val="24"/>
          <w:rtl/>
        </w:rPr>
        <w:t>קציה אישית בר:</w:t>
      </w:r>
      <w:bookmarkEnd w:id="28"/>
    </w:p>
    <w:p w14:paraId="72A32581" w14:textId="77777777" w:rsidR="00F5532C" w:rsidRDefault="00F5532C" w:rsidP="00B602F1">
      <w:pPr>
        <w:tabs>
          <w:tab w:val="left" w:pos="6645"/>
        </w:tabs>
        <w:spacing w:line="360" w:lineRule="auto"/>
        <w:jc w:val="both"/>
        <w:rPr>
          <w:rFonts w:ascii="David" w:hAnsi="David" w:cs="David"/>
          <w:sz w:val="24"/>
          <w:szCs w:val="24"/>
          <w:rtl/>
        </w:rPr>
      </w:pPr>
    </w:p>
    <w:p w14:paraId="464BBB79" w14:textId="7248EC6E" w:rsidR="0032781A" w:rsidRPr="00451F94" w:rsidRDefault="00905A7D" w:rsidP="00B602F1">
      <w:pPr>
        <w:tabs>
          <w:tab w:val="left" w:pos="6645"/>
        </w:tabs>
        <w:spacing w:line="360" w:lineRule="auto"/>
        <w:jc w:val="both"/>
        <w:rPr>
          <w:rFonts w:ascii="David" w:hAnsi="David" w:cs="David"/>
          <w:color w:val="FF0000"/>
          <w:sz w:val="24"/>
          <w:szCs w:val="24"/>
          <w:rtl/>
        </w:rPr>
      </w:pPr>
      <w:r w:rsidRPr="00451F94">
        <w:rPr>
          <w:rFonts w:ascii="David" w:hAnsi="David" w:cs="David"/>
          <w:sz w:val="24"/>
          <w:szCs w:val="24"/>
          <w:rtl/>
        </w:rPr>
        <w:t>כחלק מ</w:t>
      </w:r>
      <w:r w:rsidR="0032781A" w:rsidRPr="00451F94">
        <w:rPr>
          <w:rFonts w:ascii="David" w:hAnsi="David" w:cs="David"/>
          <w:sz w:val="24"/>
          <w:szCs w:val="24"/>
          <w:rtl/>
        </w:rPr>
        <w:t xml:space="preserve">עבודת </w:t>
      </w:r>
      <w:r w:rsidRPr="00451F94">
        <w:rPr>
          <w:rFonts w:ascii="David" w:hAnsi="David" w:cs="David" w:hint="cs"/>
          <w:sz w:val="24"/>
          <w:szCs w:val="24"/>
          <w:rtl/>
        </w:rPr>
        <w:t>ה</w:t>
      </w:r>
      <w:r w:rsidR="0032781A" w:rsidRPr="00451F94">
        <w:rPr>
          <w:rFonts w:ascii="David" w:hAnsi="David" w:cs="David"/>
          <w:sz w:val="24"/>
          <w:szCs w:val="24"/>
          <w:rtl/>
        </w:rPr>
        <w:t>צוות בהכנת העבודה,</w:t>
      </w:r>
      <w:r w:rsidR="00AF7726" w:rsidRPr="00451F94">
        <w:rPr>
          <w:rFonts w:ascii="David" w:hAnsi="David" w:cs="David" w:hint="cs"/>
          <w:sz w:val="24"/>
          <w:szCs w:val="24"/>
          <w:rtl/>
        </w:rPr>
        <w:t xml:space="preserve"> </w:t>
      </w:r>
      <w:r w:rsidR="0032781A" w:rsidRPr="00451F94">
        <w:rPr>
          <w:rFonts w:ascii="David" w:hAnsi="David" w:cs="David"/>
          <w:sz w:val="24"/>
          <w:szCs w:val="24"/>
          <w:rtl/>
        </w:rPr>
        <w:t>אני הייתי אחראית על הצגת הנתונים מתוך השאלון שהכנו,</w:t>
      </w:r>
      <w:r w:rsidR="00AF7726" w:rsidRPr="00451F94">
        <w:rPr>
          <w:rFonts w:ascii="David" w:hAnsi="David" w:cs="David" w:hint="cs"/>
          <w:sz w:val="24"/>
          <w:szCs w:val="24"/>
          <w:rtl/>
        </w:rPr>
        <w:t xml:space="preserve"> </w:t>
      </w:r>
      <w:r w:rsidR="0032781A" w:rsidRPr="00451F94">
        <w:rPr>
          <w:rFonts w:ascii="David" w:hAnsi="David" w:cs="David"/>
          <w:sz w:val="24"/>
          <w:szCs w:val="24"/>
          <w:rtl/>
        </w:rPr>
        <w:t xml:space="preserve">ניתוח התשובות והצגת הפתרון. </w:t>
      </w:r>
      <w:r w:rsidR="00AF7726" w:rsidRPr="00451F94">
        <w:rPr>
          <w:rFonts w:ascii="David" w:hAnsi="David" w:cs="David" w:hint="cs"/>
          <w:sz w:val="24"/>
          <w:szCs w:val="24"/>
          <w:rtl/>
        </w:rPr>
        <w:t xml:space="preserve"> </w:t>
      </w:r>
      <w:r w:rsidR="0032781A" w:rsidRPr="00451F94">
        <w:rPr>
          <w:rFonts w:ascii="David" w:hAnsi="David" w:cs="David"/>
          <w:sz w:val="24"/>
          <w:szCs w:val="24"/>
          <w:rtl/>
        </w:rPr>
        <w:t>כל אחת מחברות הקבוצה תרמה להכנת העבודה באופן שווה,</w:t>
      </w:r>
      <w:r w:rsidR="00AF7726" w:rsidRPr="00451F94">
        <w:rPr>
          <w:rFonts w:ascii="David" w:hAnsi="David" w:cs="David" w:hint="cs"/>
          <w:sz w:val="24"/>
          <w:szCs w:val="24"/>
          <w:rtl/>
        </w:rPr>
        <w:t xml:space="preserve"> </w:t>
      </w:r>
      <w:r w:rsidR="0032781A" w:rsidRPr="00451F94">
        <w:rPr>
          <w:rFonts w:ascii="David" w:hAnsi="David" w:cs="David"/>
          <w:sz w:val="24"/>
          <w:szCs w:val="24"/>
          <w:rtl/>
        </w:rPr>
        <w:t>כל אחת הייתה אחראית על חלק שונה בעבודה ולאחר מכן כולן עברו על העבודה כדי לאשר.</w:t>
      </w:r>
      <w:r w:rsidR="00AF7726" w:rsidRPr="00451F94">
        <w:rPr>
          <w:rFonts w:ascii="David" w:hAnsi="David" w:cs="David" w:hint="cs"/>
          <w:sz w:val="24"/>
          <w:szCs w:val="24"/>
          <w:rtl/>
        </w:rPr>
        <w:t xml:space="preserve"> </w:t>
      </w:r>
      <w:r w:rsidRPr="00451F94">
        <w:rPr>
          <w:rFonts w:ascii="David" w:hAnsi="David" w:cs="David"/>
          <w:sz w:val="24"/>
          <w:szCs w:val="24"/>
          <w:rtl/>
        </w:rPr>
        <w:t xml:space="preserve">החלק שהיה </w:t>
      </w:r>
      <w:r w:rsidRPr="00451F94">
        <w:rPr>
          <w:rFonts w:ascii="David" w:hAnsi="David" w:cs="David" w:hint="cs"/>
          <w:sz w:val="24"/>
          <w:szCs w:val="24"/>
          <w:rtl/>
        </w:rPr>
        <w:t>ל</w:t>
      </w:r>
      <w:r w:rsidR="0032781A" w:rsidRPr="00451F94">
        <w:rPr>
          <w:rFonts w:ascii="David" w:hAnsi="David" w:cs="David"/>
          <w:sz w:val="24"/>
          <w:szCs w:val="24"/>
          <w:rtl/>
        </w:rPr>
        <w:t>י קשה בעבודה הוא הפצת השאלון בקרב נכים בעלי מוגבלויות פיזיות,</w:t>
      </w:r>
      <w:r w:rsidR="00AF7726" w:rsidRPr="00451F94">
        <w:rPr>
          <w:rFonts w:ascii="David" w:hAnsi="David" w:cs="David" w:hint="cs"/>
          <w:sz w:val="24"/>
          <w:szCs w:val="24"/>
          <w:rtl/>
        </w:rPr>
        <w:t xml:space="preserve"> </w:t>
      </w:r>
      <w:r w:rsidR="0032781A" w:rsidRPr="00451F94">
        <w:rPr>
          <w:rFonts w:ascii="David" w:hAnsi="David" w:cs="David"/>
          <w:sz w:val="24"/>
          <w:szCs w:val="24"/>
          <w:rtl/>
        </w:rPr>
        <w:t>עקב מועד הכנת העבודה-חג סוכות</w:t>
      </w:r>
      <w:r w:rsidR="00506106" w:rsidRPr="00451F94">
        <w:rPr>
          <w:rFonts w:ascii="David" w:hAnsi="David" w:cs="David" w:hint="cs"/>
          <w:sz w:val="24"/>
          <w:szCs w:val="24"/>
          <w:rtl/>
        </w:rPr>
        <w:t xml:space="preserve">, </w:t>
      </w:r>
      <w:r w:rsidR="00DB16EC" w:rsidRPr="00451F94">
        <w:rPr>
          <w:rFonts w:ascii="David" w:hAnsi="David" w:cs="David" w:hint="cs"/>
          <w:sz w:val="24"/>
          <w:szCs w:val="24"/>
          <w:rtl/>
        </w:rPr>
        <w:t>התגברנו על הבעיה ב</w:t>
      </w:r>
      <w:r w:rsidR="00506106" w:rsidRPr="00451F94">
        <w:rPr>
          <w:rFonts w:ascii="David" w:hAnsi="David" w:cs="David" w:hint="cs"/>
          <w:sz w:val="24"/>
          <w:szCs w:val="24"/>
          <w:rtl/>
        </w:rPr>
        <w:t>כך</w:t>
      </w:r>
      <w:r w:rsidR="00571080" w:rsidRPr="00451F94">
        <w:rPr>
          <w:rFonts w:ascii="David" w:hAnsi="David" w:cs="David" w:hint="cs"/>
          <w:sz w:val="24"/>
          <w:szCs w:val="24"/>
          <w:rtl/>
        </w:rPr>
        <w:t xml:space="preserve"> שהשתדלנו להכין את </w:t>
      </w:r>
      <w:r w:rsidR="00424706" w:rsidRPr="00451F94">
        <w:rPr>
          <w:rFonts w:ascii="David" w:hAnsi="David" w:cs="David" w:hint="cs"/>
          <w:sz w:val="24"/>
          <w:szCs w:val="24"/>
          <w:rtl/>
        </w:rPr>
        <w:t xml:space="preserve">השאלון כמה שיותר מהר אך שעדיין יספק לנו את כל התשובות </w:t>
      </w:r>
      <w:r w:rsidR="00B2603B" w:rsidRPr="00451F94">
        <w:rPr>
          <w:rFonts w:ascii="David" w:hAnsi="David" w:cs="David" w:hint="cs"/>
          <w:sz w:val="24"/>
          <w:szCs w:val="24"/>
          <w:rtl/>
        </w:rPr>
        <w:t xml:space="preserve">שאנחנו צריכות וניסינו להפיץ את השאלון הסופי </w:t>
      </w:r>
      <w:r w:rsidR="003010B5" w:rsidRPr="00451F94">
        <w:rPr>
          <w:rFonts w:ascii="David" w:hAnsi="David" w:cs="David" w:hint="cs"/>
          <w:sz w:val="24"/>
          <w:szCs w:val="24"/>
          <w:rtl/>
        </w:rPr>
        <w:t xml:space="preserve">בכמה שיותר קבוצות פייסבוק ובתי חולים </w:t>
      </w:r>
      <w:r w:rsidR="00A722A2" w:rsidRPr="00451F94">
        <w:rPr>
          <w:rFonts w:ascii="David" w:hAnsi="David" w:cs="David" w:hint="cs"/>
          <w:sz w:val="24"/>
          <w:szCs w:val="24"/>
          <w:rtl/>
        </w:rPr>
        <w:t>לילדים</w:t>
      </w:r>
      <w:r w:rsidR="003010B5" w:rsidRPr="00451F94">
        <w:rPr>
          <w:rFonts w:ascii="David" w:hAnsi="David" w:cs="David" w:hint="cs"/>
          <w:sz w:val="24"/>
          <w:szCs w:val="24"/>
          <w:rtl/>
        </w:rPr>
        <w:t xml:space="preserve"> בעלי מוגבלויות </w:t>
      </w:r>
      <w:r w:rsidR="009C4BF3" w:rsidRPr="00451F94">
        <w:rPr>
          <w:rFonts w:ascii="David" w:hAnsi="David" w:cs="David" w:hint="cs"/>
          <w:sz w:val="24"/>
          <w:szCs w:val="24"/>
          <w:rtl/>
        </w:rPr>
        <w:t>(</w:t>
      </w:r>
      <w:r w:rsidR="00A722A2" w:rsidRPr="00451F94">
        <w:rPr>
          <w:rFonts w:ascii="David" w:hAnsi="David" w:cs="David" w:hint="cs"/>
          <w:sz w:val="24"/>
          <w:szCs w:val="24"/>
          <w:rtl/>
        </w:rPr>
        <w:t xml:space="preserve">בית חולים </w:t>
      </w:r>
      <w:r w:rsidR="009C4BF3" w:rsidRPr="00451F94">
        <w:rPr>
          <w:rFonts w:ascii="David" w:hAnsi="David" w:cs="David" w:hint="cs"/>
          <w:sz w:val="24"/>
          <w:szCs w:val="24"/>
          <w:rtl/>
        </w:rPr>
        <w:t>אלי"ן)</w:t>
      </w:r>
      <w:r w:rsidR="003010B5" w:rsidRPr="00451F94">
        <w:rPr>
          <w:rFonts w:ascii="David" w:hAnsi="David" w:cs="David" w:hint="cs"/>
          <w:sz w:val="24"/>
          <w:szCs w:val="24"/>
          <w:rtl/>
        </w:rPr>
        <w:t xml:space="preserve"> </w:t>
      </w:r>
      <w:r w:rsidR="003010B5" w:rsidRPr="00451F94">
        <w:rPr>
          <w:rFonts w:ascii="David" w:hAnsi="David" w:cs="David" w:hint="cs"/>
          <w:color w:val="FF0000"/>
          <w:sz w:val="24"/>
          <w:szCs w:val="24"/>
          <w:rtl/>
        </w:rPr>
        <w:t xml:space="preserve"> </w:t>
      </w:r>
      <w:r w:rsidR="00AF7726" w:rsidRPr="00451F94">
        <w:rPr>
          <w:rFonts w:ascii="David" w:hAnsi="David" w:cs="David" w:hint="cs"/>
          <w:sz w:val="24"/>
          <w:szCs w:val="24"/>
          <w:rtl/>
        </w:rPr>
        <w:t xml:space="preserve">. </w:t>
      </w:r>
      <w:r w:rsidR="0032781A" w:rsidRPr="00451F94">
        <w:rPr>
          <w:rFonts w:ascii="David" w:hAnsi="David" w:cs="David"/>
          <w:sz w:val="24"/>
          <w:szCs w:val="24"/>
          <w:rtl/>
        </w:rPr>
        <w:t>העבודה השפיעה על השקפת עולמי בכך שגיליתי ונחשפתי להרגשה של הנכים במ</w:t>
      </w:r>
      <w:r w:rsidR="00AF7726" w:rsidRPr="00451F94">
        <w:rPr>
          <w:rFonts w:ascii="David" w:hAnsi="David" w:cs="David" w:hint="cs"/>
          <w:sz w:val="24"/>
          <w:szCs w:val="24"/>
          <w:rtl/>
        </w:rPr>
        <w:t>דינ</w:t>
      </w:r>
      <w:r w:rsidR="0032781A" w:rsidRPr="00451F94">
        <w:rPr>
          <w:rFonts w:ascii="David" w:hAnsi="David" w:cs="David"/>
          <w:sz w:val="24"/>
          <w:szCs w:val="24"/>
          <w:rtl/>
        </w:rPr>
        <w:t xml:space="preserve">ת ישראל אשר </w:t>
      </w:r>
      <w:r w:rsidR="00FA50D4" w:rsidRPr="00451F94">
        <w:rPr>
          <w:rFonts w:ascii="David" w:hAnsi="David" w:cs="David" w:hint="cs"/>
          <w:sz w:val="24"/>
          <w:szCs w:val="24"/>
          <w:rtl/>
        </w:rPr>
        <w:t>זכויותיהם</w:t>
      </w:r>
      <w:r w:rsidR="0032781A" w:rsidRPr="00451F94">
        <w:rPr>
          <w:rFonts w:ascii="David" w:hAnsi="David" w:cs="David"/>
          <w:sz w:val="24"/>
          <w:szCs w:val="24"/>
          <w:rtl/>
        </w:rPr>
        <w:t xml:space="preserve"> נפגעות</w:t>
      </w:r>
      <w:r w:rsidR="00AF7726" w:rsidRPr="00451F94">
        <w:rPr>
          <w:rFonts w:ascii="David" w:hAnsi="David" w:cs="David" w:hint="cs"/>
          <w:sz w:val="24"/>
          <w:szCs w:val="24"/>
          <w:rtl/>
        </w:rPr>
        <w:t>.</w:t>
      </w:r>
      <w:r w:rsidR="000C0C55" w:rsidRPr="00451F94">
        <w:rPr>
          <w:rFonts w:ascii="David" w:hAnsi="David" w:cs="David" w:hint="cs"/>
          <w:sz w:val="24"/>
          <w:szCs w:val="24"/>
          <w:rtl/>
        </w:rPr>
        <w:t xml:space="preserve"> </w:t>
      </w:r>
    </w:p>
    <w:p w14:paraId="0A25A0A9" w14:textId="77777777" w:rsidR="0087126A" w:rsidRPr="00451F94" w:rsidRDefault="0087126A" w:rsidP="00B602F1">
      <w:pPr>
        <w:tabs>
          <w:tab w:val="left" w:pos="6645"/>
        </w:tabs>
        <w:spacing w:line="360" w:lineRule="auto"/>
        <w:jc w:val="both"/>
        <w:rPr>
          <w:rFonts w:ascii="David" w:hAnsi="David" w:cs="David"/>
          <w:sz w:val="24"/>
          <w:szCs w:val="24"/>
        </w:rPr>
      </w:pPr>
    </w:p>
    <w:p w14:paraId="60913388" w14:textId="77777777" w:rsidR="0087126A" w:rsidRPr="00451F94" w:rsidRDefault="0087126A" w:rsidP="00B602F1">
      <w:pPr>
        <w:tabs>
          <w:tab w:val="left" w:pos="6645"/>
        </w:tabs>
        <w:spacing w:line="360" w:lineRule="auto"/>
        <w:jc w:val="both"/>
        <w:rPr>
          <w:rFonts w:ascii="David" w:hAnsi="David" w:cs="David"/>
          <w:sz w:val="24"/>
          <w:szCs w:val="24"/>
        </w:rPr>
      </w:pPr>
    </w:p>
    <w:p w14:paraId="3D72D4D4" w14:textId="77777777" w:rsidR="0087126A" w:rsidRPr="00451F94" w:rsidRDefault="0087126A" w:rsidP="00B602F1">
      <w:pPr>
        <w:tabs>
          <w:tab w:val="left" w:pos="6645"/>
        </w:tabs>
        <w:spacing w:line="360" w:lineRule="auto"/>
        <w:jc w:val="both"/>
        <w:rPr>
          <w:rFonts w:ascii="David" w:hAnsi="David" w:cs="David"/>
          <w:sz w:val="24"/>
          <w:szCs w:val="24"/>
        </w:rPr>
      </w:pPr>
    </w:p>
    <w:p w14:paraId="7E7FA942" w14:textId="77777777" w:rsidR="003826BA" w:rsidRPr="00451F94" w:rsidRDefault="003826BA" w:rsidP="00B602F1">
      <w:pPr>
        <w:tabs>
          <w:tab w:val="left" w:pos="6645"/>
        </w:tabs>
        <w:spacing w:line="360" w:lineRule="auto"/>
        <w:jc w:val="both"/>
        <w:rPr>
          <w:rFonts w:ascii="David" w:hAnsi="David" w:cs="David"/>
          <w:sz w:val="24"/>
          <w:szCs w:val="24"/>
          <w:rtl/>
        </w:rPr>
      </w:pPr>
    </w:p>
    <w:p w14:paraId="3BDFEA69" w14:textId="1830A27A" w:rsidR="009C0901" w:rsidRPr="00451F94" w:rsidRDefault="00C4203E" w:rsidP="00B602F1">
      <w:pPr>
        <w:spacing w:line="360" w:lineRule="auto"/>
        <w:jc w:val="both"/>
        <w:rPr>
          <w:rFonts w:ascii="David" w:hAnsi="David" w:cs="David"/>
          <w:sz w:val="24"/>
          <w:szCs w:val="24"/>
          <w:rtl/>
        </w:rPr>
      </w:pPr>
      <w:r w:rsidRPr="00451F94">
        <w:rPr>
          <w:rFonts w:ascii="David" w:hAnsi="David" w:cs="David"/>
          <w:sz w:val="24"/>
          <w:szCs w:val="24"/>
        </w:rPr>
        <w:br w:type="page"/>
      </w:r>
    </w:p>
    <w:p w14:paraId="77ECCE62" w14:textId="1DDD2276" w:rsidR="009C0901" w:rsidRDefault="009C0901" w:rsidP="00B602F1">
      <w:pPr>
        <w:pStyle w:val="Heading1"/>
        <w:jc w:val="both"/>
        <w:rPr>
          <w:sz w:val="24"/>
          <w:szCs w:val="24"/>
          <w:rtl/>
        </w:rPr>
      </w:pPr>
      <w:bookmarkStart w:id="29" w:name="_Toc4922606"/>
      <w:r w:rsidRPr="00451F94">
        <w:rPr>
          <w:rFonts w:hint="cs"/>
          <w:sz w:val="24"/>
          <w:szCs w:val="24"/>
          <w:rtl/>
        </w:rPr>
        <w:lastRenderedPageBreak/>
        <w:t>ביבליוגרפיה</w:t>
      </w:r>
      <w:r w:rsidR="0087126A" w:rsidRPr="00451F94">
        <w:rPr>
          <w:rFonts w:hint="cs"/>
          <w:sz w:val="24"/>
          <w:szCs w:val="24"/>
          <w:rtl/>
        </w:rPr>
        <w:t>:</w:t>
      </w:r>
      <w:bookmarkEnd w:id="29"/>
    </w:p>
    <w:p w14:paraId="2B9BF31C" w14:textId="77777777" w:rsidR="002C122D" w:rsidRPr="002C122D" w:rsidRDefault="002C122D" w:rsidP="002C122D"/>
    <w:p w14:paraId="317AB1D8" w14:textId="77777777" w:rsidR="002C122D" w:rsidRDefault="002C122D" w:rsidP="002C122D">
      <w:pPr>
        <w:spacing w:after="0" w:line="360" w:lineRule="auto"/>
        <w:jc w:val="both"/>
        <w:rPr>
          <w:rStyle w:val="Hyperlink"/>
          <w:rtl/>
        </w:rPr>
      </w:pPr>
      <w:r>
        <w:rPr>
          <w:rFonts w:ascii="David" w:eastAsia="Calibri" w:hAnsi="David" w:cs="David" w:hint="cs"/>
          <w:sz w:val="24"/>
          <w:szCs w:val="24"/>
          <w:rtl/>
        </w:rPr>
        <w:t>אתר 'מאוחדים ביחד למען זכויות האדם'</w:t>
      </w:r>
    </w:p>
    <w:p w14:paraId="2CFAE7A9" w14:textId="45D33541" w:rsidR="002C122D" w:rsidRPr="00896B58" w:rsidRDefault="00CC07B0" w:rsidP="002C122D">
      <w:pPr>
        <w:spacing w:after="0" w:line="360" w:lineRule="auto"/>
        <w:jc w:val="both"/>
        <w:rPr>
          <w:rFonts w:ascii="David" w:eastAsia="Calibri" w:hAnsi="David" w:cs="David"/>
          <w:sz w:val="24"/>
          <w:szCs w:val="24"/>
          <w:rtl/>
        </w:rPr>
      </w:pPr>
      <w:hyperlink r:id="rId11" w:history="1">
        <w:r w:rsidR="002C122D">
          <w:rPr>
            <w:rStyle w:val="Hyperlink"/>
          </w:rPr>
          <w:t>http://www.humanrights.co.il/TheDeclaration.aspx</w:t>
        </w:r>
      </w:hyperlink>
    </w:p>
    <w:p w14:paraId="35817B1F" w14:textId="77777777" w:rsidR="002C122D" w:rsidRDefault="002C122D" w:rsidP="002C122D">
      <w:pPr>
        <w:tabs>
          <w:tab w:val="center" w:pos="4153"/>
          <w:tab w:val="left" w:pos="5220"/>
          <w:tab w:val="left" w:pos="6645"/>
        </w:tabs>
        <w:spacing w:line="360" w:lineRule="auto"/>
        <w:jc w:val="both"/>
        <w:rPr>
          <w:rFonts w:ascii="David" w:hAnsi="David" w:cs="David"/>
          <w:sz w:val="24"/>
          <w:szCs w:val="24"/>
          <w:rtl/>
        </w:rPr>
      </w:pPr>
    </w:p>
    <w:p w14:paraId="3096117E" w14:textId="1416B2BA" w:rsidR="002C122D" w:rsidRPr="00451F94" w:rsidRDefault="002862B0" w:rsidP="002C122D">
      <w:pPr>
        <w:tabs>
          <w:tab w:val="center" w:pos="4153"/>
          <w:tab w:val="left" w:pos="5220"/>
          <w:tab w:val="left" w:pos="6645"/>
        </w:tabs>
        <w:spacing w:line="360" w:lineRule="auto"/>
        <w:jc w:val="both"/>
        <w:rPr>
          <w:rFonts w:ascii="David" w:hAnsi="David" w:cs="David"/>
          <w:sz w:val="24"/>
          <w:szCs w:val="24"/>
          <w:rtl/>
        </w:rPr>
      </w:pPr>
      <w:r w:rsidRPr="00451F94">
        <w:rPr>
          <w:rFonts w:ascii="David" w:hAnsi="David" w:cs="David" w:hint="cs"/>
          <w:sz w:val="24"/>
          <w:szCs w:val="24"/>
          <w:rtl/>
        </w:rPr>
        <w:t>אתר נגישות ישראל</w:t>
      </w:r>
      <w:r w:rsidR="002C122D">
        <w:rPr>
          <w:rFonts w:ascii="David" w:hAnsi="David" w:cs="David" w:hint="cs"/>
          <w:sz w:val="24"/>
          <w:szCs w:val="24"/>
          <w:rtl/>
        </w:rPr>
        <w:t>. אוחזר מתוך</w:t>
      </w:r>
    </w:p>
    <w:p w14:paraId="457D2D07" w14:textId="08985320" w:rsidR="002862B0" w:rsidRPr="00451F94" w:rsidRDefault="002862B0" w:rsidP="00B602F1">
      <w:pPr>
        <w:tabs>
          <w:tab w:val="center" w:pos="4153"/>
          <w:tab w:val="left" w:pos="5220"/>
          <w:tab w:val="left" w:pos="6645"/>
        </w:tabs>
        <w:spacing w:line="360" w:lineRule="auto"/>
        <w:jc w:val="both"/>
        <w:rPr>
          <w:rFonts w:ascii="David" w:hAnsi="David" w:cs="David"/>
          <w:sz w:val="24"/>
          <w:szCs w:val="24"/>
          <w:rtl/>
        </w:rPr>
      </w:pPr>
      <w:r w:rsidRPr="002C122D">
        <w:rPr>
          <w:rStyle w:val="Hyperlink"/>
          <w:rFonts w:ascii="David" w:hAnsi="David" w:cs="David"/>
          <w:sz w:val="24"/>
          <w:szCs w:val="24"/>
        </w:rPr>
        <w:t>https://www.aisrael.org/</w:t>
      </w:r>
    </w:p>
    <w:p w14:paraId="027068C2" w14:textId="25A3C145" w:rsidR="00905A7D" w:rsidRPr="00451F94" w:rsidRDefault="002862B0" w:rsidP="00B602F1">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 xml:space="preserve"> </w:t>
      </w:r>
      <w:r w:rsidR="00905A7D" w:rsidRPr="00451F94">
        <w:rPr>
          <w:rFonts w:ascii="David" w:eastAsia="Calibri" w:hAnsi="David" w:cs="David"/>
          <w:sz w:val="24"/>
          <w:szCs w:val="24"/>
          <w:rtl/>
        </w:rPr>
        <w:t xml:space="preserve">דוברוביצקי, ל' (2017). </w:t>
      </w:r>
      <w:r w:rsidR="00905A7D" w:rsidRPr="00451F94">
        <w:rPr>
          <w:rFonts w:ascii="David" w:eastAsia="Calibri" w:hAnsi="David" w:cs="David"/>
          <w:b/>
          <w:bCs/>
          <w:sz w:val="24"/>
          <w:szCs w:val="24"/>
          <w:rtl/>
        </w:rPr>
        <w:t>נגישות מוגבלת</w:t>
      </w:r>
      <w:r w:rsidR="00905A7D" w:rsidRPr="00451F94">
        <w:rPr>
          <w:rFonts w:ascii="David" w:eastAsia="Calibri" w:hAnsi="David" w:cs="David"/>
          <w:sz w:val="24"/>
          <w:szCs w:val="24"/>
          <w:rtl/>
        </w:rPr>
        <w:t>. אוחזר מתוך</w:t>
      </w:r>
    </w:p>
    <w:p w14:paraId="163A2CDD" w14:textId="468F7D24" w:rsidR="00905A7D" w:rsidRDefault="00CC07B0" w:rsidP="00B602F1">
      <w:pPr>
        <w:spacing w:after="0" w:line="360" w:lineRule="auto"/>
        <w:jc w:val="both"/>
        <w:rPr>
          <w:rFonts w:ascii="David" w:eastAsia="Calibri" w:hAnsi="David" w:cs="David"/>
          <w:sz w:val="24"/>
          <w:szCs w:val="24"/>
          <w:rtl/>
        </w:rPr>
      </w:pPr>
      <w:hyperlink r:id="rId12" w:history="1">
        <w:r w:rsidR="00905A7D" w:rsidRPr="00451F94">
          <w:rPr>
            <w:rStyle w:val="Hyperlink"/>
            <w:rFonts w:ascii="David" w:eastAsia="Calibri" w:hAnsi="David" w:cs="David"/>
            <w:sz w:val="24"/>
            <w:szCs w:val="24"/>
          </w:rPr>
          <w:t>https://www.yediot.co.il/articles/0,7340,L-5003350,00.html</w:t>
        </w:r>
      </w:hyperlink>
    </w:p>
    <w:p w14:paraId="09C096E9" w14:textId="77777777" w:rsidR="00F5532C" w:rsidRPr="00451F94" w:rsidRDefault="00F5532C" w:rsidP="00B602F1">
      <w:pPr>
        <w:spacing w:after="0" w:line="360" w:lineRule="auto"/>
        <w:jc w:val="both"/>
        <w:rPr>
          <w:rFonts w:ascii="David" w:eastAsia="Calibri" w:hAnsi="David" w:cs="David"/>
          <w:sz w:val="24"/>
          <w:szCs w:val="24"/>
          <w:rtl/>
        </w:rPr>
      </w:pPr>
    </w:p>
    <w:p w14:paraId="20518A05" w14:textId="412D58A5" w:rsidR="002862B0" w:rsidRPr="00451F94" w:rsidRDefault="002862B0" w:rsidP="00F5532C">
      <w:pPr>
        <w:pStyle w:val="NoSpacing"/>
      </w:pPr>
      <w:r w:rsidRPr="00F5532C">
        <w:rPr>
          <w:rFonts w:ascii="David" w:hAnsi="David" w:cs="David"/>
          <w:sz w:val="24"/>
          <w:szCs w:val="24"/>
          <w:rtl/>
        </w:rPr>
        <w:t xml:space="preserve"> לייבזון, י'. (2018).</w:t>
      </w:r>
      <w:r w:rsidR="00905A7D" w:rsidRPr="00F5532C">
        <w:rPr>
          <w:rFonts w:ascii="David" w:hAnsi="David" w:cs="David"/>
          <w:sz w:val="24"/>
          <w:szCs w:val="24"/>
          <w:rtl/>
        </w:rPr>
        <w:t xml:space="preserve"> </w:t>
      </w:r>
      <w:r w:rsidR="00905A7D" w:rsidRPr="00F5532C">
        <w:rPr>
          <w:rFonts w:ascii="David" w:hAnsi="David" w:cs="David"/>
          <w:b/>
          <w:bCs/>
          <w:sz w:val="24"/>
          <w:szCs w:val="24"/>
          <w:rtl/>
        </w:rPr>
        <w:t>מרגישה חריגה, בכל מקום- מחסום</w:t>
      </w:r>
      <w:r w:rsidR="00905A7D" w:rsidRPr="00F5532C">
        <w:rPr>
          <w:rFonts w:ascii="David" w:hAnsi="David" w:cs="David"/>
          <w:sz w:val="24"/>
          <w:szCs w:val="24"/>
          <w:rtl/>
        </w:rPr>
        <w:t xml:space="preserve">. </w:t>
      </w:r>
      <w:r w:rsidRPr="00F5532C">
        <w:rPr>
          <w:rFonts w:ascii="David" w:hAnsi="David" w:cs="David"/>
          <w:sz w:val="24"/>
          <w:szCs w:val="24"/>
          <w:rtl/>
        </w:rPr>
        <w:t>מאקו. אוחזר מתוך</w:t>
      </w:r>
      <w:r w:rsidRPr="00F5532C">
        <w:rPr>
          <w:sz w:val="24"/>
          <w:szCs w:val="24"/>
          <w:rtl/>
        </w:rPr>
        <w:t xml:space="preserve"> </w:t>
      </w:r>
      <w:hyperlink r:id="rId13" w:history="1">
        <w:r w:rsidRPr="00451F94">
          <w:rPr>
            <w:rStyle w:val="Hyperlink"/>
            <w:rFonts w:ascii="David" w:eastAsia="Calibri" w:hAnsi="David" w:cs="David"/>
            <w:sz w:val="24"/>
            <w:szCs w:val="24"/>
          </w:rPr>
          <w:t>https://www.mako.co.il/?partner=headerlogo</w:t>
        </w:r>
      </w:hyperlink>
      <w:r w:rsidRPr="00451F94">
        <w:t xml:space="preserve"> </w:t>
      </w:r>
    </w:p>
    <w:p w14:paraId="50F5FE34" w14:textId="77777777" w:rsidR="00F5532C" w:rsidRDefault="00F5532C" w:rsidP="00B602F1">
      <w:pPr>
        <w:spacing w:after="0" w:line="360" w:lineRule="auto"/>
        <w:jc w:val="both"/>
        <w:rPr>
          <w:rFonts w:ascii="David" w:eastAsia="Calibri" w:hAnsi="David" w:cs="David"/>
          <w:sz w:val="24"/>
          <w:szCs w:val="24"/>
          <w:rtl/>
        </w:rPr>
      </w:pPr>
    </w:p>
    <w:p w14:paraId="02D11DC2" w14:textId="3C6A3167" w:rsidR="00905A7D" w:rsidRPr="00451F94" w:rsidRDefault="00905A7D" w:rsidP="00B602F1">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 xml:space="preserve">חוק, (1998). </w:t>
      </w:r>
      <w:r w:rsidRPr="00451F94">
        <w:rPr>
          <w:rFonts w:ascii="David" w:eastAsia="Calibri" w:hAnsi="David" w:cs="David"/>
          <w:b/>
          <w:bCs/>
          <w:sz w:val="24"/>
          <w:szCs w:val="24"/>
          <w:rtl/>
        </w:rPr>
        <w:t xml:space="preserve">חוק שוויון זכויות לאנשים עם מוגבלות. </w:t>
      </w:r>
      <w:r w:rsidRPr="00451F94">
        <w:rPr>
          <w:rFonts w:ascii="David" w:eastAsia="Calibri" w:hAnsi="David" w:cs="David"/>
          <w:sz w:val="24"/>
          <w:szCs w:val="24"/>
          <w:rtl/>
        </w:rPr>
        <w:t>אוחזר מתוך</w:t>
      </w:r>
    </w:p>
    <w:p w14:paraId="59230998" w14:textId="2AAA2B39" w:rsidR="00905A7D" w:rsidRPr="00451F94" w:rsidRDefault="00CC07B0" w:rsidP="00B602F1">
      <w:pPr>
        <w:spacing w:after="0" w:line="360" w:lineRule="auto"/>
        <w:jc w:val="both"/>
        <w:rPr>
          <w:rFonts w:ascii="David" w:eastAsia="Calibri" w:hAnsi="David" w:cs="David"/>
          <w:sz w:val="24"/>
          <w:szCs w:val="24"/>
          <w:rtl/>
        </w:rPr>
      </w:pPr>
      <w:hyperlink r:id="rId14" w:history="1">
        <w:r w:rsidR="00905A7D" w:rsidRPr="00451F94">
          <w:rPr>
            <w:rStyle w:val="Hyperlink"/>
            <w:rFonts w:ascii="David" w:eastAsia="Calibri" w:hAnsi="David" w:cs="David"/>
            <w:sz w:val="24"/>
            <w:szCs w:val="24"/>
          </w:rPr>
          <w:t>https://www.kolzchut.org.il/he/%D7%97%D7%95%D7%A7_%D7%A9%D7%95%D7%95%D7%99%D7%95%D7%9F_%D7%96%D7%9B%D7%95%D7%99%D7%95%D7%AA_%D7%9C%D7%90%D7%A0%D7%A9%D7%99%D7%9D_%D7%A2%D7%9D_%D7%9E%D7%95%D7%92%D7%91%D7%9C%D7%95%D7%AA</w:t>
        </w:r>
      </w:hyperlink>
    </w:p>
    <w:p w14:paraId="346DF9CB" w14:textId="77777777" w:rsidR="00F5532C" w:rsidRDefault="00F5532C" w:rsidP="00B602F1">
      <w:pPr>
        <w:spacing w:after="0" w:line="360" w:lineRule="auto"/>
        <w:jc w:val="both"/>
        <w:rPr>
          <w:rFonts w:ascii="David" w:eastAsia="Calibri" w:hAnsi="David" w:cs="David"/>
          <w:b/>
          <w:bCs/>
          <w:sz w:val="24"/>
          <w:szCs w:val="24"/>
          <w:rtl/>
        </w:rPr>
      </w:pPr>
    </w:p>
    <w:p w14:paraId="7869DF1A" w14:textId="0825FD2A" w:rsidR="002862B0" w:rsidRPr="00451F94" w:rsidRDefault="002862B0" w:rsidP="00F5532C">
      <w:pPr>
        <w:pStyle w:val="NoSpacing"/>
      </w:pPr>
      <w:r w:rsidRPr="00F5532C">
        <w:rPr>
          <w:rFonts w:ascii="David" w:hAnsi="David" w:cs="David"/>
          <w:b/>
          <w:bCs/>
          <w:sz w:val="24"/>
          <w:szCs w:val="24"/>
          <w:rtl/>
        </w:rPr>
        <w:t>פיצוי לתלמידה נכה עקב אי הנגשה של בית ספרה</w:t>
      </w:r>
      <w:r w:rsidRPr="00F5532C">
        <w:rPr>
          <w:rFonts w:ascii="David" w:hAnsi="David" w:cs="David"/>
          <w:sz w:val="24"/>
          <w:szCs w:val="24"/>
          <w:rtl/>
        </w:rPr>
        <w:t xml:space="preserve">. (2011). אוחזר מתוך </w:t>
      </w:r>
      <w:hyperlink r:id="rId15" w:history="1">
        <w:r w:rsidRPr="00451F94">
          <w:rPr>
            <w:rStyle w:val="Hyperlink"/>
            <w:rFonts w:ascii="David" w:eastAsia="Calibri" w:hAnsi="David" w:cs="David"/>
            <w:sz w:val="24"/>
            <w:szCs w:val="24"/>
          </w:rPr>
          <w:t>https://www.nevo.co.il/psika_html/shalom/SH-10-03-25413-753.htm</w:t>
        </w:r>
      </w:hyperlink>
      <w:r w:rsidRPr="00451F94">
        <w:t xml:space="preserve"> </w:t>
      </w:r>
    </w:p>
    <w:p w14:paraId="10A0E98D" w14:textId="77777777" w:rsidR="002862B0" w:rsidRPr="00451F94" w:rsidRDefault="002862B0" w:rsidP="00B602F1">
      <w:pPr>
        <w:spacing w:after="0" w:line="360" w:lineRule="auto"/>
        <w:jc w:val="both"/>
        <w:rPr>
          <w:rFonts w:ascii="David" w:eastAsia="Calibri" w:hAnsi="David" w:cs="David"/>
          <w:sz w:val="24"/>
          <w:szCs w:val="24"/>
          <w:rtl/>
        </w:rPr>
      </w:pPr>
    </w:p>
    <w:p w14:paraId="082C7881" w14:textId="77777777" w:rsidR="002862B0" w:rsidRPr="00451F94" w:rsidRDefault="002862B0" w:rsidP="00B602F1">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ק</w:t>
      </w:r>
      <w:r w:rsidRPr="00451F94">
        <w:rPr>
          <w:rFonts w:ascii="David" w:eastAsia="Calibri" w:hAnsi="David" w:cs="David" w:hint="cs"/>
          <w:sz w:val="24"/>
          <w:szCs w:val="24"/>
          <w:rtl/>
        </w:rPr>
        <w:t>י</w:t>
      </w:r>
      <w:r w:rsidRPr="00451F94">
        <w:rPr>
          <w:rFonts w:ascii="David" w:eastAsia="Calibri" w:hAnsi="David" w:cs="David"/>
          <w:sz w:val="24"/>
          <w:szCs w:val="24"/>
          <w:rtl/>
        </w:rPr>
        <w:t xml:space="preserve">דרון, א' (2012). </w:t>
      </w:r>
      <w:r w:rsidRPr="00451F94">
        <w:rPr>
          <w:rFonts w:ascii="David" w:eastAsia="Calibri" w:hAnsi="David" w:cs="David"/>
          <w:b/>
          <w:bCs/>
          <w:sz w:val="24"/>
          <w:szCs w:val="24"/>
          <w:rtl/>
        </w:rPr>
        <w:t>נגישות לנכים</w:t>
      </w:r>
      <w:r w:rsidRPr="00451F94">
        <w:rPr>
          <w:rFonts w:ascii="David" w:eastAsia="Calibri" w:hAnsi="David" w:cs="David"/>
          <w:sz w:val="24"/>
          <w:szCs w:val="24"/>
          <w:rtl/>
        </w:rPr>
        <w:t>. אוחזר מתוך</w:t>
      </w:r>
    </w:p>
    <w:p w14:paraId="2D179BC5" w14:textId="7F0939F1" w:rsidR="002862B0" w:rsidRPr="00451F94" w:rsidRDefault="00CC07B0" w:rsidP="00B602F1">
      <w:pPr>
        <w:spacing w:after="0" w:line="360" w:lineRule="auto"/>
        <w:jc w:val="both"/>
        <w:rPr>
          <w:rFonts w:ascii="David" w:eastAsia="Calibri" w:hAnsi="David" w:cs="David"/>
          <w:sz w:val="24"/>
          <w:szCs w:val="24"/>
          <w:rtl/>
        </w:rPr>
      </w:pPr>
      <w:hyperlink r:id="rId16" w:history="1">
        <w:r w:rsidR="002862B0" w:rsidRPr="00451F94">
          <w:rPr>
            <w:rStyle w:val="Hyperlink"/>
            <w:rFonts w:ascii="David" w:eastAsia="Calibri" w:hAnsi="David" w:cs="David"/>
            <w:sz w:val="24"/>
            <w:szCs w:val="24"/>
          </w:rPr>
          <w:t>https://www.articles.co.il/article/136416</w:t>
        </w:r>
        <w:r w:rsidR="002862B0" w:rsidRPr="00451F94">
          <w:rPr>
            <w:rStyle w:val="Hyperlink"/>
            <w:rFonts w:ascii="David" w:eastAsia="Calibri" w:hAnsi="David" w:cs="David"/>
            <w:sz w:val="24"/>
            <w:szCs w:val="24"/>
            <w:rtl/>
          </w:rPr>
          <w:t>/נגישות%20לנכים</w:t>
        </w:r>
      </w:hyperlink>
      <w:r w:rsidR="002862B0" w:rsidRPr="00451F94">
        <w:rPr>
          <w:rFonts w:ascii="David" w:eastAsia="Calibri" w:hAnsi="David" w:cs="David" w:hint="cs"/>
          <w:sz w:val="24"/>
          <w:szCs w:val="24"/>
          <w:rtl/>
        </w:rPr>
        <w:t xml:space="preserve"> </w:t>
      </w:r>
    </w:p>
    <w:p w14:paraId="2000D561" w14:textId="60642CE5" w:rsidR="00451F94" w:rsidRDefault="00451F94" w:rsidP="00B602F1">
      <w:pPr>
        <w:spacing w:after="0" w:line="360" w:lineRule="auto"/>
        <w:jc w:val="both"/>
        <w:rPr>
          <w:rFonts w:ascii="David" w:eastAsia="Calibri" w:hAnsi="David" w:cs="David"/>
          <w:sz w:val="24"/>
          <w:szCs w:val="24"/>
          <w:rtl/>
        </w:rPr>
      </w:pPr>
    </w:p>
    <w:p w14:paraId="28B7BD53" w14:textId="77777777" w:rsidR="00451F94" w:rsidRPr="00451F94" w:rsidRDefault="00451F94" w:rsidP="00B602F1">
      <w:pPr>
        <w:spacing w:after="0" w:line="360" w:lineRule="auto"/>
        <w:jc w:val="both"/>
        <w:rPr>
          <w:rFonts w:ascii="David" w:eastAsia="Calibri" w:hAnsi="David" w:cs="David"/>
          <w:sz w:val="24"/>
          <w:szCs w:val="24"/>
          <w:rtl/>
        </w:rPr>
      </w:pPr>
    </w:p>
    <w:p w14:paraId="70918007" w14:textId="77777777" w:rsidR="0087126A" w:rsidRPr="00451F94" w:rsidRDefault="0087126A" w:rsidP="00B602F1">
      <w:pPr>
        <w:tabs>
          <w:tab w:val="left" w:pos="6645"/>
        </w:tabs>
        <w:spacing w:line="360" w:lineRule="auto"/>
        <w:jc w:val="both"/>
        <w:rPr>
          <w:rFonts w:ascii="David" w:hAnsi="David" w:cs="David"/>
          <w:sz w:val="24"/>
          <w:szCs w:val="24"/>
          <w:u w:val="single"/>
        </w:rPr>
      </w:pPr>
    </w:p>
    <w:p w14:paraId="2017F77A" w14:textId="77777777" w:rsidR="00905A7D" w:rsidRPr="00451F94" w:rsidRDefault="00905A7D" w:rsidP="00B602F1">
      <w:pPr>
        <w:tabs>
          <w:tab w:val="left" w:pos="6645"/>
        </w:tabs>
        <w:spacing w:line="360" w:lineRule="auto"/>
        <w:jc w:val="both"/>
        <w:rPr>
          <w:rFonts w:ascii="David" w:hAnsi="David" w:cs="David"/>
          <w:sz w:val="24"/>
          <w:szCs w:val="24"/>
          <w:u w:val="single"/>
          <w:rtl/>
        </w:rPr>
      </w:pPr>
    </w:p>
    <w:p w14:paraId="23085486" w14:textId="77777777" w:rsidR="00905A7D" w:rsidRPr="00451F94" w:rsidRDefault="00905A7D" w:rsidP="00B602F1">
      <w:pPr>
        <w:tabs>
          <w:tab w:val="left" w:pos="6645"/>
        </w:tabs>
        <w:spacing w:line="360" w:lineRule="auto"/>
        <w:jc w:val="both"/>
        <w:rPr>
          <w:rFonts w:ascii="David" w:hAnsi="David" w:cs="David"/>
          <w:sz w:val="24"/>
          <w:szCs w:val="24"/>
          <w:u w:val="single"/>
          <w:rtl/>
        </w:rPr>
      </w:pPr>
    </w:p>
    <w:p w14:paraId="7C5377D5" w14:textId="23B41945" w:rsidR="009C0901" w:rsidRPr="00451F94" w:rsidRDefault="009C0901" w:rsidP="00B602F1">
      <w:pPr>
        <w:tabs>
          <w:tab w:val="left" w:pos="6645"/>
        </w:tabs>
        <w:jc w:val="both"/>
        <w:rPr>
          <w:rFonts w:ascii="David" w:hAnsi="David" w:cs="David"/>
          <w:color w:val="FF0000"/>
          <w:sz w:val="24"/>
          <w:szCs w:val="24"/>
          <w:u w:val="single"/>
          <w:rtl/>
        </w:rPr>
      </w:pPr>
    </w:p>
    <w:sectPr w:rsidR="009C0901" w:rsidRPr="00451F94" w:rsidSect="00427150">
      <w:footerReference w:type="defaul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3AF21" w14:textId="77777777" w:rsidR="007B0481" w:rsidRDefault="007B0481" w:rsidP="00244A5E">
      <w:pPr>
        <w:spacing w:after="0" w:line="240" w:lineRule="auto"/>
      </w:pPr>
      <w:r>
        <w:separator/>
      </w:r>
    </w:p>
  </w:endnote>
  <w:endnote w:type="continuationSeparator" w:id="0">
    <w:p w14:paraId="6C780A95" w14:textId="77777777" w:rsidR="007B0481" w:rsidRDefault="007B0481" w:rsidP="0024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62392234"/>
      <w:docPartObj>
        <w:docPartGallery w:val="Page Numbers (Bottom of Page)"/>
        <w:docPartUnique/>
      </w:docPartObj>
    </w:sdtPr>
    <w:sdtEndPr>
      <w:rPr>
        <w:noProof/>
      </w:rPr>
    </w:sdtEndPr>
    <w:sdtContent>
      <w:p w14:paraId="706E2B5A" w14:textId="77777777" w:rsidR="008C0433" w:rsidRDefault="008C0433">
        <w:pPr>
          <w:pStyle w:val="Footer"/>
          <w:jc w:val="center"/>
          <w:rPr>
            <w:rtl/>
          </w:rPr>
        </w:pPr>
      </w:p>
      <w:p w14:paraId="3138B2F6" w14:textId="675119DE" w:rsidR="008C0433" w:rsidRDefault="008C0433">
        <w:pPr>
          <w:pStyle w:val="Footer"/>
          <w:jc w:val="center"/>
        </w:pPr>
        <w:r>
          <w:fldChar w:fldCharType="begin"/>
        </w:r>
        <w:r>
          <w:instrText xml:space="preserve"> PAGE   \* MERGEFORMAT </w:instrText>
        </w:r>
        <w:r>
          <w:fldChar w:fldCharType="separate"/>
        </w:r>
        <w:r w:rsidR="00557BD2">
          <w:rPr>
            <w:noProof/>
            <w:rtl/>
          </w:rPr>
          <w:t>21</w:t>
        </w:r>
        <w:r>
          <w:rPr>
            <w:noProof/>
          </w:rPr>
          <w:fldChar w:fldCharType="end"/>
        </w:r>
      </w:p>
    </w:sdtContent>
  </w:sdt>
  <w:p w14:paraId="037F749F" w14:textId="77777777" w:rsidR="008C0433" w:rsidRDefault="008C0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F761B" w14:textId="77777777" w:rsidR="007B0481" w:rsidRDefault="007B0481" w:rsidP="00244A5E">
      <w:pPr>
        <w:spacing w:after="0" w:line="240" w:lineRule="auto"/>
      </w:pPr>
      <w:r>
        <w:separator/>
      </w:r>
    </w:p>
  </w:footnote>
  <w:footnote w:type="continuationSeparator" w:id="0">
    <w:p w14:paraId="13170F97" w14:textId="77777777" w:rsidR="007B0481" w:rsidRDefault="007B0481" w:rsidP="00244A5E">
      <w:pPr>
        <w:spacing w:after="0" w:line="240" w:lineRule="auto"/>
      </w:pPr>
      <w:r>
        <w:continuationSeparator/>
      </w:r>
    </w:p>
  </w:footnote>
  <w:footnote w:id="1">
    <w:p w14:paraId="48EEF069" w14:textId="300B29BD" w:rsidR="00451F94" w:rsidRDefault="00451F94">
      <w:pPr>
        <w:pStyle w:val="FootnoteText"/>
        <w:rPr>
          <w:rtl/>
        </w:rPr>
      </w:pPr>
      <w:r>
        <w:rPr>
          <w:rStyle w:val="FootnoteReference"/>
        </w:rPr>
        <w:footnoteRef/>
      </w:r>
      <w:r w:rsidR="002C122D" w:rsidRPr="002C122D">
        <w:rPr>
          <w:rFonts w:ascii="David" w:hAnsi="David" w:cs="David"/>
          <w:rtl/>
        </w:rPr>
        <w:t>זכויות האדם</w:t>
      </w:r>
      <w:r>
        <w:rPr>
          <w:rtl/>
        </w:rPr>
        <w:t xml:space="preserve"> </w:t>
      </w:r>
      <w:hyperlink r:id="rId1" w:history="1">
        <w:r>
          <w:rPr>
            <w:rStyle w:val="Hyperlink"/>
          </w:rPr>
          <w:t>http://www.humanrights.co.il/TheDeclaration.aspx</w:t>
        </w:r>
      </w:hyperlink>
      <w:r>
        <w:rPr>
          <w:rFonts w:hint="cs"/>
          <w:rtl/>
        </w:rPr>
        <w:t xml:space="preserve"> </w:t>
      </w:r>
    </w:p>
  </w:footnote>
  <w:footnote w:id="2">
    <w:p w14:paraId="650E6585" w14:textId="2C166339" w:rsidR="00C4203E" w:rsidRDefault="00C4203E">
      <w:pPr>
        <w:pStyle w:val="FootnoteText"/>
        <w:rPr>
          <w:rtl/>
        </w:rPr>
      </w:pPr>
      <w:r>
        <w:rPr>
          <w:rStyle w:val="FootnoteReference"/>
        </w:rPr>
        <w:footnoteRef/>
      </w:r>
      <w:r>
        <w:rPr>
          <w:rtl/>
        </w:rPr>
        <w:t xml:space="preserve"> </w:t>
      </w:r>
      <w:r w:rsidRPr="00C4203E">
        <w:rPr>
          <w:rFonts w:ascii="David" w:hAnsi="David" w:cs="David"/>
          <w:rtl/>
        </w:rPr>
        <w:t>אתר נגישות ישראל</w:t>
      </w:r>
      <w:r>
        <w:rPr>
          <w:rFonts w:hint="cs"/>
          <w:rtl/>
        </w:rPr>
        <w:t xml:space="preserve"> </w:t>
      </w:r>
      <w:hyperlink r:id="rId2" w:history="1">
        <w:r>
          <w:rPr>
            <w:rStyle w:val="Hyperlink"/>
          </w:rPr>
          <w:t>https://www.aisrael.org/</w:t>
        </w:r>
      </w:hyperlink>
    </w:p>
  </w:footnote>
  <w:footnote w:id="3">
    <w:p w14:paraId="6ECABBFB" w14:textId="56839868" w:rsidR="00227E3F" w:rsidRPr="00227E3F" w:rsidRDefault="00227E3F" w:rsidP="00227E3F">
      <w:pPr>
        <w:spacing w:after="0" w:line="360" w:lineRule="auto"/>
        <w:jc w:val="both"/>
        <w:rPr>
          <w:rFonts w:ascii="David" w:eastAsia="Calibri" w:hAnsi="David" w:cs="David"/>
          <w:sz w:val="20"/>
          <w:szCs w:val="20"/>
          <w:rtl/>
        </w:rPr>
      </w:pPr>
      <w:r>
        <w:rPr>
          <w:rStyle w:val="FootnoteReference"/>
        </w:rPr>
        <w:footnoteRef/>
      </w:r>
      <w:r>
        <w:rPr>
          <w:rtl/>
        </w:rPr>
        <w:t xml:space="preserve"> </w:t>
      </w:r>
      <w:r w:rsidRPr="00227E3F">
        <w:rPr>
          <w:rFonts w:ascii="David" w:eastAsia="Calibri" w:hAnsi="David" w:cs="David"/>
          <w:sz w:val="20"/>
          <w:szCs w:val="20"/>
          <w:rtl/>
        </w:rPr>
        <w:t>חוק שוויון זכויות לאנשים עם מוגבלות</w:t>
      </w:r>
    </w:p>
    <w:p w14:paraId="729A7023" w14:textId="77777777" w:rsidR="00227E3F" w:rsidRPr="00227E3F" w:rsidRDefault="00CC07B0" w:rsidP="00227E3F">
      <w:pPr>
        <w:spacing w:after="0" w:line="360" w:lineRule="auto"/>
        <w:jc w:val="both"/>
        <w:rPr>
          <w:rFonts w:ascii="David" w:eastAsia="Calibri" w:hAnsi="David" w:cs="David"/>
          <w:sz w:val="20"/>
          <w:szCs w:val="20"/>
          <w:rtl/>
        </w:rPr>
      </w:pPr>
      <w:hyperlink r:id="rId3" w:history="1">
        <w:r w:rsidR="00227E3F" w:rsidRPr="00227E3F">
          <w:rPr>
            <w:rStyle w:val="Hyperlink"/>
            <w:rFonts w:ascii="David" w:eastAsia="Calibri" w:hAnsi="David" w:cs="David"/>
            <w:sz w:val="20"/>
            <w:szCs w:val="20"/>
          </w:rPr>
          <w:t>https://www.kolzchut.org.il/he/%D7%97%D7%95%D7%A7_%D7%A9%D7%95%D7%95%D7%99%D7%95%D7%9F_%D7%96%D7%9B%D7%95%D7%99%D7%95%D7%AA_%D7%9C%D7%90%D7%A0%D7%A9%D7%99%D7%9D_%D7%A2%D7%9D_%D7%9E%D7%95%D7%92%D7%91%D7%9C%D7%95%D7%AA</w:t>
        </w:r>
      </w:hyperlink>
    </w:p>
    <w:p w14:paraId="5F580DEA" w14:textId="0290243C" w:rsidR="00227E3F" w:rsidRDefault="00227E3F">
      <w:pPr>
        <w:pStyle w:val="FootnoteText"/>
        <w:rPr>
          <w:rtl/>
        </w:rPr>
      </w:pPr>
    </w:p>
  </w:footnote>
  <w:footnote w:id="4">
    <w:p w14:paraId="312F2F00" w14:textId="77777777" w:rsidR="00B602F1" w:rsidRDefault="00B602F1" w:rsidP="00B602F1">
      <w:pPr>
        <w:pStyle w:val="FootnoteText"/>
        <w:rPr>
          <w:rtl/>
        </w:rPr>
      </w:pPr>
      <w:r>
        <w:rPr>
          <w:rStyle w:val="FootnoteReference"/>
        </w:rPr>
        <w:footnoteRef/>
      </w:r>
      <w:r>
        <w:rPr>
          <w:rtl/>
        </w:rPr>
        <w:t xml:space="preserve"> </w:t>
      </w:r>
      <w:r w:rsidRPr="00C4203E">
        <w:rPr>
          <w:rFonts w:ascii="David" w:hAnsi="David" w:cs="David"/>
          <w:rtl/>
        </w:rPr>
        <w:t>פסק דין</w:t>
      </w:r>
      <w:hyperlink r:id="rId4" w:history="1">
        <w:r w:rsidRPr="003F5AC3">
          <w:rPr>
            <w:rStyle w:val="Hyperlink"/>
            <w:rFonts w:ascii="David" w:eastAsia="Calibri" w:hAnsi="David" w:cs="David"/>
            <w:sz w:val="24"/>
            <w:szCs w:val="24"/>
          </w:rPr>
          <w:t>https://www.nevo.co.il/psika_html/shalom/SH-10-03-25413-753.htm</w:t>
        </w:r>
      </w:hyperlink>
      <w:r>
        <w:rPr>
          <w:rFonts w:ascii="David" w:eastAsia="Calibri" w:hAnsi="David" w:cs="David"/>
          <w:sz w:val="24"/>
          <w:szCs w:val="24"/>
        </w:rPr>
        <w:t xml:space="preserve">     </w:t>
      </w:r>
      <w:r w:rsidRPr="00E93D97">
        <w:rPr>
          <w:rFonts w:ascii="David" w:eastAsia="Calibri" w:hAnsi="David" w:cs="David"/>
          <w:sz w:val="24"/>
          <w:szCs w:val="24"/>
          <w:rtl/>
        </w:rPr>
        <w:t xml:space="preserve"> </w:t>
      </w:r>
    </w:p>
  </w:footnote>
  <w:footnote w:id="5">
    <w:p w14:paraId="5A98719B" w14:textId="77777777" w:rsidR="00B602F1" w:rsidRDefault="00B602F1" w:rsidP="00B602F1">
      <w:pPr>
        <w:spacing w:after="0" w:line="360" w:lineRule="auto"/>
        <w:jc w:val="both"/>
        <w:rPr>
          <w:rFonts w:ascii="David" w:eastAsia="Calibri" w:hAnsi="David" w:cs="David"/>
          <w:sz w:val="24"/>
          <w:szCs w:val="24"/>
          <w:rtl/>
        </w:rPr>
      </w:pPr>
      <w:r>
        <w:rPr>
          <w:rStyle w:val="FootnoteReference"/>
        </w:rPr>
        <w:footnoteRef/>
      </w:r>
      <w:r>
        <w:rPr>
          <w:rtl/>
        </w:rPr>
        <w:t xml:space="preserve"> </w:t>
      </w:r>
      <w:r w:rsidRPr="00C4203E">
        <w:rPr>
          <w:rFonts w:ascii="David" w:hAnsi="David" w:cs="David"/>
          <w:sz w:val="20"/>
          <w:szCs w:val="20"/>
          <w:rtl/>
        </w:rPr>
        <w:t>קידרון</w:t>
      </w:r>
      <w:r w:rsidRPr="00C4203E">
        <w:rPr>
          <w:rFonts w:hint="cs"/>
          <w:sz w:val="20"/>
          <w:szCs w:val="20"/>
          <w:rtl/>
        </w:rPr>
        <w:t xml:space="preserve"> </w:t>
      </w:r>
      <w:hyperlink r:id="rId5" w:history="1">
        <w:r w:rsidRPr="0012180C">
          <w:rPr>
            <w:rStyle w:val="Hyperlink"/>
            <w:rFonts w:ascii="David" w:eastAsia="Calibri" w:hAnsi="David" w:cs="David"/>
            <w:sz w:val="24"/>
            <w:szCs w:val="24"/>
          </w:rPr>
          <w:t>https://www.articles.co.il/article/136416</w:t>
        </w:r>
      </w:hyperlink>
      <w:r>
        <w:rPr>
          <w:rFonts w:ascii="David" w:eastAsia="Calibri" w:hAnsi="David" w:cs="David"/>
          <w:sz w:val="24"/>
          <w:szCs w:val="24"/>
        </w:rPr>
        <w:t xml:space="preserve">     </w:t>
      </w:r>
    </w:p>
    <w:p w14:paraId="254B408B" w14:textId="77777777" w:rsidR="00B602F1" w:rsidRPr="00C4203E" w:rsidRDefault="00B602F1" w:rsidP="00B602F1">
      <w:pPr>
        <w:pStyle w:val="FootnoteText"/>
        <w:rPr>
          <w:rtl/>
        </w:rPr>
      </w:pPr>
    </w:p>
  </w:footnote>
  <w:footnote w:id="6">
    <w:p w14:paraId="6C107A23" w14:textId="77777777" w:rsidR="00451F94" w:rsidRDefault="00451F94" w:rsidP="00451F94">
      <w:pPr>
        <w:pStyle w:val="FootnoteText"/>
        <w:rPr>
          <w:rtl/>
        </w:rPr>
      </w:pPr>
      <w:r>
        <w:rPr>
          <w:rStyle w:val="FootnoteReference"/>
        </w:rPr>
        <w:footnoteRef/>
      </w:r>
      <w:r>
        <w:rPr>
          <w:rtl/>
        </w:rPr>
        <w:t xml:space="preserve"> </w:t>
      </w:r>
      <w:r>
        <w:rPr>
          <w:rFonts w:hint="cs"/>
          <w:rtl/>
        </w:rPr>
        <w:t xml:space="preserve"> </w:t>
      </w:r>
      <w:r w:rsidRPr="00C4203E">
        <w:rPr>
          <w:rFonts w:ascii="David" w:hAnsi="David" w:cs="David"/>
          <w:rtl/>
        </w:rPr>
        <w:t>סיפורה של אילנה לשם</w:t>
      </w:r>
      <w:r>
        <w:rPr>
          <w:rFonts w:hint="cs"/>
          <w:rtl/>
        </w:rPr>
        <w:t xml:space="preserve"> </w:t>
      </w:r>
      <w:hyperlink r:id="rId6" w:history="1">
        <w:r w:rsidRPr="0012180C">
          <w:rPr>
            <w:rStyle w:val="Hyperlink"/>
            <w:rFonts w:ascii="David" w:eastAsia="Calibri" w:hAnsi="David" w:cs="David"/>
            <w:sz w:val="24"/>
            <w:szCs w:val="24"/>
          </w:rPr>
          <w:t>https://www.mako.co.il/?partner=headerlogo</w:t>
        </w:r>
      </w:hyperlink>
      <w:r>
        <w:rPr>
          <w:rFonts w:ascii="David" w:eastAsia="Calibri" w:hAnsi="David" w:cs="David"/>
          <w:sz w:val="24"/>
          <w:szCs w:val="24"/>
        </w:rPr>
        <w:t xml:space="preserve">     </w:t>
      </w:r>
    </w:p>
  </w:footnote>
  <w:footnote w:id="7">
    <w:p w14:paraId="00917AD8" w14:textId="77777777" w:rsidR="00B602F1" w:rsidRDefault="00B602F1" w:rsidP="00B602F1">
      <w:pPr>
        <w:spacing w:after="0" w:line="360" w:lineRule="auto"/>
        <w:rPr>
          <w:rFonts w:ascii="David" w:eastAsia="Calibri" w:hAnsi="David" w:cs="David"/>
          <w:sz w:val="24"/>
          <w:szCs w:val="24"/>
          <w:rtl/>
        </w:rPr>
      </w:pPr>
      <w:r>
        <w:rPr>
          <w:rStyle w:val="FootnoteReference"/>
        </w:rPr>
        <w:footnoteRef/>
      </w:r>
      <w:r>
        <w:rPr>
          <w:rtl/>
        </w:rPr>
        <w:t xml:space="preserve"> </w:t>
      </w:r>
      <w:r w:rsidRPr="00131626">
        <w:rPr>
          <w:rFonts w:ascii="David" w:hAnsi="David" w:cs="David"/>
          <w:sz w:val="20"/>
          <w:szCs w:val="20"/>
          <w:rtl/>
        </w:rPr>
        <w:t>דוברוביצקי</w:t>
      </w:r>
      <w:r w:rsidRPr="00131626">
        <w:rPr>
          <w:rFonts w:hint="cs"/>
          <w:sz w:val="20"/>
          <w:szCs w:val="20"/>
          <w:rtl/>
        </w:rPr>
        <w:t xml:space="preserve"> </w:t>
      </w:r>
      <w:hyperlink r:id="rId7" w:history="1">
        <w:r w:rsidRPr="00905A7D">
          <w:rPr>
            <w:rStyle w:val="Hyperlink"/>
            <w:rFonts w:ascii="David" w:eastAsia="Calibri" w:hAnsi="David" w:cs="David"/>
            <w:sz w:val="24"/>
            <w:szCs w:val="24"/>
          </w:rPr>
          <w:t>https://www.yediot.co.il/articles/0,7340,L-5003350,00.html</w:t>
        </w:r>
      </w:hyperlink>
    </w:p>
    <w:p w14:paraId="68225BB3" w14:textId="77777777" w:rsidR="00B602F1" w:rsidRDefault="00B602F1" w:rsidP="00B602F1">
      <w:pPr>
        <w:pStyle w:val="FootnoteText"/>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21122"/>
    <w:multiLevelType w:val="hybridMultilevel"/>
    <w:tmpl w:val="89E8F942"/>
    <w:lvl w:ilvl="0" w:tplc="A8AC5552">
      <w:start w:val="1"/>
      <w:numFmt w:val="bullet"/>
      <w:lvlText w:val="-"/>
      <w:lvlJc w:val="left"/>
      <w:pPr>
        <w:ind w:left="8265" w:hanging="7905"/>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07F66"/>
    <w:multiLevelType w:val="hybridMultilevel"/>
    <w:tmpl w:val="42E81308"/>
    <w:lvl w:ilvl="0" w:tplc="EFDC8502">
      <w:start w:val="1"/>
      <w:numFmt w:val="decimal"/>
      <w:lvlText w:val="%1."/>
      <w:lvlJc w:val="left"/>
      <w:pPr>
        <w:ind w:left="8010" w:hanging="76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C2EC0"/>
    <w:multiLevelType w:val="hybridMultilevel"/>
    <w:tmpl w:val="02EEA12C"/>
    <w:lvl w:ilvl="0" w:tplc="71CE54FE">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DD"/>
    <w:rsid w:val="00000EA3"/>
    <w:rsid w:val="0003460E"/>
    <w:rsid w:val="000418CE"/>
    <w:rsid w:val="00066E37"/>
    <w:rsid w:val="000703C8"/>
    <w:rsid w:val="00084C9E"/>
    <w:rsid w:val="00097F68"/>
    <w:rsid w:val="000A36B5"/>
    <w:rsid w:val="000C0C55"/>
    <w:rsid w:val="000E016C"/>
    <w:rsid w:val="000E071F"/>
    <w:rsid w:val="00110696"/>
    <w:rsid w:val="001117F1"/>
    <w:rsid w:val="001174E6"/>
    <w:rsid w:val="001228E4"/>
    <w:rsid w:val="001256D4"/>
    <w:rsid w:val="00131626"/>
    <w:rsid w:val="00144AAC"/>
    <w:rsid w:val="00162EF6"/>
    <w:rsid w:val="001731CE"/>
    <w:rsid w:val="001778D9"/>
    <w:rsid w:val="00182185"/>
    <w:rsid w:val="00185825"/>
    <w:rsid w:val="00190FE4"/>
    <w:rsid w:val="001A1F71"/>
    <w:rsid w:val="001A68DD"/>
    <w:rsid w:val="001A6FA8"/>
    <w:rsid w:val="001E41DB"/>
    <w:rsid w:val="001E49FD"/>
    <w:rsid w:val="001E5713"/>
    <w:rsid w:val="001F092F"/>
    <w:rsid w:val="001F1E9D"/>
    <w:rsid w:val="00204D1D"/>
    <w:rsid w:val="00206BEA"/>
    <w:rsid w:val="0021639D"/>
    <w:rsid w:val="002247FE"/>
    <w:rsid w:val="00227E3F"/>
    <w:rsid w:val="00244A5E"/>
    <w:rsid w:val="00260335"/>
    <w:rsid w:val="00264DE9"/>
    <w:rsid w:val="002751CA"/>
    <w:rsid w:val="0027696C"/>
    <w:rsid w:val="002862B0"/>
    <w:rsid w:val="00292B74"/>
    <w:rsid w:val="002A03C9"/>
    <w:rsid w:val="002A1453"/>
    <w:rsid w:val="002B2F5D"/>
    <w:rsid w:val="002C122D"/>
    <w:rsid w:val="003010B5"/>
    <w:rsid w:val="00317624"/>
    <w:rsid w:val="0032781A"/>
    <w:rsid w:val="00332927"/>
    <w:rsid w:val="0033605A"/>
    <w:rsid w:val="003375B1"/>
    <w:rsid w:val="00361FC9"/>
    <w:rsid w:val="003826BA"/>
    <w:rsid w:val="003C1DD3"/>
    <w:rsid w:val="003C322A"/>
    <w:rsid w:val="003C7D3C"/>
    <w:rsid w:val="004126B4"/>
    <w:rsid w:val="00424706"/>
    <w:rsid w:val="00425200"/>
    <w:rsid w:val="00425321"/>
    <w:rsid w:val="004258FC"/>
    <w:rsid w:val="00427150"/>
    <w:rsid w:val="00427627"/>
    <w:rsid w:val="004279A7"/>
    <w:rsid w:val="00435665"/>
    <w:rsid w:val="00451F94"/>
    <w:rsid w:val="004629CD"/>
    <w:rsid w:val="004A0E0C"/>
    <w:rsid w:val="004A3A6F"/>
    <w:rsid w:val="004B7A9D"/>
    <w:rsid w:val="004D0A9E"/>
    <w:rsid w:val="004D7DA8"/>
    <w:rsid w:val="004E1A23"/>
    <w:rsid w:val="004F47C7"/>
    <w:rsid w:val="00503B6C"/>
    <w:rsid w:val="00506106"/>
    <w:rsid w:val="00517062"/>
    <w:rsid w:val="0052030C"/>
    <w:rsid w:val="005252DD"/>
    <w:rsid w:val="00542331"/>
    <w:rsid w:val="00557BD2"/>
    <w:rsid w:val="00565832"/>
    <w:rsid w:val="00571080"/>
    <w:rsid w:val="00584B5D"/>
    <w:rsid w:val="005A5360"/>
    <w:rsid w:val="005C4050"/>
    <w:rsid w:val="005D5E6A"/>
    <w:rsid w:val="005E5B4B"/>
    <w:rsid w:val="005F419D"/>
    <w:rsid w:val="006007B6"/>
    <w:rsid w:val="00603430"/>
    <w:rsid w:val="006243C4"/>
    <w:rsid w:val="0063492D"/>
    <w:rsid w:val="0065327B"/>
    <w:rsid w:val="006565E9"/>
    <w:rsid w:val="00697417"/>
    <w:rsid w:val="006F1DDE"/>
    <w:rsid w:val="006F3E3C"/>
    <w:rsid w:val="007002A7"/>
    <w:rsid w:val="0070030F"/>
    <w:rsid w:val="00726AAC"/>
    <w:rsid w:val="00743176"/>
    <w:rsid w:val="0077571F"/>
    <w:rsid w:val="007A2E75"/>
    <w:rsid w:val="007B0481"/>
    <w:rsid w:val="007B4E05"/>
    <w:rsid w:val="007E7BDE"/>
    <w:rsid w:val="00817AB3"/>
    <w:rsid w:val="00820653"/>
    <w:rsid w:val="008320BB"/>
    <w:rsid w:val="00844A4F"/>
    <w:rsid w:val="00850267"/>
    <w:rsid w:val="0087126A"/>
    <w:rsid w:val="00875D9B"/>
    <w:rsid w:val="0089455C"/>
    <w:rsid w:val="00896B58"/>
    <w:rsid w:val="008A2EC4"/>
    <w:rsid w:val="008A53D2"/>
    <w:rsid w:val="008C0433"/>
    <w:rsid w:val="008C5740"/>
    <w:rsid w:val="008D5B7D"/>
    <w:rsid w:val="00905A7D"/>
    <w:rsid w:val="00905BE8"/>
    <w:rsid w:val="00910912"/>
    <w:rsid w:val="00956CFF"/>
    <w:rsid w:val="009911E1"/>
    <w:rsid w:val="0099288D"/>
    <w:rsid w:val="009A075F"/>
    <w:rsid w:val="009A5CD7"/>
    <w:rsid w:val="009A5D41"/>
    <w:rsid w:val="009B5F69"/>
    <w:rsid w:val="009C0901"/>
    <w:rsid w:val="009C4BF3"/>
    <w:rsid w:val="00A21556"/>
    <w:rsid w:val="00A34A15"/>
    <w:rsid w:val="00A53597"/>
    <w:rsid w:val="00A722A2"/>
    <w:rsid w:val="00A7553D"/>
    <w:rsid w:val="00A81852"/>
    <w:rsid w:val="00A81FFE"/>
    <w:rsid w:val="00AA7004"/>
    <w:rsid w:val="00AB1851"/>
    <w:rsid w:val="00AC0E48"/>
    <w:rsid w:val="00AC3A82"/>
    <w:rsid w:val="00AC6EEE"/>
    <w:rsid w:val="00AD54DA"/>
    <w:rsid w:val="00AD5D12"/>
    <w:rsid w:val="00AE1DCA"/>
    <w:rsid w:val="00AE4358"/>
    <w:rsid w:val="00AE6F7B"/>
    <w:rsid w:val="00AE76EA"/>
    <w:rsid w:val="00AF0F94"/>
    <w:rsid w:val="00AF7726"/>
    <w:rsid w:val="00B100D0"/>
    <w:rsid w:val="00B25A30"/>
    <w:rsid w:val="00B2603B"/>
    <w:rsid w:val="00B40549"/>
    <w:rsid w:val="00B50561"/>
    <w:rsid w:val="00B52BA3"/>
    <w:rsid w:val="00B57AF4"/>
    <w:rsid w:val="00B602F1"/>
    <w:rsid w:val="00B70289"/>
    <w:rsid w:val="00B86609"/>
    <w:rsid w:val="00BB292D"/>
    <w:rsid w:val="00BD1174"/>
    <w:rsid w:val="00BD1E92"/>
    <w:rsid w:val="00BD5DC1"/>
    <w:rsid w:val="00BE7318"/>
    <w:rsid w:val="00BF447B"/>
    <w:rsid w:val="00BF4C7C"/>
    <w:rsid w:val="00C01D75"/>
    <w:rsid w:val="00C03266"/>
    <w:rsid w:val="00C4203E"/>
    <w:rsid w:val="00C575A0"/>
    <w:rsid w:val="00CA1A5A"/>
    <w:rsid w:val="00CB189D"/>
    <w:rsid w:val="00CB7FFD"/>
    <w:rsid w:val="00CC07B0"/>
    <w:rsid w:val="00CC2C33"/>
    <w:rsid w:val="00CD5CF2"/>
    <w:rsid w:val="00CE12EE"/>
    <w:rsid w:val="00CE2A8E"/>
    <w:rsid w:val="00CF3705"/>
    <w:rsid w:val="00D06671"/>
    <w:rsid w:val="00D13499"/>
    <w:rsid w:val="00D23206"/>
    <w:rsid w:val="00D43B1A"/>
    <w:rsid w:val="00D5473F"/>
    <w:rsid w:val="00D80669"/>
    <w:rsid w:val="00D8314A"/>
    <w:rsid w:val="00D95DC6"/>
    <w:rsid w:val="00D95E43"/>
    <w:rsid w:val="00DA0CFE"/>
    <w:rsid w:val="00DA482A"/>
    <w:rsid w:val="00DB16EC"/>
    <w:rsid w:val="00E115DC"/>
    <w:rsid w:val="00E45DD4"/>
    <w:rsid w:val="00E4692F"/>
    <w:rsid w:val="00E93D97"/>
    <w:rsid w:val="00EB1560"/>
    <w:rsid w:val="00EC114B"/>
    <w:rsid w:val="00EC5AF4"/>
    <w:rsid w:val="00EC7F1C"/>
    <w:rsid w:val="00ED6182"/>
    <w:rsid w:val="00EE106E"/>
    <w:rsid w:val="00EE28A0"/>
    <w:rsid w:val="00EE2BBA"/>
    <w:rsid w:val="00F05332"/>
    <w:rsid w:val="00F41AB5"/>
    <w:rsid w:val="00F46490"/>
    <w:rsid w:val="00F50CB0"/>
    <w:rsid w:val="00F50D74"/>
    <w:rsid w:val="00F5532C"/>
    <w:rsid w:val="00F767F3"/>
    <w:rsid w:val="00F81E7F"/>
    <w:rsid w:val="00F87C68"/>
    <w:rsid w:val="00FA1A99"/>
    <w:rsid w:val="00FA50D4"/>
    <w:rsid w:val="00FB1044"/>
    <w:rsid w:val="00FB236C"/>
    <w:rsid w:val="00FE484B"/>
    <w:rsid w:val="00FE5EF3"/>
    <w:rsid w:val="00FE79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14640"/>
  <w15:docId w15:val="{9228271F-3453-4A36-8389-B63C46AD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22D"/>
    <w:pPr>
      <w:bidi/>
    </w:pPr>
  </w:style>
  <w:style w:type="paragraph" w:styleId="Heading1">
    <w:name w:val="heading 1"/>
    <w:basedOn w:val="Normal"/>
    <w:next w:val="Normal"/>
    <w:link w:val="Heading1Char"/>
    <w:uiPriority w:val="9"/>
    <w:qFormat/>
    <w:rsid w:val="00C420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20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16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3162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3162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3162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316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13162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3162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6B4"/>
    <w:pPr>
      <w:ind w:left="720"/>
      <w:contextualSpacing/>
    </w:pPr>
  </w:style>
  <w:style w:type="character" w:styleId="Hyperlink">
    <w:name w:val="Hyperlink"/>
    <w:basedOn w:val="DefaultParagraphFont"/>
    <w:uiPriority w:val="99"/>
    <w:unhideWhenUsed/>
    <w:rsid w:val="002A03C9"/>
    <w:rPr>
      <w:color w:val="0563C1" w:themeColor="hyperlink"/>
      <w:u w:val="single"/>
    </w:rPr>
  </w:style>
  <w:style w:type="character" w:customStyle="1" w:styleId="1">
    <w:name w:val="אזכור לא מזוהה1"/>
    <w:basedOn w:val="DefaultParagraphFont"/>
    <w:uiPriority w:val="99"/>
    <w:semiHidden/>
    <w:unhideWhenUsed/>
    <w:rsid w:val="002A03C9"/>
    <w:rPr>
      <w:color w:val="808080"/>
      <w:shd w:val="clear" w:color="auto" w:fill="E6E6E6"/>
    </w:rPr>
  </w:style>
  <w:style w:type="character" w:styleId="FollowedHyperlink">
    <w:name w:val="FollowedHyperlink"/>
    <w:basedOn w:val="DefaultParagraphFont"/>
    <w:uiPriority w:val="99"/>
    <w:semiHidden/>
    <w:unhideWhenUsed/>
    <w:rsid w:val="00FE7954"/>
    <w:rPr>
      <w:color w:val="954F72" w:themeColor="followedHyperlink"/>
      <w:u w:val="single"/>
    </w:rPr>
  </w:style>
  <w:style w:type="character" w:styleId="CommentReference">
    <w:name w:val="annotation reference"/>
    <w:basedOn w:val="DefaultParagraphFont"/>
    <w:uiPriority w:val="99"/>
    <w:semiHidden/>
    <w:unhideWhenUsed/>
    <w:rsid w:val="00D95DC6"/>
    <w:rPr>
      <w:sz w:val="16"/>
      <w:szCs w:val="16"/>
    </w:rPr>
  </w:style>
  <w:style w:type="paragraph" w:styleId="CommentText">
    <w:name w:val="annotation text"/>
    <w:basedOn w:val="Normal"/>
    <w:link w:val="CommentTextChar"/>
    <w:uiPriority w:val="99"/>
    <w:semiHidden/>
    <w:unhideWhenUsed/>
    <w:rsid w:val="00D95DC6"/>
    <w:pPr>
      <w:spacing w:line="240" w:lineRule="auto"/>
    </w:pPr>
    <w:rPr>
      <w:sz w:val="20"/>
      <w:szCs w:val="20"/>
    </w:rPr>
  </w:style>
  <w:style w:type="character" w:customStyle="1" w:styleId="CommentTextChar">
    <w:name w:val="Comment Text Char"/>
    <w:basedOn w:val="DefaultParagraphFont"/>
    <w:link w:val="CommentText"/>
    <w:uiPriority w:val="99"/>
    <w:semiHidden/>
    <w:rsid w:val="00D95DC6"/>
    <w:rPr>
      <w:sz w:val="20"/>
      <w:szCs w:val="20"/>
    </w:rPr>
  </w:style>
  <w:style w:type="paragraph" w:styleId="CommentSubject">
    <w:name w:val="annotation subject"/>
    <w:basedOn w:val="CommentText"/>
    <w:next w:val="CommentText"/>
    <w:link w:val="CommentSubjectChar"/>
    <w:uiPriority w:val="99"/>
    <w:semiHidden/>
    <w:unhideWhenUsed/>
    <w:rsid w:val="00D95DC6"/>
    <w:rPr>
      <w:b/>
      <w:bCs/>
    </w:rPr>
  </w:style>
  <w:style w:type="character" w:customStyle="1" w:styleId="CommentSubjectChar">
    <w:name w:val="Comment Subject Char"/>
    <w:basedOn w:val="CommentTextChar"/>
    <w:link w:val="CommentSubject"/>
    <w:uiPriority w:val="99"/>
    <w:semiHidden/>
    <w:rsid w:val="00D95DC6"/>
    <w:rPr>
      <w:b/>
      <w:bCs/>
      <w:sz w:val="20"/>
      <w:szCs w:val="20"/>
    </w:rPr>
  </w:style>
  <w:style w:type="paragraph" w:styleId="BalloonText">
    <w:name w:val="Balloon Text"/>
    <w:basedOn w:val="Normal"/>
    <w:link w:val="BalloonTextChar"/>
    <w:uiPriority w:val="99"/>
    <w:semiHidden/>
    <w:unhideWhenUsed/>
    <w:rsid w:val="00D95DC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95DC6"/>
    <w:rPr>
      <w:rFonts w:ascii="Tahoma" w:hAnsi="Tahoma" w:cs="Tahoma"/>
      <w:sz w:val="18"/>
      <w:szCs w:val="18"/>
    </w:rPr>
  </w:style>
  <w:style w:type="paragraph" w:styleId="Header">
    <w:name w:val="header"/>
    <w:basedOn w:val="Normal"/>
    <w:link w:val="HeaderChar"/>
    <w:uiPriority w:val="99"/>
    <w:unhideWhenUsed/>
    <w:rsid w:val="00244A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4A5E"/>
  </w:style>
  <w:style w:type="paragraph" w:styleId="Footer">
    <w:name w:val="footer"/>
    <w:basedOn w:val="Normal"/>
    <w:link w:val="FooterChar"/>
    <w:uiPriority w:val="99"/>
    <w:unhideWhenUsed/>
    <w:rsid w:val="00244A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4A5E"/>
  </w:style>
  <w:style w:type="character" w:customStyle="1" w:styleId="2">
    <w:name w:val="אזכור לא מזוהה2"/>
    <w:basedOn w:val="DefaultParagraphFont"/>
    <w:uiPriority w:val="99"/>
    <w:semiHidden/>
    <w:unhideWhenUsed/>
    <w:rsid w:val="002862B0"/>
    <w:rPr>
      <w:color w:val="605E5C"/>
      <w:shd w:val="clear" w:color="auto" w:fill="E1DFDD"/>
    </w:rPr>
  </w:style>
  <w:style w:type="character" w:customStyle="1" w:styleId="3">
    <w:name w:val="אזכור לא מזוהה3"/>
    <w:basedOn w:val="DefaultParagraphFont"/>
    <w:uiPriority w:val="99"/>
    <w:semiHidden/>
    <w:unhideWhenUsed/>
    <w:rsid w:val="00AC0E48"/>
    <w:rPr>
      <w:color w:val="605E5C"/>
      <w:shd w:val="clear" w:color="auto" w:fill="E1DFDD"/>
    </w:rPr>
  </w:style>
  <w:style w:type="character" w:customStyle="1" w:styleId="Heading1Char">
    <w:name w:val="Heading 1 Char"/>
    <w:basedOn w:val="DefaultParagraphFont"/>
    <w:link w:val="Heading1"/>
    <w:uiPriority w:val="9"/>
    <w:rsid w:val="00C420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4203E"/>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C42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03E"/>
    <w:rPr>
      <w:sz w:val="20"/>
      <w:szCs w:val="20"/>
    </w:rPr>
  </w:style>
  <w:style w:type="character" w:styleId="FootnoteReference">
    <w:name w:val="footnote reference"/>
    <w:basedOn w:val="DefaultParagraphFont"/>
    <w:uiPriority w:val="99"/>
    <w:semiHidden/>
    <w:unhideWhenUsed/>
    <w:rsid w:val="00C4203E"/>
    <w:rPr>
      <w:vertAlign w:val="superscript"/>
    </w:rPr>
  </w:style>
  <w:style w:type="character" w:customStyle="1" w:styleId="UnresolvedMention1">
    <w:name w:val="Unresolved Mention1"/>
    <w:basedOn w:val="DefaultParagraphFont"/>
    <w:uiPriority w:val="99"/>
    <w:semiHidden/>
    <w:unhideWhenUsed/>
    <w:rsid w:val="00C4203E"/>
    <w:rPr>
      <w:color w:val="605E5C"/>
      <w:shd w:val="clear" w:color="auto" w:fill="E1DFDD"/>
    </w:rPr>
  </w:style>
  <w:style w:type="character" w:customStyle="1" w:styleId="Heading3Char">
    <w:name w:val="Heading 3 Char"/>
    <w:basedOn w:val="DefaultParagraphFont"/>
    <w:link w:val="Heading3"/>
    <w:uiPriority w:val="9"/>
    <w:rsid w:val="001316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3162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3162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3162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13162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1316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3162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31626"/>
    <w:pPr>
      <w:outlineLvl w:val="9"/>
    </w:pPr>
    <w:rPr>
      <w:rtl/>
      <w:cs/>
    </w:rPr>
  </w:style>
  <w:style w:type="paragraph" w:styleId="TOC1">
    <w:name w:val="toc 1"/>
    <w:basedOn w:val="Normal"/>
    <w:next w:val="Normal"/>
    <w:autoRedefine/>
    <w:uiPriority w:val="39"/>
    <w:unhideWhenUsed/>
    <w:rsid w:val="00131626"/>
    <w:pPr>
      <w:spacing w:before="120" w:after="120"/>
    </w:pPr>
    <w:rPr>
      <w:rFonts w:cs="Times New Roman"/>
      <w:b/>
      <w:bCs/>
      <w:caps/>
      <w:sz w:val="20"/>
      <w:szCs w:val="20"/>
    </w:rPr>
  </w:style>
  <w:style w:type="paragraph" w:styleId="TOC2">
    <w:name w:val="toc 2"/>
    <w:basedOn w:val="Normal"/>
    <w:next w:val="Normal"/>
    <w:autoRedefine/>
    <w:uiPriority w:val="39"/>
    <w:unhideWhenUsed/>
    <w:rsid w:val="00131626"/>
    <w:pPr>
      <w:spacing w:after="0"/>
      <w:ind w:left="220"/>
    </w:pPr>
    <w:rPr>
      <w:rFonts w:cs="Times New Roman"/>
      <w:smallCaps/>
      <w:sz w:val="20"/>
      <w:szCs w:val="20"/>
    </w:rPr>
  </w:style>
  <w:style w:type="paragraph" w:styleId="TOC3">
    <w:name w:val="toc 3"/>
    <w:basedOn w:val="Normal"/>
    <w:next w:val="Normal"/>
    <w:autoRedefine/>
    <w:uiPriority w:val="39"/>
    <w:unhideWhenUsed/>
    <w:rsid w:val="00131626"/>
    <w:pPr>
      <w:spacing w:after="0"/>
      <w:ind w:left="440"/>
    </w:pPr>
    <w:rPr>
      <w:rFonts w:cs="Times New Roman"/>
      <w:i/>
      <w:iCs/>
      <w:sz w:val="20"/>
      <w:szCs w:val="20"/>
    </w:rPr>
  </w:style>
  <w:style w:type="paragraph" w:styleId="TOC4">
    <w:name w:val="toc 4"/>
    <w:basedOn w:val="Normal"/>
    <w:next w:val="Normal"/>
    <w:autoRedefine/>
    <w:uiPriority w:val="39"/>
    <w:unhideWhenUsed/>
    <w:rsid w:val="00260335"/>
    <w:pPr>
      <w:spacing w:after="0"/>
      <w:ind w:left="660"/>
    </w:pPr>
    <w:rPr>
      <w:rFonts w:cs="Times New Roman"/>
      <w:sz w:val="18"/>
      <w:szCs w:val="18"/>
    </w:rPr>
  </w:style>
  <w:style w:type="paragraph" w:styleId="TOC5">
    <w:name w:val="toc 5"/>
    <w:basedOn w:val="Normal"/>
    <w:next w:val="Normal"/>
    <w:autoRedefine/>
    <w:uiPriority w:val="39"/>
    <w:unhideWhenUsed/>
    <w:rsid w:val="00260335"/>
    <w:pPr>
      <w:spacing w:after="0"/>
      <w:ind w:left="880"/>
    </w:pPr>
    <w:rPr>
      <w:rFonts w:cs="Times New Roman"/>
      <w:sz w:val="18"/>
      <w:szCs w:val="18"/>
    </w:rPr>
  </w:style>
  <w:style w:type="paragraph" w:styleId="TOC6">
    <w:name w:val="toc 6"/>
    <w:basedOn w:val="Normal"/>
    <w:next w:val="Normal"/>
    <w:autoRedefine/>
    <w:uiPriority w:val="39"/>
    <w:unhideWhenUsed/>
    <w:rsid w:val="00260335"/>
    <w:pPr>
      <w:spacing w:after="0"/>
      <w:ind w:left="1100"/>
    </w:pPr>
    <w:rPr>
      <w:rFonts w:cs="Times New Roman"/>
      <w:sz w:val="18"/>
      <w:szCs w:val="18"/>
    </w:rPr>
  </w:style>
  <w:style w:type="paragraph" w:styleId="TOC7">
    <w:name w:val="toc 7"/>
    <w:basedOn w:val="Normal"/>
    <w:next w:val="Normal"/>
    <w:autoRedefine/>
    <w:uiPriority w:val="39"/>
    <w:unhideWhenUsed/>
    <w:rsid w:val="00260335"/>
    <w:pPr>
      <w:spacing w:after="0"/>
      <w:ind w:left="1320"/>
    </w:pPr>
    <w:rPr>
      <w:rFonts w:cs="Times New Roman"/>
      <w:sz w:val="18"/>
      <w:szCs w:val="18"/>
    </w:rPr>
  </w:style>
  <w:style w:type="paragraph" w:styleId="TOC8">
    <w:name w:val="toc 8"/>
    <w:basedOn w:val="Normal"/>
    <w:next w:val="Normal"/>
    <w:autoRedefine/>
    <w:uiPriority w:val="39"/>
    <w:unhideWhenUsed/>
    <w:rsid w:val="00260335"/>
    <w:pPr>
      <w:spacing w:after="0"/>
      <w:ind w:left="1540"/>
    </w:pPr>
    <w:rPr>
      <w:rFonts w:cs="Times New Roman"/>
      <w:sz w:val="18"/>
      <w:szCs w:val="18"/>
    </w:rPr>
  </w:style>
  <w:style w:type="paragraph" w:styleId="TOC9">
    <w:name w:val="toc 9"/>
    <w:basedOn w:val="Normal"/>
    <w:next w:val="Normal"/>
    <w:autoRedefine/>
    <w:uiPriority w:val="39"/>
    <w:unhideWhenUsed/>
    <w:rsid w:val="00260335"/>
    <w:pPr>
      <w:spacing w:after="0"/>
      <w:ind w:left="1760"/>
    </w:pPr>
    <w:rPr>
      <w:rFonts w:cs="Times New Roman"/>
      <w:sz w:val="18"/>
      <w:szCs w:val="18"/>
    </w:rPr>
  </w:style>
  <w:style w:type="paragraph" w:styleId="NoSpacing">
    <w:name w:val="No Spacing"/>
    <w:uiPriority w:val="1"/>
    <w:qFormat/>
    <w:rsid w:val="00B602F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7629">
      <w:bodyDiv w:val="1"/>
      <w:marLeft w:val="0"/>
      <w:marRight w:val="0"/>
      <w:marTop w:val="0"/>
      <w:marBottom w:val="0"/>
      <w:divBdr>
        <w:top w:val="none" w:sz="0" w:space="0" w:color="auto"/>
        <w:left w:val="none" w:sz="0" w:space="0" w:color="auto"/>
        <w:bottom w:val="none" w:sz="0" w:space="0" w:color="auto"/>
        <w:right w:val="none" w:sz="0" w:space="0" w:color="auto"/>
      </w:divBdr>
    </w:div>
    <w:div w:id="17192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ko.co.il/?partner=headerlog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ediot.co.il/articles/0,7340,L-5003350,00.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rticles.co.il/article/136416/&#1504;&#1490;&#1497;&#1513;&#1493;&#1514;%20&#1500;&#1504;&#1499;&#1497;&#15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anrights.co.il/TheDeclaration.aspx" TargetMode="External"/><Relationship Id="rId5" Type="http://schemas.openxmlformats.org/officeDocument/2006/relationships/webSettings" Target="webSettings.xml"/><Relationship Id="rId15" Type="http://schemas.openxmlformats.org/officeDocument/2006/relationships/hyperlink" Target="https://www.nevo.co.il/psika_html/shalom/SH-10-03-25413-753.htm"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kolzchut.org.il/he/%D7%97%D7%95%D7%A7_%D7%A9%D7%95%D7%95%D7%99%D7%95%D7%9F_%D7%96%D7%9B%D7%95%D7%99%D7%95%D7%AA_%D7%9C%D7%90%D7%A0%D7%A9%D7%99%D7%9D_%D7%A2%D7%9D_%D7%9E%D7%95%D7%92%D7%91%D7%9C%D7%95%D7%A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olzchut.org.il/he/%D7%97%D7%95%D7%A7_%D7%A9%D7%95%D7%95%D7%99%D7%95%D7%9F_%D7%96%D7%9B%D7%95%D7%99%D7%95%D7%AA_%D7%9C%D7%90%D7%A0%D7%A9%D7%99%D7%9D_%D7%A2%D7%9D_%D7%9E%D7%95%D7%92%D7%91%D7%9C%D7%95%D7%AA" TargetMode="External"/><Relationship Id="rId7" Type="http://schemas.openxmlformats.org/officeDocument/2006/relationships/hyperlink" Target="https://www.yediot.co.il/articles/0,7340,L-5003350,00.html" TargetMode="External"/><Relationship Id="rId2" Type="http://schemas.openxmlformats.org/officeDocument/2006/relationships/hyperlink" Target="https://www.aisrael.org/" TargetMode="External"/><Relationship Id="rId1" Type="http://schemas.openxmlformats.org/officeDocument/2006/relationships/hyperlink" Target="http://www.humanrights.co.il/TheDeclaration.aspx" TargetMode="External"/><Relationship Id="rId6" Type="http://schemas.openxmlformats.org/officeDocument/2006/relationships/hyperlink" Target="https://www.mako.co.il/?partner=headerlogo" TargetMode="External"/><Relationship Id="rId5" Type="http://schemas.openxmlformats.org/officeDocument/2006/relationships/hyperlink" Target="https://www.articles.co.il/article/136416" TargetMode="External"/><Relationship Id="rId4" Type="http://schemas.openxmlformats.org/officeDocument/2006/relationships/hyperlink" Target="https://www.nevo.co.il/psika_html/shalom/SH-10-03-25413-753.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Series 1</c:v>
                </c:pt>
              </c:strCache>
            </c:strRef>
          </c:tx>
          <c:cat>
            <c:strRef>
              <c:f>Sheet1!$A$2:$A$6</c:f>
              <c:strCache>
                <c:ptCount val="5"/>
                <c:pt idx="0">
                  <c:v>בכלל לא</c:v>
                </c:pt>
                <c:pt idx="1">
                  <c:v>כמעט ולא</c:v>
                </c:pt>
                <c:pt idx="2">
                  <c:v>במידה מועטה</c:v>
                </c:pt>
                <c:pt idx="3">
                  <c:v>במידה רבה </c:v>
                </c:pt>
                <c:pt idx="4">
                  <c:v>במידה רבה מאוד</c:v>
                </c:pt>
              </c:strCache>
            </c:strRef>
          </c:cat>
          <c:val>
            <c:numRef>
              <c:f>Sheet1!$B$2:$B$6</c:f>
              <c:numCache>
                <c:formatCode>0.00%</c:formatCode>
                <c:ptCount val="5"/>
                <c:pt idx="0" formatCode="General">
                  <c:v>0</c:v>
                </c:pt>
                <c:pt idx="1">
                  <c:v>5.9</c:v>
                </c:pt>
                <c:pt idx="2" formatCode="General">
                  <c:v>23.5</c:v>
                </c:pt>
                <c:pt idx="3" formatCode="General">
                  <c:v>35.299999999999997</c:v>
                </c:pt>
                <c:pt idx="4" formatCode="General">
                  <c:v>35.299999999999997</c:v>
                </c:pt>
              </c:numCache>
            </c:numRef>
          </c:val>
          <c:smooth val="0"/>
          <c:extLst>
            <c:ext xmlns:c16="http://schemas.microsoft.com/office/drawing/2014/chart" uri="{C3380CC4-5D6E-409C-BE32-E72D297353CC}">
              <c16:uniqueId val="{00000000-63EF-47AB-9F59-7CBBFEDBDEB4}"/>
            </c:ext>
          </c:extLst>
        </c:ser>
        <c:ser>
          <c:idx val="2"/>
          <c:order val="1"/>
          <c:tx>
            <c:strRef>
              <c:f>Sheet1!$D$1</c:f>
              <c:strCache>
                <c:ptCount val="1"/>
                <c:pt idx="0">
                  <c:v>Column2</c:v>
                </c:pt>
              </c:strCache>
            </c:strRef>
          </c:tx>
          <c:cat>
            <c:strRef>
              <c:f>Sheet1!$A$2:$A$6</c:f>
              <c:strCache>
                <c:ptCount val="5"/>
                <c:pt idx="0">
                  <c:v>בכלל לא</c:v>
                </c:pt>
                <c:pt idx="1">
                  <c:v>כמעט ולא</c:v>
                </c:pt>
                <c:pt idx="2">
                  <c:v>במידה מועטה</c:v>
                </c:pt>
                <c:pt idx="3">
                  <c:v>במידה רבה </c:v>
                </c:pt>
                <c:pt idx="4">
                  <c:v>במידה רבה מאוד</c:v>
                </c:pt>
              </c:strCache>
            </c:strRef>
          </c:cat>
          <c:val>
            <c:numRef>
              <c:f>Sheet1!$D$2:$D$6</c:f>
              <c:numCache>
                <c:formatCode>General</c:formatCode>
                <c:ptCount val="5"/>
              </c:numCache>
            </c:numRef>
          </c:val>
          <c:smooth val="0"/>
          <c:extLst>
            <c:ext xmlns:c16="http://schemas.microsoft.com/office/drawing/2014/chart" uri="{C3380CC4-5D6E-409C-BE32-E72D297353CC}">
              <c16:uniqueId val="{00000001-63EF-47AB-9F59-7CBBFEDBDEB4}"/>
            </c:ext>
          </c:extLst>
        </c:ser>
        <c:dLbls>
          <c:showLegendKey val="0"/>
          <c:showVal val="0"/>
          <c:showCatName val="0"/>
          <c:showSerName val="0"/>
          <c:showPercent val="0"/>
          <c:showBubbleSize val="0"/>
        </c:dLbls>
        <c:marker val="1"/>
        <c:smooth val="0"/>
        <c:axId val="-824551888"/>
        <c:axId val="-824542096"/>
      </c:lineChart>
      <c:catAx>
        <c:axId val="-824551888"/>
        <c:scaling>
          <c:orientation val="minMax"/>
        </c:scaling>
        <c:delete val="0"/>
        <c:axPos val="b"/>
        <c:numFmt formatCode="General" sourceLinked="0"/>
        <c:majorTickMark val="out"/>
        <c:minorTickMark val="none"/>
        <c:tickLblPos val="nextTo"/>
        <c:crossAx val="-824542096"/>
        <c:crosses val="autoZero"/>
        <c:auto val="1"/>
        <c:lblAlgn val="ctr"/>
        <c:lblOffset val="100"/>
        <c:noMultiLvlLbl val="0"/>
      </c:catAx>
      <c:valAx>
        <c:axId val="-824542096"/>
        <c:scaling>
          <c:orientation val="minMax"/>
        </c:scaling>
        <c:delete val="0"/>
        <c:axPos val="l"/>
        <c:majorGridlines/>
        <c:numFmt formatCode="General" sourceLinked="1"/>
        <c:majorTickMark val="out"/>
        <c:minorTickMark val="none"/>
        <c:tickLblPos val="nextTo"/>
        <c:crossAx val="-824551888"/>
        <c:crosses val="autoZero"/>
        <c:crossBetween val="between"/>
      </c:valAx>
    </c:plotArea>
    <c:legend>
      <c:legendPos val="r"/>
      <c:legendEntry>
        <c:idx val="1"/>
        <c:delete val="1"/>
      </c:legendEntry>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גיליון1!$B$1</c:f>
              <c:strCache>
                <c:ptCount val="1"/>
                <c:pt idx="0">
                  <c:v>הימנעות ממקומות ציבוריים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FCF-4334-87AC-E10BDD1A5B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FCF-4334-87AC-E10BDD1A5B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FCF-4334-87AC-E10BDD1A5BB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FCF-4334-87AC-E10BDD1A5BB7}"/>
              </c:ext>
            </c:extLst>
          </c:dPt>
          <c:cat>
            <c:strRef>
              <c:f>גיליון1!$A$2:$A$5</c:f>
              <c:strCache>
                <c:ptCount val="2"/>
                <c:pt idx="0">
                  <c:v>נמנעים</c:v>
                </c:pt>
                <c:pt idx="1">
                  <c:v>לא נמנעים</c:v>
                </c:pt>
              </c:strCache>
            </c:strRef>
          </c:cat>
          <c:val>
            <c:numRef>
              <c:f>גיליון1!$B$2:$B$5</c:f>
              <c:numCache>
                <c:formatCode>General</c:formatCode>
                <c:ptCount val="4"/>
                <c:pt idx="0">
                  <c:v>41.2</c:v>
                </c:pt>
                <c:pt idx="1">
                  <c:v>58.8</c:v>
                </c:pt>
              </c:numCache>
            </c:numRef>
          </c:val>
          <c:extLst>
            <c:ext xmlns:c16="http://schemas.microsoft.com/office/drawing/2014/chart" uri="{C3380CC4-5D6E-409C-BE32-E72D297353CC}">
              <c16:uniqueId val="{00000008-DFCF-4334-87AC-E10BDD1A5BB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F522B-96F0-482A-8E52-AA9066D1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5393</Words>
  <Characters>30743</Characters>
  <Application>Microsoft Office Word</Application>
  <DocSecurity>0</DocSecurity>
  <Lines>256</Lines>
  <Paragraphs>72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moshe@tagim88.co.il</dc:creator>
  <cp:keywords/>
  <dc:description/>
  <cp:lastModifiedBy>miya84@gmail.com</cp:lastModifiedBy>
  <cp:revision>2</cp:revision>
  <dcterms:created xsi:type="dcterms:W3CDTF">2019-06-01T19:15:00Z</dcterms:created>
  <dcterms:modified xsi:type="dcterms:W3CDTF">2019-06-01T19:15:00Z</dcterms:modified>
</cp:coreProperties>
</file>