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B0" w:rsidRDefault="00044DB0" w:rsidP="00044DB0">
      <w:pPr>
        <w:spacing w:line="360" w:lineRule="auto"/>
        <w:jc w:val="center"/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</w:pPr>
      <w:r w:rsidRPr="00044DB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מטלה</w:t>
      </w:r>
      <w:r w:rsidRPr="00044DB0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</w:t>
      </w:r>
      <w:r w:rsidRPr="00044DB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מקדימה</w:t>
      </w:r>
      <w:r w:rsidRPr="00044DB0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</w:t>
      </w:r>
      <w:r w:rsidRPr="00044DB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לקראת</w:t>
      </w:r>
      <w:r w:rsidRPr="00044DB0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</w:t>
      </w:r>
      <w:r w:rsidRPr="00044DB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שיעור</w:t>
      </w:r>
      <w:r w:rsidRPr="00044DB0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</w:t>
      </w:r>
      <w:r w:rsidRPr="00044DB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בנושא</w:t>
      </w:r>
      <w:r w:rsidRPr="00044DB0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</w:t>
      </w:r>
      <w:r w:rsidRPr="00044DB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הרצל</w:t>
      </w:r>
    </w:p>
    <w:p w:rsidR="00044DB0" w:rsidRPr="00044DB0" w:rsidRDefault="00044DB0" w:rsidP="00044DB0">
      <w:pPr>
        <w:spacing w:line="360" w:lineRule="auto"/>
        <w:rPr>
          <w:rFonts w:ascii="Calibri" w:eastAsia="Calibri" w:hAnsi="Calibri" w:cs="Arial"/>
          <w:sz w:val="28"/>
          <w:szCs w:val="28"/>
          <w:rtl/>
        </w:rPr>
      </w:pPr>
      <w:r w:rsidRPr="00044DB0">
        <w:rPr>
          <w:rFonts w:ascii="Calibri" w:eastAsia="Calibri" w:hAnsi="Calibri" w:cs="Arial" w:hint="cs"/>
          <w:sz w:val="28"/>
          <w:szCs w:val="28"/>
          <w:rtl/>
        </w:rPr>
        <w:t>קחי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לך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חצי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שעה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של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נחת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,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עם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פופקורן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ושתיה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שהכנת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לך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מראש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, </w:t>
      </w:r>
    </w:p>
    <w:p w:rsidR="00044DB0" w:rsidRPr="00044DB0" w:rsidRDefault="00044DB0" w:rsidP="00044DB0">
      <w:pPr>
        <w:spacing w:line="360" w:lineRule="auto"/>
        <w:jc w:val="center"/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</w:pPr>
      <w:r w:rsidRPr="00044DB0">
        <w:rPr>
          <w:rFonts w:ascii="Calibri" w:eastAsia="Calibri" w:hAnsi="Calibri" w:cs="Arial" w:hint="cs"/>
          <w:sz w:val="28"/>
          <w:szCs w:val="28"/>
          <w:rtl/>
        </w:rPr>
        <w:t>היכנסי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לקישור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המצ</w:t>
      </w:r>
      <w:r w:rsidRPr="00044DB0">
        <w:rPr>
          <w:rFonts w:ascii="Calibri" w:eastAsia="Calibri" w:hAnsi="Calibri" w:cs="Arial"/>
          <w:sz w:val="28"/>
          <w:szCs w:val="28"/>
          <w:rtl/>
        </w:rPr>
        <w:t>"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ב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ותהני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מסרטון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היסטורי</w:t>
      </w:r>
      <w:r w:rsidRPr="00044DB0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044DB0">
        <w:rPr>
          <w:rFonts w:ascii="Calibri" w:eastAsia="Calibri" w:hAnsi="Calibri" w:cs="Arial" w:hint="cs"/>
          <w:sz w:val="28"/>
          <w:szCs w:val="28"/>
          <w:rtl/>
        </w:rPr>
        <w:t>קצר</w:t>
      </w:r>
      <w:r w:rsidRPr="00044DB0">
        <w:rPr>
          <w:rFonts w:ascii="Calibri" w:eastAsia="Calibri" w:hAnsi="Calibri" w:cs="Arial"/>
          <w:sz w:val="28"/>
          <w:szCs w:val="28"/>
          <w:rtl/>
        </w:rPr>
        <w:t>...</w:t>
      </w:r>
    </w:p>
    <w:p w:rsidR="00044DB0" w:rsidRPr="00044DB0" w:rsidRDefault="00044DB0" w:rsidP="00044DB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Arial"/>
          <w:i/>
          <w:iCs/>
          <w:color w:val="800080"/>
          <w:kern w:val="36"/>
          <w:sz w:val="24"/>
          <w:szCs w:val="24"/>
          <w:rtl/>
        </w:rPr>
      </w:pPr>
      <w:r w:rsidRPr="00044DB0">
        <w:rPr>
          <w:rFonts w:ascii="Times New Roman" w:eastAsia="Times New Roman" w:hAnsi="Times New Roman" w:cs="Arial"/>
          <w:i/>
          <w:iCs/>
          <w:color w:val="800080"/>
          <w:kern w:val="36"/>
          <w:sz w:val="24"/>
          <w:szCs w:val="24"/>
          <w:rtl/>
        </w:rPr>
        <w:t>הסרטון- חדשות מהעבר- הרצל, הקונגרס הציוני ותכנית אוגנדה (13 ד')</w:t>
      </w:r>
    </w:p>
    <w:p w:rsidR="00044DB0" w:rsidRPr="00044DB0" w:rsidRDefault="00044DB0" w:rsidP="00044DB0">
      <w:pPr>
        <w:rPr>
          <w:rFonts w:ascii="Times New Roman" w:eastAsia="Times New Roman" w:hAnsi="Times New Roman" w:cs="Arial"/>
          <w:sz w:val="28"/>
          <w:szCs w:val="28"/>
          <w:rtl/>
        </w:rPr>
      </w:pPr>
      <w:hyperlink r:id="rId6" w:history="1">
        <w:r w:rsidRPr="00044DB0">
          <w:rPr>
            <w:rFonts w:ascii="Times New Roman" w:eastAsia="Times New Roman" w:hAnsi="Times New Roman" w:cs="Arial"/>
            <w:color w:val="0000FF"/>
            <w:sz w:val="28"/>
            <w:szCs w:val="28"/>
            <w:u w:val="single"/>
          </w:rPr>
          <w:t>https://www.youtube.com/watch?v=KEDK61TknUM</w:t>
        </w:r>
      </w:hyperlink>
      <w:bookmarkStart w:id="0" w:name="_GoBack"/>
      <w:bookmarkEnd w:id="0"/>
    </w:p>
    <w:p w:rsidR="00044DB0" w:rsidRPr="00044DB0" w:rsidRDefault="00044DB0" w:rsidP="00044DB0">
      <w:pPr>
        <w:tabs>
          <w:tab w:val="num" w:pos="720"/>
        </w:tabs>
        <w:spacing w:before="100" w:beforeAutospacing="1" w:after="100" w:afterAutospacing="1" w:line="360" w:lineRule="auto"/>
        <w:ind w:left="714"/>
        <w:rPr>
          <w:rFonts w:ascii="Arial" w:eastAsia="Times New Roman" w:hAnsi="Arial" w:cs="Arial" w:hint="cs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בעקבות הצפיה עני על השאלות הבאות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rtl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>הרצל גדל בחיק משפחה</w:t>
      </w:r>
      <w:r w:rsidRPr="00044DB0">
        <w:rPr>
          <w:rFonts w:ascii="Arial" w:eastAsia="Times New Roman" w:hAnsi="Arial" w:cs="Arial"/>
          <w:sz w:val="24"/>
          <w:szCs w:val="24"/>
        </w:rPr>
        <w:t>:</w:t>
      </w:r>
      <w:r w:rsidRPr="00044DB0">
        <w:rPr>
          <w:rFonts w:ascii="Arial" w:eastAsia="Times New Roman" w:hAnsi="Arial" w:cs="Arial"/>
          <w:sz w:val="24"/>
          <w:szCs w:val="24"/>
          <w:rtl/>
        </w:rPr>
        <w:t xml:space="preserve"> ___________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18"/>
          <w:szCs w:val="18"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>בשנת 1895 בזמן משפט דרייפוס, הרצל שימש</w:t>
      </w:r>
      <w:r w:rsidRPr="00044DB0">
        <w:rPr>
          <w:rFonts w:ascii="Arial" w:eastAsia="Times New Roman" w:hAnsi="Arial" w:cs="Arial"/>
          <w:sz w:val="24"/>
          <w:szCs w:val="24"/>
        </w:rPr>
        <w:t xml:space="preserve"> </w:t>
      </w:r>
      <w:r w:rsidRPr="00044DB0">
        <w:rPr>
          <w:rFonts w:ascii="Arial" w:eastAsia="Times New Roman" w:hAnsi="Arial" w:cs="Arial"/>
          <w:sz w:val="24"/>
          <w:szCs w:val="24"/>
          <w:rtl/>
        </w:rPr>
        <w:t>כ</w:t>
      </w:r>
      <w:r w:rsidRPr="00044DB0">
        <w:rPr>
          <w:rFonts w:ascii="Arial" w:eastAsia="Times New Roman" w:hAnsi="Arial" w:cs="Arial"/>
          <w:sz w:val="24"/>
          <w:szCs w:val="24"/>
        </w:rPr>
        <w:t>:</w:t>
      </w:r>
      <w:r w:rsidRPr="00044DB0">
        <w:rPr>
          <w:rFonts w:ascii="Arial" w:eastAsia="Times New Roman" w:hAnsi="Arial" w:cs="Arial"/>
          <w:sz w:val="24"/>
          <w:szCs w:val="24"/>
          <w:rtl/>
        </w:rPr>
        <w:t>______________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18"/>
          <w:szCs w:val="18"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 xml:space="preserve"> משפט דרייפוס היה משמעותי מאוד לגבי הרצל מכיוון</w:t>
      </w:r>
      <w:r w:rsidRPr="00044DB0">
        <w:rPr>
          <w:rFonts w:ascii="Arial" w:eastAsia="Times New Roman" w:hAnsi="Arial" w:cs="Arial"/>
          <w:sz w:val="24"/>
          <w:szCs w:val="24"/>
        </w:rPr>
        <w:t xml:space="preserve"> </w:t>
      </w:r>
      <w:r w:rsidRPr="00044DB0">
        <w:rPr>
          <w:rFonts w:ascii="Arial" w:eastAsia="Times New Roman" w:hAnsi="Arial" w:cs="Arial"/>
          <w:sz w:val="24"/>
          <w:szCs w:val="24"/>
          <w:rtl/>
        </w:rPr>
        <w:t>ש</w:t>
      </w:r>
      <w:r w:rsidRPr="00044DB0">
        <w:rPr>
          <w:rFonts w:ascii="Arial" w:eastAsia="Times New Roman" w:hAnsi="Arial" w:cs="Arial"/>
          <w:sz w:val="24"/>
          <w:szCs w:val="24"/>
        </w:rPr>
        <w:t>:</w:t>
      </w:r>
      <w:r w:rsidRPr="00044DB0">
        <w:rPr>
          <w:rFonts w:ascii="Arial" w:eastAsia="Times New Roman" w:hAnsi="Arial" w:cs="Arial"/>
          <w:sz w:val="24"/>
          <w:szCs w:val="24"/>
          <w:rtl/>
        </w:rPr>
        <w:t xml:space="preserve"> ___________________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18"/>
          <w:szCs w:val="18"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>זאב בנימין הרצל כתב ספר בשנת 1896 שנקרא</w:t>
      </w:r>
      <w:r w:rsidRPr="00044DB0">
        <w:rPr>
          <w:rFonts w:ascii="Arial" w:eastAsia="Times New Roman" w:hAnsi="Arial" w:cs="Arial"/>
          <w:sz w:val="24"/>
          <w:szCs w:val="24"/>
        </w:rPr>
        <w:t>:</w:t>
      </w:r>
      <w:r w:rsidRPr="00044DB0">
        <w:rPr>
          <w:rFonts w:ascii="Arial" w:eastAsia="Times New Roman" w:hAnsi="Arial" w:cs="Arial"/>
          <w:sz w:val="24"/>
          <w:szCs w:val="24"/>
          <w:rtl/>
        </w:rPr>
        <w:t xml:space="preserve"> ____________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18"/>
          <w:szCs w:val="18"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>בקונגרס הציוני הראשון בין היתר הוחלט על הקמתה</w:t>
      </w:r>
      <w:r w:rsidRPr="00044DB0">
        <w:rPr>
          <w:rFonts w:ascii="Arial" w:eastAsia="Times New Roman" w:hAnsi="Arial" w:cs="Arial"/>
          <w:sz w:val="24"/>
          <w:szCs w:val="24"/>
        </w:rPr>
        <w:t xml:space="preserve"> </w:t>
      </w:r>
      <w:r w:rsidRPr="00044DB0">
        <w:rPr>
          <w:rFonts w:ascii="Arial" w:eastAsia="Times New Roman" w:hAnsi="Arial" w:cs="Arial"/>
          <w:sz w:val="24"/>
          <w:szCs w:val="24"/>
          <w:rtl/>
        </w:rPr>
        <w:t>של</w:t>
      </w:r>
      <w:r w:rsidRPr="00044DB0">
        <w:rPr>
          <w:rFonts w:ascii="Arial" w:eastAsia="Times New Roman" w:hAnsi="Arial" w:cs="Arial"/>
          <w:sz w:val="24"/>
          <w:szCs w:val="24"/>
        </w:rPr>
        <w:t>:</w:t>
      </w:r>
      <w:r w:rsidRPr="00044DB0">
        <w:rPr>
          <w:rFonts w:ascii="Arial" w:eastAsia="Times New Roman" w:hAnsi="Arial" w:cs="Arial"/>
          <w:sz w:val="24"/>
          <w:szCs w:val="24"/>
          <w:rtl/>
        </w:rPr>
        <w:t xml:space="preserve"> __________________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18"/>
          <w:szCs w:val="18"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>בנימין זאב הרצל נפטר ב 1904 בהיותו בן</w:t>
      </w:r>
      <w:r w:rsidRPr="00044DB0">
        <w:rPr>
          <w:rFonts w:ascii="Arial" w:eastAsia="Times New Roman" w:hAnsi="Arial" w:cs="Arial"/>
          <w:sz w:val="24"/>
          <w:szCs w:val="24"/>
        </w:rPr>
        <w:t>:</w:t>
      </w:r>
      <w:r w:rsidRPr="00044DB0">
        <w:rPr>
          <w:rFonts w:ascii="Arial" w:eastAsia="Times New Roman" w:hAnsi="Arial" w:cs="Arial"/>
          <w:sz w:val="24"/>
          <w:szCs w:val="24"/>
          <w:rtl/>
        </w:rPr>
        <w:t xml:space="preserve"> _______________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18"/>
          <w:szCs w:val="18"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>הרצל פעל במישור הדיפלומטי ונפגש עם</w:t>
      </w:r>
      <w:r w:rsidRPr="00044DB0">
        <w:rPr>
          <w:rFonts w:ascii="Arial" w:eastAsia="Times New Roman" w:hAnsi="Arial" w:cs="Arial"/>
          <w:sz w:val="24"/>
          <w:szCs w:val="24"/>
        </w:rPr>
        <w:t>:</w:t>
      </w:r>
      <w:r w:rsidRPr="00044DB0">
        <w:rPr>
          <w:rFonts w:ascii="Arial" w:eastAsia="Times New Roman" w:hAnsi="Arial" w:cs="Arial"/>
          <w:sz w:val="24"/>
          <w:szCs w:val="24"/>
          <w:rtl/>
        </w:rPr>
        <w:t xml:space="preserve"> __________________</w:t>
      </w:r>
      <w:r>
        <w:rPr>
          <w:rFonts w:ascii="Arial" w:eastAsia="Times New Roman" w:hAnsi="Arial" w:cs="Arial" w:hint="cs"/>
          <w:sz w:val="18"/>
          <w:szCs w:val="18"/>
          <w:rtl/>
        </w:rPr>
        <w:t xml:space="preserve"> ______________- ______________________ __________________________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18"/>
          <w:szCs w:val="18"/>
          <w:rtl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>בספרו "מדינת היהודים" חזה הרצל כי הדגל יהיה</w:t>
      </w:r>
      <w:r w:rsidRPr="00044DB0">
        <w:rPr>
          <w:rFonts w:ascii="Arial" w:eastAsia="Times New Roman" w:hAnsi="Arial" w:cs="Arial"/>
          <w:sz w:val="24"/>
          <w:szCs w:val="24"/>
        </w:rPr>
        <w:t xml:space="preserve"> </w:t>
      </w:r>
      <w:r w:rsidRPr="00044DB0">
        <w:rPr>
          <w:rFonts w:ascii="Arial" w:eastAsia="Times New Roman" w:hAnsi="Arial" w:cs="Arial"/>
          <w:sz w:val="24"/>
          <w:szCs w:val="24"/>
          <w:rtl/>
        </w:rPr>
        <w:t>_____________</w:t>
      </w:r>
    </w:p>
    <w:p w:rsid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 w:hint="cs"/>
          <w:sz w:val="18"/>
          <w:szCs w:val="18"/>
        </w:rPr>
      </w:pPr>
      <w:r w:rsidRPr="00044DB0">
        <w:rPr>
          <w:rFonts w:ascii="Arial" w:eastAsia="Times New Roman" w:hAnsi="Arial" w:cs="Arial"/>
          <w:sz w:val="24"/>
          <w:szCs w:val="24"/>
          <w:rtl/>
        </w:rPr>
        <w:t>כמה פעמים ביקר חוזה "מדינת היהודים" במקום שבו</w:t>
      </w:r>
      <w:r w:rsidRPr="00044DB0">
        <w:rPr>
          <w:rFonts w:ascii="Arial" w:eastAsia="Times New Roman" w:hAnsi="Arial" w:cs="Arial"/>
          <w:sz w:val="24"/>
          <w:szCs w:val="24"/>
        </w:rPr>
        <w:t xml:space="preserve"> </w:t>
      </w:r>
      <w:r w:rsidRPr="00044DB0">
        <w:rPr>
          <w:rFonts w:ascii="Arial" w:eastAsia="Times New Roman" w:hAnsi="Arial" w:cs="Arial"/>
          <w:sz w:val="24"/>
          <w:szCs w:val="24"/>
          <w:rtl/>
        </w:rPr>
        <w:t>לימים קמה מדינת היהודים</w:t>
      </w:r>
      <w:r w:rsidRPr="00044DB0">
        <w:rPr>
          <w:rFonts w:ascii="Arial" w:eastAsia="Times New Roman" w:hAnsi="Arial" w:cs="Arial"/>
          <w:sz w:val="24"/>
          <w:szCs w:val="24"/>
        </w:rPr>
        <w:t>?</w:t>
      </w:r>
      <w:r w:rsidRPr="00044DB0">
        <w:rPr>
          <w:rFonts w:ascii="Arial" w:eastAsia="Times New Roman" w:hAnsi="Arial" w:cs="Arial"/>
          <w:sz w:val="24"/>
          <w:szCs w:val="24"/>
          <w:rtl/>
        </w:rPr>
        <w:t xml:space="preserve"> ____________</w:t>
      </w:r>
    </w:p>
    <w:p w:rsidR="00044DB0" w:rsidRPr="00044DB0" w:rsidRDefault="00044DB0" w:rsidP="00044DB0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 w:hint="cs"/>
        </w:rPr>
      </w:pPr>
      <w:r w:rsidRPr="00044DB0">
        <w:rPr>
          <w:rFonts w:ascii="Arial" w:eastAsia="Times New Roman" w:hAnsi="Arial" w:cs="Arial" w:hint="cs"/>
          <w:rtl/>
        </w:rPr>
        <w:t>כיצד פעל הרצל להפיץ את הרעיון הציוני?____________________________________________</w:t>
      </w:r>
    </w:p>
    <w:p w:rsidR="00044DB0" w:rsidRPr="00044DB0" w:rsidRDefault="00044DB0" w:rsidP="00044DB0">
      <w:pPr>
        <w:spacing w:before="100" w:beforeAutospacing="1" w:after="100" w:afterAutospacing="1" w:line="360" w:lineRule="auto"/>
        <w:ind w:left="714"/>
        <w:rPr>
          <w:rFonts w:ascii="Arial" w:eastAsia="Times New Roman" w:hAnsi="Arial" w:cs="Arial"/>
          <w:u w:val="single"/>
          <w:rtl/>
        </w:rPr>
      </w:pPr>
      <w:r w:rsidRPr="00044DB0">
        <w:rPr>
          <w:rFonts w:ascii="Arial" w:eastAsia="Times New Roman" w:hAnsi="Arial" w:cs="Arial" w:hint="cs"/>
          <w:u w:val="single"/>
          <w:rtl/>
        </w:rPr>
        <w:t>תוכנית</w:t>
      </w:r>
      <w:r w:rsidRPr="00044DB0">
        <w:rPr>
          <w:rFonts w:ascii="Arial" w:eastAsia="Times New Roman" w:hAnsi="Arial" w:cs="Arial"/>
          <w:u w:val="single"/>
          <w:rtl/>
        </w:rPr>
        <w:t xml:space="preserve"> </w:t>
      </w:r>
      <w:r w:rsidRPr="00044DB0">
        <w:rPr>
          <w:rFonts w:ascii="Arial" w:eastAsia="Times New Roman" w:hAnsi="Arial" w:cs="Arial" w:hint="cs"/>
          <w:u w:val="single"/>
          <w:rtl/>
        </w:rPr>
        <w:t>באזל</w:t>
      </w:r>
    </w:p>
    <w:p w:rsidR="00044DB0" w:rsidRDefault="00044DB0" w:rsidP="00044DB0">
      <w:pPr>
        <w:spacing w:before="100" w:beforeAutospacing="1" w:after="100" w:afterAutospacing="1" w:line="360" w:lineRule="auto"/>
        <w:ind w:left="714"/>
        <w:rPr>
          <w:rFonts w:ascii="Arial" w:eastAsia="Times New Roman" w:hAnsi="Arial" w:cs="Arial" w:hint="cs"/>
          <w:rtl/>
        </w:rPr>
      </w:pPr>
      <w:r w:rsidRPr="00044DB0">
        <w:rPr>
          <w:rFonts w:ascii="Arial" w:eastAsia="Times New Roman" w:hAnsi="Arial" w:cs="Arial"/>
          <w:rtl/>
        </w:rPr>
        <w:t xml:space="preserve">9 </w:t>
      </w:r>
      <w:r w:rsidRPr="00044DB0">
        <w:rPr>
          <w:rFonts w:ascii="Arial" w:eastAsia="Times New Roman" w:hAnsi="Arial" w:cs="Arial" w:hint="cs"/>
          <w:rtl/>
        </w:rPr>
        <w:t>באוגוסט</w:t>
      </w:r>
      <w:r w:rsidRPr="00044DB0">
        <w:rPr>
          <w:rFonts w:ascii="Arial" w:eastAsia="Times New Roman" w:hAnsi="Arial" w:cs="Arial"/>
          <w:rtl/>
        </w:rPr>
        <w:t xml:space="preserve"> 1897, </w:t>
      </w:r>
      <w:r w:rsidRPr="00044DB0">
        <w:rPr>
          <w:rFonts w:ascii="Arial" w:eastAsia="Times New Roman" w:hAnsi="Arial" w:cs="Arial" w:hint="cs"/>
          <w:rtl/>
        </w:rPr>
        <w:t>התכנסו</w:t>
      </w:r>
      <w:r w:rsidRPr="00044DB0">
        <w:rPr>
          <w:rFonts w:ascii="Arial" w:eastAsia="Times New Roman" w:hAnsi="Arial" w:cs="Arial"/>
          <w:rtl/>
        </w:rPr>
        <w:t xml:space="preserve"> 197 </w:t>
      </w:r>
      <w:r w:rsidRPr="00044DB0">
        <w:rPr>
          <w:rFonts w:ascii="Arial" w:eastAsia="Times New Roman" w:hAnsi="Arial" w:cs="Arial" w:hint="cs"/>
          <w:rtl/>
        </w:rPr>
        <w:t>נציגים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ציוניים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מכל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רחבי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העולם</w:t>
      </w:r>
      <w:r w:rsidRPr="00044DB0">
        <w:rPr>
          <w:rFonts w:ascii="Arial" w:eastAsia="Times New Roman" w:hAnsi="Arial" w:cs="Arial"/>
          <w:rtl/>
        </w:rPr>
        <w:t xml:space="preserve">. </w:t>
      </w:r>
      <w:r w:rsidRPr="00044DB0">
        <w:rPr>
          <w:rFonts w:ascii="Arial" w:eastAsia="Times New Roman" w:hAnsi="Arial" w:cs="Arial" w:hint="cs"/>
          <w:rtl/>
        </w:rPr>
        <w:t>בנאום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הפתיחה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הרצל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הדגיש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כי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הציונות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היא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שיבה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אל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היהדות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לפני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השיבה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לא</w:t>
      </w:r>
      <w:r w:rsidRPr="00044DB0">
        <w:rPr>
          <w:rFonts w:ascii="Arial" w:eastAsia="Times New Roman" w:hAnsi="Arial" w:cs="Arial"/>
          <w:rtl/>
        </w:rPr>
        <w:t>"</w:t>
      </w:r>
      <w:r w:rsidRPr="00044DB0">
        <w:rPr>
          <w:rFonts w:ascii="Arial" w:eastAsia="Times New Roman" w:hAnsi="Arial" w:cs="Arial" w:hint="cs"/>
          <w:rtl/>
        </w:rPr>
        <w:t>י</w:t>
      </w:r>
      <w:r w:rsidRPr="00044DB0">
        <w:rPr>
          <w:rFonts w:ascii="Arial" w:eastAsia="Times New Roman" w:hAnsi="Arial" w:cs="Arial"/>
          <w:rtl/>
        </w:rPr>
        <w:t>.</w:t>
      </w:r>
      <w:r w:rsidRPr="00044DB0">
        <w:rPr>
          <w:rFonts w:ascii="Arial" w:eastAsia="Times New Roman" w:hAnsi="Arial" w:cs="Arial" w:hint="cs"/>
          <w:rtl/>
        </w:rPr>
        <w:t>לאחר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נאומי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הפתיחה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הצירים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התחלקו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לועדות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עבודה</w:t>
      </w:r>
      <w:r w:rsidRPr="00044DB0">
        <w:rPr>
          <w:rFonts w:ascii="Arial" w:eastAsia="Times New Roman" w:hAnsi="Arial" w:cs="Arial"/>
          <w:rtl/>
        </w:rPr>
        <w:t xml:space="preserve">, </w:t>
      </w:r>
      <w:r w:rsidRPr="00044DB0">
        <w:rPr>
          <w:rFonts w:ascii="Arial" w:eastAsia="Times New Roman" w:hAnsi="Arial" w:cs="Arial" w:hint="cs"/>
          <w:rtl/>
        </w:rPr>
        <w:t>ההחלטות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העקרוניות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עיצבו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את</w:t>
      </w:r>
      <w:r w:rsidRPr="00044DB0">
        <w:rPr>
          <w:rFonts w:ascii="Arial" w:eastAsia="Times New Roman" w:hAnsi="Arial" w:cs="Arial"/>
          <w:rtl/>
        </w:rPr>
        <w:t xml:space="preserve"> "</w:t>
      </w:r>
      <w:r w:rsidRPr="00044DB0">
        <w:rPr>
          <w:rFonts w:ascii="Arial" w:eastAsia="Times New Roman" w:hAnsi="Arial" w:cs="Arial" w:hint="cs"/>
          <w:rtl/>
        </w:rPr>
        <w:t>תכנית</w:t>
      </w:r>
      <w:r w:rsidRPr="00044DB0">
        <w:rPr>
          <w:rFonts w:ascii="Arial" w:eastAsia="Times New Roman" w:hAnsi="Arial" w:cs="Arial"/>
          <w:rtl/>
        </w:rPr>
        <w:t xml:space="preserve"> </w:t>
      </w:r>
      <w:r w:rsidRPr="00044DB0">
        <w:rPr>
          <w:rFonts w:ascii="Arial" w:eastAsia="Times New Roman" w:hAnsi="Arial" w:cs="Arial" w:hint="cs"/>
          <w:rtl/>
        </w:rPr>
        <w:t>באזל</w:t>
      </w:r>
      <w:r w:rsidRPr="00044DB0">
        <w:rPr>
          <w:rFonts w:ascii="Arial" w:eastAsia="Times New Roman" w:hAnsi="Arial" w:cs="Arial"/>
          <w:sz w:val="18"/>
          <w:szCs w:val="18"/>
          <w:rtl/>
        </w:rPr>
        <w:t>".</w:t>
      </w:r>
    </w:p>
    <w:p w:rsidR="00044DB0" w:rsidRDefault="00044DB0" w:rsidP="00044DB0">
      <w:pPr>
        <w:spacing w:before="100" w:beforeAutospacing="1" w:after="100" w:afterAutospacing="1" w:line="360" w:lineRule="auto"/>
        <w:ind w:left="714"/>
        <w:rPr>
          <w:rFonts w:ascii="Arial" w:eastAsia="Times New Roman" w:hAnsi="Arial" w:cs="Arial" w:hint="cs"/>
          <w:rtl/>
        </w:rPr>
      </w:pPr>
      <w:r>
        <w:rPr>
          <w:rFonts w:ascii="Arial" w:eastAsia="Times New Roman" w:hAnsi="Arial" w:cs="Arial" w:hint="cs"/>
          <w:rtl/>
        </w:rPr>
        <w:t>הציגי את 2 מהשגיי התנועה הציונית :___________________________________</w:t>
      </w:r>
    </w:p>
    <w:p w:rsidR="00044DB0" w:rsidRDefault="00044DB0" w:rsidP="00044DB0">
      <w:pPr>
        <w:spacing w:before="100" w:beforeAutospacing="1" w:after="100" w:afterAutospacing="1" w:line="360" w:lineRule="auto"/>
        <w:ind w:left="714"/>
        <w:rPr>
          <w:rFonts w:ascii="Arial" w:eastAsia="Times New Roman" w:hAnsi="Arial" w:cs="Arial" w:hint="cs"/>
          <w:rtl/>
        </w:rPr>
      </w:pPr>
      <w:r>
        <w:rPr>
          <w:rFonts w:ascii="Arial" w:eastAsia="Times New Roman" w:hAnsi="Arial" w:cs="Arial" w:hint="cs"/>
          <w:rtl/>
        </w:rPr>
        <w:t>_____________________________________________________________</w:t>
      </w:r>
    </w:p>
    <w:p w:rsidR="00044DB0" w:rsidRDefault="00044DB0" w:rsidP="00044DB0">
      <w:pPr>
        <w:spacing w:before="100" w:beforeAutospacing="1" w:after="100" w:afterAutospacing="1" w:line="360" w:lineRule="auto"/>
        <w:ind w:left="714"/>
        <w:rPr>
          <w:rFonts w:ascii="Arial" w:eastAsia="Times New Roman" w:hAnsi="Arial" w:cs="Arial" w:hint="cs"/>
          <w:rtl/>
        </w:rPr>
      </w:pPr>
      <w:r>
        <w:rPr>
          <w:rFonts w:ascii="Arial" w:eastAsia="Times New Roman" w:hAnsi="Arial" w:cs="Arial" w:hint="cs"/>
          <w:rtl/>
        </w:rPr>
        <w:t>הציגי קושי של התנועה_____________________________________________</w:t>
      </w:r>
    </w:p>
    <w:p w:rsidR="00044DB0" w:rsidRPr="00044DB0" w:rsidRDefault="00044DB0" w:rsidP="00044DB0">
      <w:pPr>
        <w:spacing w:before="100" w:beforeAutospacing="1" w:after="100" w:afterAutospacing="1" w:line="360" w:lineRule="auto"/>
        <w:ind w:left="71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292CC12C">
            <wp:extent cx="7343140" cy="7228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140" cy="722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68" w:rsidRDefault="000D2D68"/>
    <w:sectPr w:rsidR="000D2D68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E6D11"/>
    <w:multiLevelType w:val="hybridMultilevel"/>
    <w:tmpl w:val="32A2D886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B0"/>
    <w:rsid w:val="00044DB0"/>
    <w:rsid w:val="000D2D68"/>
    <w:rsid w:val="00D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EDK61Tkn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1</cp:revision>
  <dcterms:created xsi:type="dcterms:W3CDTF">2015-10-11T11:53:00Z</dcterms:created>
  <dcterms:modified xsi:type="dcterms:W3CDTF">2015-10-11T12:08:00Z</dcterms:modified>
</cp:coreProperties>
</file>