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89295" w14:textId="77777777" w:rsidR="00072DB8" w:rsidRPr="007206F4" w:rsidRDefault="007206F4">
      <w:pPr>
        <w:bidi/>
        <w:spacing w:before="20" w:after="20" w:line="360" w:lineRule="auto"/>
        <w:jc w:val="center"/>
        <w:rPr>
          <w:b/>
          <w:sz w:val="48"/>
          <w:szCs w:val="48"/>
        </w:rPr>
      </w:pPr>
      <w:r w:rsidRPr="007206F4">
        <w:rPr>
          <w:b/>
          <w:sz w:val="48"/>
          <w:szCs w:val="48"/>
          <w:rtl/>
        </w:rPr>
        <w:t>אזרחות – מועד ב' למבחן ראשון</w:t>
      </w:r>
    </w:p>
    <w:p w14:paraId="74CC1ECA" w14:textId="77777777" w:rsidR="00072DB8" w:rsidRPr="007206F4" w:rsidRDefault="007206F4">
      <w:pPr>
        <w:bidi/>
        <w:spacing w:before="20" w:after="20" w:line="360" w:lineRule="auto"/>
        <w:jc w:val="center"/>
        <w:rPr>
          <w:sz w:val="24"/>
          <w:szCs w:val="24"/>
        </w:rPr>
      </w:pPr>
      <w:r w:rsidRPr="007206F4">
        <w:rPr>
          <w:sz w:val="24"/>
          <w:szCs w:val="24"/>
          <w:rtl/>
        </w:rPr>
        <w:t>2 יחידות לימוד</w:t>
      </w:r>
    </w:p>
    <w:p w14:paraId="55C62238" w14:textId="77777777" w:rsidR="00072DB8" w:rsidRPr="007206F4" w:rsidRDefault="007206F4">
      <w:pPr>
        <w:bidi/>
        <w:spacing w:before="20" w:after="20" w:line="360" w:lineRule="auto"/>
        <w:jc w:val="center"/>
        <w:rPr>
          <w:b/>
        </w:rPr>
      </w:pPr>
      <w:r w:rsidRPr="007206F4">
        <w:rPr>
          <w:b/>
        </w:rPr>
        <w:t xml:space="preserve"> </w:t>
      </w:r>
    </w:p>
    <w:p w14:paraId="2D1B9B7B" w14:textId="77777777" w:rsidR="00072DB8" w:rsidRPr="007206F4" w:rsidRDefault="007206F4">
      <w:pPr>
        <w:bidi/>
        <w:spacing w:before="20" w:after="20" w:line="360" w:lineRule="auto"/>
        <w:jc w:val="center"/>
        <w:rPr>
          <w:b/>
        </w:rPr>
      </w:pPr>
      <w:r w:rsidRPr="007206F4">
        <w:rPr>
          <w:b/>
        </w:rPr>
        <w:t xml:space="preserve"> </w:t>
      </w:r>
    </w:p>
    <w:p w14:paraId="17288F0F" w14:textId="77777777" w:rsidR="00072DB8" w:rsidRPr="007206F4" w:rsidRDefault="007206F4">
      <w:pPr>
        <w:bidi/>
        <w:spacing w:before="20" w:after="20" w:line="360" w:lineRule="auto"/>
        <w:jc w:val="center"/>
        <w:rPr>
          <w:b/>
          <w:sz w:val="34"/>
          <w:szCs w:val="34"/>
        </w:rPr>
      </w:pPr>
      <w:r w:rsidRPr="007206F4">
        <w:rPr>
          <w:b/>
          <w:sz w:val="34"/>
          <w:szCs w:val="34"/>
          <w:rtl/>
        </w:rPr>
        <w:t>הוראות לנבחנת ולנבחן</w:t>
      </w:r>
    </w:p>
    <w:p w14:paraId="0A04EFF8" w14:textId="77777777" w:rsidR="00072DB8" w:rsidRPr="007206F4" w:rsidRDefault="007206F4">
      <w:pPr>
        <w:bidi/>
        <w:spacing w:before="20" w:after="20" w:line="360" w:lineRule="auto"/>
        <w:rPr>
          <w:sz w:val="24"/>
          <w:szCs w:val="24"/>
        </w:rPr>
      </w:pPr>
      <w:r w:rsidRPr="007206F4">
        <w:rPr>
          <w:sz w:val="24"/>
          <w:szCs w:val="24"/>
          <w:rtl/>
        </w:rPr>
        <w:t xml:space="preserve">א.   </w:t>
      </w:r>
      <w:r w:rsidRPr="007206F4">
        <w:rPr>
          <w:sz w:val="24"/>
          <w:szCs w:val="24"/>
          <w:rtl/>
        </w:rPr>
        <w:tab/>
      </w:r>
      <w:r w:rsidRPr="007206F4">
        <w:rPr>
          <w:sz w:val="24"/>
          <w:szCs w:val="24"/>
          <w:u w:val="single"/>
          <w:rtl/>
        </w:rPr>
        <w:t>משך הבחינה</w:t>
      </w:r>
      <w:r w:rsidRPr="007206F4">
        <w:rPr>
          <w:sz w:val="24"/>
          <w:szCs w:val="24"/>
          <w:rtl/>
        </w:rPr>
        <w:t>:  שעה ושלושת רבעי השעה.</w:t>
      </w:r>
    </w:p>
    <w:p w14:paraId="7A76B570" w14:textId="77777777" w:rsidR="00072DB8" w:rsidRPr="007206F4" w:rsidRDefault="007206F4">
      <w:pPr>
        <w:bidi/>
        <w:spacing w:before="20" w:after="20"/>
        <w:rPr>
          <w:sz w:val="20"/>
          <w:szCs w:val="20"/>
        </w:rPr>
      </w:pPr>
      <w:r w:rsidRPr="007206F4">
        <w:rPr>
          <w:sz w:val="20"/>
          <w:szCs w:val="20"/>
        </w:rPr>
        <w:t xml:space="preserve"> </w:t>
      </w:r>
    </w:p>
    <w:p w14:paraId="371B7A4E" w14:textId="77777777" w:rsidR="00072DB8" w:rsidRPr="007206F4" w:rsidRDefault="007206F4">
      <w:pPr>
        <w:bidi/>
        <w:spacing w:before="20" w:after="20" w:line="360" w:lineRule="auto"/>
        <w:rPr>
          <w:sz w:val="24"/>
          <w:szCs w:val="24"/>
        </w:rPr>
      </w:pPr>
      <w:r w:rsidRPr="007206F4">
        <w:rPr>
          <w:sz w:val="24"/>
          <w:szCs w:val="24"/>
          <w:rtl/>
        </w:rPr>
        <w:t xml:space="preserve">ב.   </w:t>
      </w:r>
      <w:r w:rsidRPr="007206F4">
        <w:rPr>
          <w:sz w:val="24"/>
          <w:szCs w:val="24"/>
          <w:rtl/>
        </w:rPr>
        <w:tab/>
      </w:r>
      <w:r w:rsidRPr="007206F4">
        <w:rPr>
          <w:sz w:val="24"/>
          <w:szCs w:val="24"/>
          <w:u w:val="single"/>
          <w:rtl/>
        </w:rPr>
        <w:t>מבנה השאלון ומפתח ההערכה</w:t>
      </w:r>
      <w:r w:rsidRPr="007206F4">
        <w:rPr>
          <w:sz w:val="24"/>
          <w:szCs w:val="24"/>
          <w:rtl/>
        </w:rPr>
        <w:t>:  בשאלון זה ארבעה פרקים.</w:t>
      </w:r>
    </w:p>
    <w:p w14:paraId="342FDC7A" w14:textId="000EA907" w:rsidR="00072DB8" w:rsidRPr="007206F4" w:rsidRDefault="007206F4">
      <w:pPr>
        <w:bidi/>
        <w:spacing w:before="20" w:after="20" w:line="360" w:lineRule="auto"/>
        <w:ind w:right="960"/>
        <w:rPr>
          <w:sz w:val="24"/>
          <w:szCs w:val="24"/>
        </w:rPr>
      </w:pPr>
      <w:r w:rsidRPr="007206F4">
        <w:rPr>
          <w:sz w:val="24"/>
          <w:szCs w:val="24"/>
          <w:rtl/>
        </w:rPr>
        <w:t xml:space="preserve">פרק ראשון   -  </w:t>
      </w:r>
      <w:r w:rsidR="00386A19" w:rsidRPr="007206F4">
        <w:rPr>
          <w:sz w:val="24"/>
          <w:szCs w:val="24"/>
          <w:rtl/>
        </w:rPr>
        <w:t>(</w:t>
      </w:r>
      <w:r w:rsidRPr="007206F4">
        <w:rPr>
          <w:sz w:val="24"/>
          <w:szCs w:val="24"/>
          <w:rtl/>
        </w:rPr>
        <w:t>2</w:t>
      </w:r>
      <w:r w:rsidRPr="007206F4">
        <w:rPr>
          <w:b/>
          <w:sz w:val="18"/>
          <w:szCs w:val="18"/>
        </w:rPr>
        <w:t>X</w:t>
      </w:r>
      <w:r w:rsidRPr="007206F4">
        <w:rPr>
          <w:sz w:val="24"/>
          <w:szCs w:val="24"/>
          <w:rtl/>
        </w:rPr>
        <w:t xml:space="preserve">20)          </w:t>
      </w:r>
      <w:r w:rsidRPr="007206F4">
        <w:rPr>
          <w:sz w:val="24"/>
          <w:szCs w:val="24"/>
          <w:rtl/>
        </w:rPr>
        <w:tab/>
        <w:t xml:space="preserve">-  </w:t>
      </w:r>
      <w:r w:rsidRPr="007206F4">
        <w:rPr>
          <w:sz w:val="24"/>
          <w:szCs w:val="24"/>
          <w:rtl/>
        </w:rPr>
        <w:tab/>
        <w:t xml:space="preserve">40 נקודות         </w:t>
      </w:r>
      <w:r w:rsidRPr="007206F4">
        <w:rPr>
          <w:sz w:val="24"/>
          <w:szCs w:val="24"/>
          <w:rtl/>
        </w:rPr>
        <w:tab/>
      </w:r>
    </w:p>
    <w:p w14:paraId="2B29FB81" w14:textId="4DAA50EA" w:rsidR="00072DB8" w:rsidRPr="007206F4" w:rsidRDefault="007206F4">
      <w:pPr>
        <w:bidi/>
        <w:spacing w:before="20" w:after="20" w:line="360" w:lineRule="auto"/>
        <w:ind w:right="960"/>
        <w:rPr>
          <w:sz w:val="24"/>
          <w:szCs w:val="24"/>
        </w:rPr>
      </w:pPr>
      <w:r w:rsidRPr="007206F4">
        <w:rPr>
          <w:sz w:val="24"/>
          <w:szCs w:val="24"/>
          <w:rtl/>
        </w:rPr>
        <w:t xml:space="preserve">פרק שני </w:t>
      </w:r>
      <w:r w:rsidRPr="007206F4">
        <w:rPr>
          <w:sz w:val="24"/>
          <w:szCs w:val="24"/>
          <w:rtl/>
        </w:rPr>
        <w:t xml:space="preserve"> </w:t>
      </w:r>
      <w:r w:rsidRPr="007206F4">
        <w:rPr>
          <w:sz w:val="24"/>
          <w:szCs w:val="24"/>
          <w:rtl/>
        </w:rPr>
        <w:tab/>
      </w:r>
      <w:r w:rsidRPr="007206F4">
        <w:rPr>
          <w:sz w:val="24"/>
          <w:szCs w:val="24"/>
          <w:rtl/>
        </w:rPr>
        <w:t>(2</w:t>
      </w:r>
      <w:r w:rsidRPr="007206F4">
        <w:rPr>
          <w:b/>
          <w:sz w:val="18"/>
          <w:szCs w:val="18"/>
        </w:rPr>
        <w:t>X</w:t>
      </w:r>
      <w:r w:rsidRPr="007206F4">
        <w:rPr>
          <w:sz w:val="24"/>
          <w:szCs w:val="24"/>
          <w:rtl/>
        </w:rPr>
        <w:t xml:space="preserve">20)         </w:t>
      </w:r>
      <w:r w:rsidRPr="007206F4">
        <w:rPr>
          <w:sz w:val="24"/>
          <w:szCs w:val="24"/>
          <w:rtl/>
        </w:rPr>
        <w:tab/>
        <w:t xml:space="preserve">-  </w:t>
      </w:r>
      <w:r w:rsidRPr="007206F4">
        <w:rPr>
          <w:sz w:val="24"/>
          <w:szCs w:val="24"/>
          <w:rtl/>
        </w:rPr>
        <w:tab/>
        <w:t xml:space="preserve">40 נקודות         </w:t>
      </w:r>
      <w:r w:rsidRPr="007206F4">
        <w:rPr>
          <w:sz w:val="24"/>
          <w:szCs w:val="24"/>
          <w:rtl/>
        </w:rPr>
        <w:tab/>
      </w:r>
    </w:p>
    <w:p w14:paraId="04A24CC6" w14:textId="77777777" w:rsidR="00072DB8" w:rsidRPr="007206F4" w:rsidRDefault="007206F4">
      <w:pPr>
        <w:bidi/>
        <w:spacing w:before="20" w:after="20" w:line="360" w:lineRule="auto"/>
        <w:ind w:right="960"/>
        <w:rPr>
          <w:sz w:val="24"/>
          <w:szCs w:val="24"/>
        </w:rPr>
      </w:pPr>
      <w:r w:rsidRPr="007206F4">
        <w:rPr>
          <w:sz w:val="24"/>
          <w:szCs w:val="24"/>
          <w:rtl/>
        </w:rPr>
        <w:t xml:space="preserve">פרק שלישי   -  </w:t>
      </w:r>
      <w:r w:rsidRPr="007206F4">
        <w:rPr>
          <w:sz w:val="24"/>
          <w:szCs w:val="24"/>
          <w:rtl/>
        </w:rPr>
        <w:tab/>
        <w:t>(1</w:t>
      </w:r>
      <w:r w:rsidRPr="007206F4">
        <w:rPr>
          <w:b/>
          <w:sz w:val="18"/>
          <w:szCs w:val="18"/>
        </w:rPr>
        <w:t>X</w:t>
      </w:r>
      <w:r w:rsidRPr="007206F4">
        <w:rPr>
          <w:sz w:val="24"/>
          <w:szCs w:val="24"/>
        </w:rPr>
        <w:t xml:space="preserve">20)         </w:t>
      </w:r>
      <w:r w:rsidRPr="007206F4">
        <w:rPr>
          <w:sz w:val="24"/>
          <w:szCs w:val="24"/>
        </w:rPr>
        <w:tab/>
        <w:t xml:space="preserve">-  </w:t>
      </w:r>
      <w:r w:rsidRPr="007206F4">
        <w:rPr>
          <w:sz w:val="24"/>
          <w:szCs w:val="24"/>
        </w:rPr>
        <w:tab/>
      </w:r>
      <w:r w:rsidRPr="007206F4">
        <w:rPr>
          <w:sz w:val="24"/>
          <w:szCs w:val="24"/>
          <w:u w:val="single"/>
          <w:rtl/>
        </w:rPr>
        <w:t>20 נקודות</w:t>
      </w:r>
      <w:r w:rsidRPr="007206F4">
        <w:rPr>
          <w:sz w:val="24"/>
          <w:szCs w:val="24"/>
        </w:rPr>
        <w:t xml:space="preserve">         </w:t>
      </w:r>
      <w:r w:rsidRPr="007206F4">
        <w:rPr>
          <w:sz w:val="24"/>
          <w:szCs w:val="24"/>
        </w:rPr>
        <w:tab/>
      </w:r>
    </w:p>
    <w:p w14:paraId="6167F14A" w14:textId="7DEB6C33" w:rsidR="00072DB8" w:rsidRPr="007206F4" w:rsidRDefault="007206F4">
      <w:pPr>
        <w:bidi/>
        <w:spacing w:before="20" w:after="20" w:line="360" w:lineRule="auto"/>
        <w:ind w:right="960"/>
        <w:rPr>
          <w:sz w:val="24"/>
          <w:szCs w:val="24"/>
        </w:rPr>
      </w:pPr>
      <w:r w:rsidRPr="007206F4">
        <w:rPr>
          <w:b/>
          <w:sz w:val="24"/>
          <w:szCs w:val="24"/>
        </w:rPr>
        <w:t xml:space="preserve">              </w:t>
      </w:r>
      <w:r w:rsidRPr="007206F4">
        <w:rPr>
          <w:sz w:val="24"/>
          <w:szCs w:val="24"/>
          <w:rtl/>
        </w:rPr>
        <w:t xml:space="preserve">          </w:t>
      </w:r>
      <w:r w:rsidRPr="007206F4">
        <w:rPr>
          <w:sz w:val="24"/>
          <w:szCs w:val="24"/>
          <w:rtl/>
        </w:rPr>
        <w:t xml:space="preserve">סה"כ         </w:t>
      </w:r>
      <w:r w:rsidRPr="007206F4">
        <w:rPr>
          <w:sz w:val="24"/>
          <w:szCs w:val="24"/>
          <w:rtl/>
        </w:rPr>
        <w:tab/>
        <w:t>-</w:t>
      </w:r>
      <w:r w:rsidRPr="007206F4">
        <w:rPr>
          <w:sz w:val="24"/>
          <w:szCs w:val="24"/>
          <w:rtl/>
        </w:rPr>
        <w:tab/>
        <w:t>100 נקודות</w:t>
      </w:r>
    </w:p>
    <w:p w14:paraId="6BA087E9" w14:textId="77777777" w:rsidR="00072DB8" w:rsidRPr="007206F4" w:rsidRDefault="007206F4">
      <w:pPr>
        <w:bidi/>
        <w:spacing w:before="20" w:after="20"/>
        <w:rPr>
          <w:sz w:val="20"/>
          <w:szCs w:val="20"/>
        </w:rPr>
      </w:pPr>
      <w:r w:rsidRPr="007206F4">
        <w:rPr>
          <w:sz w:val="20"/>
          <w:szCs w:val="20"/>
        </w:rPr>
        <w:t xml:space="preserve"> </w:t>
      </w:r>
    </w:p>
    <w:p w14:paraId="088AE24B" w14:textId="77777777" w:rsidR="00072DB8" w:rsidRPr="007206F4" w:rsidRDefault="007206F4">
      <w:pPr>
        <w:bidi/>
        <w:spacing w:before="20" w:after="20" w:line="360" w:lineRule="auto"/>
        <w:rPr>
          <w:sz w:val="24"/>
          <w:szCs w:val="24"/>
        </w:rPr>
      </w:pPr>
      <w:r w:rsidRPr="007206F4">
        <w:rPr>
          <w:sz w:val="24"/>
          <w:szCs w:val="24"/>
          <w:rtl/>
        </w:rPr>
        <w:t xml:space="preserve">ג.       </w:t>
      </w:r>
      <w:r w:rsidRPr="007206F4">
        <w:rPr>
          <w:sz w:val="24"/>
          <w:szCs w:val="24"/>
          <w:rtl/>
        </w:rPr>
        <w:tab/>
      </w:r>
      <w:r w:rsidRPr="007206F4">
        <w:rPr>
          <w:sz w:val="24"/>
          <w:szCs w:val="24"/>
          <w:u w:val="single"/>
          <w:rtl/>
        </w:rPr>
        <w:t>חומר עזר מותר בשימוש</w:t>
      </w:r>
      <w:r w:rsidRPr="007206F4">
        <w:rPr>
          <w:sz w:val="24"/>
          <w:szCs w:val="24"/>
          <w:rtl/>
        </w:rPr>
        <w:t xml:space="preserve">:  </w:t>
      </w:r>
      <w:proofErr w:type="spellStart"/>
      <w:r w:rsidRPr="007206F4">
        <w:rPr>
          <w:sz w:val="24"/>
          <w:szCs w:val="24"/>
          <w:rtl/>
        </w:rPr>
        <w:t>הכל</w:t>
      </w:r>
      <w:proofErr w:type="spellEnd"/>
      <w:r w:rsidRPr="007206F4">
        <w:rPr>
          <w:sz w:val="24"/>
          <w:szCs w:val="24"/>
          <w:rtl/>
        </w:rPr>
        <w:t xml:space="preserve"> למעט חברים, מכרים או כל עזרה אנושית אחרת</w:t>
      </w:r>
    </w:p>
    <w:p w14:paraId="53181968" w14:textId="77777777" w:rsidR="00072DB8" w:rsidRPr="007206F4" w:rsidRDefault="007206F4">
      <w:pPr>
        <w:bidi/>
        <w:spacing w:before="20" w:after="20"/>
        <w:rPr>
          <w:sz w:val="20"/>
          <w:szCs w:val="20"/>
        </w:rPr>
      </w:pPr>
      <w:r w:rsidRPr="007206F4">
        <w:rPr>
          <w:sz w:val="20"/>
          <w:szCs w:val="20"/>
        </w:rPr>
        <w:t xml:space="preserve"> </w:t>
      </w:r>
    </w:p>
    <w:p w14:paraId="5E939388" w14:textId="77777777" w:rsidR="00072DB8" w:rsidRPr="007206F4" w:rsidRDefault="007206F4">
      <w:pPr>
        <w:bidi/>
        <w:spacing w:before="20" w:after="20" w:line="360" w:lineRule="auto"/>
        <w:rPr>
          <w:sz w:val="24"/>
          <w:szCs w:val="24"/>
        </w:rPr>
      </w:pPr>
      <w:r w:rsidRPr="007206F4">
        <w:rPr>
          <w:sz w:val="24"/>
          <w:szCs w:val="24"/>
          <w:rtl/>
        </w:rPr>
        <w:t xml:space="preserve">ד.      </w:t>
      </w:r>
      <w:r w:rsidRPr="007206F4">
        <w:rPr>
          <w:sz w:val="24"/>
          <w:szCs w:val="24"/>
          <w:rtl/>
        </w:rPr>
        <w:tab/>
      </w:r>
      <w:r w:rsidRPr="007206F4">
        <w:rPr>
          <w:sz w:val="24"/>
          <w:szCs w:val="24"/>
          <w:u w:val="single"/>
          <w:rtl/>
        </w:rPr>
        <w:t>הוראות מיוחדות</w:t>
      </w:r>
      <w:r w:rsidRPr="007206F4">
        <w:rPr>
          <w:sz w:val="24"/>
          <w:szCs w:val="24"/>
          <w:rtl/>
        </w:rPr>
        <w:t>:</w:t>
      </w:r>
      <w:r w:rsidRPr="007206F4">
        <w:rPr>
          <w:sz w:val="24"/>
          <w:szCs w:val="24"/>
          <w:rtl/>
        </w:rPr>
        <w:t xml:space="preserve">       </w:t>
      </w:r>
      <w:r w:rsidRPr="007206F4">
        <w:rPr>
          <w:sz w:val="24"/>
          <w:szCs w:val="24"/>
          <w:rtl/>
        </w:rPr>
        <w:tab/>
        <w:t>אין</w:t>
      </w:r>
    </w:p>
    <w:p w14:paraId="5E8F9FB2" w14:textId="77777777" w:rsidR="00072DB8" w:rsidRPr="007206F4" w:rsidRDefault="007206F4">
      <w:pPr>
        <w:bidi/>
        <w:spacing w:before="20" w:after="20"/>
        <w:rPr>
          <w:sz w:val="14"/>
          <w:szCs w:val="14"/>
        </w:rPr>
      </w:pPr>
      <w:r w:rsidRPr="007206F4">
        <w:rPr>
          <w:sz w:val="14"/>
          <w:szCs w:val="14"/>
        </w:rPr>
        <w:t xml:space="preserve"> </w:t>
      </w:r>
    </w:p>
    <w:p w14:paraId="46EE60F5" w14:textId="77777777" w:rsidR="00072DB8" w:rsidRPr="007206F4" w:rsidRDefault="007206F4">
      <w:pPr>
        <w:bidi/>
        <w:spacing w:before="20" w:after="20"/>
        <w:rPr>
          <w:sz w:val="14"/>
          <w:szCs w:val="14"/>
        </w:rPr>
      </w:pPr>
      <w:r w:rsidRPr="007206F4">
        <w:rPr>
          <w:sz w:val="14"/>
          <w:szCs w:val="14"/>
        </w:rPr>
        <w:t xml:space="preserve"> </w:t>
      </w:r>
    </w:p>
    <w:p w14:paraId="420A630E" w14:textId="77777777" w:rsidR="00072DB8" w:rsidRPr="007206F4" w:rsidRDefault="007206F4">
      <w:pPr>
        <w:bidi/>
        <w:spacing w:before="240" w:after="240" w:line="360" w:lineRule="auto"/>
        <w:jc w:val="center"/>
        <w:rPr>
          <w:sz w:val="28"/>
          <w:szCs w:val="28"/>
        </w:rPr>
      </w:pPr>
      <w:r w:rsidRPr="007206F4">
        <w:rPr>
          <w:sz w:val="28"/>
          <w:szCs w:val="28"/>
          <w:rtl/>
        </w:rPr>
        <w:t>ההנחיות בשאלון זה מנוסחות בלשון רבים – העבודה על המבחן אישית בלבד!!</w:t>
      </w:r>
    </w:p>
    <w:p w14:paraId="2386F7F0" w14:textId="77777777" w:rsidR="00072DB8" w:rsidRPr="007206F4" w:rsidRDefault="007206F4">
      <w:pPr>
        <w:bidi/>
        <w:spacing w:before="20" w:after="20"/>
        <w:jc w:val="center"/>
        <w:rPr>
          <w:sz w:val="24"/>
          <w:szCs w:val="24"/>
        </w:rPr>
      </w:pPr>
      <w:r w:rsidRPr="007206F4">
        <w:rPr>
          <w:sz w:val="24"/>
          <w:szCs w:val="24"/>
        </w:rPr>
        <w:t xml:space="preserve"> </w:t>
      </w:r>
    </w:p>
    <w:p w14:paraId="0BE28297" w14:textId="77777777" w:rsidR="00072DB8" w:rsidRPr="007206F4" w:rsidRDefault="007206F4">
      <w:pPr>
        <w:bidi/>
        <w:spacing w:before="20" w:after="20"/>
        <w:jc w:val="center"/>
        <w:rPr>
          <w:b/>
          <w:sz w:val="24"/>
          <w:szCs w:val="24"/>
        </w:rPr>
      </w:pPr>
      <w:r w:rsidRPr="007206F4">
        <w:rPr>
          <w:b/>
          <w:sz w:val="24"/>
          <w:szCs w:val="24"/>
        </w:rPr>
        <w:t xml:space="preserve"> </w:t>
      </w:r>
    </w:p>
    <w:p w14:paraId="0BB88A83" w14:textId="77777777" w:rsidR="00072DB8" w:rsidRPr="007206F4" w:rsidRDefault="007206F4">
      <w:pPr>
        <w:bidi/>
        <w:spacing w:before="20" w:after="20"/>
        <w:jc w:val="center"/>
        <w:rPr>
          <w:b/>
          <w:sz w:val="40"/>
          <w:szCs w:val="40"/>
        </w:rPr>
      </w:pPr>
      <w:r w:rsidRPr="007206F4">
        <w:rPr>
          <w:b/>
          <w:sz w:val="40"/>
          <w:szCs w:val="40"/>
          <w:rtl/>
        </w:rPr>
        <w:t>ב ה צ ל ח ה !</w:t>
      </w:r>
    </w:p>
    <w:p w14:paraId="41A68B26" w14:textId="77777777" w:rsidR="00072DB8" w:rsidRPr="007206F4" w:rsidRDefault="00072DB8">
      <w:pPr>
        <w:bidi/>
        <w:spacing w:line="256" w:lineRule="auto"/>
      </w:pPr>
    </w:p>
    <w:p w14:paraId="2D34F631" w14:textId="77777777" w:rsidR="00072DB8" w:rsidRPr="007206F4" w:rsidRDefault="007206F4">
      <w:pPr>
        <w:spacing w:before="240" w:after="240"/>
      </w:pPr>
      <w:r w:rsidRPr="007206F4">
        <w:t xml:space="preserve"> </w:t>
      </w:r>
    </w:p>
    <w:p w14:paraId="63D570EB" w14:textId="77777777" w:rsidR="00072DB8" w:rsidRPr="007206F4" w:rsidRDefault="00072DB8">
      <w:pPr>
        <w:bidi/>
        <w:spacing w:before="240" w:after="240"/>
        <w:jc w:val="center"/>
        <w:rPr>
          <w:b/>
          <w:sz w:val="40"/>
          <w:szCs w:val="40"/>
        </w:rPr>
      </w:pPr>
    </w:p>
    <w:p w14:paraId="0E59CD47" w14:textId="77777777" w:rsidR="00072DB8" w:rsidRPr="007206F4" w:rsidRDefault="00072DB8">
      <w:pPr>
        <w:bidi/>
        <w:spacing w:before="240" w:after="240"/>
        <w:jc w:val="center"/>
        <w:rPr>
          <w:b/>
          <w:sz w:val="40"/>
          <w:szCs w:val="40"/>
        </w:rPr>
      </w:pPr>
    </w:p>
    <w:p w14:paraId="2624D178" w14:textId="77777777" w:rsidR="00072DB8" w:rsidRPr="007206F4" w:rsidRDefault="00072DB8">
      <w:pPr>
        <w:bidi/>
        <w:spacing w:before="240" w:after="240"/>
        <w:jc w:val="center"/>
        <w:rPr>
          <w:b/>
          <w:sz w:val="40"/>
          <w:szCs w:val="40"/>
        </w:rPr>
      </w:pPr>
    </w:p>
    <w:p w14:paraId="6D84B6AB" w14:textId="77777777" w:rsidR="00072DB8" w:rsidRPr="007206F4" w:rsidRDefault="00072DB8">
      <w:pPr>
        <w:bidi/>
        <w:spacing w:before="240" w:after="240"/>
        <w:jc w:val="center"/>
        <w:rPr>
          <w:b/>
          <w:sz w:val="40"/>
          <w:szCs w:val="40"/>
        </w:rPr>
      </w:pPr>
    </w:p>
    <w:p w14:paraId="1760A24E" w14:textId="77777777" w:rsidR="00072DB8" w:rsidRPr="007206F4" w:rsidRDefault="007206F4">
      <w:pPr>
        <w:bidi/>
        <w:spacing w:before="240" w:after="240"/>
        <w:jc w:val="center"/>
        <w:rPr>
          <w:b/>
          <w:sz w:val="40"/>
          <w:szCs w:val="40"/>
        </w:rPr>
      </w:pPr>
      <w:r w:rsidRPr="007206F4">
        <w:rPr>
          <w:b/>
          <w:sz w:val="40"/>
          <w:szCs w:val="40"/>
          <w:rtl/>
        </w:rPr>
        <w:t>השאלות</w:t>
      </w:r>
    </w:p>
    <w:p w14:paraId="713F3844" w14:textId="77777777" w:rsidR="00072DB8" w:rsidRPr="007206F4" w:rsidRDefault="007206F4">
      <w:pPr>
        <w:bidi/>
        <w:spacing w:before="240" w:after="20"/>
        <w:jc w:val="center"/>
        <w:rPr>
          <w:b/>
          <w:sz w:val="32"/>
          <w:szCs w:val="32"/>
        </w:rPr>
      </w:pPr>
      <w:r w:rsidRPr="007206F4">
        <w:rPr>
          <w:b/>
          <w:sz w:val="32"/>
          <w:szCs w:val="32"/>
          <w:rtl/>
        </w:rPr>
        <w:lastRenderedPageBreak/>
        <w:t>פרק ראשון (40 נקודות)</w:t>
      </w:r>
    </w:p>
    <w:p w14:paraId="215E6FCF" w14:textId="77777777" w:rsidR="00072DB8" w:rsidRPr="007206F4" w:rsidRDefault="007206F4">
      <w:pPr>
        <w:bidi/>
        <w:spacing w:before="20" w:after="20"/>
        <w:rPr>
          <w:b/>
          <w:sz w:val="24"/>
          <w:szCs w:val="24"/>
        </w:rPr>
      </w:pPr>
      <w:r w:rsidRPr="007206F4">
        <w:rPr>
          <w:b/>
          <w:sz w:val="24"/>
          <w:szCs w:val="24"/>
        </w:rPr>
        <w:t xml:space="preserve"> </w:t>
      </w:r>
    </w:p>
    <w:p w14:paraId="3EF40947" w14:textId="771B7349" w:rsidR="00072DB8" w:rsidRPr="007206F4" w:rsidRDefault="007206F4">
      <w:pPr>
        <w:bidi/>
        <w:spacing w:before="20" w:after="20"/>
        <w:rPr>
          <w:b/>
          <w:sz w:val="24"/>
          <w:szCs w:val="24"/>
          <w:rtl/>
        </w:rPr>
      </w:pPr>
      <w:r w:rsidRPr="007206F4">
        <w:rPr>
          <w:b/>
          <w:sz w:val="24"/>
          <w:szCs w:val="24"/>
          <w:rtl/>
        </w:rPr>
        <w:t xml:space="preserve">ענו על </w:t>
      </w:r>
      <w:r w:rsidRPr="007206F4">
        <w:rPr>
          <w:b/>
          <w:sz w:val="24"/>
          <w:szCs w:val="24"/>
          <w:u w:val="single"/>
          <w:rtl/>
        </w:rPr>
        <w:t>שתיים</w:t>
      </w:r>
      <w:r w:rsidRPr="007206F4">
        <w:rPr>
          <w:b/>
          <w:sz w:val="24"/>
          <w:szCs w:val="24"/>
          <w:rtl/>
        </w:rPr>
        <w:t xml:space="preserve"> מהשאלות 4-1.</w:t>
      </w:r>
    </w:p>
    <w:p w14:paraId="7322BB2A" w14:textId="77777777" w:rsidR="00386A19" w:rsidRPr="007206F4" w:rsidRDefault="00386A19" w:rsidP="00386A19">
      <w:pPr>
        <w:bidi/>
        <w:spacing w:before="20" w:after="20"/>
        <w:rPr>
          <w:sz w:val="24"/>
          <w:szCs w:val="24"/>
        </w:rPr>
      </w:pPr>
    </w:p>
    <w:p w14:paraId="3E563434" w14:textId="25E902C1" w:rsidR="00072DB8" w:rsidRPr="007206F4" w:rsidRDefault="007206F4" w:rsidP="00386A19">
      <w:pPr>
        <w:pStyle w:val="a6"/>
        <w:numPr>
          <w:ilvl w:val="0"/>
          <w:numId w:val="2"/>
        </w:numPr>
        <w:bidi/>
        <w:spacing w:line="360" w:lineRule="auto"/>
        <w:ind w:right="-749"/>
        <w:rPr>
          <w:color w:val="464646"/>
          <w:sz w:val="24"/>
          <w:szCs w:val="24"/>
        </w:rPr>
      </w:pPr>
      <w:r w:rsidRPr="007206F4">
        <w:rPr>
          <w:sz w:val="14"/>
          <w:szCs w:val="14"/>
        </w:rPr>
        <w:t xml:space="preserve"> </w:t>
      </w:r>
      <w:r w:rsidRPr="007206F4">
        <w:rPr>
          <w:sz w:val="14"/>
          <w:szCs w:val="14"/>
        </w:rPr>
        <w:tab/>
      </w:r>
      <w:r w:rsidRPr="007206F4">
        <w:rPr>
          <w:color w:val="464646"/>
          <w:sz w:val="24"/>
          <w:szCs w:val="24"/>
          <w:rtl/>
        </w:rPr>
        <w:t xml:space="preserve">באחד מימי השישי הגיע ראש הממשלה לאחד היישובים בארץ, כדי להצטלם עם "המתחסן </w:t>
      </w:r>
      <w:r w:rsidRPr="007206F4">
        <w:rPr>
          <w:color w:val="464646"/>
          <w:sz w:val="24"/>
          <w:szCs w:val="24"/>
          <w:rtl/>
        </w:rPr>
        <w:t>המיליון". בדיווח של אחד מגופי התקשורת בארץ התפרסמה ידיעה, לפיה המתחסן הינו רוצח משוחרר. לאחר שידור הידיעה התראיין המתחסן המיליון, וטען כי מעולם לא הורשע ברצח (אם כי היה מעורב והורשע במעשים פליליים חמורים), וכי שידור הידיעה פוגע בזכויותיו, ולפיכך על חברת הח</w:t>
      </w:r>
      <w:r w:rsidRPr="007206F4">
        <w:rPr>
          <w:color w:val="464646"/>
          <w:sz w:val="24"/>
          <w:szCs w:val="24"/>
          <w:rtl/>
        </w:rPr>
        <w:t>דשות להתנצל ולפצותו.</w:t>
      </w:r>
    </w:p>
    <w:p w14:paraId="0C1D977E" w14:textId="1104B262" w:rsidR="00072DB8" w:rsidRPr="007206F4" w:rsidRDefault="007206F4" w:rsidP="00386A19">
      <w:pPr>
        <w:pStyle w:val="a6"/>
        <w:numPr>
          <w:ilvl w:val="0"/>
          <w:numId w:val="3"/>
        </w:numPr>
        <w:pBdr>
          <w:top w:val="nil"/>
          <w:left w:val="nil"/>
          <w:bottom w:val="nil"/>
          <w:right w:val="nil"/>
          <w:between w:val="nil"/>
        </w:pBdr>
        <w:bidi/>
        <w:spacing w:line="360" w:lineRule="auto"/>
        <w:ind w:right="-466"/>
        <w:rPr>
          <w:sz w:val="24"/>
          <w:szCs w:val="24"/>
        </w:rPr>
      </w:pPr>
      <w:r w:rsidRPr="007206F4">
        <w:rPr>
          <w:sz w:val="24"/>
          <w:szCs w:val="24"/>
          <w:rtl/>
        </w:rPr>
        <w:t xml:space="preserve">ציינו והציגו את </w:t>
      </w:r>
      <w:r w:rsidRPr="007206F4">
        <w:rPr>
          <w:bCs/>
          <w:sz w:val="24"/>
          <w:szCs w:val="24"/>
          <w:rtl/>
        </w:rPr>
        <w:t>הזכות</w:t>
      </w:r>
      <w:r w:rsidRPr="007206F4">
        <w:rPr>
          <w:bCs/>
          <w:sz w:val="24"/>
          <w:szCs w:val="24"/>
          <w:rtl/>
        </w:rPr>
        <w:t xml:space="preserve"> </w:t>
      </w:r>
      <w:r w:rsidRPr="007206F4">
        <w:rPr>
          <w:sz w:val="24"/>
          <w:szCs w:val="24"/>
          <w:rtl/>
        </w:rPr>
        <w:t>של המתחסן המיליון אשר נפגעה באירוע זה, לטענתו. הסבירו על פי הקטע.</w:t>
      </w:r>
    </w:p>
    <w:p w14:paraId="66498620" w14:textId="77777777" w:rsidR="00072DB8" w:rsidRPr="007206F4" w:rsidRDefault="00072DB8">
      <w:pPr>
        <w:bidi/>
        <w:spacing w:line="360" w:lineRule="auto"/>
        <w:ind w:right="-324" w:hanging="420"/>
        <w:rPr>
          <w:sz w:val="24"/>
          <w:szCs w:val="24"/>
        </w:rPr>
      </w:pPr>
    </w:p>
    <w:p w14:paraId="2DAB7329" w14:textId="268FF146" w:rsidR="00072DB8" w:rsidRPr="007206F4" w:rsidRDefault="007206F4" w:rsidP="00386A19">
      <w:pPr>
        <w:pStyle w:val="a6"/>
        <w:numPr>
          <w:ilvl w:val="0"/>
          <w:numId w:val="2"/>
        </w:numPr>
        <w:bidi/>
        <w:spacing w:line="360" w:lineRule="auto"/>
        <w:ind w:right="-749"/>
        <w:rPr>
          <w:color w:val="464646"/>
          <w:sz w:val="24"/>
          <w:szCs w:val="24"/>
        </w:rPr>
      </w:pPr>
      <w:r w:rsidRPr="007206F4">
        <w:rPr>
          <w:color w:val="464646"/>
          <w:sz w:val="24"/>
          <w:szCs w:val="24"/>
          <w:rtl/>
        </w:rPr>
        <w:t xml:space="preserve">מבקר המדינה, מתניהו אנגלמן, הודיע כי משרדו משלים בימים אלו בדיקה מקיפה אודות מערכות המחשוב של ועדת הבחירות המרכזית. מטרת הבדיקה היא לוודא </w:t>
      </w:r>
      <w:r w:rsidRPr="007206F4">
        <w:rPr>
          <w:color w:val="464646"/>
          <w:sz w:val="24"/>
          <w:szCs w:val="24"/>
          <w:rtl/>
        </w:rPr>
        <w:t xml:space="preserve">שאכן בשלוש מערכות הבחירות האחרונות </w:t>
      </w:r>
      <w:proofErr w:type="spellStart"/>
      <w:r w:rsidRPr="007206F4">
        <w:rPr>
          <w:color w:val="464646"/>
          <w:sz w:val="24"/>
          <w:szCs w:val="24"/>
          <w:rtl/>
        </w:rPr>
        <w:t>היתה</w:t>
      </w:r>
      <w:proofErr w:type="spellEnd"/>
      <w:r w:rsidRPr="007206F4">
        <w:rPr>
          <w:color w:val="464646"/>
          <w:sz w:val="24"/>
          <w:szCs w:val="24"/>
          <w:rtl/>
        </w:rPr>
        <w:t xml:space="preserve"> ועדת הבחירות ערוכה להתמודדות עם מתקפות סייבר חיצוניות שביכולתן לפגום בהליך הבחירות. לדבריו, "עם כניסתי לתפקיד, הגדרתי את הביקורת בתחומי הסייבר </w:t>
      </w:r>
      <w:proofErr w:type="spellStart"/>
      <w:r w:rsidRPr="007206F4">
        <w:rPr>
          <w:color w:val="464646"/>
          <w:sz w:val="24"/>
          <w:szCs w:val="24"/>
          <w:rtl/>
        </w:rPr>
        <w:t>והדיגיטל</w:t>
      </w:r>
      <w:proofErr w:type="spellEnd"/>
      <w:r w:rsidRPr="007206F4">
        <w:rPr>
          <w:color w:val="464646"/>
          <w:sz w:val="24"/>
          <w:szCs w:val="24"/>
          <w:rtl/>
        </w:rPr>
        <w:t xml:space="preserve"> כחלק מתחומי הליבה של משרד מבקר המדינה".</w:t>
      </w:r>
    </w:p>
    <w:p w14:paraId="256DB733" w14:textId="77777777" w:rsidR="00072DB8" w:rsidRPr="007206F4" w:rsidRDefault="007206F4" w:rsidP="00386A19">
      <w:pPr>
        <w:pStyle w:val="a6"/>
        <w:numPr>
          <w:ilvl w:val="0"/>
          <w:numId w:val="3"/>
        </w:numPr>
        <w:pBdr>
          <w:top w:val="nil"/>
          <w:left w:val="nil"/>
          <w:bottom w:val="nil"/>
          <w:right w:val="nil"/>
          <w:between w:val="nil"/>
        </w:pBdr>
        <w:bidi/>
        <w:spacing w:line="360" w:lineRule="auto"/>
        <w:ind w:right="-466"/>
        <w:rPr>
          <w:sz w:val="24"/>
          <w:szCs w:val="24"/>
        </w:rPr>
      </w:pPr>
      <w:r w:rsidRPr="007206F4">
        <w:rPr>
          <w:sz w:val="24"/>
          <w:szCs w:val="24"/>
          <w:rtl/>
        </w:rPr>
        <w:t xml:space="preserve">ציינו והציגו מהו </w:t>
      </w:r>
      <w:r w:rsidRPr="007206F4">
        <w:rPr>
          <w:b/>
          <w:sz w:val="24"/>
          <w:szCs w:val="24"/>
          <w:rtl/>
        </w:rPr>
        <w:t xml:space="preserve">סוג </w:t>
      </w:r>
      <w:r w:rsidRPr="007206F4">
        <w:rPr>
          <w:bCs/>
          <w:sz w:val="24"/>
          <w:szCs w:val="24"/>
          <w:rtl/>
        </w:rPr>
        <w:t>מנג</w:t>
      </w:r>
      <w:r w:rsidRPr="007206F4">
        <w:rPr>
          <w:bCs/>
          <w:sz w:val="24"/>
          <w:szCs w:val="24"/>
          <w:rtl/>
        </w:rPr>
        <w:t>נון הפיקוח והביקורת</w:t>
      </w:r>
      <w:r w:rsidRPr="007206F4">
        <w:rPr>
          <w:sz w:val="24"/>
          <w:szCs w:val="24"/>
          <w:rtl/>
        </w:rPr>
        <w:t xml:space="preserve"> שבא לידי ביטוי בקטע. הסבירו על פי הקטע. </w:t>
      </w:r>
    </w:p>
    <w:p w14:paraId="7D19E80E" w14:textId="77777777" w:rsidR="00072DB8" w:rsidRPr="007206F4" w:rsidRDefault="007206F4">
      <w:pPr>
        <w:bidi/>
        <w:spacing w:line="360" w:lineRule="auto"/>
        <w:ind w:left="720" w:hanging="720"/>
        <w:rPr>
          <w:sz w:val="24"/>
          <w:szCs w:val="24"/>
        </w:rPr>
      </w:pPr>
      <w:r w:rsidRPr="007206F4">
        <w:rPr>
          <w:noProof/>
        </w:rPr>
        <w:drawing>
          <wp:anchor distT="114300" distB="114300" distL="114300" distR="114300" simplePos="0" relativeHeight="251658240" behindDoc="0" locked="0" layoutInCell="1" hidden="0" allowOverlap="1" wp14:anchorId="7BFABD6E" wp14:editId="5D420FE2">
            <wp:simplePos x="0" y="0"/>
            <wp:positionH relativeFrom="column">
              <wp:posOffset>-542924</wp:posOffset>
            </wp:positionH>
            <wp:positionV relativeFrom="paragraph">
              <wp:posOffset>243818</wp:posOffset>
            </wp:positionV>
            <wp:extent cx="1190625" cy="133350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90625" cy="1333500"/>
                    </a:xfrm>
                    <a:prstGeom prst="rect">
                      <a:avLst/>
                    </a:prstGeom>
                    <a:ln/>
                  </pic:spPr>
                </pic:pic>
              </a:graphicData>
            </a:graphic>
          </wp:anchor>
        </w:drawing>
      </w:r>
    </w:p>
    <w:p w14:paraId="65E85AB1" w14:textId="0C0A1E50" w:rsidR="00072DB8" w:rsidRPr="007206F4" w:rsidRDefault="00386A19" w:rsidP="00386A19">
      <w:pPr>
        <w:pStyle w:val="a6"/>
        <w:numPr>
          <w:ilvl w:val="0"/>
          <w:numId w:val="2"/>
        </w:numPr>
        <w:bidi/>
        <w:spacing w:line="360" w:lineRule="auto"/>
        <w:ind w:right="-749"/>
        <w:rPr>
          <w:sz w:val="24"/>
          <w:szCs w:val="24"/>
        </w:rPr>
      </w:pPr>
      <w:r w:rsidRPr="007206F4">
        <w:rPr>
          <w:b/>
          <w:sz w:val="24"/>
          <w:szCs w:val="24"/>
          <w:rtl/>
        </w:rPr>
        <w:t>ב</w:t>
      </w:r>
      <w:r w:rsidR="007206F4" w:rsidRPr="007206F4">
        <w:rPr>
          <w:sz w:val="24"/>
          <w:szCs w:val="24"/>
          <w:rtl/>
        </w:rPr>
        <w:t xml:space="preserve">מהלך עבודות רשות העתיקות בתעלת הניקוז העתיקה של ירושלים, נתגלו לאחרונה ממצאים מרגשים. בעפר שמתחת לרחוב, בצד תעלת הניקוז, נמצא כלי אבן שעליו חריטה נדירה של מנורה. החוקרים משערים שעובר </w:t>
      </w:r>
      <w:r w:rsidR="007206F4" w:rsidRPr="007206F4">
        <w:rPr>
          <w:sz w:val="24"/>
          <w:szCs w:val="24"/>
          <w:rtl/>
        </w:rPr>
        <w:t>אורח, שראה את המנורה לנגד עיניו והתפעל מי</w:t>
      </w:r>
      <w:r w:rsidRPr="007206F4">
        <w:rPr>
          <w:sz w:val="24"/>
          <w:szCs w:val="24"/>
          <w:rtl/>
        </w:rPr>
        <w:t>ו</w:t>
      </w:r>
      <w:r w:rsidR="007206F4" w:rsidRPr="007206F4">
        <w:rPr>
          <w:sz w:val="24"/>
          <w:szCs w:val="24"/>
          <w:rtl/>
        </w:rPr>
        <w:t>פ</w:t>
      </w:r>
      <w:r w:rsidRPr="007206F4">
        <w:rPr>
          <w:sz w:val="24"/>
          <w:szCs w:val="24"/>
          <w:rtl/>
        </w:rPr>
        <w:t>י</w:t>
      </w:r>
      <w:r w:rsidR="007206F4" w:rsidRPr="007206F4">
        <w:rPr>
          <w:sz w:val="24"/>
          <w:szCs w:val="24"/>
          <w:rtl/>
        </w:rPr>
        <w:t xml:space="preserve">יה, חרט את רשמיו על אבן, ולאחר מכן השליך את </w:t>
      </w:r>
      <w:proofErr w:type="spellStart"/>
      <w:r w:rsidR="007206F4" w:rsidRPr="007206F4">
        <w:rPr>
          <w:sz w:val="24"/>
          <w:szCs w:val="24"/>
          <w:rtl/>
        </w:rPr>
        <w:t>השירבוט</w:t>
      </w:r>
      <w:proofErr w:type="spellEnd"/>
      <w:r w:rsidR="007206F4" w:rsidRPr="007206F4">
        <w:rPr>
          <w:sz w:val="24"/>
          <w:szCs w:val="24"/>
          <w:rtl/>
        </w:rPr>
        <w:t xml:space="preserve"> בצד הדרך, מבלי לשער שיצירתו תמצא לאחר 2000 שנה. תגלית זו מצטרפת לתגליות אחרות המאפיינות את החיים היהודיים בארץ ישראל לפני אלפי שנים.</w:t>
      </w:r>
    </w:p>
    <w:p w14:paraId="1DEC3103" w14:textId="77777777" w:rsidR="00072DB8" w:rsidRPr="007206F4" w:rsidRDefault="007206F4" w:rsidP="00386A19">
      <w:pPr>
        <w:pStyle w:val="a6"/>
        <w:numPr>
          <w:ilvl w:val="0"/>
          <w:numId w:val="3"/>
        </w:numPr>
        <w:pBdr>
          <w:top w:val="nil"/>
          <w:left w:val="nil"/>
          <w:bottom w:val="nil"/>
          <w:right w:val="nil"/>
          <w:between w:val="nil"/>
        </w:pBdr>
        <w:bidi/>
        <w:spacing w:line="360" w:lineRule="auto"/>
        <w:ind w:right="-466"/>
        <w:rPr>
          <w:sz w:val="24"/>
          <w:szCs w:val="24"/>
        </w:rPr>
      </w:pPr>
      <w:r w:rsidRPr="007206F4">
        <w:rPr>
          <w:sz w:val="24"/>
          <w:szCs w:val="24"/>
          <w:rtl/>
        </w:rPr>
        <w:t xml:space="preserve">ציינו והציגו מהי </w:t>
      </w:r>
      <w:r w:rsidRPr="007206F4">
        <w:rPr>
          <w:bCs/>
          <w:sz w:val="24"/>
          <w:szCs w:val="24"/>
          <w:rtl/>
        </w:rPr>
        <w:t>ההצדקה בהכרז</w:t>
      </w:r>
      <w:r w:rsidRPr="007206F4">
        <w:rPr>
          <w:bCs/>
          <w:sz w:val="24"/>
          <w:szCs w:val="24"/>
          <w:rtl/>
        </w:rPr>
        <w:t>ת העצמאות</w:t>
      </w:r>
      <w:r w:rsidRPr="007206F4">
        <w:rPr>
          <w:sz w:val="24"/>
          <w:szCs w:val="24"/>
          <w:rtl/>
        </w:rPr>
        <w:t xml:space="preserve"> שבאה לידי ביטוי בקטע. הסבירו על פי הקטע.</w:t>
      </w:r>
    </w:p>
    <w:p w14:paraId="09210B79" w14:textId="77777777" w:rsidR="00072DB8" w:rsidRPr="007206F4" w:rsidRDefault="00072DB8">
      <w:pPr>
        <w:pBdr>
          <w:top w:val="nil"/>
          <w:left w:val="nil"/>
          <w:bottom w:val="nil"/>
          <w:right w:val="nil"/>
          <w:between w:val="nil"/>
        </w:pBdr>
        <w:bidi/>
        <w:spacing w:line="360" w:lineRule="auto"/>
        <w:ind w:left="720"/>
        <w:rPr>
          <w:sz w:val="24"/>
          <w:szCs w:val="24"/>
        </w:rPr>
      </w:pPr>
    </w:p>
    <w:p w14:paraId="53C1CA17" w14:textId="50A1BC2F" w:rsidR="00072DB8" w:rsidRPr="007206F4" w:rsidRDefault="007206F4" w:rsidP="00386A19">
      <w:pPr>
        <w:pStyle w:val="a6"/>
        <w:numPr>
          <w:ilvl w:val="0"/>
          <w:numId w:val="2"/>
        </w:numPr>
        <w:bidi/>
        <w:spacing w:line="360" w:lineRule="auto"/>
        <w:ind w:right="-749"/>
        <w:rPr>
          <w:sz w:val="24"/>
          <w:szCs w:val="24"/>
        </w:rPr>
      </w:pPr>
      <w:r w:rsidRPr="007206F4">
        <w:rPr>
          <w:sz w:val="24"/>
          <w:szCs w:val="24"/>
          <w:rtl/>
        </w:rPr>
        <w:t xml:space="preserve">ערב פסח 2020 פורסמה כתבה ובה סקירת מקומות נבחרים ברחבי הארץ אשר ניתן למצוא בהם פיצות, לחמים ועוגות ושאר מאפים. כפי שנכתב בעיתון, כמו כל שנה, תושבי הערים המעורבות הרוויחו - בוואדי </w:t>
      </w:r>
      <w:proofErr w:type="spellStart"/>
      <w:r w:rsidRPr="007206F4">
        <w:rPr>
          <w:sz w:val="24"/>
          <w:szCs w:val="24"/>
          <w:rtl/>
        </w:rPr>
        <w:t>ניסנאס</w:t>
      </w:r>
      <w:proofErr w:type="spellEnd"/>
      <w:r w:rsidRPr="007206F4">
        <w:rPr>
          <w:sz w:val="24"/>
          <w:szCs w:val="24"/>
          <w:rtl/>
        </w:rPr>
        <w:t xml:space="preserve"> בחיפה, בעיר ה</w:t>
      </w:r>
      <w:r w:rsidRPr="007206F4">
        <w:rPr>
          <w:sz w:val="24"/>
          <w:szCs w:val="24"/>
          <w:rtl/>
        </w:rPr>
        <w:t>עתיקה בירושלים וביפו שלל המאפיות והקונדיטוריות פתוחות לקהל הרחב גם בפסח. לשאלת אחד הקוראים, האם מעודד העיתון הפרת חוק, ענה קורא אחר כי בימים בהם סגורות המסעדות, ורק שליחים יוצאים ובאים עם חבילות סגורות, אין בכתבה משום עידוד כלשהו להפרת חוק</w:t>
      </w:r>
      <w:r w:rsidRPr="007206F4">
        <w:rPr>
          <w:b/>
          <w:sz w:val="21"/>
          <w:szCs w:val="21"/>
        </w:rPr>
        <w:t xml:space="preserve">. </w:t>
      </w:r>
    </w:p>
    <w:p w14:paraId="4C72C9D8" w14:textId="77777777" w:rsidR="00072DB8" w:rsidRPr="007206F4" w:rsidRDefault="007206F4" w:rsidP="00386A19">
      <w:pPr>
        <w:pStyle w:val="a6"/>
        <w:numPr>
          <w:ilvl w:val="0"/>
          <w:numId w:val="3"/>
        </w:numPr>
        <w:pBdr>
          <w:top w:val="nil"/>
          <w:left w:val="nil"/>
          <w:bottom w:val="nil"/>
          <w:right w:val="nil"/>
          <w:between w:val="nil"/>
        </w:pBdr>
        <w:bidi/>
        <w:spacing w:line="360" w:lineRule="auto"/>
        <w:ind w:right="-466"/>
        <w:rPr>
          <w:sz w:val="24"/>
          <w:szCs w:val="24"/>
        </w:rPr>
      </w:pPr>
      <w:r w:rsidRPr="007206F4">
        <w:rPr>
          <w:sz w:val="24"/>
          <w:szCs w:val="24"/>
          <w:rtl/>
        </w:rPr>
        <w:t>ציינו</w:t>
      </w:r>
      <w:r w:rsidRPr="007206F4">
        <w:rPr>
          <w:color w:val="2D2D2D"/>
          <w:sz w:val="24"/>
          <w:szCs w:val="24"/>
          <w:rtl/>
        </w:rPr>
        <w:t xml:space="preserve"> והציגו מ</w:t>
      </w:r>
      <w:r w:rsidRPr="007206F4">
        <w:rPr>
          <w:color w:val="2D2D2D"/>
          <w:sz w:val="24"/>
          <w:szCs w:val="24"/>
          <w:rtl/>
        </w:rPr>
        <w:t xml:space="preserve">הו </w:t>
      </w:r>
      <w:r w:rsidRPr="007206F4">
        <w:rPr>
          <w:bCs/>
          <w:color w:val="2D2D2D"/>
          <w:sz w:val="24"/>
          <w:szCs w:val="24"/>
          <w:rtl/>
        </w:rPr>
        <w:t>החוק</w:t>
      </w:r>
      <w:r w:rsidRPr="007206F4">
        <w:rPr>
          <w:b/>
          <w:color w:val="2D2D2D"/>
          <w:sz w:val="24"/>
          <w:szCs w:val="24"/>
          <w:rtl/>
        </w:rPr>
        <w:t xml:space="preserve"> </w:t>
      </w:r>
      <w:r w:rsidRPr="007206F4">
        <w:rPr>
          <w:color w:val="2D2D2D"/>
          <w:sz w:val="24"/>
          <w:szCs w:val="24"/>
          <w:rtl/>
        </w:rPr>
        <w:t xml:space="preserve">אליו התייחסו הקוראים. הסבירו על פי הקטע. </w:t>
      </w:r>
    </w:p>
    <w:tbl>
      <w:tblPr>
        <w:tblStyle w:val="a5"/>
        <w:tblpPr w:leftFromText="180" w:rightFromText="180" w:vertAnchor="text" w:horzAnchor="margin" w:tblpY="770"/>
        <w:bidiVisual/>
        <w:tblW w:w="86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10"/>
      </w:tblGrid>
      <w:tr w:rsidR="007206F4" w:rsidRPr="007206F4" w14:paraId="5141F437" w14:textId="77777777" w:rsidTr="007206F4">
        <w:trPr>
          <w:trHeight w:val="2224"/>
        </w:trPr>
        <w:tc>
          <w:tcPr>
            <w:tcW w:w="8610" w:type="dxa"/>
            <w:tcMar>
              <w:top w:w="100" w:type="dxa"/>
              <w:left w:w="100" w:type="dxa"/>
              <w:bottom w:w="100" w:type="dxa"/>
              <w:right w:w="100" w:type="dxa"/>
            </w:tcMar>
          </w:tcPr>
          <w:p w14:paraId="1337507A" w14:textId="77777777" w:rsidR="007206F4" w:rsidRPr="007206F4" w:rsidRDefault="007206F4" w:rsidP="007206F4">
            <w:pPr>
              <w:bidi/>
              <w:spacing w:before="240" w:after="60"/>
              <w:jc w:val="center"/>
              <w:rPr>
                <w:sz w:val="24"/>
                <w:szCs w:val="24"/>
              </w:rPr>
            </w:pPr>
            <w:r w:rsidRPr="007206F4">
              <w:rPr>
                <w:sz w:val="24"/>
                <w:szCs w:val="24"/>
                <w:rtl/>
              </w:rPr>
              <w:lastRenderedPageBreak/>
              <w:t xml:space="preserve">בפרק זה עליך לענות על </w:t>
            </w:r>
            <w:r w:rsidRPr="007206F4">
              <w:rPr>
                <w:sz w:val="24"/>
                <w:szCs w:val="24"/>
                <w:u w:val="single"/>
                <w:rtl/>
              </w:rPr>
              <w:t>שתי</w:t>
            </w:r>
            <w:r w:rsidRPr="007206F4">
              <w:rPr>
                <w:sz w:val="24"/>
                <w:szCs w:val="24"/>
                <w:rtl/>
              </w:rPr>
              <w:t xml:space="preserve"> שאלות:</w:t>
            </w:r>
          </w:p>
          <w:p w14:paraId="4C1704D4" w14:textId="77777777" w:rsidR="007206F4" w:rsidRPr="007206F4" w:rsidRDefault="007206F4" w:rsidP="007206F4">
            <w:pPr>
              <w:bidi/>
              <w:spacing w:before="240" w:after="60"/>
              <w:jc w:val="center"/>
              <w:rPr>
                <w:sz w:val="24"/>
                <w:szCs w:val="24"/>
              </w:rPr>
            </w:pPr>
            <w:r w:rsidRPr="007206F4">
              <w:rPr>
                <w:sz w:val="24"/>
                <w:szCs w:val="24"/>
                <w:rtl/>
              </w:rPr>
              <w:t xml:space="preserve">על </w:t>
            </w:r>
            <w:r w:rsidRPr="007206F4">
              <w:rPr>
                <w:sz w:val="24"/>
                <w:szCs w:val="24"/>
                <w:u w:val="single"/>
                <w:rtl/>
              </w:rPr>
              <w:t>שאלה 5</w:t>
            </w:r>
            <w:r w:rsidRPr="007206F4">
              <w:rPr>
                <w:sz w:val="24"/>
                <w:szCs w:val="24"/>
                <w:rtl/>
              </w:rPr>
              <w:t xml:space="preserve"> (לשאלה – 20 נקודות)</w:t>
            </w:r>
          </w:p>
          <w:p w14:paraId="2A210ECF" w14:textId="77777777" w:rsidR="007206F4" w:rsidRPr="007206F4" w:rsidRDefault="007206F4" w:rsidP="007206F4">
            <w:pPr>
              <w:bidi/>
              <w:spacing w:before="240" w:after="60"/>
              <w:jc w:val="center"/>
              <w:rPr>
                <w:sz w:val="24"/>
                <w:szCs w:val="24"/>
              </w:rPr>
            </w:pPr>
            <w:r w:rsidRPr="007206F4">
              <w:rPr>
                <w:sz w:val="24"/>
                <w:szCs w:val="24"/>
                <w:rtl/>
              </w:rPr>
              <w:t xml:space="preserve">ועל </w:t>
            </w:r>
            <w:r w:rsidRPr="007206F4">
              <w:rPr>
                <w:sz w:val="24"/>
                <w:szCs w:val="24"/>
                <w:u w:val="single"/>
                <w:rtl/>
              </w:rPr>
              <w:t>אחת</w:t>
            </w:r>
            <w:r w:rsidRPr="007206F4">
              <w:rPr>
                <w:sz w:val="24"/>
                <w:szCs w:val="24"/>
                <w:rtl/>
              </w:rPr>
              <w:t xml:space="preserve"> מהשאלות 6-7 (לשאלה – 20 נקודות)</w:t>
            </w:r>
          </w:p>
        </w:tc>
      </w:tr>
    </w:tbl>
    <w:p w14:paraId="6AB6361D" w14:textId="77777777" w:rsidR="00072DB8" w:rsidRPr="007206F4" w:rsidRDefault="007206F4">
      <w:pPr>
        <w:bidi/>
        <w:spacing w:before="240" w:after="240" w:line="360" w:lineRule="auto"/>
        <w:ind w:right="-60"/>
        <w:jc w:val="center"/>
        <w:rPr>
          <w:b/>
          <w:sz w:val="32"/>
          <w:szCs w:val="32"/>
        </w:rPr>
      </w:pPr>
      <w:r w:rsidRPr="007206F4">
        <w:rPr>
          <w:sz w:val="24"/>
          <w:szCs w:val="24"/>
        </w:rPr>
        <w:t xml:space="preserve"> </w:t>
      </w:r>
      <w:r w:rsidRPr="007206F4">
        <w:rPr>
          <w:b/>
          <w:sz w:val="32"/>
          <w:szCs w:val="32"/>
          <w:rtl/>
        </w:rPr>
        <w:t>פרק שני (40 נקודות)</w:t>
      </w:r>
    </w:p>
    <w:p w14:paraId="7FB80E03" w14:textId="77777777" w:rsidR="00072DB8" w:rsidRPr="007206F4" w:rsidRDefault="007206F4">
      <w:pPr>
        <w:bidi/>
        <w:spacing w:before="240" w:after="240"/>
        <w:rPr>
          <w:b/>
          <w:bCs/>
          <w:sz w:val="24"/>
          <w:szCs w:val="24"/>
        </w:rPr>
      </w:pPr>
      <w:r w:rsidRPr="007206F4">
        <w:rPr>
          <w:sz w:val="24"/>
          <w:szCs w:val="24"/>
          <w:rtl/>
        </w:rPr>
        <w:t xml:space="preserve">  </w:t>
      </w:r>
      <w:r w:rsidRPr="007206F4">
        <w:rPr>
          <w:b/>
          <w:bCs/>
          <w:sz w:val="24"/>
          <w:szCs w:val="24"/>
          <w:rtl/>
        </w:rPr>
        <w:t xml:space="preserve">קראו את הקטע שלפניכם וענו על </w:t>
      </w:r>
      <w:r w:rsidRPr="007206F4">
        <w:rPr>
          <w:b/>
          <w:bCs/>
          <w:sz w:val="24"/>
          <w:szCs w:val="24"/>
          <w:u w:val="single"/>
          <w:rtl/>
        </w:rPr>
        <w:t>שתי</w:t>
      </w:r>
      <w:r w:rsidRPr="007206F4">
        <w:rPr>
          <w:b/>
          <w:bCs/>
          <w:sz w:val="24"/>
          <w:szCs w:val="24"/>
          <w:rtl/>
        </w:rPr>
        <w:t xml:space="preserve"> שאלות בהתאם להנחיות:</w:t>
      </w:r>
    </w:p>
    <w:p w14:paraId="556ED12A" w14:textId="6C317C67" w:rsidR="00072DB8" w:rsidRPr="007206F4" w:rsidRDefault="007206F4" w:rsidP="007206F4">
      <w:pPr>
        <w:bidi/>
        <w:spacing w:before="20" w:after="20"/>
        <w:ind w:right="-480"/>
        <w:rPr>
          <w:color w:val="191919"/>
          <w:sz w:val="24"/>
          <w:szCs w:val="24"/>
        </w:rPr>
      </w:pPr>
      <w:r w:rsidRPr="007206F4">
        <w:rPr>
          <w:sz w:val="24"/>
          <w:szCs w:val="24"/>
        </w:rPr>
        <w:t xml:space="preserve"> </w:t>
      </w:r>
      <w:r w:rsidRPr="007206F4">
        <w:rPr>
          <w:color w:val="191919"/>
          <w:sz w:val="24"/>
          <w:szCs w:val="24"/>
          <w:rtl/>
        </w:rPr>
        <w:t xml:space="preserve">חודש </w:t>
      </w:r>
      <w:r w:rsidRPr="007206F4">
        <w:rPr>
          <w:color w:val="191919"/>
          <w:sz w:val="24"/>
          <w:szCs w:val="24"/>
          <w:rtl/>
        </w:rPr>
        <w:t xml:space="preserve">דצמבר הוא חודש חגיגי במיוחד. במהלכו נחגג  "חג המולד", חג החנוכה, </w:t>
      </w:r>
      <w:r w:rsidRPr="007206F4">
        <w:rPr>
          <w:color w:val="191919"/>
          <w:sz w:val="24"/>
          <w:szCs w:val="24"/>
          <w:rtl/>
        </w:rPr>
        <w:t xml:space="preserve">חג הקורבן נחגג לעיתים בחודש, </w:t>
      </w:r>
      <w:proofErr w:type="spellStart"/>
      <w:r w:rsidRPr="007206F4">
        <w:rPr>
          <w:color w:val="191919"/>
          <w:sz w:val="24"/>
          <w:szCs w:val="24"/>
          <w:rtl/>
        </w:rPr>
        <w:t>וה"נובי</w:t>
      </w:r>
      <w:proofErr w:type="spellEnd"/>
      <w:r w:rsidRPr="007206F4">
        <w:rPr>
          <w:color w:val="191919"/>
          <w:sz w:val="24"/>
          <w:szCs w:val="24"/>
          <w:rtl/>
        </w:rPr>
        <w:t xml:space="preserve"> </w:t>
      </w:r>
      <w:proofErr w:type="spellStart"/>
      <w:r w:rsidRPr="007206F4">
        <w:rPr>
          <w:color w:val="191919"/>
          <w:sz w:val="24"/>
          <w:szCs w:val="24"/>
          <w:rtl/>
        </w:rPr>
        <w:t>גוד</w:t>
      </w:r>
      <w:proofErr w:type="spellEnd"/>
      <w:r w:rsidRPr="007206F4">
        <w:rPr>
          <w:color w:val="191919"/>
          <w:sz w:val="24"/>
          <w:szCs w:val="24"/>
          <w:rtl/>
        </w:rPr>
        <w:t xml:space="preserve">", אשר אותו חוגגים בעיקר יוצאי ברית המועצות לשעבר, נחגג בסוף חודש דצמבר לציון השנה האזרחית החדשה. </w:t>
      </w:r>
      <w:r w:rsidRPr="007206F4">
        <w:rPr>
          <w:color w:val="191919"/>
          <w:sz w:val="24"/>
          <w:szCs w:val="24"/>
          <w:rtl/>
        </w:rPr>
        <w:t>באחת הערים בצפון הארץ  נערכה במהלך חודש דצמבר 2020 מסי</w:t>
      </w:r>
      <w:r w:rsidRPr="007206F4">
        <w:rPr>
          <w:color w:val="191919"/>
          <w:sz w:val="24"/>
          <w:szCs w:val="24"/>
          <w:rtl/>
        </w:rPr>
        <w:t xml:space="preserve">בת </w:t>
      </w:r>
      <w:proofErr w:type="spellStart"/>
      <w:r w:rsidRPr="007206F4">
        <w:rPr>
          <w:color w:val="191919"/>
          <w:sz w:val="24"/>
          <w:szCs w:val="24"/>
          <w:rtl/>
        </w:rPr>
        <w:t>נובי</w:t>
      </w:r>
      <w:proofErr w:type="spellEnd"/>
      <w:r w:rsidRPr="007206F4">
        <w:rPr>
          <w:color w:val="191919"/>
          <w:sz w:val="24"/>
          <w:szCs w:val="24"/>
          <w:rtl/>
        </w:rPr>
        <w:t xml:space="preserve"> </w:t>
      </w:r>
      <w:proofErr w:type="spellStart"/>
      <w:r w:rsidRPr="007206F4">
        <w:rPr>
          <w:color w:val="191919"/>
          <w:sz w:val="24"/>
          <w:szCs w:val="24"/>
          <w:rtl/>
        </w:rPr>
        <w:t>גוד</w:t>
      </w:r>
      <w:proofErr w:type="spellEnd"/>
      <w:r w:rsidRPr="007206F4">
        <w:rPr>
          <w:color w:val="191919"/>
          <w:sz w:val="24"/>
          <w:szCs w:val="24"/>
          <w:rtl/>
        </w:rPr>
        <w:t xml:space="preserve"> לילדים </w:t>
      </w:r>
      <w:proofErr w:type="spellStart"/>
      <w:r w:rsidRPr="007206F4">
        <w:rPr>
          <w:color w:val="191919"/>
          <w:sz w:val="24"/>
          <w:szCs w:val="24"/>
          <w:rtl/>
        </w:rPr>
        <w:t>אוטוסטים</w:t>
      </w:r>
      <w:proofErr w:type="spellEnd"/>
      <w:r w:rsidRPr="007206F4">
        <w:rPr>
          <w:color w:val="191919"/>
          <w:sz w:val="24"/>
          <w:szCs w:val="24"/>
          <w:rtl/>
        </w:rPr>
        <w:t xml:space="preserve">. </w:t>
      </w:r>
      <w:proofErr w:type="spellStart"/>
      <w:r w:rsidRPr="007206F4">
        <w:rPr>
          <w:color w:val="191919"/>
          <w:sz w:val="24"/>
          <w:szCs w:val="24"/>
          <w:rtl/>
        </w:rPr>
        <w:t>הארוע</w:t>
      </w:r>
      <w:proofErr w:type="spellEnd"/>
      <w:r w:rsidRPr="007206F4">
        <w:rPr>
          <w:color w:val="191919"/>
          <w:sz w:val="24"/>
          <w:szCs w:val="24"/>
          <w:rtl/>
        </w:rPr>
        <w:t xml:space="preserve"> התקיים בספרייה העירונית ביישוב. בעוד הילדים שרים ורוקדים הגיע למקום סגן ראש העיר והורה לאיש התחזוקה לנתק את החשמל באמצע המופע  ולגרש את הנוכחים מהמקום.</w:t>
      </w:r>
    </w:p>
    <w:p w14:paraId="175B128D" w14:textId="77777777" w:rsidR="00072DB8" w:rsidRPr="007206F4" w:rsidRDefault="007206F4">
      <w:pPr>
        <w:shd w:val="clear" w:color="auto" w:fill="FFFFFF"/>
        <w:bidi/>
        <w:spacing w:before="240" w:after="300"/>
        <w:rPr>
          <w:color w:val="191919"/>
          <w:sz w:val="24"/>
          <w:szCs w:val="24"/>
        </w:rPr>
      </w:pPr>
      <w:r w:rsidRPr="007206F4">
        <w:rPr>
          <w:color w:val="191919"/>
          <w:sz w:val="24"/>
          <w:szCs w:val="24"/>
          <w:rtl/>
        </w:rPr>
        <w:t xml:space="preserve">עבור ההורים מדובר היה בחוויה קשה. "הרגשתי עלבון מוחלט וזלזול </w:t>
      </w:r>
      <w:r w:rsidRPr="007206F4">
        <w:rPr>
          <w:color w:val="191919"/>
          <w:sz w:val="24"/>
          <w:szCs w:val="24"/>
          <w:rtl/>
        </w:rPr>
        <w:t>טוטאלי", תאר אחד האבות. "צר לי מאוד שהייתי נוכח במצב שבו אחראי על החינוך מטעם העירייה מוציא לפועל פגיעה מכוונת וכפולה בילדים שהם בחינוך מיוחד, וכל אשמתם היא השתייכות לעדה מסוימת החוגגת חג שלטעמו נראה כבעל סממנים דתיים. אדם כזה לא יכול ולא ראוי למלא תפקיד כ</w:t>
      </w:r>
      <w:r w:rsidRPr="007206F4">
        <w:rPr>
          <w:color w:val="191919"/>
          <w:sz w:val="24"/>
          <w:szCs w:val="24"/>
          <w:rtl/>
        </w:rPr>
        <w:t>לשהו שקשור לחינוך. לא בעירייה ולא בכל גורם ממלכתי אחר". הורה נוסף התרעם אף הוא על היחס המזלזל והוסיף: "האירוע אינו אירוע פרטי. עמותה בשם "שיקום" ארגנה את הפעילות בשיתוף עובדת סוציאלית מהאגף לשירותים חברתיים בעירייה, והעובדה שהספרייה הוקצתה לעניין רק מוכיחה</w:t>
      </w:r>
      <w:r w:rsidRPr="007206F4">
        <w:rPr>
          <w:color w:val="191919"/>
          <w:sz w:val="24"/>
          <w:szCs w:val="24"/>
          <w:rtl/>
        </w:rPr>
        <w:t xml:space="preserve"> שהאירוע קיבל את כל האישורים הנדרשים ונעשה כדין, כולל כל תנאי התו הסגול."</w:t>
      </w:r>
    </w:p>
    <w:p w14:paraId="1BE359FB" w14:textId="77777777" w:rsidR="00072DB8" w:rsidRPr="007206F4" w:rsidRDefault="007206F4">
      <w:pPr>
        <w:bidi/>
        <w:spacing w:before="240" w:after="240"/>
        <w:rPr>
          <w:sz w:val="24"/>
          <w:szCs w:val="24"/>
        </w:rPr>
      </w:pPr>
      <w:r w:rsidRPr="007206F4">
        <w:rPr>
          <w:color w:val="191919"/>
          <w:sz w:val="24"/>
          <w:szCs w:val="24"/>
          <w:rtl/>
        </w:rPr>
        <w:t xml:space="preserve">בניסיון להבין את שאירע הסביר נציג העירייה: </w:t>
      </w:r>
      <w:r w:rsidRPr="007206F4">
        <w:rPr>
          <w:sz w:val="24"/>
          <w:szCs w:val="24"/>
          <w:rtl/>
        </w:rPr>
        <w:t>"המסיבה נערכה  בעשרה בטבת, יום הקדיש הכללי לזכר יהודים שמקום קבורתם לא ידוע. העובדה שאירוע כזה התקיים ביום כזה, מעיד על כך שלא היה מאושר ומ</w:t>
      </w:r>
      <w:r w:rsidRPr="007206F4">
        <w:rPr>
          <w:sz w:val="24"/>
          <w:szCs w:val="24"/>
          <w:rtl/>
        </w:rPr>
        <w:t xml:space="preserve">וסדר. אין מצב שהעירייה הייתה מאשרת פעילות מהסוג הזה בתאריך כה משמעותי לעם היהודי - אין הדבר ראוי. זהו תאריך שמעמדו  כתענית אסתר, צום גדליה וי"ז בתמוז. היה לי קשה לראות ביום כזה עץ </w:t>
      </w:r>
      <w:proofErr w:type="spellStart"/>
      <w:r w:rsidRPr="007206F4">
        <w:rPr>
          <w:sz w:val="24"/>
          <w:szCs w:val="24"/>
          <w:rtl/>
        </w:rPr>
        <w:t>כריסמס</w:t>
      </w:r>
      <w:proofErr w:type="spellEnd"/>
      <w:r w:rsidRPr="007206F4">
        <w:rPr>
          <w:sz w:val="24"/>
          <w:szCs w:val="24"/>
          <w:rtl/>
        </w:rPr>
        <w:t xml:space="preserve"> בחוצות העיר. לכן ביקשתי שהעץ ינותק מהחשמל. אני לא מתנצל על ההחלטה. מי</w:t>
      </w:r>
      <w:r w:rsidRPr="007206F4">
        <w:rPr>
          <w:sz w:val="24"/>
          <w:szCs w:val="24"/>
          <w:rtl/>
        </w:rPr>
        <w:t xml:space="preserve"> שצריך להתנצל זה מי שחרג מסמכותו וקיים אירוע כזה".</w:t>
      </w:r>
    </w:p>
    <w:p w14:paraId="7BFFB2D8" w14:textId="77777777" w:rsidR="00072DB8" w:rsidRPr="007206F4" w:rsidRDefault="007206F4">
      <w:pPr>
        <w:bidi/>
        <w:spacing w:before="240" w:after="240"/>
        <w:rPr>
          <w:sz w:val="24"/>
          <w:szCs w:val="24"/>
        </w:rPr>
      </w:pPr>
      <w:r w:rsidRPr="007206F4">
        <w:rPr>
          <w:sz w:val="24"/>
          <w:szCs w:val="24"/>
          <w:rtl/>
        </w:rPr>
        <w:t>בדיקה קצרה בלוח השנה העלתה  כי צום העשירי בטבת חל למחרת יום האירוע. בניגוד לימי תענית יהודיים אחרים, חובת הצום ביום זה מתחילה עם הזריחה ולא עם השקיעה בערב שלפני.</w:t>
      </w:r>
    </w:p>
    <w:p w14:paraId="1B7CFF4F" w14:textId="77777777" w:rsidR="00072DB8" w:rsidRPr="007206F4" w:rsidRDefault="007206F4">
      <w:pPr>
        <w:bidi/>
        <w:spacing w:before="240" w:after="240"/>
        <w:rPr>
          <w:sz w:val="24"/>
          <w:szCs w:val="24"/>
        </w:rPr>
      </w:pPr>
      <w:r w:rsidRPr="007206F4">
        <w:rPr>
          <w:sz w:val="24"/>
          <w:szCs w:val="24"/>
          <w:rtl/>
        </w:rPr>
        <w:t xml:space="preserve">חודש דצמבר, החודש החגיגי הסתיים באופן צורם </w:t>
      </w:r>
      <w:r w:rsidRPr="007206F4">
        <w:rPr>
          <w:sz w:val="24"/>
          <w:szCs w:val="24"/>
          <w:rtl/>
        </w:rPr>
        <w:t xml:space="preserve">במיוחד. "התחושה היא שלא מבינים פה, בארץ, מה זה </w:t>
      </w:r>
      <w:proofErr w:type="spellStart"/>
      <w:r w:rsidRPr="007206F4">
        <w:rPr>
          <w:sz w:val="24"/>
          <w:szCs w:val="24"/>
          <w:rtl/>
        </w:rPr>
        <w:t>ה"נובי</w:t>
      </w:r>
      <w:proofErr w:type="spellEnd"/>
      <w:r w:rsidRPr="007206F4">
        <w:rPr>
          <w:sz w:val="24"/>
          <w:szCs w:val="24"/>
          <w:rtl/>
        </w:rPr>
        <w:t xml:space="preserve"> </w:t>
      </w:r>
      <w:proofErr w:type="spellStart"/>
      <w:r w:rsidRPr="007206F4">
        <w:rPr>
          <w:sz w:val="24"/>
          <w:szCs w:val="24"/>
          <w:rtl/>
        </w:rPr>
        <w:t>גוד</w:t>
      </w:r>
      <w:proofErr w:type="spellEnd"/>
      <w:r w:rsidRPr="007206F4">
        <w:rPr>
          <w:sz w:val="24"/>
          <w:szCs w:val="24"/>
          <w:rtl/>
        </w:rPr>
        <w:t>", וגם לא רוצים", שיתף ברגשותיו תושב העיר "מדובר בחג אזרחי, לא דתי. אבל גם אם היינו מציינים אירוע נוצרי או מוסלמי באופן מובהק – תושבי העיר כולם אמורים לזכות ליחס מכבד. עצוב שמנתקים לנו את החשמל בחג ש</w:t>
      </w:r>
      <w:r w:rsidRPr="007206F4">
        <w:rPr>
          <w:sz w:val="24"/>
          <w:szCs w:val="24"/>
          <w:rtl/>
        </w:rPr>
        <w:t xml:space="preserve">הבאנו איתנו מברית המועצות, בשעה שהמשפחות שלנו נאלצו לחגוג בסתר חגים יהודיים שם. מה מצפים מאיתנו, שנסתתר גם פה?" </w:t>
      </w:r>
    </w:p>
    <w:p w14:paraId="255B3079" w14:textId="77777777" w:rsidR="00072DB8" w:rsidRPr="007206F4" w:rsidRDefault="007206F4">
      <w:pPr>
        <w:bidi/>
        <w:spacing w:before="240" w:after="240"/>
        <w:rPr>
          <w:sz w:val="20"/>
          <w:szCs w:val="20"/>
        </w:rPr>
      </w:pPr>
      <w:r w:rsidRPr="007206F4">
        <w:rPr>
          <w:sz w:val="24"/>
          <w:szCs w:val="24"/>
        </w:rPr>
        <w:t xml:space="preserve">                                                       </w:t>
      </w:r>
      <w:r w:rsidRPr="007206F4">
        <w:rPr>
          <w:sz w:val="20"/>
          <w:szCs w:val="20"/>
          <w:rtl/>
        </w:rPr>
        <w:t xml:space="preserve">(מעובד : "המקום הכי חם </w:t>
      </w:r>
      <w:proofErr w:type="spellStart"/>
      <w:r w:rsidRPr="007206F4">
        <w:rPr>
          <w:sz w:val="20"/>
          <w:szCs w:val="20"/>
          <w:rtl/>
        </w:rPr>
        <w:t>בגיהנום</w:t>
      </w:r>
      <w:proofErr w:type="spellEnd"/>
      <w:r w:rsidRPr="007206F4">
        <w:rPr>
          <w:sz w:val="20"/>
          <w:szCs w:val="20"/>
          <w:rtl/>
        </w:rPr>
        <w:t>", מאשה אברבוך, 27.12.20)</w:t>
      </w:r>
    </w:p>
    <w:p w14:paraId="365F6354" w14:textId="6C7C7D2E" w:rsidR="00072DB8" w:rsidRPr="007206F4" w:rsidRDefault="007206F4">
      <w:pPr>
        <w:bidi/>
        <w:spacing w:before="240" w:after="240" w:line="240" w:lineRule="auto"/>
        <w:ind w:left="-425"/>
        <w:rPr>
          <w:sz w:val="24"/>
          <w:szCs w:val="24"/>
          <w:u w:val="single"/>
          <w:rtl/>
        </w:rPr>
      </w:pPr>
      <w:r w:rsidRPr="007206F4">
        <w:rPr>
          <w:sz w:val="24"/>
          <w:szCs w:val="24"/>
          <w:u w:val="single"/>
          <w:rtl/>
        </w:rPr>
        <w:lastRenderedPageBreak/>
        <w:t>ענה על שאלה 5 - שאלת חובה</w:t>
      </w:r>
      <w:r w:rsidRPr="007206F4">
        <w:rPr>
          <w:sz w:val="24"/>
          <w:szCs w:val="24"/>
          <w:u w:val="single"/>
          <w:rtl/>
        </w:rPr>
        <w:t xml:space="preserve"> (20 נקודות)</w:t>
      </w:r>
    </w:p>
    <w:p w14:paraId="04727166" w14:textId="5D7DD5EE" w:rsidR="00072DB8" w:rsidRPr="007206F4" w:rsidRDefault="007206F4" w:rsidP="00386A19">
      <w:pPr>
        <w:pStyle w:val="a6"/>
        <w:numPr>
          <w:ilvl w:val="0"/>
          <w:numId w:val="2"/>
        </w:numPr>
        <w:bidi/>
        <w:spacing w:line="360" w:lineRule="auto"/>
        <w:ind w:right="-749"/>
        <w:rPr>
          <w:sz w:val="24"/>
          <w:szCs w:val="24"/>
        </w:rPr>
      </w:pPr>
      <w:r w:rsidRPr="007206F4">
        <w:rPr>
          <w:sz w:val="24"/>
          <w:szCs w:val="24"/>
          <w:rtl/>
        </w:rPr>
        <w:t>הצג את המושג "</w:t>
      </w:r>
      <w:r w:rsidRPr="007206F4">
        <w:rPr>
          <w:b/>
          <w:sz w:val="24"/>
          <w:szCs w:val="24"/>
          <w:rtl/>
        </w:rPr>
        <w:t>מדינת לאום אתנית תרבותית</w:t>
      </w:r>
      <w:r w:rsidRPr="007206F4">
        <w:rPr>
          <w:sz w:val="24"/>
          <w:szCs w:val="24"/>
          <w:rtl/>
        </w:rPr>
        <w:t>" הסבר כיצד מושג זה בא לידי ביטוי בקטע.</w:t>
      </w:r>
    </w:p>
    <w:p w14:paraId="35750E67" w14:textId="77777777" w:rsidR="00072DB8" w:rsidRPr="007206F4" w:rsidRDefault="007206F4">
      <w:pPr>
        <w:bidi/>
        <w:spacing w:before="240" w:after="240" w:line="240" w:lineRule="auto"/>
        <w:ind w:left="-425"/>
        <w:rPr>
          <w:sz w:val="24"/>
          <w:szCs w:val="24"/>
          <w:u w:val="single"/>
        </w:rPr>
      </w:pPr>
      <w:r w:rsidRPr="007206F4">
        <w:rPr>
          <w:sz w:val="24"/>
          <w:szCs w:val="24"/>
          <w:u w:val="single"/>
          <w:rtl/>
        </w:rPr>
        <w:t>ענה על אחת מהשאלות 6-7 (20 נקודות):</w:t>
      </w:r>
    </w:p>
    <w:p w14:paraId="66B64FAB" w14:textId="2E6B7B34" w:rsidR="00072DB8" w:rsidRPr="007206F4" w:rsidRDefault="007206F4" w:rsidP="007206F4">
      <w:pPr>
        <w:pStyle w:val="a6"/>
        <w:numPr>
          <w:ilvl w:val="0"/>
          <w:numId w:val="2"/>
        </w:numPr>
        <w:bidi/>
        <w:ind w:right="-749"/>
        <w:rPr>
          <w:sz w:val="24"/>
          <w:szCs w:val="24"/>
        </w:rPr>
      </w:pPr>
      <w:r w:rsidRPr="007206F4">
        <w:rPr>
          <w:sz w:val="24"/>
          <w:szCs w:val="24"/>
          <w:rtl/>
        </w:rPr>
        <w:t>הצג את המושג "</w:t>
      </w:r>
      <w:r w:rsidRPr="007206F4">
        <w:rPr>
          <w:b/>
          <w:sz w:val="24"/>
          <w:szCs w:val="24"/>
          <w:rtl/>
        </w:rPr>
        <w:t>סובלנות</w:t>
      </w:r>
      <w:r w:rsidRPr="007206F4">
        <w:rPr>
          <w:sz w:val="24"/>
          <w:szCs w:val="24"/>
          <w:rtl/>
        </w:rPr>
        <w:t>" הסבר כיצד עיקרון זה נפגע בקטע.</w:t>
      </w:r>
    </w:p>
    <w:p w14:paraId="6C62335C" w14:textId="77777777" w:rsidR="007206F4" w:rsidRPr="007206F4" w:rsidRDefault="007206F4" w:rsidP="007206F4">
      <w:pPr>
        <w:pStyle w:val="a6"/>
        <w:bidi/>
        <w:ind w:left="-60" w:right="-749"/>
        <w:rPr>
          <w:sz w:val="24"/>
          <w:szCs w:val="24"/>
        </w:rPr>
      </w:pPr>
    </w:p>
    <w:p w14:paraId="7B1B538B" w14:textId="1FDC04C5" w:rsidR="00072DB8" w:rsidRPr="007206F4" w:rsidRDefault="007206F4" w:rsidP="007206F4">
      <w:pPr>
        <w:pStyle w:val="a6"/>
        <w:numPr>
          <w:ilvl w:val="0"/>
          <w:numId w:val="2"/>
        </w:numPr>
        <w:bidi/>
        <w:spacing w:line="360" w:lineRule="auto"/>
        <w:ind w:right="-749"/>
        <w:rPr>
          <w:sz w:val="24"/>
          <w:szCs w:val="24"/>
        </w:rPr>
      </w:pPr>
      <w:r w:rsidRPr="007206F4">
        <w:rPr>
          <w:sz w:val="24"/>
          <w:szCs w:val="24"/>
          <w:rtl/>
        </w:rPr>
        <w:t>הצג את המושג "</w:t>
      </w:r>
      <w:r w:rsidRPr="007206F4">
        <w:rPr>
          <w:b/>
          <w:sz w:val="24"/>
          <w:szCs w:val="24"/>
          <w:rtl/>
        </w:rPr>
        <w:t>שלטון החוק</w:t>
      </w:r>
      <w:r w:rsidRPr="007206F4">
        <w:rPr>
          <w:sz w:val="24"/>
          <w:szCs w:val="24"/>
          <w:rtl/>
        </w:rPr>
        <w:t>" הסבר כיצד עיקרון זה בא לידי ב</w:t>
      </w:r>
      <w:r w:rsidRPr="007206F4">
        <w:rPr>
          <w:sz w:val="24"/>
          <w:szCs w:val="24"/>
          <w:rtl/>
        </w:rPr>
        <w:t>יטוי בקטע.</w:t>
      </w:r>
    </w:p>
    <w:p w14:paraId="3F8D7DCA" w14:textId="77777777" w:rsidR="00072DB8" w:rsidRPr="007206F4" w:rsidRDefault="007206F4">
      <w:pPr>
        <w:bidi/>
        <w:spacing w:before="240" w:after="240"/>
        <w:jc w:val="center"/>
        <w:rPr>
          <w:b/>
          <w:sz w:val="32"/>
          <w:szCs w:val="32"/>
        </w:rPr>
      </w:pPr>
      <w:r w:rsidRPr="007206F4">
        <w:rPr>
          <w:b/>
          <w:sz w:val="32"/>
          <w:szCs w:val="32"/>
          <w:rtl/>
        </w:rPr>
        <w:t>פרק שלישי (20 נקודות)</w:t>
      </w:r>
    </w:p>
    <w:p w14:paraId="321F84B4" w14:textId="77777777" w:rsidR="00072DB8" w:rsidRPr="007206F4" w:rsidRDefault="007206F4">
      <w:pPr>
        <w:bidi/>
        <w:spacing w:after="120"/>
        <w:ind w:right="-760"/>
        <w:rPr>
          <w:sz w:val="24"/>
          <w:szCs w:val="24"/>
        </w:rPr>
      </w:pPr>
      <w:r w:rsidRPr="007206F4">
        <w:rPr>
          <w:sz w:val="24"/>
          <w:szCs w:val="24"/>
          <w:rtl/>
        </w:rPr>
        <w:t xml:space="preserve">ענו על </w:t>
      </w:r>
      <w:r w:rsidRPr="007206F4">
        <w:rPr>
          <w:sz w:val="24"/>
          <w:szCs w:val="24"/>
          <w:u w:val="single"/>
          <w:rtl/>
        </w:rPr>
        <w:t>אחת</w:t>
      </w:r>
      <w:r w:rsidRPr="007206F4">
        <w:rPr>
          <w:sz w:val="24"/>
          <w:szCs w:val="24"/>
          <w:rtl/>
        </w:rPr>
        <w:t xml:space="preserve"> משתי השאלות 9-10 (20 נקודות)</w:t>
      </w:r>
    </w:p>
    <w:p w14:paraId="242DFB75" w14:textId="77777777" w:rsidR="007206F4" w:rsidRPr="007206F4" w:rsidRDefault="007206F4" w:rsidP="007206F4">
      <w:pPr>
        <w:pStyle w:val="a6"/>
        <w:numPr>
          <w:ilvl w:val="0"/>
          <w:numId w:val="2"/>
        </w:numPr>
        <w:bidi/>
        <w:spacing w:line="360" w:lineRule="auto"/>
        <w:ind w:right="-749"/>
        <w:rPr>
          <w:sz w:val="24"/>
          <w:szCs w:val="24"/>
        </w:rPr>
      </w:pPr>
      <w:r w:rsidRPr="007206F4">
        <w:rPr>
          <w:sz w:val="24"/>
          <w:szCs w:val="24"/>
          <w:rtl/>
        </w:rPr>
        <w:t>במדינת ישראל מעל אלף חולים הממתינים להשתלת איבר שתציל את חייהם. חלק מן החולים נפטרים בתקופת ההמתנה בהעדר תורם מתאים. עם זאת, רק חמישית מהמשפחות המתבקשות לתרו</w:t>
      </w:r>
      <w:r w:rsidRPr="007206F4">
        <w:rPr>
          <w:sz w:val="24"/>
          <w:szCs w:val="24"/>
          <w:rtl/>
        </w:rPr>
        <w:t xml:space="preserve">ם את איברי יקיריהן נענות לבקשה בחיוב. יש הטוענים כי ניתן  לעודד תרומת איברים באמצעות  תשלום מצד מקבל התרומה למשפחות התורמים (נותני האיברים), ואילו אחרים מתנגדים לכך. </w:t>
      </w:r>
      <w:r w:rsidRPr="007206F4">
        <w:rPr>
          <w:sz w:val="24"/>
          <w:szCs w:val="24"/>
          <w:rtl/>
        </w:rPr>
        <w:tab/>
      </w:r>
    </w:p>
    <w:p w14:paraId="4955E6C4" w14:textId="77777777" w:rsidR="007206F4" w:rsidRPr="007206F4" w:rsidRDefault="007206F4" w:rsidP="007206F4">
      <w:pPr>
        <w:pStyle w:val="a6"/>
        <w:bidi/>
        <w:spacing w:line="360" w:lineRule="auto"/>
        <w:ind w:left="-60" w:right="-749"/>
        <w:rPr>
          <w:sz w:val="24"/>
          <w:szCs w:val="24"/>
          <w:rtl/>
        </w:rPr>
      </w:pPr>
      <w:r w:rsidRPr="007206F4">
        <w:rPr>
          <w:sz w:val="24"/>
          <w:szCs w:val="24"/>
          <w:rtl/>
        </w:rPr>
        <w:t>הביעו עמדתכם בעניין זה. הציגו  שני נימוקים המתבססים על מושגים מתחום האזרחות — נימוק אחד</w:t>
      </w:r>
      <w:r w:rsidRPr="007206F4">
        <w:rPr>
          <w:b/>
          <w:sz w:val="24"/>
          <w:szCs w:val="24"/>
          <w:rtl/>
        </w:rPr>
        <w:t xml:space="preserve"> ל</w:t>
      </w:r>
      <w:r w:rsidRPr="007206F4">
        <w:rPr>
          <w:b/>
          <w:sz w:val="24"/>
          <w:szCs w:val="24"/>
          <w:rtl/>
        </w:rPr>
        <w:t xml:space="preserve">עמדתך </w:t>
      </w:r>
      <w:r w:rsidRPr="007206F4">
        <w:rPr>
          <w:sz w:val="24"/>
          <w:szCs w:val="24"/>
          <w:rtl/>
        </w:rPr>
        <w:t xml:space="preserve">ונימוק אחד (אחר) לעמדה </w:t>
      </w:r>
      <w:r w:rsidRPr="007206F4">
        <w:rPr>
          <w:b/>
          <w:sz w:val="24"/>
          <w:szCs w:val="24"/>
          <w:rtl/>
        </w:rPr>
        <w:t>המנוגדת</w:t>
      </w:r>
      <w:r w:rsidRPr="007206F4">
        <w:rPr>
          <w:sz w:val="24"/>
          <w:szCs w:val="24"/>
          <w:rtl/>
        </w:rPr>
        <w:t xml:space="preserve"> </w:t>
      </w:r>
      <w:proofErr w:type="spellStart"/>
      <w:r w:rsidRPr="007206F4">
        <w:rPr>
          <w:sz w:val="24"/>
          <w:szCs w:val="24"/>
          <w:rtl/>
        </w:rPr>
        <w:t>לשלך</w:t>
      </w:r>
      <w:proofErr w:type="spellEnd"/>
      <w:r w:rsidRPr="007206F4">
        <w:rPr>
          <w:sz w:val="24"/>
          <w:szCs w:val="24"/>
          <w:rtl/>
        </w:rPr>
        <w:t xml:space="preserve">. </w:t>
      </w:r>
    </w:p>
    <w:p w14:paraId="16CD556D" w14:textId="77777777" w:rsidR="007206F4" w:rsidRPr="007206F4" w:rsidRDefault="007206F4" w:rsidP="007206F4">
      <w:pPr>
        <w:pStyle w:val="a6"/>
        <w:bidi/>
        <w:spacing w:line="360" w:lineRule="auto"/>
        <w:ind w:left="-60" w:right="-749"/>
        <w:rPr>
          <w:sz w:val="24"/>
          <w:szCs w:val="24"/>
          <w:rtl/>
        </w:rPr>
      </w:pPr>
    </w:p>
    <w:p w14:paraId="78C225C3" w14:textId="15DB3D5A" w:rsidR="00072DB8" w:rsidRPr="007206F4" w:rsidRDefault="007206F4" w:rsidP="007206F4">
      <w:pPr>
        <w:pStyle w:val="a6"/>
        <w:bidi/>
        <w:spacing w:line="360" w:lineRule="auto"/>
        <w:ind w:left="-60" w:right="-749"/>
        <w:rPr>
          <w:sz w:val="24"/>
          <w:szCs w:val="24"/>
        </w:rPr>
      </w:pPr>
      <w:r w:rsidRPr="007206F4">
        <w:rPr>
          <w:sz w:val="24"/>
          <w:szCs w:val="24"/>
          <w:rtl/>
        </w:rPr>
        <w:t xml:space="preserve">בכתיבתך הקפד על הרכיבים האלה: </w:t>
      </w:r>
    </w:p>
    <w:p w14:paraId="4B2FB355" w14:textId="77777777" w:rsidR="00072DB8" w:rsidRPr="007206F4" w:rsidRDefault="007206F4">
      <w:pPr>
        <w:bidi/>
        <w:spacing w:line="360" w:lineRule="auto"/>
        <w:ind w:left="425" w:right="-60"/>
        <w:rPr>
          <w:sz w:val="24"/>
          <w:szCs w:val="24"/>
        </w:rPr>
      </w:pPr>
      <w:r w:rsidRPr="007206F4">
        <w:rPr>
          <w:sz w:val="24"/>
          <w:szCs w:val="24"/>
          <w:rtl/>
        </w:rPr>
        <w:t xml:space="preserve">א. </w:t>
      </w:r>
      <w:r w:rsidRPr="007206F4">
        <w:rPr>
          <w:b/>
          <w:sz w:val="24"/>
          <w:szCs w:val="24"/>
          <w:rtl/>
        </w:rPr>
        <w:t>טענה</w:t>
      </w:r>
      <w:r w:rsidRPr="007206F4">
        <w:rPr>
          <w:sz w:val="24"/>
          <w:szCs w:val="24"/>
          <w:rtl/>
        </w:rPr>
        <w:t xml:space="preserve"> — הצג את עמדתך באופן ברור. </w:t>
      </w:r>
    </w:p>
    <w:p w14:paraId="7FFFA9B4" w14:textId="77777777" w:rsidR="00072DB8" w:rsidRPr="007206F4" w:rsidRDefault="007206F4">
      <w:pPr>
        <w:bidi/>
        <w:spacing w:line="360" w:lineRule="auto"/>
        <w:ind w:left="425" w:right="-60"/>
        <w:rPr>
          <w:sz w:val="24"/>
          <w:szCs w:val="24"/>
        </w:rPr>
      </w:pPr>
      <w:r w:rsidRPr="007206F4">
        <w:rPr>
          <w:sz w:val="24"/>
          <w:szCs w:val="24"/>
          <w:rtl/>
        </w:rPr>
        <w:t xml:space="preserve">ב. </w:t>
      </w:r>
      <w:r w:rsidRPr="007206F4">
        <w:rPr>
          <w:b/>
          <w:sz w:val="24"/>
          <w:szCs w:val="24"/>
          <w:rtl/>
        </w:rPr>
        <w:t>הנמקת עמדתך</w:t>
      </w:r>
      <w:r w:rsidRPr="007206F4">
        <w:rPr>
          <w:sz w:val="24"/>
          <w:szCs w:val="24"/>
          <w:rtl/>
        </w:rPr>
        <w:t xml:space="preserve"> — הצג נימוק לעמדתך המבוסס על מושגים וידע מלימודי האזרחות. </w:t>
      </w:r>
    </w:p>
    <w:p w14:paraId="0E1E58D4" w14:textId="5A0C93AE" w:rsidR="00072DB8" w:rsidRPr="007206F4" w:rsidRDefault="007206F4">
      <w:pPr>
        <w:bidi/>
        <w:spacing w:line="360" w:lineRule="auto"/>
        <w:ind w:left="425" w:right="-60"/>
        <w:rPr>
          <w:sz w:val="24"/>
          <w:szCs w:val="24"/>
          <w:rtl/>
        </w:rPr>
      </w:pPr>
      <w:r w:rsidRPr="007206F4">
        <w:rPr>
          <w:sz w:val="24"/>
          <w:szCs w:val="24"/>
          <w:rtl/>
        </w:rPr>
        <w:t xml:space="preserve">ג. </w:t>
      </w:r>
      <w:r w:rsidRPr="007206F4">
        <w:rPr>
          <w:b/>
          <w:sz w:val="24"/>
          <w:szCs w:val="24"/>
          <w:rtl/>
        </w:rPr>
        <w:t>הנמקת העמדה המנוגדת</w:t>
      </w:r>
      <w:r w:rsidRPr="007206F4">
        <w:rPr>
          <w:sz w:val="24"/>
          <w:szCs w:val="24"/>
          <w:rtl/>
        </w:rPr>
        <w:t xml:space="preserve"> — הצג נימוק לעמדה </w:t>
      </w:r>
      <w:r w:rsidRPr="007206F4">
        <w:rPr>
          <w:b/>
          <w:sz w:val="24"/>
          <w:szCs w:val="24"/>
          <w:rtl/>
        </w:rPr>
        <w:t>המנוגדת</w:t>
      </w:r>
      <w:r w:rsidRPr="007206F4">
        <w:rPr>
          <w:sz w:val="24"/>
          <w:szCs w:val="24"/>
          <w:rtl/>
        </w:rPr>
        <w:t xml:space="preserve"> לעמדתך, המבוסס על </w:t>
      </w:r>
      <w:r w:rsidRPr="007206F4">
        <w:rPr>
          <w:sz w:val="24"/>
          <w:szCs w:val="24"/>
          <w:rtl/>
        </w:rPr>
        <w:t>מושגים וידע מלימודי האזרחות.</w:t>
      </w:r>
    </w:p>
    <w:p w14:paraId="2F8A5BFE" w14:textId="77777777" w:rsidR="007206F4" w:rsidRPr="007206F4" w:rsidRDefault="007206F4" w:rsidP="007206F4">
      <w:pPr>
        <w:bidi/>
        <w:spacing w:line="360" w:lineRule="auto"/>
        <w:ind w:left="425" w:right="-60"/>
        <w:rPr>
          <w:sz w:val="24"/>
          <w:szCs w:val="24"/>
        </w:rPr>
      </w:pPr>
    </w:p>
    <w:p w14:paraId="158D47EB" w14:textId="77777777" w:rsidR="007206F4" w:rsidRPr="007206F4" w:rsidRDefault="007206F4" w:rsidP="007206F4">
      <w:pPr>
        <w:pStyle w:val="a6"/>
        <w:numPr>
          <w:ilvl w:val="0"/>
          <w:numId w:val="2"/>
        </w:numPr>
        <w:bidi/>
        <w:spacing w:line="360" w:lineRule="auto"/>
        <w:ind w:right="-749"/>
        <w:rPr>
          <w:sz w:val="24"/>
          <w:szCs w:val="24"/>
        </w:rPr>
      </w:pPr>
      <w:r w:rsidRPr="007206F4">
        <w:rPr>
          <w:sz w:val="24"/>
          <w:szCs w:val="24"/>
          <w:rtl/>
        </w:rPr>
        <w:t xml:space="preserve">לאחרונה התפרסם כי אגודות ספורט אחדות, רובן בפריפריה, שבפועלן תרמו רבות למדינה, מתמודדות כיום עם קשיים כלכליים. יש הטוענים כי על המדינה לתת מימון לאגודות כאלה, ויש המתנגדים לזאת. </w:t>
      </w:r>
    </w:p>
    <w:p w14:paraId="215BCE78" w14:textId="77777777" w:rsidR="007206F4" w:rsidRPr="007206F4" w:rsidRDefault="007206F4" w:rsidP="007206F4">
      <w:pPr>
        <w:pStyle w:val="a6"/>
        <w:bidi/>
        <w:spacing w:line="360" w:lineRule="auto"/>
        <w:ind w:left="-60" w:right="-749"/>
        <w:rPr>
          <w:sz w:val="24"/>
          <w:szCs w:val="24"/>
          <w:rtl/>
        </w:rPr>
      </w:pPr>
      <w:r w:rsidRPr="007206F4">
        <w:rPr>
          <w:sz w:val="24"/>
          <w:szCs w:val="24"/>
          <w:rtl/>
        </w:rPr>
        <w:t>הביעו עמדתכם בעניין זה. הציגו  שני נימו</w:t>
      </w:r>
      <w:r w:rsidRPr="007206F4">
        <w:rPr>
          <w:sz w:val="24"/>
          <w:szCs w:val="24"/>
          <w:rtl/>
        </w:rPr>
        <w:t>קים המתבססים על מושגים מתחום האזרחות — נימוק אחד</w:t>
      </w:r>
      <w:r w:rsidRPr="007206F4">
        <w:rPr>
          <w:b/>
          <w:sz w:val="24"/>
          <w:szCs w:val="24"/>
          <w:rtl/>
        </w:rPr>
        <w:t xml:space="preserve"> לעמדתך </w:t>
      </w:r>
      <w:r w:rsidRPr="007206F4">
        <w:rPr>
          <w:sz w:val="24"/>
          <w:szCs w:val="24"/>
          <w:rtl/>
        </w:rPr>
        <w:t xml:space="preserve">ונימוק אחד (אחר) לעמדה </w:t>
      </w:r>
      <w:r w:rsidRPr="007206F4">
        <w:rPr>
          <w:b/>
          <w:sz w:val="24"/>
          <w:szCs w:val="24"/>
          <w:rtl/>
        </w:rPr>
        <w:t>המנוגדת</w:t>
      </w:r>
      <w:r w:rsidRPr="007206F4">
        <w:rPr>
          <w:sz w:val="24"/>
          <w:szCs w:val="24"/>
          <w:rtl/>
        </w:rPr>
        <w:t xml:space="preserve"> </w:t>
      </w:r>
      <w:proofErr w:type="spellStart"/>
      <w:r w:rsidRPr="007206F4">
        <w:rPr>
          <w:sz w:val="24"/>
          <w:szCs w:val="24"/>
          <w:rtl/>
        </w:rPr>
        <w:t>לשלך</w:t>
      </w:r>
      <w:proofErr w:type="spellEnd"/>
      <w:r w:rsidRPr="007206F4">
        <w:rPr>
          <w:sz w:val="24"/>
          <w:szCs w:val="24"/>
          <w:rtl/>
        </w:rPr>
        <w:t xml:space="preserve">. </w:t>
      </w:r>
    </w:p>
    <w:p w14:paraId="6958FC7D" w14:textId="77777777" w:rsidR="007206F4" w:rsidRPr="007206F4" w:rsidRDefault="007206F4" w:rsidP="007206F4">
      <w:pPr>
        <w:pStyle w:val="a6"/>
        <w:bidi/>
        <w:spacing w:line="360" w:lineRule="auto"/>
        <w:ind w:left="-60" w:right="-749"/>
        <w:rPr>
          <w:sz w:val="24"/>
          <w:szCs w:val="24"/>
          <w:rtl/>
        </w:rPr>
      </w:pPr>
    </w:p>
    <w:p w14:paraId="4C8C88BD" w14:textId="69F7FAAF" w:rsidR="00072DB8" w:rsidRPr="007206F4" w:rsidRDefault="007206F4" w:rsidP="007206F4">
      <w:pPr>
        <w:pStyle w:val="a6"/>
        <w:bidi/>
        <w:spacing w:line="360" w:lineRule="auto"/>
        <w:ind w:left="-60" w:right="-749"/>
        <w:rPr>
          <w:sz w:val="24"/>
          <w:szCs w:val="24"/>
        </w:rPr>
      </w:pPr>
      <w:r w:rsidRPr="007206F4">
        <w:rPr>
          <w:sz w:val="24"/>
          <w:szCs w:val="24"/>
          <w:rtl/>
        </w:rPr>
        <w:t xml:space="preserve">בכתיבתך הקפד על הרכיבים האלה: </w:t>
      </w:r>
    </w:p>
    <w:p w14:paraId="466689C9" w14:textId="77777777" w:rsidR="00072DB8" w:rsidRPr="007206F4" w:rsidRDefault="007206F4">
      <w:pPr>
        <w:bidi/>
        <w:spacing w:line="360" w:lineRule="auto"/>
        <w:ind w:left="425" w:right="-60"/>
        <w:rPr>
          <w:sz w:val="24"/>
          <w:szCs w:val="24"/>
        </w:rPr>
      </w:pPr>
      <w:r w:rsidRPr="007206F4">
        <w:rPr>
          <w:sz w:val="24"/>
          <w:szCs w:val="24"/>
          <w:rtl/>
        </w:rPr>
        <w:t xml:space="preserve">א. </w:t>
      </w:r>
      <w:r w:rsidRPr="007206F4">
        <w:rPr>
          <w:b/>
          <w:sz w:val="24"/>
          <w:szCs w:val="24"/>
          <w:rtl/>
        </w:rPr>
        <w:t>טענה</w:t>
      </w:r>
      <w:r w:rsidRPr="007206F4">
        <w:rPr>
          <w:sz w:val="24"/>
          <w:szCs w:val="24"/>
          <w:rtl/>
        </w:rPr>
        <w:t xml:space="preserve"> — הצג את עמדתך באופן ברור. </w:t>
      </w:r>
    </w:p>
    <w:p w14:paraId="66C0B6AA" w14:textId="77777777" w:rsidR="00072DB8" w:rsidRPr="007206F4" w:rsidRDefault="007206F4">
      <w:pPr>
        <w:bidi/>
        <w:spacing w:line="360" w:lineRule="auto"/>
        <w:ind w:left="425" w:right="-60"/>
        <w:rPr>
          <w:sz w:val="24"/>
          <w:szCs w:val="24"/>
        </w:rPr>
      </w:pPr>
      <w:r w:rsidRPr="007206F4">
        <w:rPr>
          <w:sz w:val="24"/>
          <w:szCs w:val="24"/>
          <w:rtl/>
        </w:rPr>
        <w:t xml:space="preserve">ב. </w:t>
      </w:r>
      <w:r w:rsidRPr="007206F4">
        <w:rPr>
          <w:b/>
          <w:sz w:val="24"/>
          <w:szCs w:val="24"/>
          <w:rtl/>
        </w:rPr>
        <w:t>הנמקת עמדתך</w:t>
      </w:r>
      <w:r w:rsidRPr="007206F4">
        <w:rPr>
          <w:sz w:val="24"/>
          <w:szCs w:val="24"/>
          <w:rtl/>
        </w:rPr>
        <w:t xml:space="preserve"> — הצג נימוק לעמדתך המבוסס על מושגים וידע מלימודי האזרחות. </w:t>
      </w:r>
    </w:p>
    <w:p w14:paraId="0A2C7F03" w14:textId="77777777" w:rsidR="00072DB8" w:rsidRPr="007206F4" w:rsidRDefault="007206F4">
      <w:pPr>
        <w:bidi/>
        <w:spacing w:line="360" w:lineRule="auto"/>
        <w:ind w:left="425" w:right="-60"/>
        <w:rPr>
          <w:sz w:val="24"/>
          <w:szCs w:val="24"/>
        </w:rPr>
      </w:pPr>
      <w:r w:rsidRPr="007206F4">
        <w:rPr>
          <w:sz w:val="24"/>
          <w:szCs w:val="24"/>
          <w:rtl/>
        </w:rPr>
        <w:t xml:space="preserve">ג. </w:t>
      </w:r>
      <w:r w:rsidRPr="007206F4">
        <w:rPr>
          <w:b/>
          <w:sz w:val="24"/>
          <w:szCs w:val="24"/>
          <w:rtl/>
        </w:rPr>
        <w:t>הנמקת העמדה המנוגד</w:t>
      </w:r>
      <w:r w:rsidRPr="007206F4">
        <w:rPr>
          <w:b/>
          <w:sz w:val="24"/>
          <w:szCs w:val="24"/>
          <w:rtl/>
        </w:rPr>
        <w:t>ת</w:t>
      </w:r>
      <w:r w:rsidRPr="007206F4">
        <w:rPr>
          <w:sz w:val="24"/>
          <w:szCs w:val="24"/>
          <w:rtl/>
        </w:rPr>
        <w:t xml:space="preserve"> — הצג נימוק לעמדה </w:t>
      </w:r>
      <w:r w:rsidRPr="007206F4">
        <w:rPr>
          <w:b/>
          <w:sz w:val="24"/>
          <w:szCs w:val="24"/>
          <w:rtl/>
        </w:rPr>
        <w:t>המנוגדת</w:t>
      </w:r>
      <w:r w:rsidRPr="007206F4">
        <w:rPr>
          <w:sz w:val="24"/>
          <w:szCs w:val="24"/>
          <w:rtl/>
        </w:rPr>
        <w:t xml:space="preserve"> לעמדתך, המבוסס על מושגים וידע מלימודי האזרחות.</w:t>
      </w:r>
    </w:p>
    <w:p w14:paraId="6811551A" w14:textId="77777777" w:rsidR="00072DB8" w:rsidRPr="007206F4" w:rsidRDefault="007206F4">
      <w:pPr>
        <w:bidi/>
        <w:spacing w:before="240" w:after="240" w:line="360" w:lineRule="auto"/>
        <w:jc w:val="center"/>
      </w:pPr>
      <w:r w:rsidRPr="007206F4">
        <w:rPr>
          <w:b/>
          <w:sz w:val="36"/>
          <w:szCs w:val="36"/>
          <w:rtl/>
        </w:rPr>
        <w:t>ב ה צ ל ח ה!!!</w:t>
      </w:r>
    </w:p>
    <w:sectPr w:rsidR="00072DB8" w:rsidRPr="007206F4" w:rsidSect="007206F4">
      <w:pgSz w:w="11909" w:h="16834"/>
      <w:pgMar w:top="1247" w:right="1440" w:bottom="1247"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509E3"/>
    <w:multiLevelType w:val="hybridMultilevel"/>
    <w:tmpl w:val="F35826F6"/>
    <w:lvl w:ilvl="0" w:tplc="DB003AB0">
      <w:start w:val="1"/>
      <w:numFmt w:val="decimal"/>
      <w:lvlText w:val="%1."/>
      <w:lvlJc w:val="left"/>
      <w:pPr>
        <w:ind w:left="-60" w:hanging="360"/>
      </w:pPr>
      <w:rPr>
        <w:rFonts w:hint="default"/>
        <w:color w:val="auto"/>
      </w:rPr>
    </w:lvl>
    <w:lvl w:ilvl="1" w:tplc="20000019" w:tentative="1">
      <w:start w:val="1"/>
      <w:numFmt w:val="lowerLetter"/>
      <w:lvlText w:val="%2."/>
      <w:lvlJc w:val="left"/>
      <w:pPr>
        <w:ind w:left="660" w:hanging="360"/>
      </w:pPr>
    </w:lvl>
    <w:lvl w:ilvl="2" w:tplc="2000001B" w:tentative="1">
      <w:start w:val="1"/>
      <w:numFmt w:val="lowerRoman"/>
      <w:lvlText w:val="%3."/>
      <w:lvlJc w:val="right"/>
      <w:pPr>
        <w:ind w:left="1380" w:hanging="180"/>
      </w:pPr>
    </w:lvl>
    <w:lvl w:ilvl="3" w:tplc="2000000F" w:tentative="1">
      <w:start w:val="1"/>
      <w:numFmt w:val="decimal"/>
      <w:lvlText w:val="%4."/>
      <w:lvlJc w:val="left"/>
      <w:pPr>
        <w:ind w:left="2100" w:hanging="360"/>
      </w:pPr>
    </w:lvl>
    <w:lvl w:ilvl="4" w:tplc="20000019" w:tentative="1">
      <w:start w:val="1"/>
      <w:numFmt w:val="lowerLetter"/>
      <w:lvlText w:val="%5."/>
      <w:lvlJc w:val="left"/>
      <w:pPr>
        <w:ind w:left="2820" w:hanging="360"/>
      </w:pPr>
    </w:lvl>
    <w:lvl w:ilvl="5" w:tplc="2000001B" w:tentative="1">
      <w:start w:val="1"/>
      <w:numFmt w:val="lowerRoman"/>
      <w:lvlText w:val="%6."/>
      <w:lvlJc w:val="right"/>
      <w:pPr>
        <w:ind w:left="3540" w:hanging="180"/>
      </w:pPr>
    </w:lvl>
    <w:lvl w:ilvl="6" w:tplc="2000000F" w:tentative="1">
      <w:start w:val="1"/>
      <w:numFmt w:val="decimal"/>
      <w:lvlText w:val="%7."/>
      <w:lvlJc w:val="left"/>
      <w:pPr>
        <w:ind w:left="4260" w:hanging="360"/>
      </w:pPr>
    </w:lvl>
    <w:lvl w:ilvl="7" w:tplc="20000019" w:tentative="1">
      <w:start w:val="1"/>
      <w:numFmt w:val="lowerLetter"/>
      <w:lvlText w:val="%8."/>
      <w:lvlJc w:val="left"/>
      <w:pPr>
        <w:ind w:left="4980" w:hanging="360"/>
      </w:pPr>
    </w:lvl>
    <w:lvl w:ilvl="8" w:tplc="2000001B" w:tentative="1">
      <w:start w:val="1"/>
      <w:numFmt w:val="lowerRoman"/>
      <w:lvlText w:val="%9."/>
      <w:lvlJc w:val="right"/>
      <w:pPr>
        <w:ind w:left="5700" w:hanging="180"/>
      </w:pPr>
    </w:lvl>
  </w:abstractNum>
  <w:abstractNum w:abstractNumId="1" w15:restartNumberingAfterBreak="0">
    <w:nsid w:val="32F35B88"/>
    <w:multiLevelType w:val="multilevel"/>
    <w:tmpl w:val="88A80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C3B26CB"/>
    <w:multiLevelType w:val="hybridMultilevel"/>
    <w:tmpl w:val="BE7E9C78"/>
    <w:lvl w:ilvl="0" w:tplc="55865A18">
      <w:start w:val="1"/>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B8"/>
    <w:rsid w:val="00072DB8"/>
    <w:rsid w:val="00386A19"/>
    <w:rsid w:val="007206F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F23C6"/>
  <w15:docId w15:val="{55A099B6-601C-4AD6-BA08-435B2792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he" w:eastAsia="en-IL"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List Paragraph"/>
    <w:basedOn w:val="a"/>
    <w:uiPriority w:val="34"/>
    <w:qFormat/>
    <w:rsid w:val="00386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985</Words>
  <Characters>5616</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אפרת רם</cp:lastModifiedBy>
  <cp:revision>2</cp:revision>
  <dcterms:created xsi:type="dcterms:W3CDTF">2021-01-27T18:51:00Z</dcterms:created>
  <dcterms:modified xsi:type="dcterms:W3CDTF">2021-01-27T18:51:00Z</dcterms:modified>
</cp:coreProperties>
</file>