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DE70" w14:textId="387A57AA" w:rsidR="00DB7E23" w:rsidRDefault="004224D6" w:rsidP="00416528">
      <w:pPr>
        <w:rPr>
          <w:rFonts w:ascii="Calibri" w:hAnsi="Calibri" w:cs="Calibri"/>
          <w:sz w:val="24"/>
          <w:szCs w:val="24"/>
          <w:rtl/>
        </w:rPr>
      </w:pPr>
      <w:r w:rsidRPr="00DB7E23">
        <w:rPr>
          <w:rFonts w:ascii="Calibri" w:hAnsi="Calibri" w:cs="Calibri"/>
          <w:sz w:val="24"/>
          <w:szCs w:val="24"/>
          <w:rtl/>
        </w:rPr>
        <w:t xml:space="preserve">יש לענות על </w:t>
      </w:r>
      <w:r w:rsidR="00DB7E23">
        <w:rPr>
          <w:rFonts w:ascii="Calibri" w:hAnsi="Calibri" w:cs="Calibri" w:hint="cs"/>
          <w:sz w:val="24"/>
          <w:szCs w:val="24"/>
          <w:rtl/>
        </w:rPr>
        <w:t>-</w:t>
      </w:r>
    </w:p>
    <w:p w14:paraId="192D3D51" w14:textId="6A452DBF" w:rsidR="004224D6" w:rsidRPr="00DB7E23" w:rsidRDefault="004224D6" w:rsidP="00416528">
      <w:pPr>
        <w:rPr>
          <w:rFonts w:ascii="Calibri" w:hAnsi="Calibri" w:cs="Calibri"/>
          <w:sz w:val="24"/>
          <w:szCs w:val="24"/>
          <w:rtl/>
        </w:rPr>
      </w:pPr>
      <w:r w:rsidRPr="00DB7E23">
        <w:rPr>
          <w:rFonts w:ascii="Calibri" w:hAnsi="Calibri" w:cs="Calibri"/>
          <w:b/>
          <w:bCs/>
          <w:sz w:val="24"/>
          <w:szCs w:val="24"/>
          <w:u w:val="single"/>
          <w:rtl/>
        </w:rPr>
        <w:t>שלוש</w:t>
      </w:r>
      <w:r w:rsidRPr="00DB7E23">
        <w:rPr>
          <w:rFonts w:ascii="Calibri" w:hAnsi="Calibri" w:cs="Calibri"/>
          <w:sz w:val="24"/>
          <w:szCs w:val="24"/>
          <w:rtl/>
        </w:rPr>
        <w:t xml:space="preserve"> שאלות אירוע מתוך שאלות </w:t>
      </w:r>
      <w:r w:rsidR="00DB7E23">
        <w:rPr>
          <w:rFonts w:ascii="Calibri" w:hAnsi="Calibri" w:cs="Calibri" w:hint="cs"/>
          <w:sz w:val="24"/>
          <w:szCs w:val="24"/>
          <w:rtl/>
        </w:rPr>
        <w:t>1-5</w:t>
      </w:r>
      <w:r w:rsidRPr="00DB7E23">
        <w:rPr>
          <w:rFonts w:ascii="Calibri" w:hAnsi="Calibri" w:cs="Calibri"/>
          <w:sz w:val="24"/>
          <w:szCs w:val="24"/>
          <w:rtl/>
        </w:rPr>
        <w:t xml:space="preserve"> </w:t>
      </w:r>
      <w:r w:rsidR="00DB7E23">
        <w:rPr>
          <w:rFonts w:ascii="Calibri" w:hAnsi="Calibri" w:cs="Calibri" w:hint="cs"/>
          <w:sz w:val="24"/>
          <w:szCs w:val="24"/>
          <w:rtl/>
        </w:rPr>
        <w:t xml:space="preserve"> (</w:t>
      </w:r>
      <w:r w:rsidRPr="00DB7E23">
        <w:rPr>
          <w:rFonts w:ascii="Calibri" w:hAnsi="Calibri" w:cs="Calibri"/>
          <w:sz w:val="24"/>
          <w:szCs w:val="24"/>
          <w:rtl/>
        </w:rPr>
        <w:t xml:space="preserve">20 </w:t>
      </w:r>
      <w:proofErr w:type="spellStart"/>
      <w:r w:rsidRPr="00DB7E23">
        <w:rPr>
          <w:rFonts w:ascii="Calibri" w:hAnsi="Calibri" w:cs="Calibri"/>
          <w:sz w:val="24"/>
          <w:szCs w:val="24"/>
          <w:rtl/>
        </w:rPr>
        <w:t>נק</w:t>
      </w:r>
      <w:proofErr w:type="spellEnd"/>
      <w:r w:rsidR="00DB7E23">
        <w:rPr>
          <w:rFonts w:ascii="Calibri" w:hAnsi="Calibri" w:cs="Calibri" w:hint="cs"/>
          <w:sz w:val="24"/>
          <w:szCs w:val="24"/>
          <w:rtl/>
        </w:rPr>
        <w:t xml:space="preserve"> לכל שאלה)</w:t>
      </w:r>
    </w:p>
    <w:p w14:paraId="78D95645" w14:textId="4A5E29E3" w:rsidR="00DB7E23" w:rsidRPr="00DB7E23" w:rsidRDefault="00DB7E23" w:rsidP="00DB7E23">
      <w:pPr>
        <w:rPr>
          <w:rFonts w:ascii="Calibri" w:hAnsi="Calibri" w:cs="Calibri"/>
          <w:sz w:val="24"/>
          <w:szCs w:val="24"/>
          <w:rtl/>
        </w:rPr>
      </w:pPr>
      <w:r w:rsidRPr="00DB7E23">
        <w:rPr>
          <w:rFonts w:ascii="Calibri" w:hAnsi="Calibri" w:cs="Calibri"/>
          <w:b/>
          <w:bCs/>
          <w:sz w:val="24"/>
          <w:szCs w:val="24"/>
          <w:u w:val="single"/>
          <w:rtl/>
        </w:rPr>
        <w:t>שתי</w:t>
      </w:r>
      <w:r w:rsidRPr="00DB7E23">
        <w:rPr>
          <w:rFonts w:ascii="Calibri" w:hAnsi="Calibri" w:cs="Calibri"/>
          <w:sz w:val="24"/>
          <w:szCs w:val="24"/>
          <w:rtl/>
        </w:rPr>
        <w:t xml:space="preserve"> שאלות ידע מתוך שאלות </w:t>
      </w:r>
      <w:r>
        <w:rPr>
          <w:rFonts w:ascii="Calibri" w:hAnsi="Calibri" w:cs="Calibri" w:hint="cs"/>
          <w:sz w:val="24"/>
          <w:szCs w:val="24"/>
          <w:rtl/>
        </w:rPr>
        <w:t xml:space="preserve">6-8 </w:t>
      </w:r>
      <w:r w:rsidRPr="00DB7E23">
        <w:rPr>
          <w:rFonts w:ascii="Calibri" w:hAnsi="Calibri" w:cs="Calibri"/>
          <w:sz w:val="24"/>
          <w:szCs w:val="24"/>
          <w:rtl/>
        </w:rPr>
        <w:t xml:space="preserve"> </w:t>
      </w:r>
      <w:r>
        <w:rPr>
          <w:rFonts w:ascii="Calibri" w:hAnsi="Calibri" w:cs="Calibri" w:hint="cs"/>
          <w:sz w:val="24"/>
          <w:szCs w:val="24"/>
          <w:rtl/>
        </w:rPr>
        <w:t xml:space="preserve">(15 </w:t>
      </w:r>
      <w:proofErr w:type="spellStart"/>
      <w:r>
        <w:rPr>
          <w:rFonts w:ascii="Calibri" w:hAnsi="Calibri" w:cs="Calibri" w:hint="cs"/>
          <w:sz w:val="24"/>
          <w:szCs w:val="24"/>
          <w:rtl/>
        </w:rPr>
        <w:t>נק</w:t>
      </w:r>
      <w:proofErr w:type="spellEnd"/>
      <w:r>
        <w:rPr>
          <w:rFonts w:ascii="Calibri" w:hAnsi="Calibri" w:cs="Calibri" w:hint="cs"/>
          <w:sz w:val="24"/>
          <w:szCs w:val="24"/>
          <w:rtl/>
        </w:rPr>
        <w:t xml:space="preserve"> לכל שאלה)</w:t>
      </w:r>
    </w:p>
    <w:p w14:paraId="4A1C02A6" w14:textId="196CCE9F" w:rsidR="00416528" w:rsidRPr="00DB7E23" w:rsidRDefault="00416528" w:rsidP="00416528">
      <w:pPr>
        <w:rPr>
          <w:rFonts w:ascii="Calibri" w:hAnsi="Calibri" w:cs="Calibri"/>
          <w:sz w:val="24"/>
          <w:szCs w:val="24"/>
          <w:rtl/>
        </w:rPr>
      </w:pPr>
      <w:r w:rsidRPr="00DB7E23">
        <w:rPr>
          <w:rFonts w:ascii="Calibri" w:hAnsi="Calibri" w:cs="Calibri"/>
          <w:sz w:val="24"/>
          <w:szCs w:val="24"/>
          <w:rtl/>
        </w:rPr>
        <w:t xml:space="preserve">שאלת עמדה </w:t>
      </w:r>
      <w:r w:rsidRPr="00DB7E23">
        <w:rPr>
          <w:rFonts w:ascii="Calibri" w:hAnsi="Calibri" w:cs="Calibri"/>
          <w:b/>
          <w:bCs/>
          <w:sz w:val="24"/>
          <w:szCs w:val="24"/>
          <w:u w:val="single"/>
          <w:rtl/>
        </w:rPr>
        <w:t>אחת</w:t>
      </w:r>
      <w:r w:rsidRPr="00DB7E23">
        <w:rPr>
          <w:rFonts w:ascii="Calibri" w:hAnsi="Calibri" w:cs="Calibri"/>
          <w:sz w:val="24"/>
          <w:szCs w:val="24"/>
          <w:rtl/>
        </w:rPr>
        <w:t xml:space="preserve"> מתוך שאלות </w:t>
      </w:r>
      <w:r w:rsidR="00DB7E23">
        <w:rPr>
          <w:rFonts w:ascii="Calibri" w:hAnsi="Calibri" w:cs="Calibri" w:hint="cs"/>
          <w:sz w:val="24"/>
          <w:szCs w:val="24"/>
          <w:rtl/>
        </w:rPr>
        <w:t>9-10</w:t>
      </w:r>
      <w:r w:rsidRPr="00DB7E23">
        <w:rPr>
          <w:rFonts w:ascii="Calibri" w:hAnsi="Calibri" w:cs="Calibri"/>
          <w:sz w:val="24"/>
          <w:szCs w:val="24"/>
          <w:rtl/>
        </w:rPr>
        <w:t xml:space="preserve">  (10 נקודות)</w:t>
      </w:r>
    </w:p>
    <w:p w14:paraId="2F9E6C81" w14:textId="646D9549" w:rsidR="00416528" w:rsidRPr="00DB7E23" w:rsidRDefault="00416528" w:rsidP="00416528">
      <w:pPr>
        <w:rPr>
          <w:rFonts w:ascii="Calibri" w:hAnsi="Calibri" w:cs="Calibri"/>
          <w:sz w:val="24"/>
          <w:szCs w:val="24"/>
          <w:rtl/>
        </w:rPr>
      </w:pPr>
      <w:r w:rsidRPr="00DB7E23">
        <w:rPr>
          <w:rFonts w:ascii="Calibri" w:hAnsi="Calibri" w:cs="Calibri"/>
          <w:sz w:val="24"/>
          <w:szCs w:val="24"/>
          <w:rtl/>
        </w:rPr>
        <w:t xml:space="preserve">  (סה"כ יש לענות על </w:t>
      </w:r>
      <w:r w:rsidR="004224D6" w:rsidRPr="00DB7E23">
        <w:rPr>
          <w:rFonts w:ascii="Calibri" w:hAnsi="Calibri" w:cs="Calibri"/>
          <w:sz w:val="24"/>
          <w:szCs w:val="24"/>
          <w:u w:val="single"/>
          <w:rtl/>
        </w:rPr>
        <w:t>שש</w:t>
      </w:r>
      <w:r w:rsidR="004224D6" w:rsidRPr="00DB7E23">
        <w:rPr>
          <w:rFonts w:ascii="Calibri" w:hAnsi="Calibri" w:cs="Calibri"/>
          <w:sz w:val="24"/>
          <w:szCs w:val="24"/>
          <w:rtl/>
        </w:rPr>
        <w:t xml:space="preserve"> </w:t>
      </w:r>
      <w:r w:rsidRPr="00DB7E23">
        <w:rPr>
          <w:rFonts w:ascii="Calibri" w:hAnsi="Calibri" w:cs="Calibri"/>
          <w:sz w:val="24"/>
          <w:szCs w:val="24"/>
          <w:rtl/>
        </w:rPr>
        <w:t xml:space="preserve">שאלות) </w:t>
      </w:r>
    </w:p>
    <w:p w14:paraId="2AADEE9A" w14:textId="77777777" w:rsidR="00416528" w:rsidRPr="00DB7E23" w:rsidRDefault="00416528" w:rsidP="00416528">
      <w:pPr>
        <w:pStyle w:val="a4"/>
        <w:rPr>
          <w:rFonts w:ascii="Calibri" w:hAnsi="Calibri" w:cs="Calibri"/>
          <w:sz w:val="24"/>
          <w:szCs w:val="24"/>
          <w:rtl/>
        </w:rPr>
      </w:pPr>
    </w:p>
    <w:p w14:paraId="05CAD6B1" w14:textId="4E9A5BBD" w:rsidR="00DB7E23" w:rsidRDefault="00DB7E23" w:rsidP="00DB7E23">
      <w:pPr>
        <w:pStyle w:val="a4"/>
        <w:ind w:left="0"/>
        <w:rPr>
          <w:rFonts w:ascii="Calibri" w:hAnsi="Calibri" w:cs="Calibri"/>
          <w:sz w:val="24"/>
          <w:szCs w:val="24"/>
          <w:rtl/>
        </w:rPr>
      </w:pPr>
      <w:r>
        <w:rPr>
          <w:rFonts w:ascii="Calibri" w:hAnsi="Calibri" w:cs="Calibri" w:hint="cs"/>
          <w:sz w:val="24"/>
          <w:szCs w:val="24"/>
          <w:rtl/>
        </w:rPr>
        <w:t>משך המבחן: שעה</w:t>
      </w:r>
    </w:p>
    <w:p w14:paraId="18451981" w14:textId="58B07D7C" w:rsidR="00416528" w:rsidRPr="00DB7E23" w:rsidRDefault="00416528" w:rsidP="00DB7E23">
      <w:pPr>
        <w:pStyle w:val="a4"/>
        <w:ind w:left="0"/>
        <w:rPr>
          <w:rFonts w:ascii="Calibri" w:hAnsi="Calibri" w:cs="Calibri"/>
          <w:sz w:val="24"/>
          <w:szCs w:val="24"/>
          <w:rtl/>
        </w:rPr>
      </w:pPr>
      <w:r w:rsidRPr="00DB7E23">
        <w:rPr>
          <w:rFonts w:ascii="Calibri" w:hAnsi="Calibri" w:cs="Calibri"/>
          <w:sz w:val="24"/>
          <w:szCs w:val="24"/>
          <w:rtl/>
        </w:rPr>
        <w:t xml:space="preserve">הנחיות למבחן: </w:t>
      </w:r>
    </w:p>
    <w:p w14:paraId="2DF0273B" w14:textId="77777777" w:rsidR="00416528" w:rsidRPr="00DB7E23" w:rsidRDefault="00416528" w:rsidP="00DB7E23">
      <w:pPr>
        <w:pStyle w:val="a4"/>
        <w:ind w:left="0"/>
        <w:rPr>
          <w:rFonts w:ascii="Calibri" w:hAnsi="Calibri" w:cs="Calibri"/>
          <w:sz w:val="24"/>
          <w:szCs w:val="24"/>
          <w:rtl/>
        </w:rPr>
      </w:pPr>
      <w:r w:rsidRPr="00DB7E23">
        <w:rPr>
          <w:rFonts w:ascii="Calibri" w:hAnsi="Calibri" w:cs="Calibri"/>
          <w:sz w:val="24"/>
          <w:szCs w:val="24"/>
          <w:rtl/>
        </w:rPr>
        <w:t xml:space="preserve">קראי היטב את השאלות ועני באופן מפורט לפי </w:t>
      </w:r>
      <w:proofErr w:type="spellStart"/>
      <w:r w:rsidRPr="00DB7E23">
        <w:rPr>
          <w:rFonts w:ascii="Calibri" w:hAnsi="Calibri" w:cs="Calibri"/>
          <w:sz w:val="24"/>
          <w:szCs w:val="24"/>
          <w:rtl/>
        </w:rPr>
        <w:t>ציין,הצג</w:t>
      </w:r>
      <w:proofErr w:type="spellEnd"/>
      <w:r w:rsidRPr="00DB7E23">
        <w:rPr>
          <w:rFonts w:ascii="Calibri" w:hAnsi="Calibri" w:cs="Calibri"/>
          <w:sz w:val="24"/>
          <w:szCs w:val="24"/>
          <w:rtl/>
        </w:rPr>
        <w:t xml:space="preserve">, צטט, והסבר בשאלות אירוע. ובשאלות ידע עני לפחות בשני משפטים. </w:t>
      </w:r>
    </w:p>
    <w:p w14:paraId="120476B5" w14:textId="77777777" w:rsidR="004224D6" w:rsidRPr="00DB7E23" w:rsidRDefault="004224D6" w:rsidP="00416528">
      <w:pPr>
        <w:pStyle w:val="a4"/>
        <w:rPr>
          <w:rFonts w:ascii="Calibri" w:hAnsi="Calibri" w:cs="Calibri"/>
          <w:sz w:val="24"/>
          <w:szCs w:val="24"/>
          <w:rtl/>
        </w:rPr>
      </w:pPr>
    </w:p>
    <w:p w14:paraId="77C17ECE" w14:textId="36EA8B2E" w:rsidR="00416528" w:rsidRPr="00DB7E23" w:rsidRDefault="00416528" w:rsidP="00974F5C">
      <w:pPr>
        <w:pStyle w:val="a4"/>
        <w:ind w:left="0"/>
        <w:rPr>
          <w:rFonts w:ascii="Calibri" w:hAnsi="Calibri" w:cs="Calibri"/>
          <w:b/>
          <w:bCs/>
          <w:sz w:val="32"/>
          <w:szCs w:val="32"/>
          <w:u w:val="single"/>
        </w:rPr>
      </w:pPr>
      <w:r w:rsidRPr="00DB7E23">
        <w:rPr>
          <w:rFonts w:ascii="Calibri" w:hAnsi="Calibri" w:cs="Calibri"/>
          <w:b/>
          <w:bCs/>
          <w:sz w:val="32"/>
          <w:szCs w:val="32"/>
          <w:u w:val="single"/>
          <w:rtl/>
        </w:rPr>
        <w:t xml:space="preserve">פרק א' שאלות אירוע  (20 נק' לשאלה) </w:t>
      </w:r>
    </w:p>
    <w:p w14:paraId="4CC31870" w14:textId="07B871F1" w:rsidR="00416528" w:rsidRPr="00DB7E23" w:rsidRDefault="00416528" w:rsidP="00974F5C">
      <w:pPr>
        <w:pStyle w:val="a4"/>
        <w:numPr>
          <w:ilvl w:val="0"/>
          <w:numId w:val="11"/>
        </w:numPr>
        <w:ind w:left="0"/>
        <w:rPr>
          <w:rFonts w:ascii="Calibri" w:hAnsi="Calibri" w:cs="Calibri"/>
          <w:sz w:val="24"/>
          <w:szCs w:val="24"/>
          <w:rtl/>
        </w:rPr>
      </w:pPr>
      <w:r w:rsidRPr="00DB7E23">
        <w:rPr>
          <w:rFonts w:ascii="Calibri" w:hAnsi="Calibri" w:cs="Calibri"/>
          <w:sz w:val="24"/>
          <w:szCs w:val="24"/>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r w:rsidRPr="00DB7E23">
        <w:rPr>
          <w:rFonts w:ascii="Calibri" w:hAnsi="Calibri" w:cs="Calibri"/>
          <w:sz w:val="24"/>
          <w:szCs w:val="24"/>
        </w:rPr>
        <w:t>.</w:t>
      </w:r>
      <w:r w:rsidRPr="00DB7E23">
        <w:rPr>
          <w:rFonts w:ascii="Calibri" w:hAnsi="Calibri" w:cs="Calibri"/>
          <w:sz w:val="24"/>
          <w:szCs w:val="24"/>
          <w:rtl/>
        </w:rPr>
        <w:t xml:space="preserve">                                                                                            </w:t>
      </w:r>
      <w:r w:rsidR="00004121" w:rsidRPr="00DB7E23">
        <w:rPr>
          <w:rFonts w:ascii="Calibri" w:hAnsi="Calibri" w:cs="Calibri"/>
          <w:sz w:val="24"/>
          <w:szCs w:val="24"/>
          <w:rtl/>
        </w:rPr>
        <w:t>א</w:t>
      </w:r>
      <w:r w:rsidR="00004121" w:rsidRPr="00DB7E23">
        <w:rPr>
          <w:rFonts w:ascii="Calibri" w:hAnsi="Calibri" w:cs="Calibri"/>
          <w:b/>
          <w:bCs/>
          <w:sz w:val="24"/>
          <w:szCs w:val="24"/>
          <w:rtl/>
        </w:rPr>
        <w:t xml:space="preserve">. </w:t>
      </w:r>
      <w:r w:rsidRPr="00DB7E23">
        <w:rPr>
          <w:rFonts w:ascii="Calibri" w:hAnsi="Calibri" w:cs="Calibri"/>
          <w:b/>
          <w:bCs/>
          <w:sz w:val="24"/>
          <w:szCs w:val="24"/>
          <w:rtl/>
        </w:rPr>
        <w:t>ציין והצג</w:t>
      </w:r>
      <w:r w:rsidRPr="00DB7E23">
        <w:rPr>
          <w:rFonts w:ascii="Calibri" w:hAnsi="Calibri" w:cs="Calibri"/>
          <w:sz w:val="24"/>
          <w:szCs w:val="24"/>
          <w:rtl/>
        </w:rPr>
        <w:t xml:space="preserve"> את סוג הלאומיות שעליה התבססה דרישת הארכיאולוגים.</w:t>
      </w:r>
    </w:p>
    <w:p w14:paraId="738D5C2C" w14:textId="389B9C46" w:rsidR="00416528" w:rsidRPr="00DB7E23" w:rsidRDefault="00004121" w:rsidP="00DB7E23">
      <w:pPr>
        <w:rPr>
          <w:rFonts w:ascii="Calibri" w:hAnsi="Calibri" w:cs="Calibri"/>
          <w:sz w:val="24"/>
          <w:szCs w:val="24"/>
          <w:rtl/>
        </w:rPr>
      </w:pPr>
      <w:r w:rsidRPr="00DB7E23">
        <w:rPr>
          <w:rFonts w:ascii="Calibri" w:hAnsi="Calibri" w:cs="Calibri"/>
          <w:sz w:val="24"/>
          <w:szCs w:val="24"/>
          <w:rtl/>
        </w:rPr>
        <w:t xml:space="preserve">ב. </w:t>
      </w:r>
      <w:r w:rsidR="00416528" w:rsidRPr="00DB7E23">
        <w:rPr>
          <w:rFonts w:ascii="Calibri" w:hAnsi="Calibri" w:cs="Calibri"/>
          <w:b/>
          <w:bCs/>
          <w:sz w:val="24"/>
          <w:szCs w:val="24"/>
          <w:rtl/>
        </w:rPr>
        <w:t>הסבר</w:t>
      </w:r>
      <w:r w:rsidR="00416528" w:rsidRPr="00DB7E23">
        <w:rPr>
          <w:rFonts w:ascii="Calibri" w:hAnsi="Calibri" w:cs="Calibri"/>
          <w:sz w:val="24"/>
          <w:szCs w:val="24"/>
          <w:rtl/>
        </w:rPr>
        <w:t xml:space="preserve"> כיצד סוג לאומיות זה בא לידי ביטוי בקטע.</w:t>
      </w:r>
    </w:p>
    <w:p w14:paraId="0CD15460" w14:textId="77777777" w:rsidR="00416528" w:rsidRPr="00DB7E23" w:rsidRDefault="00416528" w:rsidP="00974F5C">
      <w:pPr>
        <w:rPr>
          <w:rFonts w:ascii="Calibri" w:hAnsi="Calibri" w:cs="Calibri"/>
          <w:sz w:val="24"/>
          <w:szCs w:val="24"/>
          <w:rtl/>
        </w:rPr>
      </w:pPr>
    </w:p>
    <w:p w14:paraId="400D335A" w14:textId="54992AC1" w:rsidR="00004121" w:rsidRPr="00DB7E23" w:rsidRDefault="00416528" w:rsidP="00974F5C">
      <w:pPr>
        <w:pStyle w:val="a4"/>
        <w:numPr>
          <w:ilvl w:val="0"/>
          <w:numId w:val="11"/>
        </w:numPr>
        <w:rPr>
          <w:rFonts w:ascii="Calibri" w:hAnsi="Calibri" w:cs="Calibri"/>
          <w:sz w:val="24"/>
          <w:szCs w:val="24"/>
        </w:rPr>
      </w:pPr>
      <w:r w:rsidRPr="00DB7E23">
        <w:rPr>
          <w:rFonts w:ascii="Calibri" w:hAnsi="Calibri" w:cs="Calibri"/>
          <w:sz w:val="24"/>
          <w:szCs w:val="24"/>
          <w:rtl/>
        </w:rPr>
        <w:t xml:space="preserve">לאחרונה נחתמו הסכמי שלום עם כמה מדינות בעולם הערבי וכעת החלו קשרי מסחר ותיירות ענפים בין המדינות. דובר משרד החוץ אומר שההסכמים הם התחלה לכך שהעולם הערבי החל לקבל את עובדת קיומה של מדינת ישראל וההסכם ייטיב עם כל האזור.                                                                                                                    </w:t>
      </w:r>
      <w:r w:rsidR="00004121" w:rsidRPr="00DB7E23">
        <w:rPr>
          <w:rFonts w:ascii="Calibri" w:hAnsi="Calibri" w:cs="Calibri"/>
          <w:sz w:val="24"/>
          <w:szCs w:val="24"/>
          <w:rtl/>
        </w:rPr>
        <w:t>א</w:t>
      </w:r>
      <w:r w:rsidR="00004121" w:rsidRPr="00DB7E23">
        <w:rPr>
          <w:rFonts w:ascii="Calibri" w:hAnsi="Calibri" w:cs="Calibri"/>
          <w:b/>
          <w:bCs/>
          <w:sz w:val="24"/>
          <w:szCs w:val="24"/>
          <w:rtl/>
        </w:rPr>
        <w:t xml:space="preserve">. </w:t>
      </w:r>
      <w:r w:rsidRPr="00DB7E23">
        <w:rPr>
          <w:rFonts w:ascii="Calibri" w:hAnsi="Calibri" w:cs="Calibri"/>
          <w:b/>
          <w:bCs/>
          <w:sz w:val="24"/>
          <w:szCs w:val="24"/>
          <w:rtl/>
        </w:rPr>
        <w:t>ציין והצג</w:t>
      </w:r>
      <w:r w:rsidRPr="00DB7E23">
        <w:rPr>
          <w:rFonts w:ascii="Calibri" w:hAnsi="Calibri" w:cs="Calibri"/>
          <w:sz w:val="24"/>
          <w:szCs w:val="24"/>
          <w:rtl/>
        </w:rPr>
        <w:t xml:space="preserve"> את הפנייה מבין הפניות לגורמים שונים בהכרזת העצמאות שמתממשת בקטע. </w:t>
      </w:r>
    </w:p>
    <w:p w14:paraId="68C1312F" w14:textId="4C8132DA" w:rsidR="00416528" w:rsidRPr="00DB7E23" w:rsidRDefault="00004121" w:rsidP="00974F5C">
      <w:pPr>
        <w:pStyle w:val="a4"/>
        <w:ind w:left="360"/>
        <w:rPr>
          <w:rFonts w:ascii="Calibri" w:hAnsi="Calibri" w:cs="Calibri"/>
          <w:sz w:val="24"/>
          <w:szCs w:val="24"/>
        </w:rPr>
      </w:pPr>
      <w:r w:rsidRPr="00DB7E23">
        <w:rPr>
          <w:rFonts w:ascii="Calibri" w:hAnsi="Calibri" w:cs="Calibri"/>
          <w:sz w:val="24"/>
          <w:szCs w:val="24"/>
          <w:rtl/>
        </w:rPr>
        <w:t>ב</w:t>
      </w:r>
      <w:r w:rsidRPr="00DB7E23">
        <w:rPr>
          <w:rFonts w:ascii="Calibri" w:hAnsi="Calibri" w:cs="Calibri"/>
          <w:b/>
          <w:bCs/>
          <w:sz w:val="24"/>
          <w:szCs w:val="24"/>
          <w:rtl/>
        </w:rPr>
        <w:t xml:space="preserve">. </w:t>
      </w:r>
      <w:r w:rsidR="00416528" w:rsidRPr="00DB7E23">
        <w:rPr>
          <w:rFonts w:ascii="Calibri" w:hAnsi="Calibri" w:cs="Calibri"/>
          <w:b/>
          <w:bCs/>
          <w:sz w:val="24"/>
          <w:szCs w:val="24"/>
          <w:rtl/>
        </w:rPr>
        <w:t>הסבר</w:t>
      </w:r>
      <w:r w:rsidR="00416528" w:rsidRPr="00DB7E23">
        <w:rPr>
          <w:rFonts w:ascii="Calibri" w:hAnsi="Calibri" w:cs="Calibri"/>
          <w:sz w:val="24"/>
          <w:szCs w:val="24"/>
          <w:rtl/>
        </w:rPr>
        <w:t xml:space="preserve"> כיצד מימוש פנייה זו בא לידי ביטוי בקטע.</w:t>
      </w:r>
    </w:p>
    <w:p w14:paraId="1247852F" w14:textId="77777777" w:rsidR="00F41838" w:rsidRPr="00DB7E23" w:rsidRDefault="00F41838" w:rsidP="00974F5C">
      <w:pPr>
        <w:pStyle w:val="a4"/>
        <w:ind w:left="1080"/>
        <w:rPr>
          <w:rFonts w:ascii="Calibri" w:hAnsi="Calibri" w:cs="Calibri"/>
          <w:sz w:val="24"/>
          <w:szCs w:val="24"/>
        </w:rPr>
      </w:pPr>
    </w:p>
    <w:p w14:paraId="2F423010" w14:textId="77777777" w:rsidR="00974F5C" w:rsidRPr="00DB7E23" w:rsidRDefault="00F41838" w:rsidP="00974F5C">
      <w:pPr>
        <w:pStyle w:val="a4"/>
        <w:numPr>
          <w:ilvl w:val="0"/>
          <w:numId w:val="11"/>
        </w:numPr>
        <w:rPr>
          <w:rFonts w:ascii="Calibri" w:hAnsi="Calibri" w:cs="Calibri"/>
          <w:sz w:val="24"/>
          <w:szCs w:val="24"/>
        </w:rPr>
      </w:pPr>
      <w:r w:rsidRPr="00DB7E23">
        <w:rPr>
          <w:rFonts w:ascii="Calibri" w:hAnsi="Calibri" w:cs="Calibri"/>
          <w:sz w:val="24"/>
          <w:szCs w:val="24"/>
          <w:rtl/>
        </w:rPr>
        <w:t>בדף הרשת החברתית של אחת מן העיריות, פרסם תושב קללות וגידופים המכוונים לראש העיר. בתגובה</w:t>
      </w:r>
      <w:r w:rsidRPr="00DB7E23">
        <w:rPr>
          <w:rFonts w:ascii="Calibri" w:hAnsi="Calibri" w:cs="Calibri"/>
          <w:sz w:val="24"/>
          <w:szCs w:val="24"/>
        </w:rPr>
        <w:t xml:space="preserve">, </w:t>
      </w:r>
      <w:r w:rsidRPr="00DB7E23">
        <w:rPr>
          <w:rFonts w:ascii="Calibri" w:hAnsi="Calibri" w:cs="Calibri"/>
          <w:sz w:val="24"/>
          <w:szCs w:val="24"/>
          <w:rtl/>
        </w:rPr>
        <w:t>נמחקו הדברים שכתב התושב ונחסמה האפשרות שלו להגיב בדף זה. לדברי דובר העירייה, תגובות פוגעניות כלפי ראש העיר פוגעות באחת מזכויותיו, והעירייה לא תאפשר לתגובות כאלה להופיע בדף האינטרנט שהיא מנהלת</w:t>
      </w:r>
    </w:p>
    <w:p w14:paraId="24CB5E5C" w14:textId="3F328ED0" w:rsidR="00974F5C" w:rsidRPr="00DB7E23" w:rsidRDefault="00974F5C" w:rsidP="00974F5C">
      <w:pPr>
        <w:pStyle w:val="a4"/>
        <w:ind w:left="360"/>
        <w:rPr>
          <w:rFonts w:ascii="Calibri" w:hAnsi="Calibri" w:cs="Calibri"/>
          <w:sz w:val="24"/>
          <w:szCs w:val="24"/>
          <w:rtl/>
        </w:rPr>
      </w:pPr>
      <w:r w:rsidRPr="00DB7E23">
        <w:rPr>
          <w:rFonts w:ascii="Calibri" w:hAnsi="Calibri" w:cs="Calibri"/>
          <w:sz w:val="24"/>
          <w:szCs w:val="24"/>
          <w:rtl/>
        </w:rPr>
        <w:t>א</w:t>
      </w:r>
      <w:r w:rsidR="00004121" w:rsidRPr="00DB7E23">
        <w:rPr>
          <w:rFonts w:ascii="Calibri" w:hAnsi="Calibri" w:cs="Calibri"/>
          <w:sz w:val="24"/>
          <w:szCs w:val="24"/>
          <w:rtl/>
        </w:rPr>
        <w:t xml:space="preserve">. </w:t>
      </w:r>
      <w:r w:rsidR="00F41838" w:rsidRPr="00DB7E23">
        <w:rPr>
          <w:rFonts w:ascii="Calibri" w:hAnsi="Calibri" w:cs="Calibri"/>
          <w:b/>
          <w:bCs/>
          <w:sz w:val="24"/>
          <w:szCs w:val="24"/>
          <w:rtl/>
        </w:rPr>
        <w:t>ציין והצג</w:t>
      </w:r>
      <w:r w:rsidR="00F41838" w:rsidRPr="00DB7E23">
        <w:rPr>
          <w:rFonts w:ascii="Calibri" w:hAnsi="Calibri" w:cs="Calibri"/>
          <w:sz w:val="24"/>
          <w:szCs w:val="24"/>
          <w:rtl/>
        </w:rPr>
        <w:t xml:space="preserve"> את הזכות של ראש העיר שנפגעה לדברי דובר העירייה</w:t>
      </w:r>
      <w:r w:rsidR="00F41838" w:rsidRPr="00DB7E23">
        <w:rPr>
          <w:rFonts w:ascii="Calibri" w:hAnsi="Calibri" w:cs="Calibri"/>
          <w:sz w:val="24"/>
          <w:szCs w:val="24"/>
        </w:rPr>
        <w:t>.</w:t>
      </w:r>
    </w:p>
    <w:p w14:paraId="46AE03E5" w14:textId="3F330ECB" w:rsidR="00F41838" w:rsidRPr="00DB7E23" w:rsidRDefault="00004121" w:rsidP="00974F5C">
      <w:pPr>
        <w:pStyle w:val="a4"/>
        <w:ind w:left="360"/>
        <w:rPr>
          <w:rFonts w:ascii="Calibri" w:hAnsi="Calibri" w:cs="Calibri"/>
          <w:sz w:val="24"/>
          <w:szCs w:val="24"/>
        </w:rPr>
      </w:pPr>
      <w:r w:rsidRPr="00DB7E23">
        <w:rPr>
          <w:rFonts w:ascii="Calibri" w:hAnsi="Calibri" w:cs="Calibri"/>
          <w:sz w:val="24"/>
          <w:szCs w:val="24"/>
          <w:rtl/>
        </w:rPr>
        <w:t xml:space="preserve">ב. </w:t>
      </w:r>
      <w:r w:rsidRPr="00DB7E23">
        <w:rPr>
          <w:rFonts w:ascii="Calibri" w:hAnsi="Calibri" w:cs="Calibri"/>
          <w:b/>
          <w:bCs/>
          <w:sz w:val="24"/>
          <w:szCs w:val="24"/>
          <w:rtl/>
        </w:rPr>
        <w:t>ה</w:t>
      </w:r>
      <w:r w:rsidR="00F41838" w:rsidRPr="00DB7E23">
        <w:rPr>
          <w:rFonts w:ascii="Calibri" w:hAnsi="Calibri" w:cs="Calibri"/>
          <w:b/>
          <w:bCs/>
          <w:sz w:val="24"/>
          <w:szCs w:val="24"/>
          <w:rtl/>
        </w:rPr>
        <w:t>סבר</w:t>
      </w:r>
      <w:r w:rsidR="00F41838" w:rsidRPr="00DB7E23">
        <w:rPr>
          <w:rFonts w:ascii="Calibri" w:hAnsi="Calibri" w:cs="Calibri"/>
          <w:sz w:val="24"/>
          <w:szCs w:val="24"/>
          <w:rtl/>
        </w:rPr>
        <w:t xml:space="preserve"> כיצד זכות זו באה לידי ביטוי בקטע</w:t>
      </w:r>
      <w:r w:rsidR="00F41838" w:rsidRPr="00DB7E23">
        <w:rPr>
          <w:rFonts w:ascii="Calibri" w:hAnsi="Calibri" w:cs="Calibri"/>
          <w:sz w:val="24"/>
          <w:szCs w:val="24"/>
        </w:rPr>
        <w:t>.</w:t>
      </w:r>
    </w:p>
    <w:p w14:paraId="7D163DAE" w14:textId="559E9388" w:rsidR="00D24FD1" w:rsidRPr="00DB7E23" w:rsidRDefault="00D24FD1" w:rsidP="00974F5C">
      <w:pPr>
        <w:rPr>
          <w:rFonts w:ascii="Calibri" w:hAnsi="Calibri" w:cs="Calibri"/>
          <w:sz w:val="24"/>
          <w:szCs w:val="24"/>
          <w:rtl/>
        </w:rPr>
      </w:pPr>
    </w:p>
    <w:p w14:paraId="4EA0885A" w14:textId="77777777" w:rsidR="00DB7E23" w:rsidRDefault="00416528" w:rsidP="00974F5C">
      <w:pPr>
        <w:pStyle w:val="a4"/>
        <w:numPr>
          <w:ilvl w:val="0"/>
          <w:numId w:val="11"/>
        </w:numPr>
        <w:rPr>
          <w:rFonts w:ascii="Calibri" w:hAnsi="Calibri" w:cs="Calibri"/>
          <w:sz w:val="24"/>
          <w:szCs w:val="24"/>
        </w:rPr>
      </w:pPr>
      <w:r w:rsidRPr="00DB7E23">
        <w:rPr>
          <w:rFonts w:ascii="Calibri" w:hAnsi="Calibri" w:cs="Calibri"/>
          <w:sz w:val="24"/>
          <w:szCs w:val="24"/>
          <w:rtl/>
        </w:rPr>
        <w:t>שחקני כדורגל יהודים פנו להתאחדות לכדורגל בטענה שהם נאלצים לשחק כדורגל בשבת, וזאת בניגוד לחוק</w:t>
      </w:r>
      <w:r w:rsidRPr="00DB7E23">
        <w:rPr>
          <w:rFonts w:ascii="Calibri" w:hAnsi="Calibri" w:cs="Calibri"/>
          <w:sz w:val="24"/>
          <w:szCs w:val="24"/>
        </w:rPr>
        <w:t xml:space="preserve">. </w:t>
      </w:r>
      <w:r w:rsidRPr="00DB7E23">
        <w:rPr>
          <w:rFonts w:ascii="Calibri" w:hAnsi="Calibri" w:cs="Calibri"/>
          <w:sz w:val="24"/>
          <w:szCs w:val="24"/>
          <w:rtl/>
        </w:rPr>
        <w:t>לטענתם, כדי להיות שחקני כדורגל מקצועיים ולהתפרנס מעיסוק זה עליהם להשתתף במשחקים הנערכים בשבת, וכך נמנעת מהם הזכות שלא לעבוד ביום זה. ההתאחדות לכדורגל סירבה להיענות לבקשתם</w:t>
      </w:r>
      <w:r w:rsidRPr="00DB7E23">
        <w:rPr>
          <w:rFonts w:ascii="Calibri" w:hAnsi="Calibri" w:cs="Calibri"/>
          <w:sz w:val="24"/>
          <w:szCs w:val="24"/>
        </w:rPr>
        <w:t xml:space="preserve">. </w:t>
      </w:r>
      <w:r w:rsidRPr="00DB7E23">
        <w:rPr>
          <w:rFonts w:ascii="Calibri" w:hAnsi="Calibri" w:cs="Calibri"/>
          <w:sz w:val="24"/>
          <w:szCs w:val="24"/>
          <w:rtl/>
        </w:rPr>
        <w:t>השחקנים עתרו לבג"ץ בבקשה שיורה לאכוף את החוק. השופטים קיבלו את העתירה וקבעו כי אין לערוך משחקי כדורגל מקצועיים בשבת, אלא אם כן יחתום השר הממונה על העניין על היתר שיסדיר את המעמד החוקי של המשחקים</w:t>
      </w:r>
      <w:r w:rsidRPr="00DB7E23">
        <w:rPr>
          <w:rFonts w:ascii="Calibri" w:hAnsi="Calibri" w:cs="Calibri"/>
          <w:sz w:val="24"/>
          <w:szCs w:val="24"/>
        </w:rPr>
        <w:t xml:space="preserve">. </w:t>
      </w:r>
      <w:r w:rsidRPr="00DB7E23">
        <w:rPr>
          <w:rFonts w:ascii="Calibri" w:hAnsi="Calibri" w:cs="Calibri"/>
          <w:sz w:val="24"/>
          <w:szCs w:val="24"/>
          <w:rtl/>
        </w:rPr>
        <w:t xml:space="preserve">                                                                  </w:t>
      </w:r>
    </w:p>
    <w:p w14:paraId="621CCA0E" w14:textId="2CCCFA06" w:rsidR="00974F5C" w:rsidRPr="00DB7E23" w:rsidRDefault="00416528" w:rsidP="00DB7E23">
      <w:pPr>
        <w:ind w:left="360"/>
        <w:rPr>
          <w:rFonts w:ascii="Calibri" w:hAnsi="Calibri" w:cs="Calibri"/>
          <w:sz w:val="24"/>
          <w:szCs w:val="24"/>
        </w:rPr>
      </w:pPr>
      <w:r w:rsidRPr="00DB7E23">
        <w:rPr>
          <w:rFonts w:ascii="Calibri" w:hAnsi="Calibri" w:cs="Calibri"/>
          <w:sz w:val="24"/>
          <w:szCs w:val="24"/>
          <w:rtl/>
        </w:rPr>
        <w:t xml:space="preserve">  </w:t>
      </w:r>
      <w:r w:rsidR="00004121" w:rsidRPr="00DB7E23">
        <w:rPr>
          <w:rFonts w:ascii="Calibri" w:hAnsi="Calibri" w:cs="Calibri"/>
          <w:sz w:val="24"/>
          <w:szCs w:val="24"/>
          <w:rtl/>
        </w:rPr>
        <w:t xml:space="preserve">א. </w:t>
      </w:r>
      <w:r w:rsidR="00974F5C" w:rsidRPr="00DB7E23">
        <w:rPr>
          <w:rFonts w:ascii="Calibri" w:hAnsi="Calibri" w:cs="Calibri"/>
          <w:b/>
          <w:bCs/>
          <w:sz w:val="24"/>
          <w:szCs w:val="24"/>
          <w:rtl/>
        </w:rPr>
        <w:t>ציין והצג</w:t>
      </w:r>
      <w:r w:rsidRPr="00DB7E23">
        <w:rPr>
          <w:rFonts w:ascii="Calibri" w:hAnsi="Calibri" w:cs="Calibri"/>
          <w:sz w:val="24"/>
          <w:szCs w:val="24"/>
          <w:rtl/>
        </w:rPr>
        <w:t xml:space="preserve"> את החוק שעליו התבססו השחקנים בפנייתם להתאחדות לכדורגל</w:t>
      </w:r>
      <w:r w:rsidRPr="00DB7E23">
        <w:rPr>
          <w:rFonts w:ascii="Calibri" w:hAnsi="Calibri" w:cs="Calibri"/>
          <w:sz w:val="24"/>
          <w:szCs w:val="24"/>
        </w:rPr>
        <w:t xml:space="preserve">. </w:t>
      </w:r>
    </w:p>
    <w:p w14:paraId="2EEA0CE8" w14:textId="47FAFB41" w:rsidR="00416528" w:rsidRPr="00DB7E23" w:rsidRDefault="00416528" w:rsidP="00974F5C">
      <w:pPr>
        <w:pStyle w:val="a4"/>
        <w:numPr>
          <w:ilvl w:val="0"/>
          <w:numId w:val="12"/>
        </w:numPr>
        <w:rPr>
          <w:rFonts w:ascii="Calibri" w:hAnsi="Calibri" w:cs="Calibri"/>
          <w:sz w:val="24"/>
          <w:szCs w:val="24"/>
        </w:rPr>
      </w:pPr>
      <w:r w:rsidRPr="00DB7E23">
        <w:rPr>
          <w:rFonts w:ascii="Calibri" w:hAnsi="Calibri" w:cs="Calibri"/>
          <w:b/>
          <w:bCs/>
          <w:sz w:val="24"/>
          <w:szCs w:val="24"/>
          <w:rtl/>
        </w:rPr>
        <w:t>הסבר</w:t>
      </w:r>
      <w:r w:rsidRPr="00DB7E23">
        <w:rPr>
          <w:rFonts w:ascii="Calibri" w:hAnsi="Calibri" w:cs="Calibri"/>
          <w:sz w:val="24"/>
          <w:szCs w:val="24"/>
          <w:rtl/>
        </w:rPr>
        <w:t xml:space="preserve"> כיצד חוק זה בא לידי ביטוי בקטע</w:t>
      </w:r>
    </w:p>
    <w:p w14:paraId="1FAF8D50" w14:textId="77777777" w:rsidR="00DB7E23" w:rsidRDefault="00DB7E23" w:rsidP="00DB7E23">
      <w:pPr>
        <w:pStyle w:val="a4"/>
        <w:ind w:left="360"/>
        <w:rPr>
          <w:rFonts w:ascii="Calibri" w:hAnsi="Calibri" w:cs="Calibri"/>
          <w:sz w:val="24"/>
          <w:szCs w:val="24"/>
        </w:rPr>
      </w:pPr>
    </w:p>
    <w:p w14:paraId="11A10336" w14:textId="73AF1B19" w:rsidR="00974F5C" w:rsidRPr="00DB7E23" w:rsidRDefault="008376F1" w:rsidP="00974F5C">
      <w:pPr>
        <w:pStyle w:val="a4"/>
        <w:numPr>
          <w:ilvl w:val="0"/>
          <w:numId w:val="11"/>
        </w:numPr>
        <w:rPr>
          <w:rFonts w:ascii="Calibri" w:hAnsi="Calibri" w:cs="Calibri"/>
          <w:sz w:val="24"/>
          <w:szCs w:val="24"/>
        </w:rPr>
      </w:pPr>
      <w:r w:rsidRPr="00DB7E23">
        <w:rPr>
          <w:rFonts w:ascii="Calibri" w:hAnsi="Calibri" w:cs="Calibri"/>
          <w:sz w:val="24"/>
          <w:szCs w:val="24"/>
          <w:rtl/>
        </w:rPr>
        <w:t>הרכבת הקלה הפועלת בירושלים היא אמצעי תחבורה המשמש בכל יום אלפי נוסעים ובהם נוסעים דוברי ערבית</w:t>
      </w:r>
      <w:r w:rsidRPr="00DB7E23">
        <w:rPr>
          <w:rFonts w:ascii="Calibri" w:hAnsi="Calibri" w:cs="Calibri"/>
          <w:sz w:val="24"/>
          <w:szCs w:val="24"/>
        </w:rPr>
        <w:t xml:space="preserve">. </w:t>
      </w:r>
      <w:r w:rsidRPr="00DB7E23">
        <w:rPr>
          <w:rFonts w:ascii="Calibri" w:hAnsi="Calibri" w:cs="Calibri"/>
          <w:sz w:val="24"/>
          <w:szCs w:val="24"/>
          <w:rtl/>
        </w:rPr>
        <w:t xml:space="preserve">ברכבת מופעלת מערכת כריזה בשפה </w:t>
      </w:r>
      <w:proofErr w:type="spellStart"/>
      <w:r w:rsidRPr="00DB7E23">
        <w:rPr>
          <w:rFonts w:ascii="Calibri" w:hAnsi="Calibri" w:cs="Calibri"/>
          <w:sz w:val="24"/>
          <w:szCs w:val="24"/>
          <w:rtl/>
        </w:rPr>
        <w:t>העיברית</w:t>
      </w:r>
      <w:proofErr w:type="spellEnd"/>
      <w:r w:rsidRPr="00DB7E23">
        <w:rPr>
          <w:rFonts w:ascii="Calibri" w:hAnsi="Calibri" w:cs="Calibri"/>
          <w:sz w:val="24"/>
          <w:szCs w:val="24"/>
          <w:rtl/>
        </w:rPr>
        <w:t xml:space="preserve"> ובשפה הערבית ובאמצעותה מכריזים את שם התחנה והודעות שונו</w:t>
      </w:r>
      <w:r w:rsidRPr="00DB7E23">
        <w:rPr>
          <w:rFonts w:ascii="Calibri" w:hAnsi="Calibri" w:cs="Calibri"/>
          <w:sz w:val="24"/>
          <w:szCs w:val="24"/>
        </w:rPr>
        <w:t xml:space="preserve">, </w:t>
      </w:r>
      <w:r w:rsidRPr="00DB7E23">
        <w:rPr>
          <w:rFonts w:ascii="Calibri" w:hAnsi="Calibri" w:cs="Calibri"/>
          <w:sz w:val="24"/>
          <w:szCs w:val="24"/>
          <w:rtl/>
        </w:rPr>
        <w:t>כמו כן השילוט גם הוא בעברית ובערבית</w:t>
      </w:r>
      <w:r w:rsidRPr="00DB7E23">
        <w:rPr>
          <w:rFonts w:ascii="Calibri" w:hAnsi="Calibri" w:cs="Calibri"/>
          <w:sz w:val="24"/>
          <w:szCs w:val="24"/>
        </w:rPr>
        <w:t xml:space="preserve">. </w:t>
      </w:r>
      <w:r w:rsidRPr="00DB7E23">
        <w:rPr>
          <w:rFonts w:ascii="Calibri" w:hAnsi="Calibri" w:cs="Calibri"/>
          <w:sz w:val="24"/>
          <w:szCs w:val="24"/>
          <w:rtl/>
        </w:rPr>
        <w:t xml:space="preserve">אחד הנוסעים כתב מכתב למערכת עיתון בעיר. במכתבו הוא הביע את שביעות רצונו מן העובדה שבירושלים יש מערכת כריזה ברכבת בשפה </w:t>
      </w:r>
      <w:proofErr w:type="spellStart"/>
      <w:r w:rsidRPr="00DB7E23">
        <w:rPr>
          <w:rFonts w:ascii="Calibri" w:hAnsi="Calibri" w:cs="Calibri"/>
          <w:sz w:val="24"/>
          <w:szCs w:val="24"/>
          <w:rtl/>
        </w:rPr>
        <w:t>העיברית</w:t>
      </w:r>
      <w:proofErr w:type="spellEnd"/>
      <w:r w:rsidRPr="00DB7E23">
        <w:rPr>
          <w:rFonts w:ascii="Calibri" w:hAnsi="Calibri" w:cs="Calibri"/>
          <w:sz w:val="24"/>
          <w:szCs w:val="24"/>
          <w:rtl/>
        </w:rPr>
        <w:t xml:space="preserve"> וגם בשפה הערבית, ובכך מתממש הן ערך </w:t>
      </w:r>
      <w:proofErr w:type="spellStart"/>
      <w:r w:rsidRPr="00DB7E23">
        <w:rPr>
          <w:rFonts w:ascii="Calibri" w:hAnsi="Calibri" w:cs="Calibri"/>
          <w:sz w:val="24"/>
          <w:szCs w:val="24"/>
          <w:rtl/>
        </w:rPr>
        <w:t>השיוויון</w:t>
      </w:r>
      <w:proofErr w:type="spellEnd"/>
      <w:r w:rsidRPr="00DB7E23">
        <w:rPr>
          <w:rFonts w:ascii="Calibri" w:hAnsi="Calibri" w:cs="Calibri"/>
          <w:sz w:val="24"/>
          <w:szCs w:val="24"/>
          <w:rtl/>
        </w:rPr>
        <w:t xml:space="preserve"> כלפי כלל התושבים והן מעמדה המיוחד של ירושלים כבירת המדינה היהודית</w:t>
      </w:r>
    </w:p>
    <w:p w14:paraId="6616700E" w14:textId="01174A71" w:rsidR="008376F1" w:rsidRPr="00DB7E23" w:rsidRDefault="00974F5C" w:rsidP="00974F5C">
      <w:pPr>
        <w:pStyle w:val="a4"/>
        <w:numPr>
          <w:ilvl w:val="0"/>
          <w:numId w:val="13"/>
        </w:numPr>
        <w:rPr>
          <w:rFonts w:ascii="Calibri" w:hAnsi="Calibri" w:cs="Calibri"/>
          <w:sz w:val="24"/>
          <w:szCs w:val="24"/>
          <w:rtl/>
        </w:rPr>
      </w:pPr>
      <w:r w:rsidRPr="00DB7E23">
        <w:rPr>
          <w:rFonts w:ascii="Calibri" w:hAnsi="Calibri" w:cs="Calibri"/>
          <w:sz w:val="24"/>
          <w:szCs w:val="24"/>
          <w:rtl/>
        </w:rPr>
        <w:t xml:space="preserve">ציין והצג </w:t>
      </w:r>
      <w:r w:rsidR="008376F1" w:rsidRPr="00DB7E23">
        <w:rPr>
          <w:rFonts w:ascii="Calibri" w:hAnsi="Calibri" w:cs="Calibri"/>
          <w:sz w:val="24"/>
          <w:szCs w:val="24"/>
          <w:rtl/>
        </w:rPr>
        <w:t>את העמדה )החלום( הרצויה בעינו של כותב המכתב בנוגע לזהות הלאומית של מדינת ישראל</w:t>
      </w:r>
      <w:r w:rsidR="008376F1" w:rsidRPr="00DB7E23">
        <w:rPr>
          <w:rFonts w:ascii="Calibri" w:hAnsi="Calibri" w:cs="Calibri"/>
          <w:sz w:val="24"/>
          <w:szCs w:val="24"/>
        </w:rPr>
        <w:t xml:space="preserve">. </w:t>
      </w:r>
    </w:p>
    <w:p w14:paraId="6F07016E" w14:textId="2A43EF94" w:rsidR="008376F1" w:rsidRPr="00DB7E23" w:rsidRDefault="008376F1" w:rsidP="00974F5C">
      <w:pPr>
        <w:pStyle w:val="a4"/>
        <w:numPr>
          <w:ilvl w:val="0"/>
          <w:numId w:val="13"/>
        </w:numPr>
        <w:rPr>
          <w:rFonts w:ascii="Calibri" w:hAnsi="Calibri" w:cs="Calibri"/>
          <w:sz w:val="24"/>
          <w:szCs w:val="24"/>
        </w:rPr>
      </w:pPr>
      <w:r w:rsidRPr="00DB7E23">
        <w:rPr>
          <w:rFonts w:ascii="Calibri" w:hAnsi="Calibri" w:cs="Calibri"/>
          <w:sz w:val="24"/>
          <w:szCs w:val="24"/>
          <w:rtl/>
        </w:rPr>
        <w:t>הסבר כיצד עמדה זו באה לידי ביטוי בקטע</w:t>
      </w:r>
      <w:r w:rsidRPr="00DB7E23">
        <w:rPr>
          <w:rFonts w:ascii="Calibri" w:hAnsi="Calibri" w:cs="Calibri"/>
          <w:sz w:val="24"/>
          <w:szCs w:val="24"/>
        </w:rPr>
        <w:t>.</w:t>
      </w:r>
    </w:p>
    <w:p w14:paraId="73B71A80" w14:textId="77777777" w:rsidR="00416528" w:rsidRPr="00DB7E23" w:rsidRDefault="00416528" w:rsidP="00416528">
      <w:pPr>
        <w:rPr>
          <w:rFonts w:ascii="Calibri" w:hAnsi="Calibri" w:cs="Calibri"/>
          <w:sz w:val="24"/>
          <w:szCs w:val="24"/>
        </w:rPr>
      </w:pPr>
    </w:p>
    <w:p w14:paraId="30B179D8" w14:textId="2A3CA5BD" w:rsidR="00416528" w:rsidRPr="00DB7E23" w:rsidRDefault="00416528" w:rsidP="00974F5C">
      <w:pPr>
        <w:pStyle w:val="a4"/>
        <w:ind w:left="0"/>
        <w:rPr>
          <w:rFonts w:ascii="Calibri" w:hAnsi="Calibri" w:cs="Calibri"/>
          <w:b/>
          <w:bCs/>
          <w:sz w:val="24"/>
          <w:szCs w:val="24"/>
          <w:rtl/>
        </w:rPr>
      </w:pPr>
      <w:r w:rsidRPr="00DB7E23">
        <w:rPr>
          <w:rFonts w:ascii="Calibri" w:hAnsi="Calibri" w:cs="Calibri"/>
          <w:sz w:val="24"/>
          <w:szCs w:val="24"/>
          <w:rtl/>
        </w:rPr>
        <w:t xml:space="preserve">  </w:t>
      </w:r>
      <w:r w:rsidRPr="00DB7E23">
        <w:rPr>
          <w:rFonts w:ascii="Calibri" w:hAnsi="Calibri" w:cs="Calibri"/>
          <w:b/>
          <w:bCs/>
          <w:sz w:val="32"/>
          <w:szCs w:val="32"/>
          <w:u w:val="single"/>
          <w:rtl/>
        </w:rPr>
        <w:t>פרק ב' שאלות ידע (</w:t>
      </w:r>
      <w:r w:rsidR="00DB7E23">
        <w:rPr>
          <w:rFonts w:ascii="Calibri" w:hAnsi="Calibri" w:cs="Calibri" w:hint="cs"/>
          <w:b/>
          <w:bCs/>
          <w:sz w:val="32"/>
          <w:szCs w:val="32"/>
          <w:u w:val="single"/>
          <w:rtl/>
        </w:rPr>
        <w:t>15</w:t>
      </w:r>
      <w:r w:rsidRPr="00DB7E23">
        <w:rPr>
          <w:rFonts w:ascii="Calibri" w:hAnsi="Calibri" w:cs="Calibri"/>
          <w:b/>
          <w:bCs/>
          <w:sz w:val="32"/>
          <w:szCs w:val="32"/>
          <w:u w:val="single"/>
          <w:rtl/>
        </w:rPr>
        <w:t xml:space="preserve"> נק לשאלה)   </w:t>
      </w:r>
      <w:r w:rsidRPr="00DB7E23">
        <w:rPr>
          <w:rFonts w:ascii="Calibri" w:hAnsi="Calibri" w:cs="Calibri"/>
          <w:b/>
          <w:bCs/>
          <w:sz w:val="24"/>
          <w:szCs w:val="24"/>
          <w:rtl/>
        </w:rPr>
        <w:t xml:space="preserve">     </w:t>
      </w:r>
    </w:p>
    <w:p w14:paraId="043F74D4" w14:textId="5DB2EA7F" w:rsidR="00DB7E23" w:rsidRPr="00DB7E23" w:rsidRDefault="00DB7E23" w:rsidP="00DB7E23">
      <w:pPr>
        <w:pStyle w:val="a4"/>
        <w:numPr>
          <w:ilvl w:val="0"/>
          <w:numId w:val="11"/>
        </w:numPr>
        <w:rPr>
          <w:rFonts w:ascii="Calibri" w:hAnsi="Calibri" w:cs="Calibri"/>
          <w:sz w:val="24"/>
          <w:szCs w:val="24"/>
          <w:rtl/>
        </w:rPr>
      </w:pPr>
      <w:r w:rsidRPr="00DB7E23">
        <w:rPr>
          <w:rFonts w:ascii="Calibri" w:hAnsi="Calibri" w:cs="Calibri"/>
          <w:sz w:val="24"/>
          <w:szCs w:val="24"/>
          <w:rtl/>
        </w:rPr>
        <w:t>הצג, על פי הכרזת העצמאות, את שתי ההצדקות להקמת מדינת ישראל</w:t>
      </w:r>
      <w:r w:rsidRPr="00DB7E23">
        <w:rPr>
          <w:rFonts w:ascii="Calibri" w:hAnsi="Calibri" w:cs="Calibri"/>
          <w:sz w:val="24"/>
          <w:szCs w:val="24"/>
        </w:rPr>
        <w:t xml:space="preserve">: </w:t>
      </w:r>
      <w:r w:rsidRPr="00DB7E23">
        <w:rPr>
          <w:rFonts w:ascii="Calibri" w:hAnsi="Calibri" w:cs="Calibri"/>
          <w:sz w:val="24"/>
          <w:szCs w:val="24"/>
          <w:rtl/>
        </w:rPr>
        <w:t xml:space="preserve">הצדקה היסטורית והצדקה </w:t>
      </w:r>
      <w:proofErr w:type="spellStart"/>
      <w:r w:rsidRPr="00DB7E23">
        <w:rPr>
          <w:rFonts w:ascii="Calibri" w:hAnsi="Calibri" w:cs="Calibri"/>
          <w:sz w:val="24"/>
          <w:szCs w:val="24"/>
          <w:rtl/>
        </w:rPr>
        <w:t>בין־לאומית</w:t>
      </w:r>
      <w:proofErr w:type="spellEnd"/>
      <w:r w:rsidRPr="00DB7E23">
        <w:rPr>
          <w:rFonts w:ascii="Calibri" w:hAnsi="Calibri" w:cs="Calibri"/>
          <w:sz w:val="24"/>
          <w:szCs w:val="24"/>
          <w:rtl/>
        </w:rPr>
        <w:t xml:space="preserve"> </w:t>
      </w:r>
      <w:r w:rsidRPr="00DB7E23">
        <w:rPr>
          <w:rFonts w:ascii="Calibri" w:hAnsi="Calibri" w:cs="Calibri"/>
          <w:sz w:val="24"/>
          <w:szCs w:val="24"/>
          <w:rtl/>
        </w:rPr>
        <w:t>(</w:t>
      </w:r>
      <w:r w:rsidRPr="00DB7E23">
        <w:rPr>
          <w:rFonts w:ascii="Calibri" w:hAnsi="Calibri" w:cs="Calibri"/>
          <w:sz w:val="24"/>
          <w:szCs w:val="24"/>
          <w:rtl/>
        </w:rPr>
        <w:t>משפטית</w:t>
      </w:r>
      <w:r w:rsidRPr="00DB7E23">
        <w:rPr>
          <w:rFonts w:ascii="Calibri" w:hAnsi="Calibri" w:cs="Calibri"/>
          <w:sz w:val="24"/>
          <w:szCs w:val="24"/>
        </w:rPr>
        <w:t>(.</w:t>
      </w:r>
    </w:p>
    <w:p w14:paraId="04A29931" w14:textId="19F446F1" w:rsidR="00DB7E23" w:rsidRDefault="00DB7E23" w:rsidP="00DB7E23">
      <w:pPr>
        <w:pStyle w:val="a4"/>
        <w:numPr>
          <w:ilvl w:val="0"/>
          <w:numId w:val="11"/>
        </w:numPr>
        <w:rPr>
          <w:rFonts w:ascii="Calibri" w:hAnsi="Calibri" w:cs="Calibri"/>
          <w:sz w:val="24"/>
          <w:szCs w:val="24"/>
        </w:rPr>
      </w:pPr>
      <w:r>
        <w:rPr>
          <w:rFonts w:ascii="Calibri" w:hAnsi="Calibri" w:cs="Calibri" w:hint="cs"/>
          <w:sz w:val="24"/>
          <w:szCs w:val="24"/>
          <w:rtl/>
        </w:rPr>
        <w:t>הצג</w:t>
      </w:r>
      <w:r w:rsidR="008376F1" w:rsidRPr="00DB7E23">
        <w:rPr>
          <w:rFonts w:ascii="Calibri" w:hAnsi="Calibri" w:cs="Calibri"/>
          <w:sz w:val="24"/>
          <w:szCs w:val="24"/>
          <w:rtl/>
        </w:rPr>
        <w:t xml:space="preserve"> שני ביטויים </w:t>
      </w:r>
      <w:r w:rsidR="005251CB" w:rsidRPr="00DB7E23">
        <w:rPr>
          <w:rFonts w:ascii="Calibri" w:hAnsi="Calibri" w:cs="Calibri"/>
          <w:sz w:val="24"/>
          <w:szCs w:val="24"/>
          <w:rtl/>
        </w:rPr>
        <w:t>לאופייה היהודי של המדינה במרחב הציבורי</w:t>
      </w:r>
      <w:r>
        <w:rPr>
          <w:rFonts w:ascii="Calibri" w:hAnsi="Calibri" w:cs="Calibri" w:hint="cs"/>
          <w:sz w:val="24"/>
          <w:szCs w:val="24"/>
          <w:rtl/>
        </w:rPr>
        <w:t>.</w:t>
      </w:r>
    </w:p>
    <w:p w14:paraId="4517C077" w14:textId="7C708B72" w:rsidR="005251CB" w:rsidRPr="00DB7E23" w:rsidRDefault="005251CB" w:rsidP="00DB7E23">
      <w:pPr>
        <w:pStyle w:val="a4"/>
        <w:ind w:left="360"/>
        <w:rPr>
          <w:rFonts w:ascii="Calibri" w:hAnsi="Calibri" w:cs="Calibri"/>
          <w:sz w:val="24"/>
          <w:szCs w:val="24"/>
        </w:rPr>
      </w:pPr>
      <w:r w:rsidRPr="00DB7E23">
        <w:rPr>
          <w:rFonts w:ascii="Calibri" w:hAnsi="Calibri" w:cs="Calibri"/>
          <w:sz w:val="24"/>
          <w:szCs w:val="24"/>
          <w:rtl/>
        </w:rPr>
        <w:t>הסבר מהי מדיניות של העדפה מתקנת</w:t>
      </w:r>
      <w:r w:rsidRPr="00DB7E23">
        <w:rPr>
          <w:rFonts w:ascii="Calibri" w:hAnsi="Calibri" w:cs="Calibri"/>
          <w:sz w:val="24"/>
          <w:szCs w:val="24"/>
        </w:rPr>
        <w:t>.</w:t>
      </w:r>
    </w:p>
    <w:p w14:paraId="7416BEE2" w14:textId="30D482DB" w:rsidR="008376F1" w:rsidRPr="00DB7E23" w:rsidRDefault="008376F1" w:rsidP="00974F5C">
      <w:pPr>
        <w:pStyle w:val="a4"/>
        <w:numPr>
          <w:ilvl w:val="0"/>
          <w:numId w:val="11"/>
        </w:numPr>
        <w:rPr>
          <w:rFonts w:ascii="Calibri" w:hAnsi="Calibri" w:cs="Calibri"/>
          <w:sz w:val="24"/>
          <w:szCs w:val="24"/>
          <w:rtl/>
        </w:rPr>
      </w:pPr>
      <w:r w:rsidRPr="00DB7E23">
        <w:rPr>
          <w:rFonts w:ascii="Calibri" w:hAnsi="Calibri" w:cs="Calibri"/>
          <w:sz w:val="24"/>
          <w:szCs w:val="24"/>
          <w:rtl/>
        </w:rPr>
        <w:t>הצג שני ביטויים ליחס של יהודי התפוצות כלפי מדינת ישראל</w:t>
      </w:r>
      <w:r w:rsidRPr="00DB7E23">
        <w:rPr>
          <w:rFonts w:ascii="Calibri" w:hAnsi="Calibri" w:cs="Calibri"/>
          <w:sz w:val="24"/>
          <w:szCs w:val="24"/>
        </w:rPr>
        <w:t>.</w:t>
      </w:r>
    </w:p>
    <w:p w14:paraId="700C981E" w14:textId="77777777" w:rsidR="00DB7E23" w:rsidRPr="00DB7E23" w:rsidRDefault="00DB7E23" w:rsidP="00192C78">
      <w:pPr>
        <w:pStyle w:val="a4"/>
        <w:ind w:left="360"/>
        <w:rPr>
          <w:rFonts w:ascii="Calibri" w:hAnsi="Calibri" w:cs="Calibri"/>
          <w:sz w:val="24"/>
          <w:szCs w:val="24"/>
          <w:rtl/>
        </w:rPr>
      </w:pPr>
    </w:p>
    <w:p w14:paraId="292F688C" w14:textId="6199D3FD" w:rsidR="00192C78" w:rsidRPr="00DB7E23" w:rsidRDefault="00192C78" w:rsidP="00DB7E23">
      <w:pPr>
        <w:pStyle w:val="a4"/>
        <w:ind w:left="0"/>
        <w:rPr>
          <w:rFonts w:ascii="Calibri" w:hAnsi="Calibri" w:cs="Calibri"/>
          <w:b/>
          <w:bCs/>
          <w:sz w:val="32"/>
          <w:szCs w:val="32"/>
          <w:u w:val="single"/>
          <w:rtl/>
        </w:rPr>
      </w:pPr>
      <w:r w:rsidRPr="00DB7E23">
        <w:rPr>
          <w:rFonts w:ascii="Calibri" w:hAnsi="Calibri" w:cs="Calibri"/>
          <w:b/>
          <w:bCs/>
          <w:sz w:val="32"/>
          <w:szCs w:val="32"/>
          <w:u w:val="single"/>
          <w:rtl/>
        </w:rPr>
        <w:t xml:space="preserve">שאלות עמדה </w:t>
      </w:r>
      <w:r w:rsidR="00DB7E23">
        <w:rPr>
          <w:rFonts w:ascii="Calibri" w:hAnsi="Calibri" w:cs="Calibri" w:hint="cs"/>
          <w:b/>
          <w:bCs/>
          <w:sz w:val="32"/>
          <w:szCs w:val="32"/>
          <w:u w:val="single"/>
          <w:rtl/>
        </w:rPr>
        <w:t>(10 נקודות)</w:t>
      </w:r>
    </w:p>
    <w:p w14:paraId="1ACA9C07" w14:textId="77777777" w:rsidR="00192C78" w:rsidRPr="00DB7E23" w:rsidRDefault="00192C78" w:rsidP="00192C78">
      <w:pPr>
        <w:pStyle w:val="a4"/>
        <w:rPr>
          <w:rFonts w:ascii="Calibri" w:hAnsi="Calibri" w:cs="Calibri"/>
          <w:sz w:val="24"/>
          <w:szCs w:val="24"/>
          <w:rtl/>
        </w:rPr>
      </w:pPr>
    </w:p>
    <w:p w14:paraId="69D071DC" w14:textId="2282DDB3" w:rsidR="00192C78" w:rsidRPr="00DB7E23" w:rsidRDefault="00192C78" w:rsidP="00DB7E23">
      <w:pPr>
        <w:pStyle w:val="a4"/>
        <w:numPr>
          <w:ilvl w:val="0"/>
          <w:numId w:val="11"/>
        </w:numPr>
        <w:rPr>
          <w:rFonts w:ascii="Calibri" w:hAnsi="Calibri" w:cs="Calibri"/>
          <w:sz w:val="24"/>
          <w:szCs w:val="24"/>
        </w:rPr>
      </w:pPr>
      <w:r w:rsidRPr="00DB7E23">
        <w:rPr>
          <w:rFonts w:ascii="Calibri" w:hAnsi="Calibri" w:cs="Calibri"/>
          <w:sz w:val="24"/>
          <w:szCs w:val="24"/>
          <w:rtl/>
        </w:rPr>
        <w:t>במדינת ישראל מתקיים דיון ציבורי בשאלה אם ראוי שיהיו בתי ספר פרטיים. יש הטוענים כי מערכת החינוך צריכה להיות ציבורית ומנוהלת על ידי המדינה, ולעומתם יש הטוענים כי אין פסול בבתי ספר המוקמים ומנוהלים בידי גופים פרטיים.</w:t>
      </w:r>
    </w:p>
    <w:p w14:paraId="7CAD0366" w14:textId="77777777" w:rsidR="00192C78" w:rsidRPr="00DB7E23" w:rsidRDefault="00192C78" w:rsidP="00192C78">
      <w:pPr>
        <w:pStyle w:val="a4"/>
        <w:rPr>
          <w:rFonts w:ascii="Calibri" w:hAnsi="Calibri" w:cs="Calibri"/>
          <w:sz w:val="24"/>
          <w:szCs w:val="24"/>
          <w:rtl/>
        </w:rPr>
      </w:pPr>
      <w:r w:rsidRPr="00DB7E23">
        <w:rPr>
          <w:rFonts w:ascii="Calibri" w:hAnsi="Calibri" w:cs="Calibri"/>
          <w:sz w:val="24"/>
          <w:szCs w:val="24"/>
          <w:rtl/>
        </w:rPr>
        <w:t xml:space="preserve">הביעי </w:t>
      </w:r>
      <w:r w:rsidRPr="00DB7E23">
        <w:rPr>
          <w:rFonts w:ascii="Calibri" w:hAnsi="Calibri" w:cs="Calibri"/>
          <w:sz w:val="24"/>
          <w:szCs w:val="24"/>
        </w:rPr>
        <w:t> </w:t>
      </w:r>
      <w:r w:rsidRPr="00DB7E23">
        <w:rPr>
          <w:rFonts w:ascii="Calibri" w:hAnsi="Calibri" w:cs="Calibri"/>
          <w:sz w:val="24"/>
          <w:szCs w:val="24"/>
          <w:rtl/>
        </w:rPr>
        <w:t>את</w:t>
      </w:r>
      <w:r w:rsidRPr="00DB7E23">
        <w:rPr>
          <w:rFonts w:ascii="Calibri" w:hAnsi="Calibri" w:cs="Calibri"/>
          <w:sz w:val="24"/>
          <w:szCs w:val="24"/>
        </w:rPr>
        <w:t> </w:t>
      </w:r>
      <w:r w:rsidRPr="00DB7E23">
        <w:rPr>
          <w:rFonts w:ascii="Calibri" w:hAnsi="Calibri" w:cs="Calibri"/>
          <w:sz w:val="24"/>
          <w:szCs w:val="24"/>
          <w:rtl/>
        </w:rPr>
        <w:t>עמדתך</w:t>
      </w:r>
      <w:r w:rsidRPr="00DB7E23">
        <w:rPr>
          <w:rFonts w:ascii="Calibri" w:hAnsi="Calibri" w:cs="Calibri"/>
          <w:sz w:val="24"/>
          <w:szCs w:val="24"/>
        </w:rPr>
        <w:t> </w:t>
      </w:r>
      <w:r w:rsidRPr="00DB7E23">
        <w:rPr>
          <w:rFonts w:ascii="Calibri" w:hAnsi="Calibri" w:cs="Calibri"/>
          <w:sz w:val="24"/>
          <w:szCs w:val="24"/>
          <w:rtl/>
        </w:rPr>
        <w:t>בעניין</w:t>
      </w:r>
      <w:r w:rsidRPr="00DB7E23">
        <w:rPr>
          <w:rFonts w:ascii="Calibri" w:hAnsi="Calibri" w:cs="Calibri"/>
          <w:sz w:val="24"/>
          <w:szCs w:val="24"/>
        </w:rPr>
        <w:t> </w:t>
      </w:r>
      <w:r w:rsidRPr="00DB7E23">
        <w:rPr>
          <w:rFonts w:ascii="Calibri" w:hAnsi="Calibri" w:cs="Calibri"/>
          <w:sz w:val="24"/>
          <w:szCs w:val="24"/>
          <w:rtl/>
        </w:rPr>
        <w:t>זה. הצג שני</w:t>
      </w:r>
      <w:r w:rsidRPr="00DB7E23">
        <w:rPr>
          <w:rFonts w:ascii="Calibri" w:hAnsi="Calibri" w:cs="Calibri"/>
          <w:sz w:val="24"/>
          <w:szCs w:val="24"/>
        </w:rPr>
        <w:t> </w:t>
      </w:r>
      <w:r w:rsidRPr="00DB7E23">
        <w:rPr>
          <w:rFonts w:ascii="Calibri" w:hAnsi="Calibri" w:cs="Calibri"/>
          <w:sz w:val="24"/>
          <w:szCs w:val="24"/>
          <w:rtl/>
        </w:rPr>
        <w:t>נימוקים</w:t>
      </w:r>
      <w:r w:rsidRPr="00DB7E23">
        <w:rPr>
          <w:rFonts w:ascii="Calibri" w:hAnsi="Calibri" w:cs="Calibri"/>
          <w:sz w:val="24"/>
          <w:szCs w:val="24"/>
        </w:rPr>
        <w:t> </w:t>
      </w:r>
      <w:r w:rsidRPr="00DB7E23">
        <w:rPr>
          <w:rFonts w:ascii="Calibri" w:hAnsi="Calibri" w:cs="Calibri"/>
          <w:sz w:val="24"/>
          <w:szCs w:val="24"/>
          <w:rtl/>
        </w:rPr>
        <w:t>המתבססים</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מתחום</w:t>
      </w:r>
      <w:r w:rsidRPr="00DB7E23">
        <w:rPr>
          <w:rFonts w:ascii="Calibri" w:hAnsi="Calibri" w:cs="Calibri"/>
          <w:sz w:val="24"/>
          <w:szCs w:val="24"/>
        </w:rPr>
        <w:t> </w:t>
      </w:r>
      <w:r w:rsidRPr="00DB7E23">
        <w:rPr>
          <w:rFonts w:ascii="Calibri" w:hAnsi="Calibri" w:cs="Calibri"/>
          <w:sz w:val="24"/>
          <w:szCs w:val="24"/>
          <w:rtl/>
        </w:rPr>
        <w:t>האזרחות – נימוק</w:t>
      </w:r>
      <w:r w:rsidRPr="00DB7E23">
        <w:rPr>
          <w:rFonts w:ascii="Calibri" w:hAnsi="Calibri" w:cs="Calibri"/>
          <w:sz w:val="24"/>
          <w:szCs w:val="24"/>
        </w:rPr>
        <w:t> </w:t>
      </w:r>
      <w:r w:rsidRPr="00DB7E23">
        <w:rPr>
          <w:rFonts w:ascii="Calibri" w:hAnsi="Calibri" w:cs="Calibri"/>
          <w:sz w:val="24"/>
          <w:szCs w:val="24"/>
          <w:u w:val="single"/>
          <w:rtl/>
        </w:rPr>
        <w:t>אחד</w:t>
      </w:r>
      <w:r w:rsidRPr="00DB7E23">
        <w:rPr>
          <w:rFonts w:ascii="Calibri" w:hAnsi="Calibri" w:cs="Calibri"/>
          <w:sz w:val="24"/>
          <w:szCs w:val="24"/>
        </w:rPr>
        <w:t> </w:t>
      </w:r>
      <w:r w:rsidRPr="00DB7E23">
        <w:rPr>
          <w:rFonts w:ascii="Calibri" w:hAnsi="Calibri" w:cs="Calibri"/>
          <w:b/>
          <w:bCs/>
          <w:sz w:val="24"/>
          <w:szCs w:val="24"/>
          <w:rtl/>
        </w:rPr>
        <w:t>לעמדתך </w:t>
      </w:r>
      <w:r w:rsidRPr="00DB7E23">
        <w:rPr>
          <w:rFonts w:ascii="Calibri" w:hAnsi="Calibri" w:cs="Calibri"/>
          <w:sz w:val="24"/>
          <w:szCs w:val="24"/>
          <w:rtl/>
        </w:rPr>
        <w:t> ונימוק</w:t>
      </w:r>
      <w:r w:rsidRPr="00DB7E23">
        <w:rPr>
          <w:rFonts w:ascii="Calibri" w:hAnsi="Calibri" w:cs="Calibri"/>
          <w:sz w:val="24"/>
          <w:szCs w:val="24"/>
        </w:rPr>
        <w:t> </w:t>
      </w:r>
      <w:r w:rsidRPr="00DB7E23">
        <w:rPr>
          <w:rFonts w:ascii="Calibri" w:hAnsi="Calibri" w:cs="Calibri"/>
          <w:sz w:val="24"/>
          <w:szCs w:val="24"/>
          <w:u w:val="single"/>
          <w:rtl/>
        </w:rPr>
        <w:t>אחד</w:t>
      </w:r>
      <w:r w:rsidRPr="00DB7E23">
        <w:rPr>
          <w:rFonts w:ascii="Calibri" w:hAnsi="Calibri" w:cs="Calibri"/>
          <w:sz w:val="24"/>
          <w:szCs w:val="24"/>
        </w:rPr>
        <w:t> </w:t>
      </w:r>
      <w:r w:rsidRPr="00DB7E23">
        <w:rPr>
          <w:rFonts w:ascii="Calibri" w:hAnsi="Calibri" w:cs="Calibri"/>
          <w:sz w:val="24"/>
          <w:szCs w:val="24"/>
          <w:rtl/>
        </w:rPr>
        <w:t>(אחר)</w:t>
      </w:r>
      <w:r w:rsidRPr="00DB7E23">
        <w:rPr>
          <w:rFonts w:ascii="Calibri" w:hAnsi="Calibri" w:cs="Calibri"/>
          <w:sz w:val="24"/>
          <w:szCs w:val="24"/>
        </w:rPr>
        <w:t> </w:t>
      </w:r>
      <w:r w:rsidRPr="00DB7E23">
        <w:rPr>
          <w:rFonts w:ascii="Calibri" w:hAnsi="Calibri" w:cs="Calibri"/>
          <w:b/>
          <w:bCs/>
          <w:sz w:val="24"/>
          <w:szCs w:val="24"/>
          <w:rtl/>
        </w:rPr>
        <w:t>לעמדה</w:t>
      </w:r>
      <w:r w:rsidRPr="00DB7E23">
        <w:rPr>
          <w:rFonts w:ascii="Calibri" w:hAnsi="Calibri" w:cs="Calibri"/>
          <w:b/>
          <w:bCs/>
          <w:sz w:val="24"/>
          <w:szCs w:val="24"/>
        </w:rPr>
        <w:t> </w:t>
      </w:r>
      <w:r w:rsidRPr="00DB7E23">
        <w:rPr>
          <w:rFonts w:ascii="Calibri" w:hAnsi="Calibri" w:cs="Calibri"/>
          <w:b/>
          <w:bCs/>
          <w:sz w:val="24"/>
          <w:szCs w:val="24"/>
          <w:rtl/>
        </w:rPr>
        <w:t>המנוגדת</w:t>
      </w:r>
      <w:r w:rsidRPr="00DB7E23">
        <w:rPr>
          <w:rFonts w:ascii="Calibri" w:hAnsi="Calibri" w:cs="Calibri"/>
          <w:b/>
          <w:bCs/>
          <w:sz w:val="24"/>
          <w:szCs w:val="24"/>
        </w:rPr>
        <w:t> </w:t>
      </w:r>
      <w:proofErr w:type="spellStart"/>
      <w:r w:rsidRPr="00DB7E23">
        <w:rPr>
          <w:rFonts w:ascii="Calibri" w:hAnsi="Calibri" w:cs="Calibri"/>
          <w:sz w:val="24"/>
          <w:szCs w:val="24"/>
          <w:rtl/>
        </w:rPr>
        <w:t>לשלך</w:t>
      </w:r>
      <w:proofErr w:type="spellEnd"/>
      <w:r w:rsidRPr="00DB7E23">
        <w:rPr>
          <w:rFonts w:ascii="Calibri" w:hAnsi="Calibri" w:cs="Calibri"/>
          <w:sz w:val="24"/>
          <w:szCs w:val="24"/>
          <w:rtl/>
        </w:rPr>
        <w:t>.</w:t>
      </w:r>
    </w:p>
    <w:p w14:paraId="14685146" w14:textId="77777777" w:rsidR="00192C78" w:rsidRPr="00DB7E23" w:rsidRDefault="00192C78" w:rsidP="00192C78">
      <w:pPr>
        <w:ind w:left="360"/>
        <w:rPr>
          <w:rFonts w:ascii="Calibri" w:hAnsi="Calibri" w:cs="Calibri"/>
          <w:sz w:val="24"/>
          <w:szCs w:val="24"/>
        </w:rPr>
      </w:pPr>
      <w:r w:rsidRPr="00DB7E23">
        <w:rPr>
          <w:rFonts w:ascii="Calibri" w:hAnsi="Calibri" w:cs="Calibri"/>
          <w:sz w:val="24"/>
          <w:szCs w:val="24"/>
          <w:rtl/>
        </w:rPr>
        <w:t xml:space="preserve">      בכתיבתך</w:t>
      </w:r>
      <w:r w:rsidRPr="00DB7E23">
        <w:rPr>
          <w:rFonts w:ascii="Calibri" w:hAnsi="Calibri" w:cs="Calibri"/>
          <w:sz w:val="24"/>
          <w:szCs w:val="24"/>
        </w:rPr>
        <w:t> </w:t>
      </w:r>
      <w:r w:rsidRPr="00DB7E23">
        <w:rPr>
          <w:rFonts w:ascii="Calibri" w:hAnsi="Calibri" w:cs="Calibri"/>
          <w:sz w:val="24"/>
          <w:szCs w:val="24"/>
          <w:rtl/>
        </w:rPr>
        <w:t>הקפד</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הרכיבים</w:t>
      </w:r>
      <w:r w:rsidRPr="00DB7E23">
        <w:rPr>
          <w:rFonts w:ascii="Calibri" w:hAnsi="Calibri" w:cs="Calibri"/>
          <w:sz w:val="24"/>
          <w:szCs w:val="24"/>
        </w:rPr>
        <w:t> </w:t>
      </w:r>
      <w:r w:rsidRPr="00DB7E23">
        <w:rPr>
          <w:rFonts w:ascii="Calibri" w:hAnsi="Calibri" w:cs="Calibri"/>
          <w:sz w:val="24"/>
          <w:szCs w:val="24"/>
          <w:rtl/>
        </w:rPr>
        <w:t xml:space="preserve">האלה: </w:t>
      </w:r>
      <w:r w:rsidRPr="00DB7E23">
        <w:rPr>
          <w:rFonts w:ascii="Calibri" w:hAnsi="Calibri" w:cs="Calibri"/>
          <w:b/>
          <w:bCs/>
          <w:sz w:val="24"/>
          <w:szCs w:val="24"/>
          <w:rtl/>
        </w:rPr>
        <w:t>(א) </w:t>
      </w:r>
      <w:r w:rsidRPr="00DB7E23">
        <w:rPr>
          <w:rFonts w:ascii="Calibri" w:hAnsi="Calibri" w:cs="Calibri"/>
          <w:sz w:val="24"/>
          <w:szCs w:val="24"/>
          <w:rtl/>
        </w:rPr>
        <w:t> </w:t>
      </w:r>
      <w:r w:rsidRPr="00DB7E23">
        <w:rPr>
          <w:rFonts w:ascii="Calibri" w:hAnsi="Calibri" w:cs="Calibri"/>
          <w:b/>
          <w:bCs/>
          <w:sz w:val="24"/>
          <w:szCs w:val="24"/>
          <w:rtl/>
        </w:rPr>
        <w:t>טענה</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את</w:t>
      </w:r>
      <w:r w:rsidRPr="00DB7E23">
        <w:rPr>
          <w:rFonts w:ascii="Calibri" w:hAnsi="Calibri" w:cs="Calibri"/>
          <w:sz w:val="24"/>
          <w:szCs w:val="24"/>
        </w:rPr>
        <w:t> </w:t>
      </w:r>
      <w:r w:rsidRPr="00DB7E23">
        <w:rPr>
          <w:rFonts w:ascii="Calibri" w:hAnsi="Calibri" w:cs="Calibri"/>
          <w:sz w:val="24"/>
          <w:szCs w:val="24"/>
          <w:rtl/>
        </w:rPr>
        <w:t>עמדתך</w:t>
      </w:r>
      <w:r w:rsidRPr="00DB7E23">
        <w:rPr>
          <w:rFonts w:ascii="Calibri" w:hAnsi="Calibri" w:cs="Calibri"/>
          <w:sz w:val="24"/>
          <w:szCs w:val="24"/>
        </w:rPr>
        <w:t> </w:t>
      </w:r>
      <w:r w:rsidRPr="00DB7E23">
        <w:rPr>
          <w:rFonts w:ascii="Calibri" w:hAnsi="Calibri" w:cs="Calibri"/>
          <w:sz w:val="24"/>
          <w:szCs w:val="24"/>
          <w:rtl/>
        </w:rPr>
        <w:t>באופן</w:t>
      </w:r>
      <w:r w:rsidRPr="00DB7E23">
        <w:rPr>
          <w:rFonts w:ascii="Calibri" w:hAnsi="Calibri" w:cs="Calibri"/>
          <w:sz w:val="24"/>
          <w:szCs w:val="24"/>
        </w:rPr>
        <w:t> </w:t>
      </w:r>
      <w:r w:rsidRPr="00DB7E23">
        <w:rPr>
          <w:rFonts w:ascii="Calibri" w:hAnsi="Calibri" w:cs="Calibri"/>
          <w:sz w:val="24"/>
          <w:szCs w:val="24"/>
          <w:rtl/>
        </w:rPr>
        <w:t xml:space="preserve">ברור.               </w:t>
      </w:r>
      <w:r w:rsidRPr="00DB7E23">
        <w:rPr>
          <w:rFonts w:ascii="Calibri" w:hAnsi="Calibri" w:cs="Calibri"/>
          <w:b/>
          <w:bCs/>
          <w:sz w:val="24"/>
          <w:szCs w:val="24"/>
          <w:rtl/>
        </w:rPr>
        <w:t>(ב) </w:t>
      </w:r>
      <w:r w:rsidRPr="00DB7E23">
        <w:rPr>
          <w:rFonts w:ascii="Calibri" w:hAnsi="Calibri" w:cs="Calibri"/>
          <w:sz w:val="24"/>
          <w:szCs w:val="24"/>
          <w:rtl/>
        </w:rPr>
        <w:t> </w:t>
      </w:r>
      <w:r w:rsidRPr="00DB7E23">
        <w:rPr>
          <w:rFonts w:ascii="Calibri" w:hAnsi="Calibri" w:cs="Calibri"/>
          <w:b/>
          <w:bCs/>
          <w:sz w:val="24"/>
          <w:szCs w:val="24"/>
          <w:rtl/>
        </w:rPr>
        <w:t>הנמקת עמדתך</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לעמדתך</w:t>
      </w:r>
      <w:r w:rsidRPr="00DB7E23">
        <w:rPr>
          <w:rFonts w:ascii="Calibri" w:hAnsi="Calibri" w:cs="Calibri"/>
          <w:sz w:val="24"/>
          <w:szCs w:val="24"/>
        </w:rPr>
        <w:t> </w:t>
      </w:r>
      <w:r w:rsidRPr="00DB7E23">
        <w:rPr>
          <w:rFonts w:ascii="Calibri" w:hAnsi="Calibri" w:cs="Calibri"/>
          <w:sz w:val="24"/>
          <w:szCs w:val="24"/>
          <w:rtl/>
        </w:rPr>
        <w:t>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w:t>
      </w:r>
      <w:r w:rsidRPr="00DB7E23">
        <w:rPr>
          <w:rFonts w:ascii="Calibri" w:hAnsi="Calibri" w:cs="Calibri"/>
          <w:sz w:val="24"/>
          <w:szCs w:val="24"/>
        </w:rPr>
        <w:t> </w:t>
      </w:r>
      <w:r w:rsidRPr="00DB7E23">
        <w:rPr>
          <w:rFonts w:ascii="Calibri" w:hAnsi="Calibri" w:cs="Calibri"/>
          <w:sz w:val="24"/>
          <w:szCs w:val="24"/>
          <w:rtl/>
        </w:rPr>
        <w:t xml:space="preserve">האזרחות. </w:t>
      </w:r>
      <w:r w:rsidRPr="00DB7E23">
        <w:rPr>
          <w:rFonts w:ascii="Calibri" w:hAnsi="Calibri" w:cs="Calibri"/>
          <w:b/>
          <w:bCs/>
          <w:sz w:val="24"/>
          <w:szCs w:val="24"/>
          <w:rtl/>
        </w:rPr>
        <w:t>(ג) </w:t>
      </w:r>
      <w:r w:rsidRPr="00DB7E23">
        <w:rPr>
          <w:rFonts w:ascii="Calibri" w:hAnsi="Calibri" w:cs="Calibri"/>
          <w:sz w:val="24"/>
          <w:szCs w:val="24"/>
          <w:rtl/>
        </w:rPr>
        <w:t> </w:t>
      </w:r>
      <w:r w:rsidRPr="00DB7E23">
        <w:rPr>
          <w:rFonts w:ascii="Calibri" w:hAnsi="Calibri" w:cs="Calibri"/>
          <w:b/>
          <w:bCs/>
          <w:sz w:val="24"/>
          <w:szCs w:val="24"/>
          <w:rtl/>
        </w:rPr>
        <w:t>הנמקת העמדה המנוגדת</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לעמדה</w:t>
      </w:r>
      <w:r w:rsidRPr="00DB7E23">
        <w:rPr>
          <w:rFonts w:ascii="Calibri" w:hAnsi="Calibri" w:cs="Calibri"/>
          <w:sz w:val="24"/>
          <w:szCs w:val="24"/>
        </w:rPr>
        <w:t> </w:t>
      </w:r>
      <w:r w:rsidRPr="00DB7E23">
        <w:rPr>
          <w:rFonts w:ascii="Calibri" w:hAnsi="Calibri" w:cs="Calibri"/>
          <w:sz w:val="24"/>
          <w:szCs w:val="24"/>
          <w:rtl/>
        </w:rPr>
        <w:t>ה</w:t>
      </w:r>
      <w:r w:rsidRPr="00DB7E23">
        <w:rPr>
          <w:rFonts w:ascii="Calibri" w:hAnsi="Calibri" w:cs="Calibri"/>
          <w:b/>
          <w:bCs/>
          <w:sz w:val="24"/>
          <w:szCs w:val="24"/>
          <w:rtl/>
        </w:rPr>
        <w:t>מנוגדת</w:t>
      </w:r>
      <w:r w:rsidRPr="00DB7E23">
        <w:rPr>
          <w:rFonts w:ascii="Calibri" w:hAnsi="Calibri" w:cs="Calibri"/>
          <w:b/>
          <w:bCs/>
          <w:sz w:val="24"/>
          <w:szCs w:val="24"/>
        </w:rPr>
        <w:t> </w:t>
      </w:r>
      <w:r w:rsidRPr="00DB7E23">
        <w:rPr>
          <w:rFonts w:ascii="Calibri" w:hAnsi="Calibri" w:cs="Calibri"/>
          <w:sz w:val="24"/>
          <w:szCs w:val="24"/>
          <w:rtl/>
        </w:rPr>
        <w:t>לעמדתך, 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 האזרחות</w:t>
      </w:r>
      <w:r w:rsidRPr="00DB7E23">
        <w:rPr>
          <w:rFonts w:ascii="Calibri" w:hAnsi="Calibri" w:cs="Calibri"/>
          <w:sz w:val="24"/>
          <w:szCs w:val="24"/>
        </w:rPr>
        <w:t>.</w:t>
      </w:r>
    </w:p>
    <w:p w14:paraId="0102AF98" w14:textId="77777777" w:rsidR="00192C78" w:rsidRPr="00DB7E23" w:rsidRDefault="00192C78" w:rsidP="00DB7E23">
      <w:pPr>
        <w:pStyle w:val="a4"/>
        <w:numPr>
          <w:ilvl w:val="0"/>
          <w:numId w:val="11"/>
        </w:numPr>
        <w:rPr>
          <w:rFonts w:ascii="Calibri" w:hAnsi="Calibri" w:cs="Calibri"/>
          <w:sz w:val="24"/>
          <w:szCs w:val="24"/>
          <w:rtl/>
        </w:rPr>
      </w:pPr>
      <w:r w:rsidRPr="00DB7E23">
        <w:rPr>
          <w:rFonts w:ascii="Calibri" w:hAnsi="Calibri" w:cs="Calibri"/>
          <w:sz w:val="24"/>
          <w:szCs w:val="24"/>
          <w:rtl/>
        </w:rPr>
        <w:t>בישראל, כמו במדינות רבות בעולם המערבי, משרד הבריאות ממליץ על סדרת חיסונים הניתנים חינם לכל ילד במטרה למנוע התפרצות מגיפות. ישנם הורים המסרבים לחסן את ילדיהם. יש הטוענים כי על המדינה למנוע מילדים שלא חוסנו ללמוד במוסדות ציבוריים ויש המתנגדים לכך.</w:t>
      </w:r>
    </w:p>
    <w:p w14:paraId="5F17006E" w14:textId="77777777" w:rsidR="00192C78" w:rsidRPr="00DB7E23" w:rsidRDefault="00192C78" w:rsidP="00192C78">
      <w:pPr>
        <w:pStyle w:val="a4"/>
        <w:rPr>
          <w:rFonts w:ascii="Calibri" w:hAnsi="Calibri" w:cs="Calibri"/>
          <w:sz w:val="24"/>
          <w:szCs w:val="24"/>
          <w:rtl/>
        </w:rPr>
      </w:pPr>
      <w:r w:rsidRPr="00DB7E23">
        <w:rPr>
          <w:rFonts w:ascii="Calibri" w:hAnsi="Calibri" w:cs="Calibri"/>
          <w:sz w:val="24"/>
          <w:szCs w:val="24"/>
          <w:rtl/>
        </w:rPr>
        <w:t>הביעי</w:t>
      </w:r>
      <w:r w:rsidRPr="00DB7E23">
        <w:rPr>
          <w:rFonts w:ascii="Calibri" w:hAnsi="Calibri" w:cs="Calibri"/>
          <w:sz w:val="24"/>
          <w:szCs w:val="24"/>
        </w:rPr>
        <w:t> </w:t>
      </w:r>
      <w:r w:rsidRPr="00DB7E23">
        <w:rPr>
          <w:rFonts w:ascii="Calibri" w:hAnsi="Calibri" w:cs="Calibri"/>
          <w:sz w:val="24"/>
          <w:szCs w:val="24"/>
          <w:rtl/>
        </w:rPr>
        <w:t>את</w:t>
      </w:r>
      <w:r w:rsidRPr="00DB7E23">
        <w:rPr>
          <w:rFonts w:ascii="Calibri" w:hAnsi="Calibri" w:cs="Calibri"/>
          <w:sz w:val="24"/>
          <w:szCs w:val="24"/>
        </w:rPr>
        <w:t> </w:t>
      </w:r>
      <w:r w:rsidRPr="00DB7E23">
        <w:rPr>
          <w:rFonts w:ascii="Calibri" w:hAnsi="Calibri" w:cs="Calibri"/>
          <w:sz w:val="24"/>
          <w:szCs w:val="24"/>
          <w:rtl/>
        </w:rPr>
        <w:t>עמדתך</w:t>
      </w:r>
      <w:r w:rsidRPr="00DB7E23">
        <w:rPr>
          <w:rFonts w:ascii="Calibri" w:hAnsi="Calibri" w:cs="Calibri"/>
          <w:sz w:val="24"/>
          <w:szCs w:val="24"/>
        </w:rPr>
        <w:t> </w:t>
      </w:r>
      <w:r w:rsidRPr="00DB7E23">
        <w:rPr>
          <w:rFonts w:ascii="Calibri" w:hAnsi="Calibri" w:cs="Calibri"/>
          <w:sz w:val="24"/>
          <w:szCs w:val="24"/>
          <w:rtl/>
        </w:rPr>
        <w:t>בעניין</w:t>
      </w:r>
      <w:r w:rsidRPr="00DB7E23">
        <w:rPr>
          <w:rFonts w:ascii="Calibri" w:hAnsi="Calibri" w:cs="Calibri"/>
          <w:sz w:val="24"/>
          <w:szCs w:val="24"/>
        </w:rPr>
        <w:t> </w:t>
      </w:r>
      <w:r w:rsidRPr="00DB7E23">
        <w:rPr>
          <w:rFonts w:ascii="Calibri" w:hAnsi="Calibri" w:cs="Calibri"/>
          <w:sz w:val="24"/>
          <w:szCs w:val="24"/>
          <w:rtl/>
        </w:rPr>
        <w:t>זה. הציגי שני</w:t>
      </w:r>
      <w:r w:rsidRPr="00DB7E23">
        <w:rPr>
          <w:rFonts w:ascii="Calibri" w:hAnsi="Calibri" w:cs="Calibri"/>
          <w:sz w:val="24"/>
          <w:szCs w:val="24"/>
        </w:rPr>
        <w:t> </w:t>
      </w:r>
      <w:r w:rsidRPr="00DB7E23">
        <w:rPr>
          <w:rFonts w:ascii="Calibri" w:hAnsi="Calibri" w:cs="Calibri"/>
          <w:sz w:val="24"/>
          <w:szCs w:val="24"/>
          <w:rtl/>
        </w:rPr>
        <w:t>נימוקים</w:t>
      </w:r>
      <w:r w:rsidRPr="00DB7E23">
        <w:rPr>
          <w:rFonts w:ascii="Calibri" w:hAnsi="Calibri" w:cs="Calibri"/>
          <w:sz w:val="24"/>
          <w:szCs w:val="24"/>
        </w:rPr>
        <w:t> </w:t>
      </w:r>
      <w:r w:rsidRPr="00DB7E23">
        <w:rPr>
          <w:rFonts w:ascii="Calibri" w:hAnsi="Calibri" w:cs="Calibri"/>
          <w:sz w:val="24"/>
          <w:szCs w:val="24"/>
          <w:rtl/>
        </w:rPr>
        <w:t>המתבססים</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מתחום</w:t>
      </w:r>
      <w:r w:rsidRPr="00DB7E23">
        <w:rPr>
          <w:rFonts w:ascii="Calibri" w:hAnsi="Calibri" w:cs="Calibri"/>
          <w:sz w:val="24"/>
          <w:szCs w:val="24"/>
        </w:rPr>
        <w:t> </w:t>
      </w:r>
      <w:r w:rsidRPr="00DB7E23">
        <w:rPr>
          <w:rFonts w:ascii="Calibri" w:hAnsi="Calibri" w:cs="Calibri"/>
          <w:sz w:val="24"/>
          <w:szCs w:val="24"/>
          <w:rtl/>
        </w:rPr>
        <w:t>האזרחות – נימוק</w:t>
      </w:r>
      <w:r w:rsidRPr="00DB7E23">
        <w:rPr>
          <w:rFonts w:ascii="Calibri" w:hAnsi="Calibri" w:cs="Calibri"/>
          <w:sz w:val="24"/>
          <w:szCs w:val="24"/>
        </w:rPr>
        <w:t> </w:t>
      </w:r>
      <w:r w:rsidRPr="00DB7E23">
        <w:rPr>
          <w:rFonts w:ascii="Calibri" w:hAnsi="Calibri" w:cs="Calibri"/>
          <w:sz w:val="24"/>
          <w:szCs w:val="24"/>
          <w:u w:val="single"/>
          <w:rtl/>
        </w:rPr>
        <w:t>אחד</w:t>
      </w:r>
      <w:r w:rsidRPr="00DB7E23">
        <w:rPr>
          <w:rFonts w:ascii="Calibri" w:hAnsi="Calibri" w:cs="Calibri"/>
          <w:sz w:val="24"/>
          <w:szCs w:val="24"/>
        </w:rPr>
        <w:t> </w:t>
      </w:r>
      <w:r w:rsidRPr="00DB7E23">
        <w:rPr>
          <w:rFonts w:ascii="Calibri" w:hAnsi="Calibri" w:cs="Calibri"/>
          <w:b/>
          <w:bCs/>
          <w:sz w:val="24"/>
          <w:szCs w:val="24"/>
          <w:rtl/>
        </w:rPr>
        <w:t>לעמדתך </w:t>
      </w:r>
      <w:r w:rsidRPr="00DB7E23">
        <w:rPr>
          <w:rFonts w:ascii="Calibri" w:hAnsi="Calibri" w:cs="Calibri"/>
          <w:sz w:val="24"/>
          <w:szCs w:val="24"/>
          <w:rtl/>
        </w:rPr>
        <w:t>ונימוק</w:t>
      </w:r>
      <w:r w:rsidRPr="00DB7E23">
        <w:rPr>
          <w:rFonts w:ascii="Calibri" w:hAnsi="Calibri" w:cs="Calibri"/>
          <w:sz w:val="24"/>
          <w:szCs w:val="24"/>
        </w:rPr>
        <w:t> </w:t>
      </w:r>
      <w:r w:rsidRPr="00DB7E23">
        <w:rPr>
          <w:rFonts w:ascii="Calibri" w:hAnsi="Calibri" w:cs="Calibri"/>
          <w:sz w:val="24"/>
          <w:szCs w:val="24"/>
          <w:u w:val="single"/>
          <w:rtl/>
        </w:rPr>
        <w:t>אחד</w:t>
      </w:r>
      <w:r w:rsidRPr="00DB7E23">
        <w:rPr>
          <w:rFonts w:ascii="Calibri" w:hAnsi="Calibri" w:cs="Calibri"/>
          <w:sz w:val="24"/>
          <w:szCs w:val="24"/>
        </w:rPr>
        <w:t> </w:t>
      </w:r>
      <w:r w:rsidRPr="00DB7E23">
        <w:rPr>
          <w:rFonts w:ascii="Calibri" w:hAnsi="Calibri" w:cs="Calibri"/>
          <w:sz w:val="24"/>
          <w:szCs w:val="24"/>
          <w:rtl/>
        </w:rPr>
        <w:t>(אחר)</w:t>
      </w:r>
      <w:r w:rsidRPr="00DB7E23">
        <w:rPr>
          <w:rFonts w:ascii="Calibri" w:hAnsi="Calibri" w:cs="Calibri"/>
          <w:sz w:val="24"/>
          <w:szCs w:val="24"/>
        </w:rPr>
        <w:t> </w:t>
      </w:r>
      <w:r w:rsidRPr="00DB7E23">
        <w:rPr>
          <w:rFonts w:ascii="Calibri" w:hAnsi="Calibri" w:cs="Calibri"/>
          <w:b/>
          <w:bCs/>
          <w:sz w:val="24"/>
          <w:szCs w:val="24"/>
          <w:rtl/>
        </w:rPr>
        <w:t>לעמדה</w:t>
      </w:r>
      <w:r w:rsidRPr="00DB7E23">
        <w:rPr>
          <w:rFonts w:ascii="Calibri" w:hAnsi="Calibri" w:cs="Calibri"/>
          <w:b/>
          <w:bCs/>
          <w:sz w:val="24"/>
          <w:szCs w:val="24"/>
        </w:rPr>
        <w:t> </w:t>
      </w:r>
      <w:r w:rsidRPr="00DB7E23">
        <w:rPr>
          <w:rFonts w:ascii="Calibri" w:hAnsi="Calibri" w:cs="Calibri"/>
          <w:b/>
          <w:bCs/>
          <w:sz w:val="24"/>
          <w:szCs w:val="24"/>
          <w:rtl/>
        </w:rPr>
        <w:t>המנוגדת</w:t>
      </w:r>
      <w:r w:rsidRPr="00DB7E23">
        <w:rPr>
          <w:rFonts w:ascii="Calibri" w:hAnsi="Calibri" w:cs="Calibri"/>
          <w:b/>
          <w:bCs/>
          <w:sz w:val="24"/>
          <w:szCs w:val="24"/>
        </w:rPr>
        <w:t> </w:t>
      </w:r>
      <w:proofErr w:type="spellStart"/>
      <w:r w:rsidRPr="00DB7E23">
        <w:rPr>
          <w:rFonts w:ascii="Calibri" w:hAnsi="Calibri" w:cs="Calibri"/>
          <w:sz w:val="24"/>
          <w:szCs w:val="24"/>
          <w:rtl/>
        </w:rPr>
        <w:t>לשלך</w:t>
      </w:r>
      <w:proofErr w:type="spellEnd"/>
      <w:r w:rsidRPr="00DB7E23">
        <w:rPr>
          <w:rFonts w:ascii="Calibri" w:hAnsi="Calibri" w:cs="Calibri"/>
          <w:sz w:val="24"/>
          <w:szCs w:val="24"/>
          <w:rtl/>
        </w:rPr>
        <w:t>.</w:t>
      </w:r>
    </w:p>
    <w:p w14:paraId="10786E3B" w14:textId="77777777" w:rsidR="00192C78" w:rsidRPr="00DB7E23" w:rsidRDefault="00192C78" w:rsidP="00192C78">
      <w:pPr>
        <w:pStyle w:val="a4"/>
        <w:rPr>
          <w:rFonts w:ascii="Calibri" w:hAnsi="Calibri" w:cs="Calibri"/>
          <w:sz w:val="24"/>
          <w:szCs w:val="24"/>
          <w:rtl/>
        </w:rPr>
      </w:pPr>
      <w:r w:rsidRPr="00DB7E23">
        <w:rPr>
          <w:rFonts w:ascii="Calibri" w:hAnsi="Calibri" w:cs="Calibri"/>
          <w:sz w:val="24"/>
          <w:szCs w:val="24"/>
          <w:rtl/>
        </w:rPr>
        <w:t>בכתיבתך</w:t>
      </w:r>
      <w:r w:rsidRPr="00DB7E23">
        <w:rPr>
          <w:rFonts w:ascii="Calibri" w:hAnsi="Calibri" w:cs="Calibri"/>
          <w:sz w:val="24"/>
          <w:szCs w:val="24"/>
        </w:rPr>
        <w:t> </w:t>
      </w:r>
      <w:r w:rsidRPr="00DB7E23">
        <w:rPr>
          <w:rFonts w:ascii="Calibri" w:hAnsi="Calibri" w:cs="Calibri"/>
          <w:sz w:val="24"/>
          <w:szCs w:val="24"/>
          <w:rtl/>
        </w:rPr>
        <w:t>הקפידי</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הרכיבים</w:t>
      </w:r>
      <w:r w:rsidRPr="00DB7E23">
        <w:rPr>
          <w:rFonts w:ascii="Calibri" w:hAnsi="Calibri" w:cs="Calibri"/>
          <w:sz w:val="24"/>
          <w:szCs w:val="24"/>
        </w:rPr>
        <w:t> </w:t>
      </w:r>
      <w:r w:rsidRPr="00DB7E23">
        <w:rPr>
          <w:rFonts w:ascii="Calibri" w:hAnsi="Calibri" w:cs="Calibri"/>
          <w:sz w:val="24"/>
          <w:szCs w:val="24"/>
          <w:rtl/>
        </w:rPr>
        <w:t>האלה:</w:t>
      </w:r>
    </w:p>
    <w:p w14:paraId="77298C72" w14:textId="77777777" w:rsidR="00192C78" w:rsidRPr="00DB7E23" w:rsidRDefault="00192C78" w:rsidP="00192C78">
      <w:pPr>
        <w:pStyle w:val="a4"/>
        <w:rPr>
          <w:rFonts w:ascii="Calibri" w:hAnsi="Calibri" w:cs="Calibri"/>
          <w:sz w:val="24"/>
          <w:szCs w:val="24"/>
          <w:rtl/>
        </w:rPr>
      </w:pPr>
      <w:r w:rsidRPr="00DB7E23">
        <w:rPr>
          <w:rFonts w:ascii="Calibri" w:hAnsi="Calibri" w:cs="Calibri"/>
          <w:b/>
          <w:bCs/>
          <w:sz w:val="24"/>
          <w:szCs w:val="24"/>
          <w:rtl/>
        </w:rPr>
        <w:t>(א) </w:t>
      </w:r>
      <w:r w:rsidRPr="00DB7E23">
        <w:rPr>
          <w:rFonts w:ascii="Calibri" w:hAnsi="Calibri" w:cs="Calibri"/>
          <w:sz w:val="24"/>
          <w:szCs w:val="24"/>
          <w:rtl/>
        </w:rPr>
        <w:t> </w:t>
      </w:r>
      <w:r w:rsidRPr="00DB7E23">
        <w:rPr>
          <w:rFonts w:ascii="Calibri" w:hAnsi="Calibri" w:cs="Calibri"/>
          <w:b/>
          <w:bCs/>
          <w:sz w:val="24"/>
          <w:szCs w:val="24"/>
          <w:rtl/>
        </w:rPr>
        <w:t>טענה</w:t>
      </w:r>
      <w:r w:rsidRPr="00DB7E23">
        <w:rPr>
          <w:rFonts w:ascii="Calibri" w:hAnsi="Calibri" w:cs="Calibri"/>
          <w:sz w:val="24"/>
          <w:szCs w:val="24"/>
          <w:rtl/>
        </w:rPr>
        <w:t> – הציגי</w:t>
      </w:r>
      <w:r w:rsidRPr="00DB7E23">
        <w:rPr>
          <w:rFonts w:ascii="Calibri" w:hAnsi="Calibri" w:cs="Calibri"/>
          <w:sz w:val="24"/>
          <w:szCs w:val="24"/>
        </w:rPr>
        <w:t> </w:t>
      </w:r>
      <w:r w:rsidRPr="00DB7E23">
        <w:rPr>
          <w:rFonts w:ascii="Calibri" w:hAnsi="Calibri" w:cs="Calibri"/>
          <w:sz w:val="24"/>
          <w:szCs w:val="24"/>
          <w:rtl/>
        </w:rPr>
        <w:t>את</w:t>
      </w:r>
      <w:r w:rsidRPr="00DB7E23">
        <w:rPr>
          <w:rFonts w:ascii="Calibri" w:hAnsi="Calibri" w:cs="Calibri"/>
          <w:sz w:val="24"/>
          <w:szCs w:val="24"/>
        </w:rPr>
        <w:t> </w:t>
      </w:r>
      <w:r w:rsidRPr="00DB7E23">
        <w:rPr>
          <w:rFonts w:ascii="Calibri" w:hAnsi="Calibri" w:cs="Calibri"/>
          <w:sz w:val="24"/>
          <w:szCs w:val="24"/>
          <w:rtl/>
        </w:rPr>
        <w:t>עמדתך</w:t>
      </w:r>
      <w:r w:rsidRPr="00DB7E23">
        <w:rPr>
          <w:rFonts w:ascii="Calibri" w:hAnsi="Calibri" w:cs="Calibri"/>
          <w:sz w:val="24"/>
          <w:szCs w:val="24"/>
        </w:rPr>
        <w:t> </w:t>
      </w:r>
      <w:r w:rsidRPr="00DB7E23">
        <w:rPr>
          <w:rFonts w:ascii="Calibri" w:hAnsi="Calibri" w:cs="Calibri"/>
          <w:sz w:val="24"/>
          <w:szCs w:val="24"/>
          <w:rtl/>
        </w:rPr>
        <w:t>באופן</w:t>
      </w:r>
      <w:r w:rsidRPr="00DB7E23">
        <w:rPr>
          <w:rFonts w:ascii="Calibri" w:hAnsi="Calibri" w:cs="Calibri"/>
          <w:sz w:val="24"/>
          <w:szCs w:val="24"/>
        </w:rPr>
        <w:t> </w:t>
      </w:r>
      <w:r w:rsidRPr="00DB7E23">
        <w:rPr>
          <w:rFonts w:ascii="Calibri" w:hAnsi="Calibri" w:cs="Calibri"/>
          <w:sz w:val="24"/>
          <w:szCs w:val="24"/>
          <w:rtl/>
        </w:rPr>
        <w:t>ברור.</w:t>
      </w:r>
    </w:p>
    <w:p w14:paraId="0FFDE867" w14:textId="77777777" w:rsidR="00192C78" w:rsidRPr="00DB7E23" w:rsidRDefault="00192C78" w:rsidP="00192C78">
      <w:pPr>
        <w:pStyle w:val="a4"/>
        <w:rPr>
          <w:rFonts w:ascii="Calibri" w:hAnsi="Calibri" w:cs="Calibri"/>
          <w:sz w:val="24"/>
          <w:szCs w:val="24"/>
          <w:rtl/>
        </w:rPr>
      </w:pPr>
      <w:r w:rsidRPr="00DB7E23">
        <w:rPr>
          <w:rFonts w:ascii="Calibri" w:hAnsi="Calibri" w:cs="Calibri"/>
          <w:b/>
          <w:bCs/>
          <w:sz w:val="24"/>
          <w:szCs w:val="24"/>
          <w:rtl/>
        </w:rPr>
        <w:t>(ב)</w:t>
      </w:r>
      <w:r w:rsidRPr="00DB7E23">
        <w:rPr>
          <w:rFonts w:ascii="Calibri" w:hAnsi="Calibri" w:cs="Calibri"/>
          <w:sz w:val="24"/>
          <w:szCs w:val="24"/>
          <w:rtl/>
        </w:rPr>
        <w:t>  </w:t>
      </w:r>
      <w:r w:rsidRPr="00DB7E23">
        <w:rPr>
          <w:rFonts w:ascii="Calibri" w:hAnsi="Calibri" w:cs="Calibri"/>
          <w:b/>
          <w:bCs/>
          <w:sz w:val="24"/>
          <w:szCs w:val="24"/>
          <w:rtl/>
        </w:rPr>
        <w:t>הנמקת עמדתך</w:t>
      </w:r>
      <w:r w:rsidRPr="00DB7E23">
        <w:rPr>
          <w:rFonts w:ascii="Calibri" w:hAnsi="Calibri" w:cs="Calibri"/>
          <w:sz w:val="24"/>
          <w:szCs w:val="24"/>
          <w:rtl/>
        </w:rPr>
        <w:t> – הציגי</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לעמדתך</w:t>
      </w:r>
      <w:r w:rsidRPr="00DB7E23">
        <w:rPr>
          <w:rFonts w:ascii="Calibri" w:hAnsi="Calibri" w:cs="Calibri"/>
          <w:sz w:val="24"/>
          <w:szCs w:val="24"/>
        </w:rPr>
        <w:t> </w:t>
      </w:r>
      <w:r w:rsidRPr="00DB7E23">
        <w:rPr>
          <w:rFonts w:ascii="Calibri" w:hAnsi="Calibri" w:cs="Calibri"/>
          <w:sz w:val="24"/>
          <w:szCs w:val="24"/>
          <w:rtl/>
        </w:rPr>
        <w:t>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w:t>
      </w:r>
      <w:r w:rsidRPr="00DB7E23">
        <w:rPr>
          <w:rFonts w:ascii="Calibri" w:hAnsi="Calibri" w:cs="Calibri"/>
          <w:sz w:val="24"/>
          <w:szCs w:val="24"/>
        </w:rPr>
        <w:t> </w:t>
      </w:r>
      <w:r w:rsidRPr="00DB7E23">
        <w:rPr>
          <w:rFonts w:ascii="Calibri" w:hAnsi="Calibri" w:cs="Calibri"/>
          <w:sz w:val="24"/>
          <w:szCs w:val="24"/>
          <w:rtl/>
        </w:rPr>
        <w:t>האזרחות.</w:t>
      </w:r>
    </w:p>
    <w:p w14:paraId="1AC97BFB" w14:textId="77777777" w:rsidR="00192C78" w:rsidRPr="00DB7E23" w:rsidRDefault="00192C78" w:rsidP="00192C78">
      <w:pPr>
        <w:pStyle w:val="a4"/>
        <w:rPr>
          <w:rFonts w:ascii="Calibri" w:hAnsi="Calibri" w:cs="Calibri"/>
          <w:sz w:val="24"/>
          <w:szCs w:val="24"/>
          <w:rtl/>
        </w:rPr>
      </w:pPr>
      <w:r w:rsidRPr="00DB7E23">
        <w:rPr>
          <w:rFonts w:ascii="Calibri" w:hAnsi="Calibri" w:cs="Calibri"/>
          <w:b/>
          <w:bCs/>
          <w:sz w:val="24"/>
          <w:szCs w:val="24"/>
          <w:rtl/>
        </w:rPr>
        <w:t>(ג)</w:t>
      </w:r>
      <w:r w:rsidRPr="00DB7E23">
        <w:rPr>
          <w:rFonts w:ascii="Calibri" w:hAnsi="Calibri" w:cs="Calibri"/>
          <w:sz w:val="24"/>
          <w:szCs w:val="24"/>
          <w:rtl/>
        </w:rPr>
        <w:t>  </w:t>
      </w:r>
      <w:r w:rsidRPr="00DB7E23">
        <w:rPr>
          <w:rFonts w:ascii="Calibri" w:hAnsi="Calibri" w:cs="Calibri"/>
          <w:b/>
          <w:bCs/>
          <w:sz w:val="24"/>
          <w:szCs w:val="24"/>
          <w:rtl/>
        </w:rPr>
        <w:t>הנמקת העמדה המנוגדת</w:t>
      </w:r>
      <w:r w:rsidRPr="00DB7E23">
        <w:rPr>
          <w:rFonts w:ascii="Calibri" w:hAnsi="Calibri" w:cs="Calibri"/>
          <w:sz w:val="24"/>
          <w:szCs w:val="24"/>
          <w:rtl/>
        </w:rPr>
        <w:t> – הציגי</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לעמדה</w:t>
      </w:r>
      <w:r w:rsidRPr="00DB7E23">
        <w:rPr>
          <w:rFonts w:ascii="Calibri" w:hAnsi="Calibri" w:cs="Calibri"/>
          <w:sz w:val="24"/>
          <w:szCs w:val="24"/>
        </w:rPr>
        <w:t> </w:t>
      </w:r>
      <w:r w:rsidRPr="00DB7E23">
        <w:rPr>
          <w:rFonts w:ascii="Calibri" w:hAnsi="Calibri" w:cs="Calibri"/>
          <w:sz w:val="24"/>
          <w:szCs w:val="24"/>
          <w:rtl/>
        </w:rPr>
        <w:t>ה</w:t>
      </w:r>
      <w:r w:rsidRPr="00DB7E23">
        <w:rPr>
          <w:rFonts w:ascii="Calibri" w:hAnsi="Calibri" w:cs="Calibri"/>
          <w:b/>
          <w:bCs/>
          <w:sz w:val="24"/>
          <w:szCs w:val="24"/>
          <w:rtl/>
        </w:rPr>
        <w:t>מנוגדת</w:t>
      </w:r>
      <w:r w:rsidRPr="00DB7E23">
        <w:rPr>
          <w:rFonts w:ascii="Calibri" w:hAnsi="Calibri" w:cs="Calibri"/>
          <w:b/>
          <w:bCs/>
          <w:sz w:val="24"/>
          <w:szCs w:val="24"/>
        </w:rPr>
        <w:t> </w:t>
      </w:r>
      <w:r w:rsidRPr="00DB7E23">
        <w:rPr>
          <w:rFonts w:ascii="Calibri" w:hAnsi="Calibri" w:cs="Calibri"/>
          <w:sz w:val="24"/>
          <w:szCs w:val="24"/>
          <w:rtl/>
        </w:rPr>
        <w:t>לעמדתך, 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 האזרחות</w:t>
      </w:r>
      <w:r w:rsidRPr="00DB7E23">
        <w:rPr>
          <w:rFonts w:ascii="Calibri" w:hAnsi="Calibri" w:cs="Calibri"/>
          <w:sz w:val="24"/>
          <w:szCs w:val="24"/>
        </w:rPr>
        <w:t>.</w:t>
      </w:r>
    </w:p>
    <w:p w14:paraId="3F8EAC23" w14:textId="1FDC3C17" w:rsidR="00136B4D" w:rsidRPr="00DB7E23" w:rsidRDefault="00136B4D">
      <w:pPr>
        <w:bidi w:val="0"/>
        <w:rPr>
          <w:rFonts w:ascii="Calibri" w:hAnsi="Calibri" w:cs="Calibri"/>
          <w:sz w:val="24"/>
          <w:szCs w:val="24"/>
          <w:rtl/>
        </w:rPr>
      </w:pPr>
      <w:r w:rsidRPr="00DB7E23">
        <w:rPr>
          <w:rFonts w:ascii="Calibri" w:hAnsi="Calibri" w:cs="Calibri"/>
          <w:sz w:val="24"/>
          <w:szCs w:val="24"/>
          <w:rtl/>
        </w:rPr>
        <w:br w:type="page"/>
      </w:r>
    </w:p>
    <w:p w14:paraId="0AA667EC" w14:textId="32450493" w:rsidR="00DB7E23" w:rsidRPr="00DB7E23" w:rsidRDefault="00DB7E23" w:rsidP="00DB7E23">
      <w:pPr>
        <w:pStyle w:val="a4"/>
        <w:ind w:left="0"/>
        <w:rPr>
          <w:rFonts w:ascii="Calibri" w:hAnsi="Calibri" w:cs="Calibri"/>
          <w:b/>
          <w:bCs/>
          <w:sz w:val="32"/>
          <w:szCs w:val="32"/>
          <w:u w:val="single"/>
          <w:rtl/>
        </w:rPr>
      </w:pPr>
      <w:r w:rsidRPr="00DB7E23">
        <w:rPr>
          <w:rFonts w:ascii="Calibri" w:hAnsi="Calibri" w:cs="Calibri" w:hint="cs"/>
          <w:b/>
          <w:bCs/>
          <w:sz w:val="32"/>
          <w:szCs w:val="32"/>
          <w:u w:val="single"/>
          <w:rtl/>
        </w:rPr>
        <w:lastRenderedPageBreak/>
        <w:t>תשובון:</w:t>
      </w:r>
    </w:p>
    <w:p w14:paraId="5EFA0A55" w14:textId="3395889B" w:rsidR="00416528" w:rsidRPr="00DB7E23" w:rsidRDefault="00136B4D" w:rsidP="00DB7E23">
      <w:pPr>
        <w:rPr>
          <w:rFonts w:ascii="Calibri" w:hAnsi="Calibri" w:cs="Calibri"/>
          <w:sz w:val="24"/>
          <w:szCs w:val="24"/>
        </w:rPr>
      </w:pPr>
      <w:r w:rsidRPr="00DB7E23">
        <w:rPr>
          <w:rFonts w:ascii="Calibri" w:hAnsi="Calibri" w:cs="Calibri"/>
          <w:sz w:val="24"/>
          <w:szCs w:val="24"/>
          <w:rtl/>
        </w:rPr>
        <w:t>החוק עליו התבססו שחקני הכדורגל - חוק שעות עבודה ומנוחה</w:t>
      </w:r>
      <w:r w:rsidRPr="00DB7E23">
        <w:rPr>
          <w:rFonts w:ascii="Calibri" w:hAnsi="Calibri" w:cs="Calibri"/>
          <w:sz w:val="24"/>
          <w:szCs w:val="24"/>
        </w:rPr>
        <w:t>. -</w:t>
      </w:r>
      <w:r w:rsidRPr="00DB7E23">
        <w:rPr>
          <w:rFonts w:ascii="Calibri" w:hAnsi="Calibri" w:cs="Calibri"/>
          <w:sz w:val="24"/>
          <w:szCs w:val="24"/>
          <w:rtl/>
        </w:rPr>
        <w:t>החוק מגדיר את שעות העבודה והמנוחה במשק/את החובה לתת יום מנוחה שבועי לעובד בהתאם לדתו</w:t>
      </w:r>
      <w:r w:rsidRPr="00DB7E23">
        <w:rPr>
          <w:rFonts w:ascii="Calibri" w:hAnsi="Calibri" w:cs="Calibri"/>
          <w:sz w:val="24"/>
          <w:szCs w:val="24"/>
        </w:rPr>
        <w:t>. -</w:t>
      </w:r>
      <w:r w:rsidRPr="00DB7E23">
        <w:rPr>
          <w:rFonts w:ascii="Calibri" w:hAnsi="Calibri" w:cs="Calibri"/>
          <w:sz w:val="24"/>
          <w:szCs w:val="24"/>
          <w:rtl/>
        </w:rPr>
        <w:t>ליהודים נקבעה השבת כיום השבתון השבועי, ללא יהודים - בשישי שבת או ראשון לפי בחירתם</w:t>
      </w:r>
      <w:r w:rsidRPr="00DB7E23">
        <w:rPr>
          <w:rFonts w:ascii="Calibri" w:hAnsi="Calibri" w:cs="Calibri"/>
          <w:sz w:val="24"/>
          <w:szCs w:val="24"/>
        </w:rPr>
        <w:t xml:space="preserve">. </w:t>
      </w:r>
      <w:r w:rsidRPr="00DB7E23">
        <w:rPr>
          <w:rFonts w:ascii="Calibri" w:hAnsi="Calibri" w:cs="Calibri"/>
          <w:sz w:val="24"/>
          <w:szCs w:val="24"/>
          <w:rtl/>
        </w:rPr>
        <w:t>ביסוס - שחקני הכדורגל טענו שהם נאלצים לשחק כדורגל בשבת בניגוד לחוק/שנמנעת מהם הזכות החוקית שלא לעבוד ביום שבת</w:t>
      </w:r>
      <w:r w:rsidRPr="00DB7E23">
        <w:rPr>
          <w:rFonts w:ascii="Calibri" w:hAnsi="Calibri" w:cs="Calibri"/>
          <w:sz w:val="24"/>
          <w:szCs w:val="24"/>
        </w:rPr>
        <w:t xml:space="preserve">. </w:t>
      </w:r>
      <w:r w:rsidRPr="00DB7E23">
        <w:rPr>
          <w:rFonts w:ascii="Calibri" w:hAnsi="Calibri" w:cs="Calibri"/>
          <w:sz w:val="24"/>
          <w:szCs w:val="24"/>
          <w:rtl/>
        </w:rPr>
        <w:t>קישור - העסקת שחקני כדורגל יהודים בשבת מנוגדת לחוק שעות עבודה ומנוחה /על פי חוק שעות עבודה ומנוחה, שחקנים יהודים יכולים שלא לעבוד ביום שבת שהוא יום שבתון ליהודים</w:t>
      </w:r>
    </w:p>
    <w:p w14:paraId="4A3C7139" w14:textId="77777777" w:rsidR="00400C25" w:rsidRPr="00DB7E23" w:rsidRDefault="00400C25" w:rsidP="00400C25">
      <w:pPr>
        <w:rPr>
          <w:rFonts w:ascii="Calibri" w:hAnsi="Calibri" w:cs="Calibri"/>
          <w:sz w:val="24"/>
          <w:szCs w:val="24"/>
          <w:rtl/>
        </w:rPr>
      </w:pPr>
      <w:r w:rsidRPr="00DB7E23">
        <w:rPr>
          <w:rFonts w:ascii="Calibri" w:hAnsi="Calibri" w:cs="Calibri"/>
          <w:sz w:val="24"/>
          <w:szCs w:val="24"/>
          <w:rtl/>
        </w:rPr>
        <w:t>2.א. המדיניות שבאה לידי ביטוי בחוק - הבחנה</w:t>
      </w:r>
    </w:p>
    <w:p w14:paraId="3C3A7D1E" w14:textId="2ADEAC76" w:rsidR="00400C25" w:rsidRPr="00DB7E23" w:rsidRDefault="00400C25" w:rsidP="00400C25">
      <w:pPr>
        <w:rPr>
          <w:rFonts w:ascii="Calibri" w:hAnsi="Calibri" w:cs="Calibri"/>
          <w:sz w:val="24"/>
          <w:szCs w:val="24"/>
          <w:rtl/>
        </w:rPr>
      </w:pPr>
      <w:r w:rsidRPr="00DB7E23">
        <w:rPr>
          <w:rFonts w:ascii="Calibri" w:hAnsi="Calibri" w:cs="Calibri"/>
          <w:sz w:val="24"/>
          <w:szCs w:val="24"/>
          <w:rtl/>
        </w:rPr>
        <w:t>- הענקת יחס שונה לבני אדם</w:t>
      </w:r>
    </w:p>
    <w:p w14:paraId="0BD081BC" w14:textId="235CDA96" w:rsidR="00400C25" w:rsidRPr="00DB7E23" w:rsidRDefault="00400C25" w:rsidP="00400C25">
      <w:pPr>
        <w:rPr>
          <w:rFonts w:ascii="Calibri" w:hAnsi="Calibri" w:cs="Calibri"/>
          <w:sz w:val="24"/>
          <w:szCs w:val="24"/>
          <w:rtl/>
        </w:rPr>
      </w:pPr>
      <w:r w:rsidRPr="00DB7E23">
        <w:rPr>
          <w:rFonts w:ascii="Calibri" w:hAnsi="Calibri" w:cs="Calibri"/>
          <w:sz w:val="24"/>
          <w:szCs w:val="24"/>
          <w:rtl/>
        </w:rPr>
        <w:t>אם השונות רלוונטית/מוצדקת לנושא הנדון</w:t>
      </w:r>
      <w:r w:rsidRPr="00DB7E23">
        <w:rPr>
          <w:rFonts w:ascii="Calibri" w:hAnsi="Calibri" w:cs="Calibri"/>
          <w:sz w:val="24"/>
          <w:szCs w:val="24"/>
          <w:rtl/>
        </w:rPr>
        <w:t xml:space="preserve"> </w:t>
      </w:r>
    </w:p>
    <w:p w14:paraId="58BC7F22" w14:textId="33D49834" w:rsidR="00400C25" w:rsidRPr="00DB7E23" w:rsidRDefault="00400C25" w:rsidP="00400C25">
      <w:pPr>
        <w:rPr>
          <w:rFonts w:ascii="Calibri" w:hAnsi="Calibri" w:cs="Calibri"/>
          <w:sz w:val="24"/>
          <w:szCs w:val="24"/>
          <w:rtl/>
        </w:rPr>
      </w:pPr>
      <w:r w:rsidRPr="00DB7E23">
        <w:rPr>
          <w:rFonts w:ascii="Calibri" w:hAnsi="Calibri" w:cs="Calibri"/>
          <w:sz w:val="24"/>
          <w:szCs w:val="24"/>
          <w:rtl/>
        </w:rPr>
        <w:t>ביסוס - על פי החוק שנקבע בכנסת סטודנט שיציג את לפני המוסד להשכלה גבוהה אישור רשמי שיש לו לקות למידה יהיה זכאי</w:t>
      </w:r>
      <w:r w:rsidRPr="00DB7E23">
        <w:rPr>
          <w:rFonts w:ascii="Calibri" w:hAnsi="Calibri" w:cs="Calibri"/>
          <w:sz w:val="24"/>
          <w:szCs w:val="24"/>
          <w:rtl/>
        </w:rPr>
        <w:t xml:space="preserve"> </w:t>
      </w:r>
      <w:r w:rsidRPr="00DB7E23">
        <w:rPr>
          <w:rFonts w:ascii="Calibri" w:hAnsi="Calibri" w:cs="Calibri"/>
          <w:sz w:val="24"/>
          <w:szCs w:val="24"/>
          <w:rtl/>
        </w:rPr>
        <w:t>להתאמות מיוחדות בלימודים/מוסדות להשכלה גבוהה יחויבו להקים מרכז תמיכה לסייע לסטודנטים לקויי למידה בלימודיהם/מי</w:t>
      </w:r>
      <w:r w:rsidRPr="00DB7E23">
        <w:rPr>
          <w:rFonts w:ascii="Calibri" w:hAnsi="Calibri" w:cs="Calibri"/>
          <w:sz w:val="24"/>
          <w:szCs w:val="24"/>
          <w:rtl/>
        </w:rPr>
        <w:t xml:space="preserve"> </w:t>
      </w:r>
      <w:r w:rsidRPr="00DB7E23">
        <w:rPr>
          <w:rFonts w:ascii="Calibri" w:hAnsi="Calibri" w:cs="Calibri"/>
          <w:sz w:val="24"/>
          <w:szCs w:val="24"/>
          <w:rtl/>
        </w:rPr>
        <w:t>שאינו לקוי למידה לא יהיה זכאי להתאמות</w:t>
      </w:r>
    </w:p>
    <w:p w14:paraId="380F5A93" w14:textId="7A1B8ED2" w:rsidR="009A526E" w:rsidRPr="00DB7E23" w:rsidRDefault="00400C25" w:rsidP="00400C25">
      <w:pPr>
        <w:rPr>
          <w:rFonts w:ascii="Calibri" w:hAnsi="Calibri" w:cs="Calibri"/>
          <w:sz w:val="24"/>
          <w:szCs w:val="24"/>
          <w:rtl/>
        </w:rPr>
      </w:pPr>
      <w:r w:rsidRPr="00DB7E23">
        <w:rPr>
          <w:rFonts w:ascii="Calibri" w:hAnsi="Calibri" w:cs="Calibri"/>
          <w:sz w:val="24"/>
          <w:szCs w:val="24"/>
          <w:rtl/>
        </w:rPr>
        <w:t>קישור - המדיניות שבאה לידי ביטוי בחוק היא הבחנה משום שהיא נותנת יחס שונה לסטודנטים בעליי קשיי למידה/קושי מיוחד</w:t>
      </w:r>
      <w:r w:rsidRPr="00DB7E23">
        <w:rPr>
          <w:rFonts w:ascii="Calibri" w:hAnsi="Calibri" w:cs="Calibri"/>
          <w:sz w:val="24"/>
          <w:szCs w:val="24"/>
          <w:rtl/>
        </w:rPr>
        <w:t xml:space="preserve"> </w:t>
      </w:r>
      <w:r w:rsidRPr="00DB7E23">
        <w:rPr>
          <w:rFonts w:ascii="Calibri" w:hAnsi="Calibri" w:cs="Calibri"/>
          <w:sz w:val="24"/>
          <w:szCs w:val="24"/>
          <w:rtl/>
        </w:rPr>
        <w:t>שהוא רלוונטי לעניין הלמידה/שלקות הלמידה מצדיקה יחס שונה</w:t>
      </w:r>
    </w:p>
    <w:p w14:paraId="0E430594" w14:textId="3C39B8D6" w:rsidR="00400C25" w:rsidRPr="00DB7E23" w:rsidRDefault="00400C25" w:rsidP="00400C25">
      <w:pPr>
        <w:rPr>
          <w:rFonts w:ascii="Calibri" w:hAnsi="Calibri" w:cs="Calibri"/>
          <w:sz w:val="24"/>
          <w:szCs w:val="24"/>
          <w:rtl/>
        </w:rPr>
      </w:pPr>
    </w:p>
    <w:p w14:paraId="0D74BAD1" w14:textId="585D12CB" w:rsidR="00400C25" w:rsidRPr="00DB7E23" w:rsidRDefault="00400C25" w:rsidP="00400C25">
      <w:pPr>
        <w:rPr>
          <w:rFonts w:ascii="Calibri" w:hAnsi="Calibri" w:cs="Calibri"/>
          <w:sz w:val="24"/>
          <w:szCs w:val="24"/>
          <w:rtl/>
        </w:rPr>
      </w:pPr>
      <w:r w:rsidRPr="00DB7E23">
        <w:rPr>
          <w:rFonts w:ascii="Calibri" w:hAnsi="Calibri" w:cs="Calibri"/>
          <w:sz w:val="24"/>
          <w:szCs w:val="24"/>
          <w:rtl/>
        </w:rPr>
        <w:t>שני מאפיינים יהודים בהכרזת העצמאות</w:t>
      </w:r>
      <w:r w:rsidRPr="00DB7E23">
        <w:rPr>
          <w:rFonts w:ascii="Calibri" w:hAnsi="Calibri" w:cs="Calibri"/>
          <w:sz w:val="24"/>
          <w:szCs w:val="24"/>
        </w:rPr>
        <w:t xml:space="preserve">: - </w:t>
      </w:r>
      <w:r w:rsidRPr="00DB7E23">
        <w:rPr>
          <w:rFonts w:ascii="Calibri" w:hAnsi="Calibri" w:cs="Calibri"/>
          <w:sz w:val="24"/>
          <w:szCs w:val="24"/>
          <w:rtl/>
        </w:rPr>
        <w:t>שם המדינה: מדינת ישראל/בהכרזה עליה " מדינה יהודית</w:t>
      </w:r>
      <w:r w:rsidRPr="00DB7E23">
        <w:rPr>
          <w:rFonts w:ascii="Calibri" w:hAnsi="Calibri" w:cs="Calibri"/>
          <w:sz w:val="24"/>
          <w:szCs w:val="24"/>
        </w:rPr>
        <w:t>" -</w:t>
      </w:r>
      <w:r w:rsidRPr="00DB7E23">
        <w:rPr>
          <w:rFonts w:ascii="Calibri" w:hAnsi="Calibri" w:cs="Calibri"/>
          <w:sz w:val="24"/>
          <w:szCs w:val="24"/>
          <w:rtl/>
        </w:rPr>
        <w:t xml:space="preserve">ההכרזה קובעת כי מדינת ישראל תפתח שעריה לכל יהודי /פתוחה לעליה יהודית וקיבוץ גלויות </w:t>
      </w:r>
      <w:r w:rsidRPr="00DB7E23">
        <w:rPr>
          <w:rFonts w:ascii="Calibri" w:hAnsi="Calibri" w:cs="Calibri"/>
          <w:sz w:val="24"/>
          <w:szCs w:val="24"/>
        </w:rPr>
        <w:t>-</w:t>
      </w:r>
      <w:r w:rsidRPr="00DB7E23">
        <w:rPr>
          <w:rFonts w:ascii="Calibri" w:hAnsi="Calibri" w:cs="Calibri"/>
          <w:sz w:val="24"/>
          <w:szCs w:val="24"/>
          <w:rtl/>
        </w:rPr>
        <w:t xml:space="preserve">ההכרזה קוראת לעם היהודי להתלכד סביב המדינה </w:t>
      </w:r>
      <w:r w:rsidRPr="00DB7E23">
        <w:rPr>
          <w:rFonts w:ascii="Calibri" w:hAnsi="Calibri" w:cs="Calibri"/>
          <w:sz w:val="24"/>
          <w:szCs w:val="24"/>
        </w:rPr>
        <w:t>-</w:t>
      </w:r>
      <w:r w:rsidRPr="00DB7E23">
        <w:rPr>
          <w:rFonts w:ascii="Calibri" w:hAnsi="Calibri" w:cs="Calibri"/>
          <w:sz w:val="24"/>
          <w:szCs w:val="24"/>
          <w:rtl/>
        </w:rPr>
        <w:t>מדינת ישראל תושתת על יסודות החירות, הצדק והשלום לאור חזונם של נביאי ישראל</w:t>
      </w:r>
      <w:r w:rsidRPr="00DB7E23">
        <w:rPr>
          <w:rFonts w:ascii="Calibri" w:hAnsi="Calibri" w:cs="Calibri"/>
          <w:sz w:val="24"/>
          <w:szCs w:val="24"/>
        </w:rPr>
        <w:t>.</w:t>
      </w:r>
    </w:p>
    <w:p w14:paraId="615EA9B6" w14:textId="07A19B4A" w:rsidR="00400C25" w:rsidRPr="00DB7E23" w:rsidRDefault="00400C25" w:rsidP="00136B4D">
      <w:pPr>
        <w:rPr>
          <w:rFonts w:ascii="Calibri" w:hAnsi="Calibri" w:cs="Calibri"/>
          <w:sz w:val="24"/>
          <w:szCs w:val="24"/>
          <w:rtl/>
        </w:rPr>
      </w:pPr>
    </w:p>
    <w:p w14:paraId="23B302AE" w14:textId="49E1A04B" w:rsidR="009A526E" w:rsidRPr="00DB7E23" w:rsidRDefault="00400C25" w:rsidP="00136B4D">
      <w:pPr>
        <w:rPr>
          <w:rFonts w:ascii="Calibri" w:hAnsi="Calibri" w:cs="Calibri"/>
          <w:sz w:val="24"/>
          <w:szCs w:val="24"/>
          <w:rtl/>
        </w:rPr>
      </w:pPr>
      <w:proofErr w:type="gramStart"/>
      <w:r w:rsidRPr="00DB7E23">
        <w:rPr>
          <w:rFonts w:ascii="Calibri" w:hAnsi="Calibri" w:cs="Calibri"/>
          <w:sz w:val="24"/>
          <w:szCs w:val="24"/>
        </w:rPr>
        <w:t>.</w:t>
      </w:r>
      <w:r w:rsidRPr="00DB7E23">
        <w:rPr>
          <w:rFonts w:ascii="Calibri" w:hAnsi="Calibri" w:cs="Calibri"/>
          <w:sz w:val="24"/>
          <w:szCs w:val="24"/>
          <w:rtl/>
        </w:rPr>
        <w:t>העמדה</w:t>
      </w:r>
      <w:proofErr w:type="gramEnd"/>
      <w:r w:rsidRPr="00DB7E23">
        <w:rPr>
          <w:rFonts w:ascii="Calibri" w:hAnsi="Calibri" w:cs="Calibri"/>
          <w:sz w:val="24"/>
          <w:szCs w:val="24"/>
          <w:rtl/>
        </w:rPr>
        <w:t xml:space="preserve"> בעניין הזהות הלאומית של מדינת ישראל</w:t>
      </w:r>
      <w:r w:rsidRPr="00DB7E23">
        <w:rPr>
          <w:rFonts w:ascii="Calibri" w:hAnsi="Calibri" w:cs="Calibri"/>
          <w:sz w:val="24"/>
          <w:szCs w:val="24"/>
        </w:rPr>
        <w:t xml:space="preserve">: </w:t>
      </w:r>
      <w:r w:rsidRPr="00DB7E23">
        <w:rPr>
          <w:rFonts w:ascii="Calibri" w:hAnsi="Calibri" w:cs="Calibri"/>
          <w:sz w:val="24"/>
          <w:szCs w:val="24"/>
          <w:rtl/>
        </w:rPr>
        <w:t xml:space="preserve">מדינת ישראל כמדינת לאום יהודית של כל אזרחיה </w:t>
      </w:r>
      <w:r w:rsidRPr="00DB7E23">
        <w:rPr>
          <w:rFonts w:ascii="Calibri" w:hAnsi="Calibri" w:cs="Calibri"/>
          <w:sz w:val="24"/>
          <w:szCs w:val="24"/>
        </w:rPr>
        <w:t>-</w:t>
      </w:r>
      <w:r w:rsidRPr="00DB7E23">
        <w:rPr>
          <w:rFonts w:ascii="Calibri" w:hAnsi="Calibri" w:cs="Calibri"/>
          <w:sz w:val="24"/>
          <w:szCs w:val="24"/>
          <w:rtl/>
        </w:rPr>
        <w:t xml:space="preserve">מדינת ישראל </w:t>
      </w:r>
      <w:proofErr w:type="spellStart"/>
      <w:r w:rsidRPr="00DB7E23">
        <w:rPr>
          <w:rFonts w:ascii="Calibri" w:hAnsi="Calibri" w:cs="Calibri"/>
          <w:sz w:val="24"/>
          <w:szCs w:val="24"/>
          <w:rtl/>
        </w:rPr>
        <w:t>מחוייבת</w:t>
      </w:r>
      <w:proofErr w:type="spellEnd"/>
      <w:r w:rsidRPr="00DB7E23">
        <w:rPr>
          <w:rFonts w:ascii="Calibri" w:hAnsi="Calibri" w:cs="Calibri"/>
          <w:sz w:val="24"/>
          <w:szCs w:val="24"/>
          <w:rtl/>
        </w:rPr>
        <w:t xml:space="preserve"> לשוויון זכויות לאזרחיה הלא </w:t>
      </w:r>
      <w:proofErr w:type="spellStart"/>
      <w:r w:rsidRPr="00DB7E23">
        <w:rPr>
          <w:rFonts w:ascii="Calibri" w:hAnsi="Calibri" w:cs="Calibri"/>
          <w:sz w:val="24"/>
          <w:szCs w:val="24"/>
          <w:rtl/>
        </w:rPr>
        <w:t>יהודיםמדינת</w:t>
      </w:r>
      <w:proofErr w:type="spellEnd"/>
      <w:r w:rsidRPr="00DB7E23">
        <w:rPr>
          <w:rFonts w:ascii="Calibri" w:hAnsi="Calibri" w:cs="Calibri"/>
          <w:sz w:val="24"/>
          <w:szCs w:val="24"/>
          <w:rtl/>
        </w:rPr>
        <w:t xml:space="preserve"> ישראל היא מדינת לאום של העם היהודי/מזוהה עם היהודים בארץ ובתפוצות ביסוס: לדברי השר ישראל היא מדינה יהודית אך היא </w:t>
      </w:r>
      <w:proofErr w:type="spellStart"/>
      <w:r w:rsidRPr="00DB7E23">
        <w:rPr>
          <w:rFonts w:ascii="Calibri" w:hAnsi="Calibri" w:cs="Calibri"/>
          <w:sz w:val="24"/>
          <w:szCs w:val="24"/>
          <w:rtl/>
        </w:rPr>
        <w:t>מחוייבת</w:t>
      </w:r>
      <w:proofErr w:type="spellEnd"/>
      <w:r w:rsidRPr="00DB7E23">
        <w:rPr>
          <w:rFonts w:ascii="Calibri" w:hAnsi="Calibri" w:cs="Calibri"/>
          <w:sz w:val="24"/>
          <w:szCs w:val="24"/>
          <w:rtl/>
        </w:rPr>
        <w:t xml:space="preserve"> לשוויון זכויות לחברה הערבית/משרדו מקדם בינוי בישובים הערבים באותה מידה שבה הוא מקדם בינוי בישובים אחרים/</w:t>
      </w:r>
      <w:proofErr w:type="spellStart"/>
      <w:r w:rsidRPr="00DB7E23">
        <w:rPr>
          <w:rFonts w:ascii="Calibri" w:hAnsi="Calibri" w:cs="Calibri"/>
          <w:sz w:val="24"/>
          <w:szCs w:val="24"/>
          <w:rtl/>
        </w:rPr>
        <w:t>תכניות</w:t>
      </w:r>
      <w:proofErr w:type="spellEnd"/>
      <w:r w:rsidRPr="00DB7E23">
        <w:rPr>
          <w:rFonts w:ascii="Calibri" w:hAnsi="Calibri" w:cs="Calibri"/>
          <w:sz w:val="24"/>
          <w:szCs w:val="24"/>
          <w:rtl/>
        </w:rPr>
        <w:t xml:space="preserve"> הבינוי שמשרדו הוציא לפועל הן בשורה חשובה לאזרחים יהודים וערבים כאחד</w:t>
      </w:r>
      <w:r w:rsidRPr="00DB7E23">
        <w:rPr>
          <w:rFonts w:ascii="Calibri" w:hAnsi="Calibri" w:cs="Calibri"/>
          <w:sz w:val="24"/>
          <w:szCs w:val="24"/>
        </w:rPr>
        <w:t xml:space="preserve">. </w:t>
      </w:r>
      <w:r w:rsidRPr="00DB7E23">
        <w:rPr>
          <w:rFonts w:ascii="Calibri" w:hAnsi="Calibri" w:cs="Calibri"/>
          <w:sz w:val="24"/>
          <w:szCs w:val="24"/>
          <w:rtl/>
        </w:rPr>
        <w:t>קישור: דברי השר מבטאים את העמדה של מדינת ישראל כמדינת הלאום היהודי של כל אזרחיה משום שלדבריו משרדו פועל לקידום בינוי יישובים ערבים כפי שמקדם בינוי ביישובים ערבים הוא מימוש המחויבות של מדינת הלאום היהודי לשוויון לכל אזרחיה הלא יהוד</w:t>
      </w:r>
    </w:p>
    <w:p w14:paraId="6FCF4B03" w14:textId="7E7DB643" w:rsidR="00AA0B57" w:rsidRPr="00DB7E23" w:rsidRDefault="00AA0B57" w:rsidP="00136B4D">
      <w:pPr>
        <w:rPr>
          <w:rFonts w:ascii="Calibri" w:hAnsi="Calibri" w:cs="Calibri"/>
          <w:sz w:val="24"/>
          <w:szCs w:val="24"/>
          <w:rtl/>
        </w:rPr>
      </w:pPr>
    </w:p>
    <w:p w14:paraId="38365BC2"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.א. סוג הלאומיות עליו התבססה דרישת הארכיאולוגים</w:t>
      </w:r>
    </w:p>
    <w:p w14:paraId="186AE418"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ציון: לאומיות אתנית</w:t>
      </w:r>
    </w:p>
    <w:p w14:paraId="57BD2331"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הצגה:</w:t>
      </w:r>
    </w:p>
    <w:p w14:paraId="0DFBEAAB"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 השאיפה המשותפת לבני לאום לשלטון עצמי במדינה ריבונית/לניהול עצמי בתוך מדינה אחרת</w:t>
      </w:r>
    </w:p>
    <w:p w14:paraId="146649C3"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 מבוססת על יסודות /מאפיינים משותפים : מוצא/שפה/היסטוריה/דת</w:t>
      </w:r>
    </w:p>
    <w:p w14:paraId="332874B0"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 (אין חפיפה בין לאומיות ואזרחות/הלאום קודם למדינה)</w:t>
      </w:r>
    </w:p>
    <w:p w14:paraId="32115C47"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הסבר:</w:t>
      </w:r>
    </w:p>
    <w:p w14:paraId="5F0DEF8D" w14:textId="3693C545" w:rsidR="00AA0B57" w:rsidRPr="00DB7E23" w:rsidRDefault="00AA0B57" w:rsidP="00AA0B57">
      <w:pPr>
        <w:rPr>
          <w:rFonts w:ascii="Calibri" w:hAnsi="Calibri" w:cs="Calibri"/>
          <w:sz w:val="24"/>
          <w:szCs w:val="24"/>
          <w:rtl/>
        </w:rPr>
      </w:pPr>
      <w:r w:rsidRPr="00DB7E23">
        <w:rPr>
          <w:rFonts w:ascii="Calibri" w:hAnsi="Calibri" w:cs="Calibri"/>
          <w:sz w:val="24"/>
          <w:szCs w:val="24"/>
          <w:rtl/>
        </w:rPr>
        <w:t>ביסוס: הנבחן הראה שבחפירות הארכיאולוגיות נמצאו שרידים של בית כנסת קדום/אבני בניין עליהן</w:t>
      </w:r>
    </w:p>
    <w:p w14:paraId="5E03B29E" w14:textId="4EE84D56" w:rsidR="00AA0B57" w:rsidRPr="00DB7E23" w:rsidRDefault="00AA0B57" w:rsidP="00AA0B57">
      <w:pPr>
        <w:rPr>
          <w:rFonts w:ascii="Calibri" w:hAnsi="Calibri" w:cs="Calibri"/>
          <w:sz w:val="24"/>
          <w:szCs w:val="24"/>
          <w:rtl/>
        </w:rPr>
      </w:pPr>
    </w:p>
    <w:p w14:paraId="34ABD34F"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lastRenderedPageBreak/>
        <w:t>חרותות מנורות /כתובות בכתב עברי עתיק</w:t>
      </w:r>
    </w:p>
    <w:p w14:paraId="3ED6446F"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או: לדברי הארכיאולוגים הממצאים הם שרידים של העבר היהודי בארץ ישראל</w:t>
      </w:r>
    </w:p>
    <w:p w14:paraId="3D0C1BC9"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קישור:</w:t>
      </w:r>
    </w:p>
    <w:p w14:paraId="1492B01C"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 xml:space="preserve">הנבחן הבין שבממצאים באים לידי ביטוי/דרישת הארכיאולוגים התבססה על יסודות/מאפיינים </w:t>
      </w:r>
      <w:proofErr w:type="spellStart"/>
      <w:r w:rsidRPr="00DB7E23">
        <w:rPr>
          <w:rFonts w:ascii="Calibri" w:hAnsi="Calibri" w:cs="Calibri"/>
          <w:sz w:val="24"/>
          <w:szCs w:val="24"/>
          <w:rtl/>
        </w:rPr>
        <w:t>אתנים</w:t>
      </w:r>
      <w:proofErr w:type="spellEnd"/>
    </w:p>
    <w:p w14:paraId="37C61211" w14:textId="32978625" w:rsidR="00AA0B57" w:rsidRPr="00DB7E23" w:rsidRDefault="00AA0B57" w:rsidP="00AA0B57">
      <w:pPr>
        <w:rPr>
          <w:rFonts w:ascii="Calibri" w:hAnsi="Calibri" w:cs="Calibri"/>
          <w:sz w:val="24"/>
          <w:szCs w:val="24"/>
          <w:rtl/>
        </w:rPr>
      </w:pPr>
      <w:r w:rsidRPr="00DB7E23">
        <w:rPr>
          <w:rFonts w:ascii="Calibri" w:hAnsi="Calibri" w:cs="Calibri"/>
          <w:sz w:val="24"/>
          <w:szCs w:val="24"/>
          <w:rtl/>
        </w:rPr>
        <w:t>תרבותיים משותפים לעם היהודי :דת/שפה משותפת/היסטוריה.</w:t>
      </w:r>
    </w:p>
    <w:p w14:paraId="7A020185" w14:textId="3A01417B" w:rsidR="00AA0B57" w:rsidRPr="00DB7E23" w:rsidRDefault="00AA0B57" w:rsidP="00AA0B57">
      <w:pPr>
        <w:rPr>
          <w:rFonts w:ascii="Calibri" w:hAnsi="Calibri" w:cs="Calibri"/>
          <w:sz w:val="24"/>
          <w:szCs w:val="24"/>
          <w:rtl/>
        </w:rPr>
      </w:pPr>
    </w:p>
    <w:p w14:paraId="0DFC7BD3" w14:textId="77777777" w:rsidR="00AA0B57" w:rsidRPr="00DB7E23" w:rsidRDefault="00AA0B57" w:rsidP="00AA0B57">
      <w:pPr>
        <w:rPr>
          <w:rFonts w:ascii="Calibri" w:hAnsi="Calibri" w:cs="Calibri"/>
          <w:sz w:val="24"/>
          <w:szCs w:val="24"/>
          <w:rtl/>
        </w:rPr>
      </w:pPr>
      <w:r w:rsidRPr="00DB7E23">
        <w:rPr>
          <w:rFonts w:ascii="Calibri" w:hAnsi="Calibri" w:cs="Calibri"/>
          <w:sz w:val="24"/>
          <w:szCs w:val="24"/>
          <w:rtl/>
        </w:rPr>
        <w:t>שני ביטויים לאופייה היהודי של מדינת ישראל במרחב הציבורי</w:t>
      </w:r>
      <w:r w:rsidRPr="00DB7E23">
        <w:rPr>
          <w:rFonts w:ascii="Calibri" w:hAnsi="Calibri" w:cs="Calibri"/>
          <w:sz w:val="24"/>
          <w:szCs w:val="24"/>
        </w:rPr>
        <w:t xml:space="preserve">: </w:t>
      </w:r>
      <w:r w:rsidRPr="00DB7E23">
        <w:rPr>
          <w:rFonts w:ascii="Calibri" w:hAnsi="Calibri" w:cs="Calibri"/>
          <w:sz w:val="24"/>
          <w:szCs w:val="24"/>
          <w:rtl/>
        </w:rPr>
        <w:t>על פי ספרי הלימוד התשובות הן</w:t>
      </w:r>
      <w:r w:rsidRPr="00DB7E23">
        <w:rPr>
          <w:rFonts w:ascii="Calibri" w:hAnsi="Calibri" w:cs="Calibri"/>
          <w:sz w:val="24"/>
          <w:szCs w:val="24"/>
        </w:rPr>
        <w:t xml:space="preserve">: </w:t>
      </w:r>
      <w:r w:rsidRPr="00DB7E23">
        <w:rPr>
          <w:rFonts w:ascii="Calibri" w:hAnsi="Calibri" w:cs="Calibri"/>
          <w:sz w:val="24"/>
          <w:szCs w:val="24"/>
          <w:rtl/>
        </w:rPr>
        <w:t>מעמד השפה העברית: העברית היא שפה רשמית במדינת ישראל (על פי חוק מתקופת המנדט) לוח השנה העברי</w:t>
      </w:r>
      <w:r w:rsidRPr="00DB7E23">
        <w:rPr>
          <w:rFonts w:ascii="Calibri" w:hAnsi="Calibri" w:cs="Calibri"/>
          <w:sz w:val="24"/>
          <w:szCs w:val="24"/>
        </w:rPr>
        <w:t xml:space="preserve">: </w:t>
      </w:r>
      <w:r w:rsidRPr="00DB7E23">
        <w:rPr>
          <w:rFonts w:ascii="Calibri" w:hAnsi="Calibri" w:cs="Calibri"/>
          <w:sz w:val="24"/>
          <w:szCs w:val="24"/>
          <w:rtl/>
        </w:rPr>
        <w:t>הלוח הרשמי של מדינת ישראל/החוק מחייב שימוש בתאריך עברי בכל מסמך רשמי של המדינה ומוסדותיה</w:t>
      </w:r>
      <w:r w:rsidRPr="00DB7E23">
        <w:rPr>
          <w:rFonts w:ascii="Calibri" w:hAnsi="Calibri" w:cs="Calibri"/>
          <w:sz w:val="24"/>
          <w:szCs w:val="24"/>
        </w:rPr>
        <w:t xml:space="preserve">. </w:t>
      </w:r>
      <w:r w:rsidRPr="00DB7E23">
        <w:rPr>
          <w:rFonts w:ascii="Calibri" w:hAnsi="Calibri" w:cs="Calibri"/>
          <w:sz w:val="24"/>
          <w:szCs w:val="24"/>
          <w:rtl/>
        </w:rPr>
        <w:t>החגים היהודיים הם חגים רשמיים במדינת ישראל סמלי המדינה</w:t>
      </w:r>
      <w:r w:rsidRPr="00DB7E23">
        <w:rPr>
          <w:rFonts w:ascii="Calibri" w:hAnsi="Calibri" w:cs="Calibri"/>
          <w:sz w:val="24"/>
          <w:szCs w:val="24"/>
        </w:rPr>
        <w:t xml:space="preserve">: </w:t>
      </w:r>
      <w:r w:rsidRPr="00DB7E23">
        <w:rPr>
          <w:rFonts w:ascii="Calibri" w:hAnsi="Calibri" w:cs="Calibri"/>
          <w:sz w:val="24"/>
          <w:szCs w:val="24"/>
          <w:rtl/>
        </w:rPr>
        <w:t xml:space="preserve">דגל המדינה מורכב ממגן דוד שהוא סמל יהודי מסורתי ופסי תכלת ולבן שהם צבעי הטלית סמל המדינה הוא המנורה שעמדה בבית המקדש ומשני </w:t>
      </w:r>
      <w:proofErr w:type="spellStart"/>
      <w:r w:rsidRPr="00DB7E23">
        <w:rPr>
          <w:rFonts w:ascii="Calibri" w:hAnsi="Calibri" w:cs="Calibri"/>
          <w:sz w:val="24"/>
          <w:szCs w:val="24"/>
          <w:rtl/>
        </w:rPr>
        <w:t>צידיה</w:t>
      </w:r>
      <w:proofErr w:type="spellEnd"/>
      <w:r w:rsidRPr="00DB7E23">
        <w:rPr>
          <w:rFonts w:ascii="Calibri" w:hAnsi="Calibri" w:cs="Calibri"/>
          <w:sz w:val="24"/>
          <w:szCs w:val="24"/>
          <w:rtl/>
        </w:rPr>
        <w:t xml:space="preserve"> ענפי זית המנון המדינה/התקווה מבטא/ת את שאיפת העם היהודי לחזור לארצו ולחדש בה את חירותו המדינית</w:t>
      </w:r>
    </w:p>
    <w:p w14:paraId="5D39D064" w14:textId="2CE473A5" w:rsidR="00AA0B57" w:rsidRPr="00DB7E23" w:rsidRDefault="00AA0B57" w:rsidP="00AA0B57">
      <w:pPr>
        <w:rPr>
          <w:rFonts w:ascii="Calibri" w:hAnsi="Calibri" w:cs="Calibri"/>
          <w:sz w:val="24"/>
          <w:szCs w:val="24"/>
          <w:rtl/>
        </w:rPr>
      </w:pPr>
    </w:p>
    <w:p w14:paraId="533538E9" w14:textId="0AB3DF97" w:rsidR="005251CB" w:rsidRPr="00DB7E23" w:rsidRDefault="005251CB" w:rsidP="00AA0B57">
      <w:pPr>
        <w:rPr>
          <w:rFonts w:ascii="Calibri" w:hAnsi="Calibri" w:cs="Calibri"/>
          <w:sz w:val="24"/>
          <w:szCs w:val="24"/>
          <w:rtl/>
        </w:rPr>
      </w:pPr>
      <w:r w:rsidRPr="00DB7E23">
        <w:rPr>
          <w:rFonts w:ascii="Calibri" w:hAnsi="Calibri" w:cs="Calibri"/>
          <w:sz w:val="24"/>
          <w:szCs w:val="24"/>
          <w:rtl/>
        </w:rPr>
        <w:t>שתי ההצדקות להקמת מדינת ישראל</w:t>
      </w:r>
      <w:r w:rsidRPr="00DB7E23">
        <w:rPr>
          <w:rFonts w:ascii="Calibri" w:hAnsi="Calibri" w:cs="Calibri"/>
          <w:sz w:val="24"/>
          <w:szCs w:val="24"/>
        </w:rPr>
        <w:t xml:space="preserve">: </w:t>
      </w:r>
      <w:r w:rsidRPr="00DB7E23">
        <w:rPr>
          <w:rFonts w:ascii="Calibri" w:hAnsi="Calibri" w:cs="Calibri"/>
          <w:sz w:val="24"/>
          <w:szCs w:val="24"/>
          <w:rtl/>
        </w:rPr>
        <w:t>הצדקה היסטורית תשובה מלאה כוללת הכללה + 1 דוגמא מלאה או שתי דוגמאות מלאות</w:t>
      </w:r>
      <w:r w:rsidRPr="00DB7E23">
        <w:rPr>
          <w:rFonts w:ascii="Calibri" w:hAnsi="Calibri" w:cs="Calibri"/>
          <w:sz w:val="24"/>
          <w:szCs w:val="24"/>
        </w:rPr>
        <w:t xml:space="preserve">. </w:t>
      </w:r>
      <w:r w:rsidRPr="00DB7E23">
        <w:rPr>
          <w:rFonts w:ascii="Calibri" w:hAnsi="Calibri" w:cs="Calibri"/>
          <w:sz w:val="24"/>
          <w:szCs w:val="24"/>
          <w:rtl/>
        </w:rPr>
        <w:t>הכללה: הצדקות להקמת מדינה יהודית בארץ ישראל הקשורות לאירועים היסטוריים דוגמאות</w:t>
      </w:r>
      <w:r w:rsidRPr="00DB7E23">
        <w:rPr>
          <w:rFonts w:ascii="Calibri" w:hAnsi="Calibri" w:cs="Calibri"/>
          <w:sz w:val="24"/>
          <w:szCs w:val="24"/>
        </w:rPr>
        <w:t xml:space="preserve">: - </w:t>
      </w:r>
      <w:r w:rsidRPr="00DB7E23">
        <w:rPr>
          <w:rFonts w:ascii="Calibri" w:hAnsi="Calibri" w:cs="Calibri"/>
          <w:sz w:val="24"/>
          <w:szCs w:val="24"/>
          <w:rtl/>
        </w:rPr>
        <w:t xml:space="preserve">בה הוא קם התעצב ויצר נכסי תרבות ובראשם התנ"ך </w:t>
      </w:r>
      <w:r w:rsidRPr="00DB7E23">
        <w:rPr>
          <w:rFonts w:ascii="Calibri" w:hAnsi="Calibri" w:cs="Calibri"/>
          <w:sz w:val="24"/>
          <w:szCs w:val="24"/>
        </w:rPr>
        <w:t xml:space="preserve">- </w:t>
      </w:r>
      <w:r w:rsidRPr="00DB7E23">
        <w:rPr>
          <w:rFonts w:ascii="Calibri" w:hAnsi="Calibri" w:cs="Calibri"/>
          <w:sz w:val="24"/>
          <w:szCs w:val="24"/>
          <w:rtl/>
        </w:rPr>
        <w:t xml:space="preserve">במהלך הגלות העם המשיך בתקוה ובמאמץ לשוב לארץ ישראל </w:t>
      </w:r>
      <w:r w:rsidRPr="00DB7E23">
        <w:rPr>
          <w:rFonts w:ascii="Calibri" w:hAnsi="Calibri" w:cs="Calibri"/>
          <w:sz w:val="24"/>
          <w:szCs w:val="24"/>
        </w:rPr>
        <w:t xml:space="preserve">- </w:t>
      </w:r>
      <w:r w:rsidRPr="00DB7E23">
        <w:rPr>
          <w:rFonts w:ascii="Calibri" w:hAnsi="Calibri" w:cs="Calibri"/>
          <w:sz w:val="24"/>
          <w:szCs w:val="24"/>
          <w:rtl/>
        </w:rPr>
        <w:t xml:space="preserve">נעשה מאמץ לשיבה לארץ בדורות האחרונים שהביא להקמת ישוב גדול ומבוסס </w:t>
      </w:r>
      <w:r w:rsidRPr="00DB7E23">
        <w:rPr>
          <w:rFonts w:ascii="Calibri" w:hAnsi="Calibri" w:cs="Calibri"/>
          <w:sz w:val="24"/>
          <w:szCs w:val="24"/>
        </w:rPr>
        <w:t xml:space="preserve">- </w:t>
      </w:r>
      <w:r w:rsidRPr="00DB7E23">
        <w:rPr>
          <w:rFonts w:ascii="Calibri" w:hAnsi="Calibri" w:cs="Calibri"/>
          <w:sz w:val="24"/>
          <w:szCs w:val="24"/>
          <w:rtl/>
        </w:rPr>
        <w:t xml:space="preserve">השואה הוכיחה את ההכרח בפתרון בעיית האנטישמיות על ידי מדינה יהודית </w:t>
      </w:r>
      <w:r w:rsidRPr="00DB7E23">
        <w:rPr>
          <w:rFonts w:ascii="Calibri" w:hAnsi="Calibri" w:cs="Calibri"/>
          <w:sz w:val="24"/>
          <w:szCs w:val="24"/>
        </w:rPr>
        <w:t xml:space="preserve">- </w:t>
      </w:r>
      <w:r w:rsidRPr="00DB7E23">
        <w:rPr>
          <w:rFonts w:ascii="Calibri" w:hAnsi="Calibri" w:cs="Calibri"/>
          <w:sz w:val="24"/>
          <w:szCs w:val="24"/>
          <w:rtl/>
        </w:rPr>
        <w:t xml:space="preserve">השתתפות היישוב היהודי במלחמת העולם השנייה הקנתה לו את הזכות להימנות על העמים באו"ם הצדקה </w:t>
      </w:r>
      <w:proofErr w:type="spellStart"/>
      <w:r w:rsidRPr="00DB7E23">
        <w:rPr>
          <w:rFonts w:ascii="Calibri" w:hAnsi="Calibri" w:cs="Calibri"/>
          <w:sz w:val="24"/>
          <w:szCs w:val="24"/>
          <w:rtl/>
        </w:rPr>
        <w:t>בין־לאומית</w:t>
      </w:r>
      <w:proofErr w:type="spellEnd"/>
      <w:r w:rsidRPr="00DB7E23">
        <w:rPr>
          <w:rFonts w:ascii="Calibri" w:hAnsi="Calibri" w:cs="Calibri"/>
          <w:sz w:val="24"/>
          <w:szCs w:val="24"/>
          <w:rtl/>
        </w:rPr>
        <w:t xml:space="preserve"> )משפטית</w:t>
      </w:r>
      <w:r w:rsidRPr="00DB7E23">
        <w:rPr>
          <w:rFonts w:ascii="Calibri" w:hAnsi="Calibri" w:cs="Calibri"/>
          <w:sz w:val="24"/>
          <w:szCs w:val="24"/>
        </w:rPr>
        <w:t xml:space="preserve">(. </w:t>
      </w:r>
      <w:r w:rsidRPr="00DB7E23">
        <w:rPr>
          <w:rFonts w:ascii="Calibri" w:hAnsi="Calibri" w:cs="Calibri"/>
          <w:sz w:val="24"/>
          <w:szCs w:val="24"/>
          <w:rtl/>
        </w:rPr>
        <w:t xml:space="preserve">הכללה: הצדקה להקמת מדינה יהודית בארץ ישראל הנובעת מתמיכה/ הכרה בינלאומית בזכותו העם היהודי למדינה בארץ ישראל /-החלטות רשמיות של מדינות וגופים בינלאומיים </w:t>
      </w:r>
      <w:r w:rsidRPr="00DB7E23">
        <w:rPr>
          <w:rFonts w:ascii="Calibri" w:hAnsi="Calibri" w:cs="Calibri"/>
          <w:sz w:val="24"/>
          <w:szCs w:val="24"/>
        </w:rPr>
        <w:t xml:space="preserve">- </w:t>
      </w:r>
      <w:r w:rsidRPr="00DB7E23">
        <w:rPr>
          <w:rFonts w:ascii="Calibri" w:hAnsi="Calibri" w:cs="Calibri"/>
          <w:sz w:val="24"/>
          <w:szCs w:val="24"/>
          <w:rtl/>
        </w:rPr>
        <w:t>הצהרת בלפור, כתב המנדט, החלטת האו"ם על החלוקה )החלטה 181</w:t>
      </w:r>
      <w:r w:rsidRPr="00DB7E23">
        <w:rPr>
          <w:rFonts w:ascii="Calibri" w:hAnsi="Calibri" w:cs="Calibri"/>
          <w:sz w:val="24"/>
          <w:szCs w:val="24"/>
        </w:rPr>
        <w:t>)</w:t>
      </w:r>
    </w:p>
    <w:p w14:paraId="31956173" w14:textId="4AC83817" w:rsidR="005251CB" w:rsidRPr="00DB7E23" w:rsidRDefault="005251CB" w:rsidP="00AA0B57">
      <w:pPr>
        <w:rPr>
          <w:rFonts w:ascii="Calibri" w:hAnsi="Calibri" w:cs="Calibri"/>
          <w:sz w:val="24"/>
          <w:szCs w:val="24"/>
          <w:rtl/>
        </w:rPr>
      </w:pPr>
    </w:p>
    <w:p w14:paraId="7E1CB6D9" w14:textId="6E9A8844" w:rsidR="005251CB" w:rsidRPr="00DB7E23" w:rsidRDefault="005251CB" w:rsidP="00AA0B57">
      <w:pPr>
        <w:rPr>
          <w:rFonts w:ascii="Calibri" w:hAnsi="Calibri" w:cs="Calibri"/>
          <w:sz w:val="24"/>
          <w:szCs w:val="24"/>
          <w:rtl/>
        </w:rPr>
      </w:pPr>
      <w:r w:rsidRPr="00DB7E23">
        <w:rPr>
          <w:rFonts w:ascii="Calibri" w:hAnsi="Calibri" w:cs="Calibri"/>
          <w:sz w:val="24"/>
          <w:szCs w:val="24"/>
        </w:rPr>
        <w:t>5.</w:t>
      </w:r>
      <w:r w:rsidRPr="00DB7E23">
        <w:rPr>
          <w:rFonts w:ascii="Calibri" w:hAnsi="Calibri" w:cs="Calibri"/>
          <w:sz w:val="24"/>
          <w:szCs w:val="24"/>
          <w:rtl/>
        </w:rPr>
        <w:t xml:space="preserve">המושג: הסדר </w:t>
      </w:r>
      <w:proofErr w:type="spellStart"/>
      <w:r w:rsidRPr="00DB7E23">
        <w:rPr>
          <w:rFonts w:ascii="Calibri" w:hAnsi="Calibri" w:cs="Calibri"/>
          <w:sz w:val="24"/>
          <w:szCs w:val="24"/>
          <w:rtl/>
        </w:rPr>
        <w:t>הסטטוס־קוו</w:t>
      </w:r>
      <w:proofErr w:type="spellEnd"/>
      <w:proofErr w:type="gramStart"/>
      <w:r w:rsidRPr="00DB7E23">
        <w:rPr>
          <w:rFonts w:ascii="Calibri" w:hAnsi="Calibri" w:cs="Calibri"/>
          <w:sz w:val="24"/>
          <w:szCs w:val="24"/>
          <w:rtl/>
        </w:rPr>
        <w:t>. )</w:t>
      </w:r>
      <w:proofErr w:type="gramEnd"/>
      <w:r w:rsidRPr="00DB7E23">
        <w:rPr>
          <w:rFonts w:ascii="Calibri" w:hAnsi="Calibri" w:cs="Calibri"/>
          <w:sz w:val="24"/>
          <w:szCs w:val="24"/>
          <w:rtl/>
        </w:rPr>
        <w:t xml:space="preserve"> מטרה + הנושאים שבהסדר</w:t>
      </w:r>
      <w:r w:rsidRPr="00DB7E23">
        <w:rPr>
          <w:rFonts w:ascii="Calibri" w:hAnsi="Calibri" w:cs="Calibri"/>
          <w:sz w:val="24"/>
          <w:szCs w:val="24"/>
        </w:rPr>
        <w:t xml:space="preserve"> ( </w:t>
      </w:r>
      <w:r w:rsidRPr="00DB7E23">
        <w:rPr>
          <w:rFonts w:ascii="Calibri" w:hAnsi="Calibri" w:cs="Calibri"/>
          <w:sz w:val="24"/>
          <w:szCs w:val="24"/>
          <w:rtl/>
        </w:rPr>
        <w:t>מטרה-ההסדר להכרעה במחלוקות בסוגיות דת ומדינה )שיסודו מיוחס למכתב הצהרת כוונות מ 1947</w:t>
      </w:r>
      <w:r w:rsidRPr="00DB7E23">
        <w:rPr>
          <w:rFonts w:ascii="Calibri" w:hAnsi="Calibri" w:cs="Calibri"/>
          <w:sz w:val="24"/>
          <w:szCs w:val="24"/>
        </w:rPr>
        <w:t xml:space="preserve"> - </w:t>
      </w:r>
      <w:r w:rsidRPr="00DB7E23">
        <w:rPr>
          <w:rFonts w:ascii="Calibri" w:hAnsi="Calibri" w:cs="Calibri"/>
          <w:sz w:val="24"/>
          <w:szCs w:val="24"/>
          <w:rtl/>
        </w:rPr>
        <w:t>שנשלח מהנהלת הסוכנות היהודית למפלגת אגודת ישראל</w:t>
      </w:r>
      <w:r w:rsidRPr="00DB7E23">
        <w:rPr>
          <w:rFonts w:ascii="Calibri" w:hAnsi="Calibri" w:cs="Calibri"/>
          <w:sz w:val="24"/>
          <w:szCs w:val="24"/>
        </w:rPr>
        <w:t>) -</w:t>
      </w:r>
      <w:r w:rsidRPr="00DB7E23">
        <w:rPr>
          <w:rFonts w:ascii="Calibri" w:hAnsi="Calibri" w:cs="Calibri"/>
          <w:sz w:val="24"/>
          <w:szCs w:val="24"/>
          <w:rtl/>
        </w:rPr>
        <w:t>נועד למנוע העמקת מחלוקות בין דתיים לחילוניים ולאפשר חיים משותפים במדינה שעתידה לקום</w:t>
      </w:r>
      <w:r w:rsidRPr="00DB7E23">
        <w:rPr>
          <w:rFonts w:ascii="Calibri" w:hAnsi="Calibri" w:cs="Calibri"/>
          <w:sz w:val="24"/>
          <w:szCs w:val="24"/>
        </w:rPr>
        <w:t xml:space="preserve">. </w:t>
      </w:r>
      <w:r w:rsidRPr="00DB7E23">
        <w:rPr>
          <w:rFonts w:ascii="Calibri" w:hAnsi="Calibri" w:cs="Calibri"/>
          <w:sz w:val="24"/>
          <w:szCs w:val="24"/>
          <w:rtl/>
        </w:rPr>
        <w:t xml:space="preserve">עוסק בהסדרת ארבע סוגיות מרכזיות של דת ומדינה : 1 .הגדרת השבת כיום המנוחה במדינת ישראל ליהודים. 2 .מטבח כשר במוסדות ממלכתיים. 3 .נישואין וגירושין של יהודים יתנהלו בהתאם </w:t>
      </w:r>
      <w:proofErr w:type="spellStart"/>
      <w:r w:rsidRPr="00DB7E23">
        <w:rPr>
          <w:rFonts w:ascii="Calibri" w:hAnsi="Calibri" w:cs="Calibri"/>
          <w:sz w:val="24"/>
          <w:szCs w:val="24"/>
          <w:rtl/>
        </w:rPr>
        <w:t>להלכ</w:t>
      </w:r>
      <w:proofErr w:type="spellEnd"/>
      <w:r w:rsidRPr="00DB7E23">
        <w:rPr>
          <w:rFonts w:ascii="Calibri" w:hAnsi="Calibri" w:cs="Calibri"/>
          <w:sz w:val="24"/>
          <w:szCs w:val="24"/>
          <w:rtl/>
        </w:rPr>
        <w:t xml:space="preserve"> ה. 4 .מתן אוטונומיה לזרם החינוך הדתי</w:t>
      </w:r>
      <w:r w:rsidRPr="00DB7E23">
        <w:rPr>
          <w:rFonts w:ascii="Calibri" w:hAnsi="Calibri" w:cs="Calibri"/>
          <w:sz w:val="24"/>
          <w:szCs w:val="24"/>
        </w:rPr>
        <w:t>.</w:t>
      </w:r>
    </w:p>
    <w:sectPr w:rsidR="005251CB" w:rsidRPr="00DB7E23" w:rsidSect="00DB7E23">
      <w:pgSz w:w="11906" w:h="16838"/>
      <w:pgMar w:top="851" w:right="1077" w:bottom="851" w:left="107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EBB"/>
    <w:multiLevelType w:val="hybridMultilevel"/>
    <w:tmpl w:val="519E7446"/>
    <w:lvl w:ilvl="0" w:tplc="EF88B3E2">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1698"/>
    <w:multiLevelType w:val="hybridMultilevel"/>
    <w:tmpl w:val="82C661F6"/>
    <w:lvl w:ilvl="0" w:tplc="86C6FF04">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40D9C"/>
    <w:multiLevelType w:val="hybridMultilevel"/>
    <w:tmpl w:val="F6CCB876"/>
    <w:lvl w:ilvl="0" w:tplc="697E69D8">
      <w:start w:val="1"/>
      <w:numFmt w:val="hebrew1"/>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9FE0D06"/>
    <w:multiLevelType w:val="hybridMultilevel"/>
    <w:tmpl w:val="C34A64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7A27"/>
    <w:multiLevelType w:val="hybridMultilevel"/>
    <w:tmpl w:val="E23833D0"/>
    <w:lvl w:ilvl="0" w:tplc="FEF0E974">
      <w:start w:val="2"/>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A6CEE"/>
    <w:multiLevelType w:val="hybridMultilevel"/>
    <w:tmpl w:val="28826CDA"/>
    <w:lvl w:ilvl="0" w:tplc="C87A6E9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426691"/>
    <w:multiLevelType w:val="hybridMultilevel"/>
    <w:tmpl w:val="A0CC360A"/>
    <w:lvl w:ilvl="0" w:tplc="B00A22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747B9"/>
    <w:multiLevelType w:val="hybridMultilevel"/>
    <w:tmpl w:val="EC344FD4"/>
    <w:lvl w:ilvl="0" w:tplc="E2E29EEE">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CA7DAE"/>
    <w:multiLevelType w:val="hybridMultilevel"/>
    <w:tmpl w:val="BC323E2A"/>
    <w:lvl w:ilvl="0" w:tplc="0409000F">
      <w:start w:val="1"/>
      <w:numFmt w:val="decimal"/>
      <w:lvlText w:val="%1."/>
      <w:lvlJc w:val="left"/>
      <w:pPr>
        <w:ind w:left="-1005" w:hanging="360"/>
      </w:pPr>
      <w:rPr>
        <w:rFonts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9" w15:restartNumberingAfterBreak="0">
    <w:nsid w:val="661F7131"/>
    <w:multiLevelType w:val="hybridMultilevel"/>
    <w:tmpl w:val="8FBE0350"/>
    <w:lvl w:ilvl="0" w:tplc="86C6FF04">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58E1BDE"/>
    <w:multiLevelType w:val="hybridMultilevel"/>
    <w:tmpl w:val="3560365E"/>
    <w:lvl w:ilvl="0" w:tplc="093CC7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F62C81"/>
    <w:multiLevelType w:val="hybridMultilevel"/>
    <w:tmpl w:val="AC8643D4"/>
    <w:lvl w:ilvl="0" w:tplc="76645E6C">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050E6"/>
    <w:multiLevelType w:val="hybridMultilevel"/>
    <w:tmpl w:val="44689792"/>
    <w:lvl w:ilvl="0" w:tplc="97DE9F28">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5"/>
  </w:num>
  <w:num w:numId="4">
    <w:abstractNumId w:val="3"/>
  </w:num>
  <w:num w:numId="5">
    <w:abstractNumId w:val="12"/>
  </w:num>
  <w:num w:numId="6">
    <w:abstractNumId w:val="1"/>
  </w:num>
  <w:num w:numId="7">
    <w:abstractNumId w:val="2"/>
  </w:num>
  <w:num w:numId="8">
    <w:abstractNumId w:val="9"/>
  </w:num>
  <w:num w:numId="9">
    <w:abstractNumId w:val="11"/>
  </w:num>
  <w:num w:numId="10">
    <w:abstractNumId w:val="6"/>
  </w:num>
  <w:num w:numId="11">
    <w:abstractNumId w:val="7"/>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D1"/>
    <w:rsid w:val="00004121"/>
    <w:rsid w:val="00136B4D"/>
    <w:rsid w:val="00192C78"/>
    <w:rsid w:val="00400C25"/>
    <w:rsid w:val="00416528"/>
    <w:rsid w:val="004224D6"/>
    <w:rsid w:val="005251CB"/>
    <w:rsid w:val="008376F1"/>
    <w:rsid w:val="00974F5C"/>
    <w:rsid w:val="00991F28"/>
    <w:rsid w:val="009A526E"/>
    <w:rsid w:val="00AA0B57"/>
    <w:rsid w:val="00AC4A09"/>
    <w:rsid w:val="00D24FD1"/>
    <w:rsid w:val="00DB7E23"/>
    <w:rsid w:val="00F21968"/>
    <w:rsid w:val="00F418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DBAB"/>
  <w15:chartTrackingRefBased/>
  <w15:docId w15:val="{61EC0EF1-0569-416D-B31D-6AC18C51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52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6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1947</TotalTime>
  <Pages>4</Pages>
  <Words>1501</Words>
  <Characters>7508</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חביבה ברמן</dc:creator>
  <cp:keywords/>
  <dc:description/>
  <cp:lastModifiedBy>חביבה ברמן</cp:lastModifiedBy>
  <cp:revision>3</cp:revision>
  <dcterms:created xsi:type="dcterms:W3CDTF">2021-10-25T12:52:00Z</dcterms:created>
  <dcterms:modified xsi:type="dcterms:W3CDTF">2021-10-25T14:25:00Z</dcterms:modified>
</cp:coreProperties>
</file>