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6D4B" w:rsidRPr="0098721F" w:rsidRDefault="0098721F" w:rsidP="009F7C67">
      <w:pPr>
        <w:rPr>
          <w:rFonts w:cs="Arial"/>
          <w:b/>
          <w:bCs/>
          <w:sz w:val="36"/>
          <w:szCs w:val="36"/>
          <w:u w:val="single"/>
          <w:rtl/>
        </w:rPr>
      </w:pPr>
      <w:r w:rsidRPr="0098721F">
        <w:rPr>
          <w:rFonts w:cs="Arial" w:hint="cs"/>
          <w:noProof/>
          <w:color w:val="FF0000"/>
          <w:sz w:val="36"/>
          <w:szCs w:val="36"/>
          <w:rtl/>
        </w:rPr>
        <w:drawing>
          <wp:anchor distT="0" distB="0" distL="114300" distR="114300" simplePos="0" relativeHeight="251658240" behindDoc="1" locked="0" layoutInCell="1" allowOverlap="1">
            <wp:simplePos x="0" y="0"/>
            <wp:positionH relativeFrom="margin">
              <wp:align>left</wp:align>
            </wp:positionH>
            <wp:positionV relativeFrom="paragraph">
              <wp:posOffset>9525</wp:posOffset>
            </wp:positionV>
            <wp:extent cx="2857500" cy="1809750"/>
            <wp:effectExtent l="0" t="0" r="0" b="0"/>
            <wp:wrapNone/>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זכויות.jpg"/>
                    <pic:cNvPicPr/>
                  </pic:nvPicPr>
                  <pic:blipFill>
                    <a:blip r:embed="rId5">
                      <a:extLst>
                        <a:ext uri="{28A0092B-C50C-407E-A947-70E740481C1C}">
                          <a14:useLocalDpi xmlns:a14="http://schemas.microsoft.com/office/drawing/2010/main" val="0"/>
                        </a:ext>
                      </a:extLst>
                    </a:blip>
                    <a:stretch>
                      <a:fillRect/>
                    </a:stretch>
                  </pic:blipFill>
                  <pic:spPr>
                    <a:xfrm>
                      <a:off x="0" y="0"/>
                      <a:ext cx="2857500" cy="1809750"/>
                    </a:xfrm>
                    <a:prstGeom prst="rect">
                      <a:avLst/>
                    </a:prstGeom>
                  </pic:spPr>
                </pic:pic>
              </a:graphicData>
            </a:graphic>
            <wp14:sizeRelH relativeFrom="page">
              <wp14:pctWidth>0</wp14:pctWidth>
            </wp14:sizeRelH>
            <wp14:sizeRelV relativeFrom="page">
              <wp14:pctHeight>0</wp14:pctHeight>
            </wp14:sizeRelV>
          </wp:anchor>
        </w:drawing>
      </w:r>
      <w:r w:rsidR="00116D4B" w:rsidRPr="0098721F">
        <w:rPr>
          <w:rFonts w:cs="Arial"/>
          <w:b/>
          <w:bCs/>
          <w:color w:val="FF0000"/>
          <w:sz w:val="36"/>
          <w:szCs w:val="36"/>
          <w:u w:val="single"/>
          <w:rtl/>
        </w:rPr>
        <w:t xml:space="preserve">מבחן </w:t>
      </w:r>
      <w:proofErr w:type="spellStart"/>
      <w:r w:rsidR="00116D4B" w:rsidRPr="0098721F">
        <w:rPr>
          <w:rFonts w:cs="Arial"/>
          <w:b/>
          <w:bCs/>
          <w:color w:val="FF0000"/>
          <w:sz w:val="36"/>
          <w:szCs w:val="36"/>
          <w:u w:val="single"/>
          <w:rtl/>
        </w:rPr>
        <w:t>יב</w:t>
      </w:r>
      <w:proofErr w:type="spellEnd"/>
      <w:r w:rsidR="00116D4B" w:rsidRPr="0098721F">
        <w:rPr>
          <w:rFonts w:cs="Arial"/>
          <w:b/>
          <w:bCs/>
          <w:color w:val="FF0000"/>
          <w:sz w:val="36"/>
          <w:szCs w:val="36"/>
          <w:u w:val="single"/>
          <w:rtl/>
        </w:rPr>
        <w:t xml:space="preserve"> </w:t>
      </w:r>
      <w:r w:rsidR="009F7C67">
        <w:rPr>
          <w:rFonts w:cs="Arial" w:hint="cs"/>
          <w:b/>
          <w:bCs/>
          <w:color w:val="FF0000"/>
          <w:sz w:val="36"/>
          <w:szCs w:val="36"/>
          <w:u w:val="single"/>
          <w:rtl/>
        </w:rPr>
        <w:t>1</w:t>
      </w:r>
      <w:r w:rsidR="00116D4B" w:rsidRPr="0098721F">
        <w:rPr>
          <w:rFonts w:cs="Arial"/>
          <w:b/>
          <w:bCs/>
          <w:color w:val="FF0000"/>
          <w:sz w:val="36"/>
          <w:szCs w:val="36"/>
          <w:u w:val="single"/>
          <w:rtl/>
        </w:rPr>
        <w:t xml:space="preserve"> זכויות ועקרונות   </w:t>
      </w:r>
    </w:p>
    <w:p w:rsidR="0098721F" w:rsidRDefault="0098721F" w:rsidP="009F7C67">
      <w:pPr>
        <w:rPr>
          <w:rFonts w:cs="Arial"/>
          <w:rtl/>
        </w:rPr>
      </w:pPr>
      <w:r>
        <w:rPr>
          <w:rFonts w:cs="Arial"/>
          <w:rtl/>
        </w:rPr>
        <w:t xml:space="preserve">יש לענות </w:t>
      </w:r>
      <w:r w:rsidR="009F7C67">
        <w:rPr>
          <w:rFonts w:cs="Arial" w:hint="cs"/>
          <w:rtl/>
        </w:rPr>
        <w:t xml:space="preserve">בחלק א' </w:t>
      </w:r>
      <w:r>
        <w:rPr>
          <w:rFonts w:cs="Arial"/>
          <w:rtl/>
        </w:rPr>
        <w:t xml:space="preserve">על </w:t>
      </w:r>
      <w:r w:rsidR="009F7C67">
        <w:rPr>
          <w:rFonts w:cs="Arial" w:hint="cs"/>
          <w:rtl/>
        </w:rPr>
        <w:t xml:space="preserve"> </w:t>
      </w:r>
      <w:r w:rsidR="009F7C67">
        <w:rPr>
          <w:rFonts w:cs="Arial" w:hint="cs"/>
          <w:b/>
          <w:bCs/>
          <w:u w:val="single"/>
          <w:rtl/>
        </w:rPr>
        <w:t xml:space="preserve">ארבע </w:t>
      </w:r>
      <w:r>
        <w:rPr>
          <w:rFonts w:cs="Arial" w:hint="cs"/>
          <w:rtl/>
        </w:rPr>
        <w:t>שאלות מתוך 1-</w:t>
      </w:r>
      <w:r w:rsidR="009F7C67">
        <w:rPr>
          <w:rFonts w:cs="Arial" w:hint="cs"/>
          <w:rtl/>
        </w:rPr>
        <w:t xml:space="preserve">6 </w:t>
      </w:r>
      <w:r>
        <w:rPr>
          <w:rFonts w:cs="Arial" w:hint="cs"/>
          <w:rtl/>
        </w:rPr>
        <w:t xml:space="preserve"> (</w:t>
      </w:r>
      <w:r w:rsidR="009F7C67">
        <w:rPr>
          <w:rFonts w:cs="Arial" w:hint="cs"/>
          <w:rtl/>
        </w:rPr>
        <w:t xml:space="preserve">20 </w:t>
      </w:r>
      <w:r>
        <w:rPr>
          <w:rFonts w:cs="Arial" w:hint="cs"/>
          <w:rtl/>
        </w:rPr>
        <w:t>נקודות)</w:t>
      </w:r>
    </w:p>
    <w:p w:rsidR="000D055C" w:rsidRDefault="000D055C" w:rsidP="009F7C67">
      <w:pPr>
        <w:rPr>
          <w:rFonts w:cs="Arial"/>
          <w:rtl/>
        </w:rPr>
      </w:pPr>
      <w:r>
        <w:rPr>
          <w:rFonts w:cs="Arial" w:hint="cs"/>
          <w:rtl/>
        </w:rPr>
        <w:t>ובחלק ב' לענות על שאלה 1 מתוך 7-8</w:t>
      </w:r>
    </w:p>
    <w:p w:rsidR="0098721F" w:rsidRDefault="009F7C67" w:rsidP="0042065C">
      <w:pPr>
        <w:rPr>
          <w:rFonts w:cs="Arial"/>
          <w:rtl/>
        </w:rPr>
      </w:pPr>
      <w:r>
        <w:rPr>
          <w:rFonts w:cs="Arial"/>
          <w:rtl/>
        </w:rPr>
        <w:t>ו</w:t>
      </w:r>
      <w:r>
        <w:rPr>
          <w:rFonts w:cs="Arial" w:hint="cs"/>
          <w:rtl/>
        </w:rPr>
        <w:t xml:space="preserve">בחלק </w:t>
      </w:r>
      <w:r w:rsidR="000D055C">
        <w:rPr>
          <w:rFonts w:cs="Arial" w:hint="cs"/>
          <w:rtl/>
        </w:rPr>
        <w:t>ג'</w:t>
      </w:r>
      <w:r>
        <w:rPr>
          <w:rFonts w:cs="Arial" w:hint="cs"/>
          <w:rtl/>
        </w:rPr>
        <w:t xml:space="preserve"> על </w:t>
      </w:r>
      <w:r w:rsidRPr="009F7C67">
        <w:rPr>
          <w:rFonts w:cs="Arial" w:hint="cs"/>
          <w:b/>
          <w:bCs/>
          <w:u w:val="single"/>
          <w:rtl/>
        </w:rPr>
        <w:t xml:space="preserve">שתיים </w:t>
      </w:r>
      <w:r w:rsidR="00116D4B">
        <w:rPr>
          <w:rFonts w:cs="Arial"/>
          <w:rtl/>
        </w:rPr>
        <w:t xml:space="preserve"> </w:t>
      </w:r>
      <w:r w:rsidR="0042065C">
        <w:rPr>
          <w:rFonts w:cs="Arial" w:hint="cs"/>
          <w:rtl/>
        </w:rPr>
        <w:t xml:space="preserve">מתוך שאלות   </w:t>
      </w:r>
      <w:r w:rsidR="0098721F">
        <w:rPr>
          <w:rFonts w:cs="Arial" w:hint="cs"/>
          <w:rtl/>
        </w:rPr>
        <w:t>(10 נקודות)</w:t>
      </w:r>
    </w:p>
    <w:p w:rsidR="00116D4B" w:rsidRDefault="0098721F" w:rsidP="009F7C67">
      <w:pPr>
        <w:rPr>
          <w:rtl/>
        </w:rPr>
      </w:pPr>
      <w:r>
        <w:rPr>
          <w:rFonts w:cs="Arial" w:hint="cs"/>
          <w:rtl/>
        </w:rPr>
        <w:t xml:space="preserve">  </w:t>
      </w:r>
      <w:r>
        <w:rPr>
          <w:rFonts w:cs="Arial"/>
          <w:rtl/>
        </w:rPr>
        <w:t xml:space="preserve">(סה"כ </w:t>
      </w:r>
      <w:r>
        <w:rPr>
          <w:rFonts w:cs="Arial" w:hint="cs"/>
          <w:rtl/>
        </w:rPr>
        <w:t xml:space="preserve">יש לענות על ש </w:t>
      </w:r>
      <w:r w:rsidR="00116D4B">
        <w:rPr>
          <w:rFonts w:cs="Arial"/>
          <w:rtl/>
        </w:rPr>
        <w:t xml:space="preserve"> שאלות) </w:t>
      </w:r>
    </w:p>
    <w:p w:rsidR="0098721F" w:rsidRDefault="0098721F" w:rsidP="00116D4B">
      <w:pPr>
        <w:rPr>
          <w:rtl/>
        </w:rPr>
      </w:pPr>
      <w:r>
        <w:rPr>
          <w:rFonts w:hint="cs"/>
          <w:rtl/>
        </w:rPr>
        <w:t xml:space="preserve">בהצלחה רבה!!! </w:t>
      </w:r>
    </w:p>
    <w:p w:rsidR="00116D4B" w:rsidRPr="00116D4B" w:rsidRDefault="00116D4B" w:rsidP="00116D4B">
      <w:pPr>
        <w:pStyle w:val="a3"/>
        <w:numPr>
          <w:ilvl w:val="0"/>
          <w:numId w:val="1"/>
        </w:numPr>
      </w:pPr>
      <w:r w:rsidRPr="00116D4B">
        <w:rPr>
          <w:rFonts w:cs="Arial"/>
          <w:rtl/>
        </w:rPr>
        <w:t xml:space="preserve">לאחרונה, אובחן הנסיך </w:t>
      </w:r>
      <w:proofErr w:type="spellStart"/>
      <w:r w:rsidRPr="00116D4B">
        <w:rPr>
          <w:rFonts w:cs="Arial"/>
          <w:rtl/>
        </w:rPr>
        <w:t>צ'ארלס</w:t>
      </w:r>
      <w:proofErr w:type="spellEnd"/>
      <w:r w:rsidRPr="00116D4B">
        <w:rPr>
          <w:rFonts w:cs="Arial"/>
          <w:rtl/>
        </w:rPr>
        <w:t xml:space="preserve"> כחולה בקורונה. לפי התקנות בבריטניה, לאנשים הזכות להיבדק רק אם הם חולים ברמה כזו שהם צריכים טיפול בבית החולים, לכן קשה מאוד להשיג בדיקה בבריטניה. אולם, הנסיך אובחן למרות העובדה שתסמיניו היו קלים. תושבת, שנמצאה בבידוד (בשל היותה מראה תסמינים) טענה ש:"אני המומה מכך שבדקו את הנסיך, וגם את אשתו, למרות היותה חסרת תסמינים, בעוד רופאים, אחיות, ועוזרים רפואיים לא יכולים לקבל בדיקה" .  </w:t>
      </w:r>
    </w:p>
    <w:p w:rsidR="00116D4B" w:rsidRDefault="0098721F" w:rsidP="00116D4B">
      <w:pPr>
        <w:rPr>
          <w:rtl/>
        </w:rPr>
      </w:pPr>
      <w:r>
        <w:rPr>
          <w:rFonts w:cs="Arial" w:hint="cs"/>
          <w:rtl/>
        </w:rPr>
        <w:t xml:space="preserve">      </w:t>
      </w:r>
      <w:r w:rsidR="00116D4B" w:rsidRPr="0098721F">
        <w:rPr>
          <w:rFonts w:cs="Arial"/>
          <w:rtl/>
        </w:rPr>
        <w:t>ציי</w:t>
      </w:r>
      <w:r w:rsidR="00116D4B" w:rsidRPr="0098721F">
        <w:rPr>
          <w:rFonts w:cs="Arial" w:hint="cs"/>
          <w:rtl/>
        </w:rPr>
        <w:t>ני</w:t>
      </w:r>
      <w:r w:rsidR="00116D4B" w:rsidRPr="0098721F">
        <w:rPr>
          <w:rFonts w:cs="Arial"/>
          <w:rtl/>
        </w:rPr>
        <w:t xml:space="preserve"> </w:t>
      </w:r>
      <w:proofErr w:type="spellStart"/>
      <w:r w:rsidR="00116D4B" w:rsidRPr="0098721F">
        <w:rPr>
          <w:rFonts w:cs="Arial"/>
          <w:rtl/>
        </w:rPr>
        <w:t>והצג</w:t>
      </w:r>
      <w:r w:rsidR="00116D4B" w:rsidRPr="0098721F">
        <w:rPr>
          <w:rFonts w:cs="Arial" w:hint="cs"/>
          <w:rtl/>
        </w:rPr>
        <w:t>י</w:t>
      </w:r>
      <w:proofErr w:type="spellEnd"/>
      <w:r w:rsidR="00116D4B" w:rsidRPr="0098721F">
        <w:rPr>
          <w:rFonts w:cs="Arial"/>
          <w:rtl/>
        </w:rPr>
        <w:t xml:space="preserve"> את הזכות שנפגעה לטענת התושבת. הסבר</w:t>
      </w:r>
      <w:r w:rsidR="00116D4B" w:rsidRPr="0098721F">
        <w:rPr>
          <w:rFonts w:cs="Arial" w:hint="cs"/>
          <w:rtl/>
        </w:rPr>
        <w:t>י</w:t>
      </w:r>
      <w:r w:rsidR="00116D4B" w:rsidRPr="0098721F">
        <w:rPr>
          <w:rFonts w:cs="Arial"/>
          <w:rtl/>
        </w:rPr>
        <w:t xml:space="preserve"> כיצד הזכות נפגעת</w:t>
      </w:r>
      <w:r w:rsidR="001019F4">
        <w:rPr>
          <w:rFonts w:hint="cs"/>
          <w:rtl/>
        </w:rPr>
        <w:t xml:space="preserve"> לפי הקטע</w:t>
      </w:r>
    </w:p>
    <w:p w:rsidR="00116D4B" w:rsidRDefault="00116D4B" w:rsidP="00116D4B">
      <w:pPr>
        <w:rPr>
          <w:rtl/>
        </w:rPr>
      </w:pPr>
    </w:p>
    <w:p w:rsidR="00116D4B" w:rsidRDefault="00116D4B" w:rsidP="0098721F">
      <w:pPr>
        <w:pStyle w:val="a3"/>
        <w:numPr>
          <w:ilvl w:val="0"/>
          <w:numId w:val="1"/>
        </w:numPr>
      </w:pPr>
      <w:r w:rsidRPr="00116D4B">
        <w:rPr>
          <w:rFonts w:cs="Arial"/>
          <w:rtl/>
        </w:rPr>
        <w:t xml:space="preserve">עם התפרצות הקורונה בעולם, מרבית האוכלוסייה עברה לקנות מצרכים בהזמנה באינטרנט במשלוחים מרחוק. עם העומס החדש על הסופרים והמכולות, משלוחים רבים התעכבו. לדוגמה, פנינה, בת 89 מתל אביב, נשארה בלי מזון למשך מעל שבועיים. כתוצאה ממקרה זה ורבים כמוהו, בני הגיל השלישי (הנמצאים בקבוצת סיכון גבוהה מהצעירים מהם) יצאו בדרישה לשים את המשלוחים שלהם בעדיפות ראשונה כדי שלא יישארו ללא מזון         </w:t>
      </w:r>
      <w:r>
        <w:rPr>
          <w:rFonts w:cs="Arial"/>
          <w:rtl/>
        </w:rPr>
        <w:t xml:space="preserve">                            ציי</w:t>
      </w:r>
      <w:r>
        <w:rPr>
          <w:rFonts w:cs="Arial" w:hint="cs"/>
          <w:rtl/>
        </w:rPr>
        <w:t xml:space="preserve">ני והציגי </w:t>
      </w:r>
      <w:r w:rsidRPr="00116D4B">
        <w:rPr>
          <w:rFonts w:cs="Arial"/>
          <w:rtl/>
        </w:rPr>
        <w:t xml:space="preserve"> את סוג המדיניות שבאה לידי ביטוי בדרישת בני הגיל השלישי</w:t>
      </w:r>
      <w:r w:rsidR="0098721F">
        <w:rPr>
          <w:rFonts w:hint="cs"/>
          <w:rtl/>
        </w:rPr>
        <w:t xml:space="preserve">.                     </w:t>
      </w:r>
      <w:r>
        <w:rPr>
          <w:rFonts w:hint="cs"/>
          <w:rtl/>
        </w:rPr>
        <w:t xml:space="preserve">הסבירי תשובתך לפי הקטע </w:t>
      </w:r>
    </w:p>
    <w:p w:rsidR="00116D4B" w:rsidRDefault="00116D4B" w:rsidP="00116D4B">
      <w:pPr>
        <w:rPr>
          <w:rtl/>
        </w:rPr>
      </w:pPr>
    </w:p>
    <w:p w:rsidR="00116D4B" w:rsidRDefault="00116D4B" w:rsidP="001019F4">
      <w:pPr>
        <w:pStyle w:val="a3"/>
        <w:numPr>
          <w:ilvl w:val="0"/>
          <w:numId w:val="1"/>
        </w:numPr>
      </w:pPr>
      <w:r w:rsidRPr="00116D4B">
        <w:rPr>
          <w:rFonts w:cs="Arial"/>
          <w:rtl/>
        </w:rPr>
        <w:t xml:space="preserve">טקס המשואות שנערך ביום העצמאות היה מאוד מרגש. הדמויות השונות שנבחרו – הדגישו, כל אחת בדרכה, את מחויבותן ותרומתן למסגרת המשותפת לכולנו: תרומה למערכת הבריאות, לאחווה בין האזרחים, לשירותי ההצלה, לתרבות </w:t>
      </w:r>
      <w:proofErr w:type="spellStart"/>
      <w:r w:rsidRPr="00116D4B">
        <w:rPr>
          <w:rFonts w:cs="Arial"/>
          <w:rtl/>
        </w:rPr>
        <w:t>וכו</w:t>
      </w:r>
      <w:proofErr w:type="spellEnd"/>
      <w:r w:rsidRPr="00116D4B">
        <w:rPr>
          <w:rFonts w:cs="Arial"/>
          <w:rtl/>
        </w:rPr>
        <w:t xml:space="preserve">'.בנוסף משיאי המשואות הגיעו מכל קצוות הקשת: יהודים וערבים, גברים ונשים, חילונים ודתיים ואפילו נציגה מחו"ל ואף החגיגה המוזיקלית שלאחריו – נתנה מקום לסגנונות שונים ומגוונים </w:t>
      </w:r>
      <w:proofErr w:type="spellStart"/>
      <w:r w:rsidRPr="00116D4B">
        <w:rPr>
          <w:rFonts w:cs="Arial"/>
          <w:rtl/>
        </w:rPr>
        <w:t>ואיפשרה</w:t>
      </w:r>
      <w:proofErr w:type="spellEnd"/>
      <w:r w:rsidRPr="00116D4B">
        <w:rPr>
          <w:rFonts w:cs="Arial"/>
          <w:rtl/>
        </w:rPr>
        <w:t xml:space="preserve"> לקבוצות השונות לראות את עצמן כחלק מן החברה הישראלית. </w:t>
      </w:r>
      <w:r w:rsidR="001019F4">
        <w:rPr>
          <w:rFonts w:cs="Arial" w:hint="cs"/>
          <w:rtl/>
        </w:rPr>
        <w:t xml:space="preserve">                                                                               </w:t>
      </w:r>
      <w:r w:rsidRPr="001019F4">
        <w:rPr>
          <w:rFonts w:cs="Arial"/>
          <w:rtl/>
        </w:rPr>
        <w:t xml:space="preserve">צייני והציגי את תשובתך והסבירי </w:t>
      </w:r>
      <w:r w:rsidR="001019F4" w:rsidRPr="001019F4">
        <w:rPr>
          <w:rFonts w:cs="Arial" w:hint="cs"/>
          <w:rtl/>
        </w:rPr>
        <w:t xml:space="preserve">את תשובתך </w:t>
      </w:r>
      <w:r w:rsidRPr="001019F4">
        <w:rPr>
          <w:rFonts w:cs="Arial"/>
          <w:rtl/>
        </w:rPr>
        <w:t>לפי הקטע</w:t>
      </w:r>
    </w:p>
    <w:p w:rsidR="00116D4B" w:rsidRDefault="00116D4B" w:rsidP="00116D4B">
      <w:pPr>
        <w:pStyle w:val="a3"/>
        <w:rPr>
          <w:rtl/>
        </w:rPr>
      </w:pPr>
    </w:p>
    <w:p w:rsidR="00116D4B" w:rsidRDefault="00116D4B" w:rsidP="001019F4">
      <w:pPr>
        <w:pStyle w:val="a3"/>
        <w:numPr>
          <w:ilvl w:val="0"/>
          <w:numId w:val="1"/>
        </w:numPr>
      </w:pPr>
      <w:r w:rsidRPr="00116D4B">
        <w:rPr>
          <w:rFonts w:cs="Arial"/>
          <w:rtl/>
        </w:rPr>
        <w:t xml:space="preserve">לקראת הבחירות לכנסת הציבה ועדת הבחירות קלפיות מיוחדות לטובת אנשים שנמצאים בבידוד ביתי ואשר נאסר עליהם לצאת. על מנת לאפשר לאזרחים אילו את הזכות להצביע התיר להם משרד הבריאות להצביע בקלפיות המיוחדות כדי לצמצם  כל אפשרות למגע עם הציבור. </w:t>
      </w:r>
      <w:r>
        <w:rPr>
          <w:rFonts w:cs="Arial" w:hint="cs"/>
          <w:rtl/>
        </w:rPr>
        <w:t xml:space="preserve">צייני והציגי </w:t>
      </w:r>
      <w:r w:rsidRPr="00116D4B">
        <w:rPr>
          <w:rFonts w:cs="Arial"/>
          <w:rtl/>
        </w:rPr>
        <w:t xml:space="preserve">איזה </w:t>
      </w:r>
      <w:r w:rsidR="001019F4">
        <w:rPr>
          <w:rFonts w:cs="Arial" w:hint="cs"/>
          <w:rtl/>
        </w:rPr>
        <w:t>תנאי לבחירות התממש בכך. הסבירי תשובתך לפי הקטע</w:t>
      </w:r>
    </w:p>
    <w:p w:rsidR="00116D4B" w:rsidRDefault="00116D4B" w:rsidP="00116D4B">
      <w:pPr>
        <w:pStyle w:val="a3"/>
        <w:rPr>
          <w:rtl/>
        </w:rPr>
      </w:pPr>
    </w:p>
    <w:p w:rsidR="001019F4" w:rsidRPr="001019F4" w:rsidRDefault="001019F4" w:rsidP="001019F4">
      <w:pPr>
        <w:pStyle w:val="a3"/>
        <w:numPr>
          <w:ilvl w:val="0"/>
          <w:numId w:val="1"/>
        </w:numPr>
        <w:rPr>
          <w:rFonts w:cs="Arial"/>
          <w:rtl/>
        </w:rPr>
      </w:pPr>
      <w:r w:rsidRPr="001019F4">
        <w:rPr>
          <w:rFonts w:cs="Arial"/>
          <w:rtl/>
        </w:rPr>
        <w:t>בדף הרשת החברתית של אחת מן העיריות, פרסם תושב קללות וגידופים המכוונים לראש העיר. בתגובה, נמחקו הדברים שכתב התושב ונחסמה האפשרות שלו להגיב בדף זה. לדברי דובר העירייה, תגובות פוגעניות כלפי ראש העיר פוגעות באחת מזכויותיו, והעירייה לא תאפשר לתגובות כאלה להופיע בדף האינטרנט שהיא מנהלת</w:t>
      </w:r>
    </w:p>
    <w:p w:rsidR="001019F4" w:rsidRDefault="0042065C" w:rsidP="0042065C">
      <w:pPr>
        <w:pStyle w:val="a3"/>
        <w:rPr>
          <w:rFonts w:cs="Arial"/>
        </w:rPr>
      </w:pPr>
      <w:r>
        <w:rPr>
          <w:rFonts w:cs="Arial" w:hint="cs"/>
          <w:rtl/>
        </w:rPr>
        <w:t xml:space="preserve"> </w:t>
      </w:r>
      <w:r w:rsidR="001019F4" w:rsidRPr="001019F4">
        <w:rPr>
          <w:rFonts w:cs="Arial"/>
          <w:rtl/>
        </w:rPr>
        <w:t>ציין והצג את הזכות של ראש העיר שנפגעה לדברי דובר העירייה.</w:t>
      </w:r>
      <w:r w:rsidR="001019F4">
        <w:rPr>
          <w:rFonts w:cs="Arial" w:hint="cs"/>
          <w:rtl/>
        </w:rPr>
        <w:t xml:space="preserve"> </w:t>
      </w:r>
      <w:r w:rsidR="001019F4" w:rsidRPr="001019F4">
        <w:rPr>
          <w:rFonts w:cs="Arial"/>
          <w:rtl/>
        </w:rPr>
        <w:t>הסבר כיצד זכות זו באה לידי ביטוי בקטע.</w:t>
      </w:r>
    </w:p>
    <w:p w:rsidR="0042065C" w:rsidRDefault="0042065C" w:rsidP="0042065C">
      <w:pPr>
        <w:rPr>
          <w:rFonts w:cs="Arial"/>
          <w:rtl/>
        </w:rPr>
      </w:pPr>
    </w:p>
    <w:p w:rsidR="0042065C" w:rsidRPr="0042065C" w:rsidRDefault="0042065C" w:rsidP="0042065C">
      <w:pPr>
        <w:rPr>
          <w:rFonts w:cs="Arial"/>
        </w:rPr>
      </w:pPr>
    </w:p>
    <w:p w:rsidR="003D1F4D" w:rsidRDefault="003D1F4D" w:rsidP="003D1F4D">
      <w:pPr>
        <w:pStyle w:val="a3"/>
        <w:rPr>
          <w:rFonts w:cs="Arial"/>
          <w:rtl/>
        </w:rPr>
      </w:pPr>
    </w:p>
    <w:p w:rsidR="009F7C67" w:rsidRDefault="003D1F4D" w:rsidP="009F7C67">
      <w:pPr>
        <w:pStyle w:val="a3"/>
        <w:numPr>
          <w:ilvl w:val="0"/>
          <w:numId w:val="1"/>
        </w:numPr>
        <w:rPr>
          <w:rFonts w:cs="Arial"/>
        </w:rPr>
      </w:pPr>
      <w:bookmarkStart w:id="0" w:name="_Hlk121662843"/>
      <w:r>
        <w:rPr>
          <w:rFonts w:ascii="Arial" w:hAnsi="Arial" w:cs="Arial"/>
          <w:color w:val="000000"/>
          <w:shd w:val="clear" w:color="auto" w:fill="FFFFFF"/>
          <w:rtl/>
        </w:rPr>
        <w:t>עיתון ישראלי ביצע תחקיר מקיף והציג בסדרה של כתבות את המצב העגום בבתי החולים בישראל</w:t>
      </w:r>
      <w:r>
        <w:rPr>
          <w:rFonts w:ascii="Arial" w:hAnsi="Arial" w:cs="Arial"/>
          <w:color w:val="000000"/>
          <w:shd w:val="clear" w:color="auto" w:fill="FFFFFF"/>
        </w:rPr>
        <w:t xml:space="preserve">. </w:t>
      </w:r>
      <w:r>
        <w:rPr>
          <w:rFonts w:ascii="Arial" w:hAnsi="Arial" w:cs="Arial"/>
          <w:color w:val="000000"/>
          <w:shd w:val="clear" w:color="auto" w:fill="FFFFFF"/>
          <w:rtl/>
        </w:rPr>
        <w:t>בכתבה התראיינו רופאים ואחיות שסיפרו מנקודת מבט אישית על המצב. אחד מהם אמר כי "רופא יכול למצוא עצמו לבד בתורנות ולקבל עשרה חולים מורכבים בו זמנית, והוא לא יודע במי לטפל קודם</w:t>
      </w:r>
      <w:r>
        <w:rPr>
          <w:rFonts w:ascii="Arial" w:hAnsi="Arial" w:cs="Arial"/>
          <w:color w:val="000000"/>
          <w:shd w:val="clear" w:color="auto" w:fill="FFFFFF"/>
        </w:rPr>
        <w:t>".</w:t>
      </w:r>
      <w:r>
        <w:rPr>
          <w:rFonts w:cs="Arial" w:hint="cs"/>
          <w:rtl/>
        </w:rPr>
        <w:t xml:space="preserve"> </w:t>
      </w:r>
    </w:p>
    <w:bookmarkEnd w:id="0"/>
    <w:p w:rsidR="003D1F4D" w:rsidRDefault="009F7C67" w:rsidP="009F7C67">
      <w:pPr>
        <w:pStyle w:val="a3"/>
        <w:ind w:left="360"/>
        <w:rPr>
          <w:rFonts w:cs="Arial"/>
          <w:rtl/>
        </w:rPr>
      </w:pPr>
      <w:r w:rsidRPr="009F7C67">
        <w:rPr>
          <w:rFonts w:cs="Arial"/>
          <w:rtl/>
        </w:rPr>
        <w:t>ציין והצג את סוג מנגנון הפיקוח והביקורת שבא לידי ביטוי בקטע.                                                                 -הסבר כיצד סוג מנגנון זה בא לידי ביטוי</w:t>
      </w:r>
    </w:p>
    <w:p w:rsidR="001019F4" w:rsidRDefault="001019F4" w:rsidP="001019F4">
      <w:pPr>
        <w:pStyle w:val="a3"/>
        <w:rPr>
          <w:rFonts w:cs="Arial"/>
          <w:rtl/>
        </w:rPr>
      </w:pPr>
    </w:p>
    <w:p w:rsidR="000D055C" w:rsidRPr="000D055C" w:rsidRDefault="000D055C" w:rsidP="000D055C">
      <w:pPr>
        <w:pStyle w:val="a3"/>
        <w:numPr>
          <w:ilvl w:val="0"/>
          <w:numId w:val="1"/>
        </w:numPr>
        <w:rPr>
          <w:rFonts w:cs="Arial"/>
        </w:rPr>
      </w:pPr>
      <w:r w:rsidRPr="000D055C">
        <w:rPr>
          <w:rFonts w:cs="Arial"/>
          <w:rtl/>
        </w:rPr>
        <w:t>בגלל מתיחות ביטחונית בצפון הארץ אסר הצבא על החקלאים באזור לעבד שדות הקרובים לגבול. לדברי מפקד הצבא</w:t>
      </w:r>
      <w:r w:rsidRPr="000D055C">
        <w:rPr>
          <w:rFonts w:cs="Arial" w:hint="cs"/>
          <w:rtl/>
        </w:rPr>
        <w:t xml:space="preserve"> </w:t>
      </w:r>
      <w:r w:rsidRPr="000D055C">
        <w:rPr>
          <w:rFonts w:cs="Arial"/>
          <w:rtl/>
        </w:rPr>
        <w:t>באזור, אין הוא יכול להבטיח את שלומם של חקלאים העובדים סמוך לגבול.</w:t>
      </w:r>
      <w:r w:rsidRPr="000D055C">
        <w:rPr>
          <w:rFonts w:cs="Arial" w:hint="cs"/>
          <w:rtl/>
        </w:rPr>
        <w:t xml:space="preserve"> </w:t>
      </w:r>
      <w:r w:rsidRPr="000D055C">
        <w:rPr>
          <w:rFonts w:cs="Arial"/>
          <w:rtl/>
        </w:rPr>
        <w:t>בעלי השדות במקום עתרו לבית המשפט וביקשו ממנו לבטל את האיסור. לטענתם, השדות שייכים להם ולכן אסור</w:t>
      </w:r>
      <w:r w:rsidRPr="000D055C">
        <w:rPr>
          <w:rFonts w:cs="Arial" w:hint="cs"/>
          <w:rtl/>
        </w:rPr>
        <w:t xml:space="preserve"> </w:t>
      </w:r>
      <w:r w:rsidRPr="000D055C">
        <w:rPr>
          <w:rFonts w:cs="Arial"/>
          <w:rtl/>
        </w:rPr>
        <w:t>לצבא למנוע את העבודה בהם. הם הוסיפו ואמרו שהאיסור של הצבא פוגע גם בהכנסתם. בית המשפט דחה את העתירה</w:t>
      </w:r>
      <w:r w:rsidRPr="000D055C">
        <w:rPr>
          <w:rFonts w:cs="Arial" w:hint="cs"/>
          <w:rtl/>
        </w:rPr>
        <w:t xml:space="preserve"> </w:t>
      </w:r>
      <w:r w:rsidRPr="000D055C">
        <w:rPr>
          <w:rFonts w:cs="Arial"/>
          <w:rtl/>
        </w:rPr>
        <w:t>וקבע שבמקרה זה יש להעדיף את עמדת הצבא.</w:t>
      </w:r>
    </w:p>
    <w:p w:rsidR="000D055C" w:rsidRPr="000D055C" w:rsidRDefault="000D055C" w:rsidP="000D055C">
      <w:pPr>
        <w:pStyle w:val="a3"/>
        <w:numPr>
          <w:ilvl w:val="0"/>
          <w:numId w:val="6"/>
        </w:numPr>
        <w:rPr>
          <w:rFonts w:cs="Arial"/>
        </w:rPr>
      </w:pPr>
      <w:r w:rsidRPr="000D055C">
        <w:rPr>
          <w:rFonts w:cs="Arial"/>
          <w:b/>
          <w:bCs/>
          <w:rtl/>
        </w:rPr>
        <w:t>ציי</w:t>
      </w:r>
      <w:r w:rsidRPr="000D055C">
        <w:rPr>
          <w:rFonts w:cs="Arial" w:hint="cs"/>
          <w:b/>
          <w:bCs/>
          <w:rtl/>
        </w:rPr>
        <w:t>ני</w:t>
      </w:r>
      <w:r w:rsidRPr="000D055C">
        <w:rPr>
          <w:rFonts w:cs="Arial"/>
          <w:b/>
          <w:bCs/>
          <w:rtl/>
        </w:rPr>
        <w:t xml:space="preserve"> והצ</w:t>
      </w:r>
      <w:r w:rsidRPr="000D055C">
        <w:rPr>
          <w:rFonts w:cs="Arial" w:hint="cs"/>
          <w:b/>
          <w:bCs/>
          <w:rtl/>
        </w:rPr>
        <w:t>י</w:t>
      </w:r>
      <w:r w:rsidRPr="000D055C">
        <w:rPr>
          <w:rFonts w:cs="Arial"/>
          <w:b/>
          <w:bCs/>
          <w:rtl/>
        </w:rPr>
        <w:t>ג</w:t>
      </w:r>
      <w:r w:rsidRPr="000D055C">
        <w:rPr>
          <w:rFonts w:cs="Arial" w:hint="cs"/>
          <w:b/>
          <w:bCs/>
          <w:rtl/>
        </w:rPr>
        <w:t>י</w:t>
      </w:r>
      <w:r w:rsidRPr="000D055C">
        <w:rPr>
          <w:rFonts w:cs="Arial"/>
          <w:rtl/>
        </w:rPr>
        <w:t xml:space="preserve"> את הזכות שבשמה אסר הצבא לעבד את השדות. </w:t>
      </w:r>
      <w:r w:rsidRPr="000D055C">
        <w:rPr>
          <w:rFonts w:cs="Arial"/>
          <w:b/>
          <w:bCs/>
          <w:rtl/>
        </w:rPr>
        <w:t>הסב</w:t>
      </w:r>
      <w:r w:rsidRPr="000D055C">
        <w:rPr>
          <w:rFonts w:cs="Arial" w:hint="cs"/>
          <w:b/>
          <w:bCs/>
          <w:rtl/>
        </w:rPr>
        <w:t>י</w:t>
      </w:r>
      <w:r w:rsidRPr="000D055C">
        <w:rPr>
          <w:rFonts w:cs="Arial"/>
          <w:b/>
          <w:bCs/>
          <w:rtl/>
        </w:rPr>
        <w:t>ר</w:t>
      </w:r>
      <w:r w:rsidRPr="000D055C">
        <w:rPr>
          <w:rFonts w:cs="Arial" w:hint="cs"/>
          <w:b/>
          <w:bCs/>
          <w:rtl/>
        </w:rPr>
        <w:t>י</w:t>
      </w:r>
      <w:r w:rsidRPr="000D055C">
        <w:rPr>
          <w:rFonts w:cs="Arial"/>
          <w:rtl/>
        </w:rPr>
        <w:t xml:space="preserve"> את תשובתך על פי הקטע.</w:t>
      </w:r>
    </w:p>
    <w:p w:rsidR="000D055C" w:rsidRPr="000D055C" w:rsidRDefault="000D055C" w:rsidP="000D055C">
      <w:pPr>
        <w:pStyle w:val="a3"/>
        <w:numPr>
          <w:ilvl w:val="0"/>
          <w:numId w:val="6"/>
        </w:numPr>
        <w:rPr>
          <w:rFonts w:cs="Arial"/>
          <w:rtl/>
        </w:rPr>
      </w:pPr>
      <w:r w:rsidRPr="000D055C">
        <w:rPr>
          <w:rFonts w:cs="Arial"/>
          <w:b/>
          <w:bCs/>
          <w:rtl/>
        </w:rPr>
        <w:t>ציי</w:t>
      </w:r>
      <w:r w:rsidRPr="000D055C">
        <w:rPr>
          <w:rFonts w:cs="Arial" w:hint="cs"/>
          <w:b/>
          <w:bCs/>
          <w:rtl/>
        </w:rPr>
        <w:t>ני</w:t>
      </w:r>
      <w:r w:rsidRPr="000D055C">
        <w:rPr>
          <w:rFonts w:cs="Arial"/>
          <w:b/>
          <w:bCs/>
          <w:rtl/>
        </w:rPr>
        <w:t xml:space="preserve"> והצ</w:t>
      </w:r>
      <w:r w:rsidRPr="000D055C">
        <w:rPr>
          <w:rFonts w:cs="Arial" w:hint="cs"/>
          <w:b/>
          <w:bCs/>
          <w:rtl/>
        </w:rPr>
        <w:t>י</w:t>
      </w:r>
      <w:r w:rsidRPr="000D055C">
        <w:rPr>
          <w:rFonts w:cs="Arial"/>
          <w:b/>
          <w:bCs/>
          <w:rtl/>
        </w:rPr>
        <w:t>ג</w:t>
      </w:r>
      <w:r w:rsidRPr="000D055C">
        <w:rPr>
          <w:rFonts w:cs="Arial" w:hint="cs"/>
          <w:b/>
          <w:bCs/>
          <w:rtl/>
        </w:rPr>
        <w:t>י</w:t>
      </w:r>
      <w:r w:rsidRPr="000D055C">
        <w:rPr>
          <w:rFonts w:cs="Arial"/>
          <w:rtl/>
        </w:rPr>
        <w:t xml:space="preserve"> את הזכות שבשמה הוגשה העתירה לבית המשפט. </w:t>
      </w:r>
      <w:r w:rsidRPr="000D055C">
        <w:rPr>
          <w:rFonts w:cs="Arial"/>
          <w:b/>
          <w:bCs/>
          <w:rtl/>
        </w:rPr>
        <w:t>הסב</w:t>
      </w:r>
      <w:r w:rsidRPr="000D055C">
        <w:rPr>
          <w:rFonts w:cs="Arial" w:hint="cs"/>
          <w:b/>
          <w:bCs/>
          <w:rtl/>
        </w:rPr>
        <w:t>י</w:t>
      </w:r>
      <w:r w:rsidRPr="000D055C">
        <w:rPr>
          <w:rFonts w:cs="Arial"/>
          <w:b/>
          <w:bCs/>
          <w:rtl/>
        </w:rPr>
        <w:t>ר</w:t>
      </w:r>
      <w:r w:rsidRPr="000D055C">
        <w:rPr>
          <w:rFonts w:cs="Arial" w:hint="cs"/>
          <w:b/>
          <w:bCs/>
          <w:rtl/>
        </w:rPr>
        <w:t>י</w:t>
      </w:r>
      <w:r w:rsidRPr="000D055C">
        <w:rPr>
          <w:rFonts w:cs="Arial"/>
          <w:rtl/>
        </w:rPr>
        <w:t xml:space="preserve"> את תשובתך על פי הקטע</w:t>
      </w:r>
    </w:p>
    <w:p w:rsidR="000D055C" w:rsidRDefault="000D055C" w:rsidP="000D055C">
      <w:pPr>
        <w:pStyle w:val="a3"/>
        <w:rPr>
          <w:rFonts w:cs="Arial"/>
          <w:rtl/>
        </w:rPr>
      </w:pPr>
    </w:p>
    <w:p w:rsidR="001C174D" w:rsidRPr="001C174D" w:rsidRDefault="001C174D" w:rsidP="001C174D">
      <w:pPr>
        <w:pStyle w:val="a3"/>
        <w:numPr>
          <w:ilvl w:val="0"/>
          <w:numId w:val="1"/>
        </w:numPr>
        <w:rPr>
          <w:rFonts w:cs="Arial"/>
          <w:rtl/>
        </w:rPr>
      </w:pPr>
      <w:r w:rsidRPr="001C174D">
        <w:rPr>
          <w:rFonts w:cs="Arial"/>
          <w:rtl/>
        </w:rPr>
        <w:t>קבוצות של בני נוער מתנועות נוער המייצגות השקפות שונות המעוניינות לקדם מטרות חברתיות, תרבותיות ודתיות ייחודיות משלהן, לא מצאו מקום מתאים לפעילויות בשעות הפנאי במהלך השבוע ובסופו. לכן פנו בני הנוער לעירייה וביקשו ממנה סיוע בהקצאת מגרש מתאים לפעילותם בעיר. בעזרת תקציב מהעירייה ותרומות שגייסו ממקורות נוספים העירייה הקימה למענם מתחם, במגרש שהיה מיועד לשימוש ציבורי.</w:t>
      </w:r>
    </w:p>
    <w:p w:rsidR="001C174D" w:rsidRPr="001C174D" w:rsidRDefault="001C174D" w:rsidP="001C174D">
      <w:pPr>
        <w:pStyle w:val="a3"/>
        <w:ind w:left="360"/>
        <w:rPr>
          <w:rFonts w:cs="Arial"/>
          <w:rtl/>
        </w:rPr>
      </w:pPr>
      <w:r w:rsidRPr="001C174D">
        <w:rPr>
          <w:rFonts w:cs="Arial"/>
          <w:rtl/>
        </w:rPr>
        <w:t xml:space="preserve">דיירים המתגוררים בסמוך עתרו לבית המשפט בדרישה לסגור את המתחם. לטענתם, כשרכשו את דירותיהם הם פנו לעירייה לבדיקת התכנון העתידי של האזור, ולא נמסר להם שיש כוונה להקים מתחם כזה בשכונתם. לדבריהם אילו ידעו לא היו רוכשים את הדירות, מכיוון שהפעילות במקום גורמת רעש חזק, </w:t>
      </w:r>
      <w:r>
        <w:rPr>
          <w:rFonts w:cs="Arial" w:hint="cs"/>
          <w:rtl/>
        </w:rPr>
        <w:t xml:space="preserve">ומפריע להם. </w:t>
      </w:r>
      <w:r w:rsidRPr="001C174D">
        <w:rPr>
          <w:rFonts w:cs="Arial"/>
          <w:rtl/>
        </w:rPr>
        <w:t xml:space="preserve">בית המשפט </w:t>
      </w:r>
      <w:proofErr w:type="spellStart"/>
      <w:r>
        <w:rPr>
          <w:rFonts w:cs="Arial" w:hint="cs"/>
          <w:rtl/>
        </w:rPr>
        <w:t>קיבל</w:t>
      </w:r>
      <w:r w:rsidRPr="001C174D">
        <w:rPr>
          <w:rFonts w:cs="Arial"/>
          <w:rtl/>
        </w:rPr>
        <w:t>את</w:t>
      </w:r>
      <w:proofErr w:type="spellEnd"/>
      <w:r w:rsidRPr="001C174D">
        <w:rPr>
          <w:rFonts w:cs="Arial"/>
          <w:rtl/>
        </w:rPr>
        <w:t xml:space="preserve"> העתירה.</w:t>
      </w:r>
    </w:p>
    <w:p w:rsidR="001C174D" w:rsidRPr="001C174D" w:rsidRDefault="001C174D" w:rsidP="001C174D">
      <w:pPr>
        <w:pStyle w:val="a3"/>
        <w:ind w:left="360"/>
        <w:rPr>
          <w:rFonts w:cs="Arial"/>
          <w:rtl/>
        </w:rPr>
      </w:pPr>
    </w:p>
    <w:p w:rsidR="001C174D" w:rsidRDefault="001C174D" w:rsidP="001C174D">
      <w:pPr>
        <w:pStyle w:val="a3"/>
        <w:numPr>
          <w:ilvl w:val="0"/>
          <w:numId w:val="7"/>
        </w:numPr>
        <w:rPr>
          <w:rFonts w:cs="Arial"/>
        </w:rPr>
      </w:pPr>
      <w:r w:rsidRPr="001C174D">
        <w:rPr>
          <w:rFonts w:cs="Arial"/>
          <w:b/>
          <w:bCs/>
          <w:rtl/>
        </w:rPr>
        <w:t>ציי</w:t>
      </w:r>
      <w:r w:rsidRPr="001C174D">
        <w:rPr>
          <w:rFonts w:cs="Arial" w:hint="cs"/>
          <w:b/>
          <w:bCs/>
          <w:rtl/>
        </w:rPr>
        <w:t>ני</w:t>
      </w:r>
      <w:r w:rsidRPr="001C174D">
        <w:rPr>
          <w:rFonts w:cs="Arial"/>
          <w:b/>
          <w:bCs/>
          <w:rtl/>
        </w:rPr>
        <w:t xml:space="preserve"> </w:t>
      </w:r>
      <w:proofErr w:type="spellStart"/>
      <w:r w:rsidRPr="001C174D">
        <w:rPr>
          <w:rFonts w:cs="Arial"/>
          <w:b/>
          <w:bCs/>
          <w:rtl/>
        </w:rPr>
        <w:t>והצג</w:t>
      </w:r>
      <w:r w:rsidRPr="001C174D">
        <w:rPr>
          <w:rFonts w:cs="Arial" w:hint="cs"/>
          <w:b/>
          <w:bCs/>
          <w:rtl/>
        </w:rPr>
        <w:t>י</w:t>
      </w:r>
      <w:proofErr w:type="spellEnd"/>
      <w:r w:rsidRPr="001C174D">
        <w:rPr>
          <w:rFonts w:cs="Arial"/>
          <w:rtl/>
        </w:rPr>
        <w:t xml:space="preserve"> את העיקרון הדמוקרטי שהתממש בהקמת המתחם.</w:t>
      </w:r>
      <w:r>
        <w:rPr>
          <w:rFonts w:cs="Arial" w:hint="cs"/>
          <w:rtl/>
        </w:rPr>
        <w:t xml:space="preserve"> </w:t>
      </w:r>
      <w:r w:rsidRPr="001C174D">
        <w:rPr>
          <w:rFonts w:cs="Arial"/>
          <w:rtl/>
        </w:rPr>
        <w:t>הסבר</w:t>
      </w:r>
      <w:r>
        <w:rPr>
          <w:rFonts w:cs="Arial" w:hint="cs"/>
          <w:rtl/>
        </w:rPr>
        <w:t>י</w:t>
      </w:r>
      <w:r w:rsidRPr="001C174D">
        <w:rPr>
          <w:rFonts w:cs="Arial"/>
          <w:rtl/>
        </w:rPr>
        <w:t xml:space="preserve"> כיצד עקרון זה בא לידי ביטוי בקטע.</w:t>
      </w:r>
      <w:r>
        <w:rPr>
          <w:rFonts w:cs="Arial" w:hint="cs"/>
          <w:rtl/>
        </w:rPr>
        <w:t xml:space="preserve">   </w:t>
      </w:r>
    </w:p>
    <w:p w:rsidR="001C174D" w:rsidRPr="001C174D" w:rsidRDefault="001C174D" w:rsidP="001C174D">
      <w:pPr>
        <w:pStyle w:val="a3"/>
        <w:numPr>
          <w:ilvl w:val="0"/>
          <w:numId w:val="7"/>
        </w:numPr>
        <w:rPr>
          <w:rFonts w:cs="Arial"/>
          <w:rtl/>
        </w:rPr>
      </w:pPr>
      <w:r w:rsidRPr="001C174D">
        <w:rPr>
          <w:rFonts w:cs="Arial"/>
          <w:b/>
          <w:bCs/>
          <w:rtl/>
        </w:rPr>
        <w:t>ציי</w:t>
      </w:r>
      <w:r w:rsidRPr="001C174D">
        <w:rPr>
          <w:rFonts w:cs="Arial" w:hint="cs"/>
          <w:b/>
          <w:bCs/>
          <w:rtl/>
        </w:rPr>
        <w:t>ני</w:t>
      </w:r>
      <w:r w:rsidRPr="001C174D">
        <w:rPr>
          <w:rFonts w:cs="Arial"/>
          <w:b/>
          <w:bCs/>
          <w:rtl/>
        </w:rPr>
        <w:t xml:space="preserve"> </w:t>
      </w:r>
      <w:proofErr w:type="spellStart"/>
      <w:r w:rsidRPr="001C174D">
        <w:rPr>
          <w:rFonts w:cs="Arial"/>
          <w:b/>
          <w:bCs/>
          <w:rtl/>
        </w:rPr>
        <w:t>והצג</w:t>
      </w:r>
      <w:r w:rsidRPr="001C174D">
        <w:rPr>
          <w:rFonts w:cs="Arial" w:hint="cs"/>
          <w:b/>
          <w:bCs/>
          <w:rtl/>
        </w:rPr>
        <w:t>י</w:t>
      </w:r>
      <w:proofErr w:type="spellEnd"/>
      <w:r w:rsidRPr="001C174D">
        <w:rPr>
          <w:rFonts w:cs="Arial"/>
          <w:rtl/>
        </w:rPr>
        <w:t xml:space="preserve"> את </w:t>
      </w:r>
      <w:r>
        <w:rPr>
          <w:rFonts w:cs="Arial" w:hint="cs"/>
          <w:rtl/>
        </w:rPr>
        <w:t xml:space="preserve">סוג מנגנון הפיקוח והביקורת שבא לידי ביטוי בקטע </w:t>
      </w:r>
      <w:r w:rsidRPr="001C174D">
        <w:rPr>
          <w:rFonts w:cs="Arial"/>
          <w:rtl/>
        </w:rPr>
        <w:t>הסבר</w:t>
      </w:r>
      <w:r>
        <w:rPr>
          <w:rFonts w:cs="Arial" w:hint="cs"/>
          <w:rtl/>
        </w:rPr>
        <w:t>י</w:t>
      </w:r>
      <w:r w:rsidRPr="001C174D">
        <w:rPr>
          <w:rFonts w:cs="Arial"/>
          <w:rtl/>
        </w:rPr>
        <w:t xml:space="preserve"> כיצד </w:t>
      </w:r>
      <w:r>
        <w:rPr>
          <w:rFonts w:cs="Arial" w:hint="cs"/>
          <w:rtl/>
        </w:rPr>
        <w:t xml:space="preserve">זה </w:t>
      </w:r>
      <w:r w:rsidRPr="001C174D">
        <w:rPr>
          <w:rFonts w:cs="Arial"/>
          <w:rtl/>
        </w:rPr>
        <w:t>בא</w:t>
      </w:r>
      <w:bookmarkStart w:id="1" w:name="_GoBack"/>
      <w:bookmarkEnd w:id="1"/>
      <w:r w:rsidRPr="001C174D">
        <w:rPr>
          <w:rFonts w:cs="Arial"/>
          <w:rtl/>
        </w:rPr>
        <w:t xml:space="preserve"> לידי ביטוי בקטע.</w:t>
      </w:r>
    </w:p>
    <w:p w:rsidR="003D1F4D" w:rsidRPr="003D1F4D" w:rsidRDefault="003D1F4D" w:rsidP="009F7C67">
      <w:pPr>
        <w:spacing w:after="0" w:line="360" w:lineRule="auto"/>
        <w:jc w:val="center"/>
        <w:rPr>
          <w:rFonts w:ascii="David" w:eastAsia="Calibri" w:hAnsi="David" w:cs="David"/>
          <w:sz w:val="24"/>
          <w:szCs w:val="24"/>
          <w:u w:val="single"/>
          <w:rtl/>
        </w:rPr>
      </w:pPr>
      <w:r w:rsidRPr="003D1F4D">
        <w:rPr>
          <w:rFonts w:ascii="David" w:eastAsia="Calibri" w:hAnsi="David" w:cs="David"/>
          <w:sz w:val="24"/>
          <w:szCs w:val="24"/>
          <w:u w:val="single"/>
          <w:rtl/>
        </w:rPr>
        <w:t xml:space="preserve">ענה על </w:t>
      </w:r>
      <w:r w:rsidRPr="003D1F4D">
        <w:rPr>
          <w:rFonts w:ascii="David" w:eastAsia="Calibri" w:hAnsi="David" w:cs="David"/>
          <w:b/>
          <w:bCs/>
          <w:sz w:val="24"/>
          <w:szCs w:val="24"/>
          <w:u w:val="single"/>
          <w:rtl/>
        </w:rPr>
        <w:t>ש</w:t>
      </w:r>
      <w:r w:rsidR="009F7C67">
        <w:rPr>
          <w:rFonts w:ascii="David" w:eastAsia="Calibri" w:hAnsi="David" w:cs="David" w:hint="cs"/>
          <w:b/>
          <w:bCs/>
          <w:sz w:val="24"/>
          <w:szCs w:val="24"/>
          <w:u w:val="single"/>
          <w:rtl/>
        </w:rPr>
        <w:t xml:space="preserve">תיים </w:t>
      </w:r>
      <w:r w:rsidRPr="003D1F4D">
        <w:rPr>
          <w:rFonts w:ascii="David" w:eastAsia="Calibri" w:hAnsi="David" w:cs="David"/>
          <w:sz w:val="24"/>
          <w:szCs w:val="24"/>
          <w:u w:val="single"/>
          <w:rtl/>
        </w:rPr>
        <w:t xml:space="preserve">מן השאלות </w:t>
      </w:r>
      <w:r w:rsidR="009F7C67">
        <w:rPr>
          <w:rFonts w:ascii="David" w:eastAsia="Calibri" w:hAnsi="David" w:cs="David" w:hint="cs"/>
          <w:sz w:val="24"/>
          <w:szCs w:val="24"/>
          <w:u w:val="single"/>
          <w:rtl/>
        </w:rPr>
        <w:t>7-9</w:t>
      </w:r>
    </w:p>
    <w:p w:rsidR="003D1F4D" w:rsidRPr="003D1F4D" w:rsidRDefault="003D1F4D" w:rsidP="003D1F4D">
      <w:pPr>
        <w:spacing w:after="0" w:line="360" w:lineRule="auto"/>
        <w:jc w:val="center"/>
        <w:rPr>
          <w:rFonts w:ascii="David" w:eastAsia="Calibri" w:hAnsi="David" w:cs="David"/>
          <w:sz w:val="24"/>
          <w:szCs w:val="24"/>
          <w:u w:val="single"/>
          <w:rtl/>
        </w:rPr>
      </w:pPr>
    </w:p>
    <w:p w:rsidR="003D1F4D" w:rsidRPr="009F7C67" w:rsidRDefault="003D1F4D" w:rsidP="000D055C">
      <w:pPr>
        <w:pStyle w:val="a3"/>
        <w:numPr>
          <w:ilvl w:val="0"/>
          <w:numId w:val="6"/>
        </w:numPr>
        <w:spacing w:after="200" w:line="360" w:lineRule="auto"/>
        <w:rPr>
          <w:rFonts w:ascii="David" w:eastAsia="Calibri" w:hAnsi="David" w:cs="David"/>
          <w:sz w:val="24"/>
          <w:szCs w:val="24"/>
        </w:rPr>
      </w:pPr>
      <w:proofErr w:type="spellStart"/>
      <w:r w:rsidRPr="009F7C67">
        <w:rPr>
          <w:rFonts w:ascii="David" w:eastAsia="Calibri" w:hAnsi="David" w:cs="David"/>
          <w:sz w:val="24"/>
          <w:szCs w:val="24"/>
          <w:rtl/>
        </w:rPr>
        <w:t>הצג</w:t>
      </w:r>
      <w:r w:rsidRPr="009F7C67">
        <w:rPr>
          <w:rFonts w:ascii="David" w:eastAsia="Calibri" w:hAnsi="David" w:cs="David" w:hint="cs"/>
          <w:sz w:val="24"/>
          <w:szCs w:val="24"/>
          <w:rtl/>
        </w:rPr>
        <w:t>י</w:t>
      </w:r>
      <w:proofErr w:type="spellEnd"/>
      <w:r w:rsidRPr="009F7C67">
        <w:rPr>
          <w:rFonts w:ascii="David" w:eastAsia="Calibri" w:hAnsi="David" w:cs="David" w:hint="cs"/>
          <w:sz w:val="24"/>
          <w:szCs w:val="24"/>
          <w:rtl/>
        </w:rPr>
        <w:t xml:space="preserve"> </w:t>
      </w:r>
      <w:r w:rsidRPr="009F7C67">
        <w:rPr>
          <w:rFonts w:ascii="David" w:eastAsia="Calibri" w:hAnsi="David" w:cs="David"/>
          <w:sz w:val="24"/>
          <w:szCs w:val="24"/>
          <w:rtl/>
        </w:rPr>
        <w:t xml:space="preserve"> </w:t>
      </w:r>
      <w:r w:rsidRPr="009F7C67">
        <w:rPr>
          <w:rFonts w:ascii="David" w:eastAsia="Calibri" w:hAnsi="David" w:cs="David"/>
          <w:b/>
          <w:bCs/>
          <w:sz w:val="24"/>
          <w:szCs w:val="24"/>
          <w:rtl/>
        </w:rPr>
        <w:t>שני</w:t>
      </w:r>
      <w:r w:rsidRPr="009F7C67">
        <w:rPr>
          <w:rFonts w:ascii="David" w:eastAsia="Calibri" w:hAnsi="David" w:cs="David"/>
          <w:sz w:val="24"/>
          <w:szCs w:val="24"/>
          <w:rtl/>
        </w:rPr>
        <w:t xml:space="preserve"> </w:t>
      </w:r>
      <w:r w:rsidRPr="009F7C67">
        <w:rPr>
          <w:rFonts w:ascii="David" w:eastAsia="Calibri" w:hAnsi="David" w:cs="David" w:hint="cs"/>
          <w:sz w:val="24"/>
          <w:szCs w:val="24"/>
          <w:rtl/>
        </w:rPr>
        <w:t>אמצעים להגבלת השלטון</w:t>
      </w:r>
    </w:p>
    <w:p w:rsidR="003D1F4D" w:rsidRPr="003D1F4D" w:rsidRDefault="003D1F4D" w:rsidP="003D1F4D">
      <w:pPr>
        <w:spacing w:after="200" w:line="360" w:lineRule="auto"/>
        <w:ind w:left="720"/>
        <w:contextualSpacing/>
        <w:rPr>
          <w:rFonts w:ascii="David" w:eastAsia="Calibri" w:hAnsi="David" w:cs="David"/>
          <w:sz w:val="24"/>
          <w:szCs w:val="24"/>
        </w:rPr>
      </w:pPr>
    </w:p>
    <w:p w:rsidR="003D1F4D" w:rsidRPr="003D1F4D" w:rsidRDefault="003D1F4D" w:rsidP="000D055C">
      <w:pPr>
        <w:numPr>
          <w:ilvl w:val="0"/>
          <w:numId w:val="6"/>
        </w:numPr>
        <w:spacing w:after="200" w:line="360" w:lineRule="auto"/>
        <w:contextualSpacing/>
        <w:rPr>
          <w:rFonts w:ascii="David" w:eastAsia="Calibri" w:hAnsi="David" w:cs="David"/>
          <w:sz w:val="24"/>
          <w:szCs w:val="24"/>
        </w:rPr>
      </w:pPr>
      <w:r w:rsidRPr="003D1F4D">
        <w:rPr>
          <w:rFonts w:ascii="David" w:eastAsia="Calibri" w:hAnsi="David" w:cs="David" w:hint="cs"/>
          <w:sz w:val="24"/>
          <w:szCs w:val="24"/>
          <w:rtl/>
        </w:rPr>
        <w:t>הסבירי מה</w:t>
      </w:r>
      <w:r>
        <w:rPr>
          <w:rFonts w:ascii="David" w:eastAsia="Calibri" w:hAnsi="David" w:cs="David" w:hint="cs"/>
          <w:sz w:val="24"/>
          <w:szCs w:val="24"/>
          <w:rtl/>
        </w:rPr>
        <w:t>י הזכות להליך הוגן</w:t>
      </w:r>
    </w:p>
    <w:p w:rsidR="003D1F4D" w:rsidRPr="003D1F4D" w:rsidRDefault="003D1F4D" w:rsidP="003D1F4D">
      <w:pPr>
        <w:spacing w:after="200" w:line="360" w:lineRule="auto"/>
        <w:contextualSpacing/>
        <w:rPr>
          <w:rFonts w:ascii="David" w:eastAsia="Calibri" w:hAnsi="David" w:cs="David"/>
          <w:sz w:val="24"/>
          <w:szCs w:val="24"/>
          <w:rtl/>
        </w:rPr>
      </w:pPr>
    </w:p>
    <w:p w:rsidR="003D1F4D" w:rsidRDefault="003D1F4D" w:rsidP="000D055C">
      <w:pPr>
        <w:numPr>
          <w:ilvl w:val="0"/>
          <w:numId w:val="6"/>
        </w:numPr>
        <w:spacing w:after="200" w:line="360" w:lineRule="auto"/>
        <w:contextualSpacing/>
        <w:rPr>
          <w:rFonts w:ascii="David" w:eastAsia="Calibri" w:hAnsi="David" w:cs="David"/>
          <w:sz w:val="24"/>
          <w:szCs w:val="24"/>
        </w:rPr>
      </w:pPr>
      <w:proofErr w:type="spellStart"/>
      <w:r w:rsidRPr="003D1F4D">
        <w:rPr>
          <w:rFonts w:ascii="David" w:eastAsia="Calibri" w:hAnsi="David" w:cs="David"/>
          <w:sz w:val="24"/>
          <w:szCs w:val="24"/>
          <w:rtl/>
        </w:rPr>
        <w:t>הצג</w:t>
      </w:r>
      <w:r w:rsidRPr="003D1F4D">
        <w:rPr>
          <w:rFonts w:ascii="David" w:eastAsia="Calibri" w:hAnsi="David" w:cs="David" w:hint="cs"/>
          <w:sz w:val="24"/>
          <w:szCs w:val="24"/>
          <w:rtl/>
        </w:rPr>
        <w:t>י</w:t>
      </w:r>
      <w:proofErr w:type="spellEnd"/>
      <w:r w:rsidRPr="003D1F4D">
        <w:rPr>
          <w:rFonts w:ascii="David" w:eastAsia="Calibri" w:hAnsi="David" w:cs="David"/>
          <w:sz w:val="24"/>
          <w:szCs w:val="24"/>
          <w:rtl/>
        </w:rPr>
        <w:t xml:space="preserve"> </w:t>
      </w:r>
      <w:r w:rsidR="009F7C67">
        <w:rPr>
          <w:rFonts w:ascii="David" w:eastAsia="Calibri" w:hAnsi="David" w:cs="David" w:hint="cs"/>
          <w:sz w:val="24"/>
          <w:szCs w:val="24"/>
          <w:rtl/>
        </w:rPr>
        <w:t xml:space="preserve">והסבירי </w:t>
      </w:r>
      <w:r w:rsidR="001C174D">
        <w:rPr>
          <w:rFonts w:ascii="David" w:eastAsia="Calibri" w:hAnsi="David" w:cs="David" w:hint="cs"/>
          <w:sz w:val="24"/>
          <w:szCs w:val="24"/>
          <w:rtl/>
        </w:rPr>
        <w:t xml:space="preserve">את שלושת המאפיינים של </w:t>
      </w:r>
      <w:r w:rsidRPr="003D1F4D">
        <w:rPr>
          <w:rFonts w:ascii="David" w:eastAsia="Calibri" w:hAnsi="David" w:cs="David"/>
          <w:sz w:val="24"/>
          <w:szCs w:val="24"/>
          <w:rtl/>
        </w:rPr>
        <w:t xml:space="preserve">שיטת הבחירות </w:t>
      </w:r>
      <w:r w:rsidR="009F7C67">
        <w:rPr>
          <w:rFonts w:ascii="David" w:eastAsia="Calibri" w:hAnsi="David" w:cs="David" w:hint="cs"/>
          <w:sz w:val="24"/>
          <w:szCs w:val="24"/>
          <w:rtl/>
        </w:rPr>
        <w:t>בישראל.</w:t>
      </w:r>
    </w:p>
    <w:p w:rsidR="0042065C" w:rsidRDefault="0042065C" w:rsidP="0042065C">
      <w:pPr>
        <w:pStyle w:val="a3"/>
        <w:rPr>
          <w:rFonts w:ascii="David" w:eastAsia="Calibri" w:hAnsi="David" w:cs="David"/>
          <w:sz w:val="24"/>
          <w:szCs w:val="24"/>
          <w:rtl/>
        </w:rPr>
      </w:pPr>
    </w:p>
    <w:p w:rsidR="0042065C" w:rsidRDefault="0042065C" w:rsidP="000D055C">
      <w:pPr>
        <w:numPr>
          <w:ilvl w:val="0"/>
          <w:numId w:val="6"/>
        </w:numPr>
        <w:spacing w:after="200" w:line="360" w:lineRule="auto"/>
        <w:contextualSpacing/>
        <w:rPr>
          <w:rFonts w:ascii="David" w:eastAsia="Calibri" w:hAnsi="David" w:cs="David"/>
          <w:sz w:val="24"/>
          <w:szCs w:val="24"/>
        </w:rPr>
      </w:pPr>
      <w:r>
        <w:rPr>
          <w:rFonts w:ascii="David" w:eastAsia="Calibri" w:hAnsi="David" w:cs="David" w:hint="cs"/>
          <w:sz w:val="24"/>
          <w:szCs w:val="24"/>
          <w:rtl/>
        </w:rPr>
        <w:t>הסבירי מה</w:t>
      </w:r>
      <w:r w:rsidR="001C174D">
        <w:rPr>
          <w:rFonts w:ascii="David" w:eastAsia="Calibri" w:hAnsi="David" w:cs="David" w:hint="cs"/>
          <w:sz w:val="24"/>
          <w:szCs w:val="24"/>
          <w:rtl/>
        </w:rPr>
        <w:t xml:space="preserve">ם זכויות </w:t>
      </w:r>
      <w:proofErr w:type="spellStart"/>
      <w:r w:rsidR="001C174D">
        <w:rPr>
          <w:rFonts w:ascii="David" w:eastAsia="Calibri" w:hAnsi="David" w:cs="David" w:hint="cs"/>
          <w:sz w:val="24"/>
          <w:szCs w:val="24"/>
          <w:rtl/>
        </w:rPr>
        <w:t>פולטיות</w:t>
      </w:r>
      <w:proofErr w:type="spellEnd"/>
    </w:p>
    <w:p w:rsidR="003D1F4D" w:rsidRDefault="003D1F4D" w:rsidP="003D1F4D">
      <w:pPr>
        <w:pStyle w:val="a3"/>
        <w:rPr>
          <w:rFonts w:ascii="David" w:eastAsia="Calibri" w:hAnsi="David" w:cs="David"/>
          <w:sz w:val="24"/>
          <w:szCs w:val="24"/>
          <w:rtl/>
        </w:rPr>
      </w:pPr>
    </w:p>
    <w:p w:rsidR="003D1F4D" w:rsidRPr="003D1F4D" w:rsidRDefault="003D1F4D" w:rsidP="0098721F">
      <w:pPr>
        <w:pStyle w:val="a3"/>
        <w:ind w:left="360"/>
        <w:rPr>
          <w:rFonts w:cs="Arial"/>
          <w:rtl/>
        </w:rPr>
      </w:pPr>
    </w:p>
    <w:p w:rsidR="003D1F4D" w:rsidRDefault="003D1F4D" w:rsidP="0098721F">
      <w:pPr>
        <w:pStyle w:val="a3"/>
        <w:ind w:left="360"/>
        <w:rPr>
          <w:rFonts w:cs="Arial"/>
          <w:rtl/>
        </w:rPr>
      </w:pPr>
    </w:p>
    <w:p w:rsidR="00116D4B" w:rsidRDefault="00116D4B" w:rsidP="00937110">
      <w:pPr>
        <w:pStyle w:val="a3"/>
        <w:rPr>
          <w:rtl/>
        </w:rPr>
      </w:pPr>
    </w:p>
    <w:sectPr w:rsidR="00116D4B" w:rsidSect="0098721F">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vid">
    <w:panose1 w:val="00000000000000000000"/>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552EF"/>
    <w:multiLevelType w:val="hybridMultilevel"/>
    <w:tmpl w:val="91445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E33A3F"/>
    <w:multiLevelType w:val="hybridMultilevel"/>
    <w:tmpl w:val="61E648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0D51CB"/>
    <w:multiLevelType w:val="hybridMultilevel"/>
    <w:tmpl w:val="84AE8B7A"/>
    <w:lvl w:ilvl="0" w:tplc="2132FA72">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1A6CEE"/>
    <w:multiLevelType w:val="hybridMultilevel"/>
    <w:tmpl w:val="28826CDA"/>
    <w:lvl w:ilvl="0" w:tplc="C87A6E98">
      <w:start w:val="1"/>
      <w:numFmt w:val="decimal"/>
      <w:lvlText w:val="%1."/>
      <w:lvlJc w:val="left"/>
      <w:pPr>
        <w:ind w:left="360" w:hanging="360"/>
      </w:pPr>
      <w:rPr>
        <w:rFonts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0867CB6"/>
    <w:multiLevelType w:val="hybridMultilevel"/>
    <w:tmpl w:val="30BE67EA"/>
    <w:lvl w:ilvl="0" w:tplc="EAFE9FF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255177"/>
    <w:multiLevelType w:val="hybridMultilevel"/>
    <w:tmpl w:val="34C60B40"/>
    <w:lvl w:ilvl="0" w:tplc="89D88A8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4F3721"/>
    <w:multiLevelType w:val="hybridMultilevel"/>
    <w:tmpl w:val="D8140C4E"/>
    <w:lvl w:ilvl="0" w:tplc="A7F260BE">
      <w:start w:val="1"/>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1"/>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D4B"/>
    <w:rsid w:val="000D055C"/>
    <w:rsid w:val="001019F4"/>
    <w:rsid w:val="00116D4B"/>
    <w:rsid w:val="001C174D"/>
    <w:rsid w:val="003D1F4D"/>
    <w:rsid w:val="0042065C"/>
    <w:rsid w:val="00594918"/>
    <w:rsid w:val="00937110"/>
    <w:rsid w:val="0098721F"/>
    <w:rsid w:val="009F7C67"/>
    <w:rsid w:val="00DB13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D0BA6"/>
  <w15:chartTrackingRefBased/>
  <w15:docId w15:val="{A5FEEB19-C561-4EC1-9527-D1B29D1F5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6D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498064">
      <w:bodyDiv w:val="1"/>
      <w:marLeft w:val="0"/>
      <w:marRight w:val="0"/>
      <w:marTop w:val="0"/>
      <w:marBottom w:val="0"/>
      <w:divBdr>
        <w:top w:val="none" w:sz="0" w:space="0" w:color="auto"/>
        <w:left w:val="none" w:sz="0" w:space="0" w:color="auto"/>
        <w:bottom w:val="none" w:sz="0" w:space="0" w:color="auto"/>
        <w:right w:val="none" w:sz="0" w:space="0" w:color="auto"/>
      </w:divBdr>
    </w:div>
    <w:div w:id="1762601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747</Words>
  <Characters>3736</Characters>
  <Application>Microsoft Office Word</Application>
  <DocSecurity>0</DocSecurity>
  <Lines>31</Lines>
  <Paragraphs>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Ronit</dc:creator>
  <cp:keywords/>
  <dc:description/>
  <cp:lastModifiedBy>user</cp:lastModifiedBy>
  <cp:revision>2</cp:revision>
  <dcterms:created xsi:type="dcterms:W3CDTF">2022-12-11T12:57:00Z</dcterms:created>
  <dcterms:modified xsi:type="dcterms:W3CDTF">2022-12-11T12:57:00Z</dcterms:modified>
</cp:coreProperties>
</file>