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4B" w:rsidRPr="0098721F" w:rsidRDefault="0098721F" w:rsidP="00116D4B">
      <w:pPr>
        <w:rPr>
          <w:rFonts w:cs="Arial"/>
          <w:b/>
          <w:bCs/>
          <w:sz w:val="36"/>
          <w:szCs w:val="36"/>
          <w:u w:val="single"/>
          <w:rtl/>
        </w:rPr>
      </w:pPr>
      <w:r w:rsidRPr="0098721F">
        <w:rPr>
          <w:rFonts w:cs="Arial" w:hint="cs"/>
          <w:noProof/>
          <w:color w:val="FF0000"/>
          <w:sz w:val="36"/>
          <w:szCs w:val="36"/>
          <w:rtl/>
        </w:rPr>
        <w:drawing>
          <wp:anchor distT="0" distB="0" distL="114300" distR="114300" simplePos="0" relativeHeight="251658240" behindDoc="1" locked="0" layoutInCell="1" allowOverlap="1">
            <wp:simplePos x="0" y="0"/>
            <wp:positionH relativeFrom="margin">
              <wp:align>left</wp:align>
            </wp:positionH>
            <wp:positionV relativeFrom="paragraph">
              <wp:posOffset>9525</wp:posOffset>
            </wp:positionV>
            <wp:extent cx="2857500" cy="180975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זכויות.jpg"/>
                    <pic:cNvPicPr/>
                  </pic:nvPicPr>
                  <pic:blipFill>
                    <a:blip r:embed="rId5">
                      <a:extLst>
                        <a:ext uri="{28A0092B-C50C-407E-A947-70E740481C1C}">
                          <a14:useLocalDpi xmlns:a14="http://schemas.microsoft.com/office/drawing/2010/main" val="0"/>
                        </a:ext>
                      </a:extLst>
                    </a:blip>
                    <a:stretch>
                      <a:fillRect/>
                    </a:stretch>
                  </pic:blipFill>
                  <pic:spPr>
                    <a:xfrm>
                      <a:off x="0" y="0"/>
                      <a:ext cx="2857500" cy="1809750"/>
                    </a:xfrm>
                    <a:prstGeom prst="rect">
                      <a:avLst/>
                    </a:prstGeom>
                  </pic:spPr>
                </pic:pic>
              </a:graphicData>
            </a:graphic>
            <wp14:sizeRelH relativeFrom="page">
              <wp14:pctWidth>0</wp14:pctWidth>
            </wp14:sizeRelH>
            <wp14:sizeRelV relativeFrom="page">
              <wp14:pctHeight>0</wp14:pctHeight>
            </wp14:sizeRelV>
          </wp:anchor>
        </w:drawing>
      </w:r>
      <w:r w:rsidR="00116D4B" w:rsidRPr="0098721F">
        <w:rPr>
          <w:rFonts w:cs="Arial"/>
          <w:b/>
          <w:bCs/>
          <w:color w:val="FF0000"/>
          <w:sz w:val="36"/>
          <w:szCs w:val="36"/>
          <w:u w:val="single"/>
          <w:rtl/>
        </w:rPr>
        <w:t xml:space="preserve">מבחן </w:t>
      </w:r>
      <w:proofErr w:type="spellStart"/>
      <w:r w:rsidR="00116D4B" w:rsidRPr="0098721F">
        <w:rPr>
          <w:rFonts w:cs="Arial"/>
          <w:b/>
          <w:bCs/>
          <w:color w:val="FF0000"/>
          <w:sz w:val="36"/>
          <w:szCs w:val="36"/>
          <w:u w:val="single"/>
          <w:rtl/>
        </w:rPr>
        <w:t>יב</w:t>
      </w:r>
      <w:proofErr w:type="spellEnd"/>
      <w:r w:rsidR="00116D4B" w:rsidRPr="0098721F">
        <w:rPr>
          <w:rFonts w:cs="Arial"/>
          <w:b/>
          <w:bCs/>
          <w:color w:val="FF0000"/>
          <w:sz w:val="36"/>
          <w:szCs w:val="36"/>
          <w:u w:val="single"/>
          <w:rtl/>
        </w:rPr>
        <w:t xml:space="preserve"> 2 זכויות ועקרונות   </w:t>
      </w:r>
    </w:p>
    <w:p w:rsidR="0098721F" w:rsidRDefault="0098721F" w:rsidP="0098721F">
      <w:pPr>
        <w:rPr>
          <w:rFonts w:cs="Arial"/>
          <w:rtl/>
        </w:rPr>
      </w:pPr>
      <w:r>
        <w:rPr>
          <w:rFonts w:cs="Arial"/>
          <w:rtl/>
        </w:rPr>
        <w:t xml:space="preserve">יש לענות על שאלות </w:t>
      </w:r>
      <w:r w:rsidRPr="0098721F">
        <w:rPr>
          <w:rFonts w:cs="Arial" w:hint="cs"/>
          <w:b/>
          <w:bCs/>
          <w:u w:val="single"/>
          <w:rtl/>
        </w:rPr>
        <w:t xml:space="preserve">שש </w:t>
      </w:r>
      <w:r>
        <w:rPr>
          <w:rFonts w:cs="Arial" w:hint="cs"/>
          <w:rtl/>
        </w:rPr>
        <w:t>שאלות מתוך 1-8 (15 נקודות)</w:t>
      </w:r>
    </w:p>
    <w:p w:rsidR="0098721F" w:rsidRDefault="0098721F" w:rsidP="0098721F">
      <w:pPr>
        <w:rPr>
          <w:rFonts w:cs="Arial"/>
          <w:rtl/>
        </w:rPr>
      </w:pPr>
      <w:r>
        <w:rPr>
          <w:rFonts w:cs="Arial"/>
          <w:rtl/>
        </w:rPr>
        <w:t xml:space="preserve">ושאלת עמדה </w:t>
      </w:r>
      <w:r w:rsidRPr="0098721F">
        <w:rPr>
          <w:rFonts w:cs="Arial"/>
          <w:b/>
          <w:bCs/>
          <w:u w:val="single"/>
          <w:rtl/>
        </w:rPr>
        <w:t>אחת</w:t>
      </w:r>
      <w:r>
        <w:rPr>
          <w:rFonts w:cs="Arial"/>
          <w:rtl/>
        </w:rPr>
        <w:t xml:space="preserve"> מתו</w:t>
      </w:r>
      <w:r>
        <w:rPr>
          <w:rFonts w:cs="Arial" w:hint="cs"/>
          <w:rtl/>
        </w:rPr>
        <w:t xml:space="preserve">ך שאלות 9-10 </w:t>
      </w:r>
      <w:r w:rsidR="00116D4B">
        <w:rPr>
          <w:rFonts w:cs="Arial"/>
          <w:rtl/>
        </w:rPr>
        <w:t xml:space="preserve"> </w:t>
      </w:r>
      <w:r>
        <w:rPr>
          <w:rFonts w:cs="Arial" w:hint="cs"/>
          <w:rtl/>
        </w:rPr>
        <w:t>(10 נקודות)</w:t>
      </w:r>
    </w:p>
    <w:p w:rsidR="00116D4B" w:rsidRDefault="0098721F" w:rsidP="0098721F">
      <w:pPr>
        <w:rPr>
          <w:rtl/>
        </w:rPr>
      </w:pPr>
      <w:r>
        <w:rPr>
          <w:rFonts w:cs="Arial" w:hint="cs"/>
          <w:rtl/>
        </w:rPr>
        <w:t xml:space="preserve">  </w:t>
      </w:r>
      <w:r>
        <w:rPr>
          <w:rFonts w:cs="Arial"/>
          <w:rtl/>
        </w:rPr>
        <w:t xml:space="preserve">(סה"כ </w:t>
      </w:r>
      <w:r>
        <w:rPr>
          <w:rFonts w:cs="Arial" w:hint="cs"/>
          <w:rtl/>
        </w:rPr>
        <w:t xml:space="preserve">יש לענות על שבע </w:t>
      </w:r>
      <w:r w:rsidR="00116D4B">
        <w:rPr>
          <w:rFonts w:cs="Arial"/>
          <w:rtl/>
        </w:rPr>
        <w:t xml:space="preserve"> שאלות) </w:t>
      </w:r>
    </w:p>
    <w:p w:rsidR="00116D4B" w:rsidRDefault="00116D4B" w:rsidP="00116D4B">
      <w:pPr>
        <w:rPr>
          <w:rtl/>
        </w:rPr>
      </w:pPr>
      <w:r>
        <w:rPr>
          <w:rFonts w:cs="Arial"/>
          <w:rtl/>
        </w:rPr>
        <w:t xml:space="preserve">מבקשת לשמור על טוהר הבחינות ולחתום על ההצהרה </w:t>
      </w:r>
    </w:p>
    <w:p w:rsidR="00116D4B" w:rsidRPr="0098721F" w:rsidRDefault="00116D4B" w:rsidP="00116D4B">
      <w:pPr>
        <w:rPr>
          <w:color w:val="0070C0"/>
          <w:rtl/>
        </w:rPr>
      </w:pPr>
      <w:r w:rsidRPr="0098721F">
        <w:rPr>
          <w:rFonts w:cs="Arial"/>
          <w:color w:val="0070C0"/>
          <w:rtl/>
        </w:rPr>
        <w:t>אני התלמידה:</w:t>
      </w:r>
      <w:r w:rsidR="0098721F">
        <w:rPr>
          <w:rFonts w:hint="cs"/>
          <w:color w:val="0070C0"/>
          <w:rtl/>
        </w:rPr>
        <w:t xml:space="preserve"> </w:t>
      </w:r>
    </w:p>
    <w:p w:rsidR="0098721F" w:rsidRPr="0098721F" w:rsidRDefault="00116D4B" w:rsidP="00116D4B">
      <w:pPr>
        <w:rPr>
          <w:rFonts w:cs="Arial"/>
          <w:color w:val="0070C0"/>
          <w:rtl/>
        </w:rPr>
      </w:pPr>
      <w:r w:rsidRPr="0098721F">
        <w:rPr>
          <w:rFonts w:cs="Arial"/>
          <w:color w:val="0070C0"/>
          <w:rtl/>
        </w:rPr>
        <w:t xml:space="preserve">מתחייבת לשמור על טוהר הבחינה, </w:t>
      </w:r>
    </w:p>
    <w:p w:rsidR="00116D4B" w:rsidRPr="0098721F" w:rsidRDefault="00116D4B" w:rsidP="00116D4B">
      <w:pPr>
        <w:rPr>
          <w:color w:val="0070C0"/>
          <w:rtl/>
        </w:rPr>
      </w:pPr>
      <w:r w:rsidRPr="0098721F">
        <w:rPr>
          <w:rFonts w:cs="Arial"/>
          <w:color w:val="0070C0"/>
          <w:rtl/>
        </w:rPr>
        <w:t>מבלי להיעזר בחומרי הלמידה, בחברות או בכל גורם או מקור אחר בעת הבחינה.</w:t>
      </w:r>
    </w:p>
    <w:p w:rsidR="0098721F" w:rsidRDefault="0098721F" w:rsidP="00116D4B">
      <w:pPr>
        <w:rPr>
          <w:rtl/>
        </w:rPr>
      </w:pPr>
      <w:r>
        <w:rPr>
          <w:rFonts w:hint="cs"/>
          <w:rtl/>
        </w:rPr>
        <w:t xml:space="preserve">בהצלחה רבה!!! </w:t>
      </w:r>
    </w:p>
    <w:p w:rsidR="00AC1494" w:rsidRDefault="00116D4B" w:rsidP="00116D4B">
      <w:pPr>
        <w:rPr>
          <w:rtl/>
        </w:rPr>
      </w:pPr>
      <w:r>
        <w:rPr>
          <w:rFonts w:cs="Arial"/>
          <w:rtl/>
        </w:rPr>
        <w:t>חתימה:</w:t>
      </w:r>
    </w:p>
    <w:p w:rsidR="00116D4B" w:rsidRPr="00116D4B" w:rsidRDefault="00116D4B" w:rsidP="00116D4B">
      <w:pPr>
        <w:pStyle w:val="a3"/>
        <w:numPr>
          <w:ilvl w:val="0"/>
          <w:numId w:val="1"/>
        </w:numPr>
      </w:pPr>
      <w:r w:rsidRPr="00116D4B">
        <w:rPr>
          <w:rFonts w:cs="Arial"/>
          <w:rtl/>
        </w:rPr>
        <w:t xml:space="preserve">לאחרונה, אובחן הנסיך </w:t>
      </w:r>
      <w:proofErr w:type="spellStart"/>
      <w:r w:rsidRPr="00116D4B">
        <w:rPr>
          <w:rFonts w:cs="Arial"/>
          <w:rtl/>
        </w:rPr>
        <w:t>צ'ארלס</w:t>
      </w:r>
      <w:proofErr w:type="spellEnd"/>
      <w:r w:rsidRPr="00116D4B">
        <w:rPr>
          <w:rFonts w:cs="Arial"/>
          <w:rtl/>
        </w:rPr>
        <w:t xml:space="preserve"> כחולה בקורונה. לפי התקנות בבריטניה, לאנשים הזכות להיבדק רק אם הם חולים ברמה כזו שהם צריכים טיפול בבית החולים, לכן קשה מאוד להשיג בדיקה בבריטניה. אולם, הנסיך אובחן למרות העובדה שתסמיניו היו קלים. תושבת, שנמצאה בבידוד (בשל היותה מראה תסמינים) טענה ש:"אני המומה מכך שבדקו את הנסיך, וגם את אשתו, למרות היותה חסרת תסמינים, בעוד רופאים, אחיות, ועוזרים רפואיים לא יכולים לקבל בדיקה" .  </w:t>
      </w:r>
    </w:p>
    <w:p w:rsidR="00116D4B" w:rsidRDefault="0098721F" w:rsidP="00116D4B">
      <w:pPr>
        <w:rPr>
          <w:rtl/>
        </w:rPr>
      </w:pPr>
      <w:r>
        <w:rPr>
          <w:rFonts w:cs="Arial" w:hint="cs"/>
          <w:rtl/>
        </w:rPr>
        <w:t xml:space="preserve">      </w:t>
      </w:r>
      <w:r w:rsidR="00116D4B" w:rsidRPr="0098721F">
        <w:rPr>
          <w:rFonts w:cs="Arial"/>
          <w:rtl/>
        </w:rPr>
        <w:t>ציי</w:t>
      </w:r>
      <w:r w:rsidR="00116D4B" w:rsidRPr="0098721F">
        <w:rPr>
          <w:rFonts w:cs="Arial" w:hint="cs"/>
          <w:rtl/>
        </w:rPr>
        <w:t>ני</w:t>
      </w:r>
      <w:r w:rsidR="00116D4B" w:rsidRPr="0098721F">
        <w:rPr>
          <w:rFonts w:cs="Arial"/>
          <w:rtl/>
        </w:rPr>
        <w:t xml:space="preserve"> </w:t>
      </w:r>
      <w:proofErr w:type="spellStart"/>
      <w:r w:rsidR="00116D4B" w:rsidRPr="0098721F">
        <w:rPr>
          <w:rFonts w:cs="Arial"/>
          <w:rtl/>
        </w:rPr>
        <w:t>והצג</w:t>
      </w:r>
      <w:r w:rsidR="00116D4B" w:rsidRPr="0098721F">
        <w:rPr>
          <w:rFonts w:cs="Arial" w:hint="cs"/>
          <w:rtl/>
        </w:rPr>
        <w:t>י</w:t>
      </w:r>
      <w:proofErr w:type="spellEnd"/>
      <w:r w:rsidR="00116D4B" w:rsidRPr="0098721F">
        <w:rPr>
          <w:rFonts w:cs="Arial"/>
          <w:rtl/>
        </w:rPr>
        <w:t xml:space="preserve"> את הזכות שנפגעה לטענת התושבת. הסבר</w:t>
      </w:r>
      <w:r w:rsidR="00116D4B" w:rsidRPr="0098721F">
        <w:rPr>
          <w:rFonts w:cs="Arial" w:hint="cs"/>
          <w:rtl/>
        </w:rPr>
        <w:t>י</w:t>
      </w:r>
      <w:r w:rsidR="00116D4B" w:rsidRPr="0098721F">
        <w:rPr>
          <w:rFonts w:cs="Arial"/>
          <w:rtl/>
        </w:rPr>
        <w:t xml:space="preserve"> כיצד הזכות נפגעת</w:t>
      </w:r>
    </w:p>
    <w:p w:rsidR="00116D4B" w:rsidRDefault="00116D4B" w:rsidP="00116D4B">
      <w:pPr>
        <w:rPr>
          <w:rtl/>
        </w:rPr>
      </w:pPr>
    </w:p>
    <w:p w:rsidR="00116D4B" w:rsidRDefault="00116D4B" w:rsidP="0098721F">
      <w:pPr>
        <w:pStyle w:val="a3"/>
        <w:numPr>
          <w:ilvl w:val="0"/>
          <w:numId w:val="1"/>
        </w:numPr>
      </w:pPr>
      <w:r w:rsidRPr="00116D4B">
        <w:rPr>
          <w:rFonts w:cs="Arial"/>
          <w:rtl/>
        </w:rPr>
        <w:t xml:space="preserve">עם התפרצות הקורונה בעולם, מרבית האוכלוסייה עברה לקנות מצרכים בהזמנה באינטרנט במשלוחים מרחוק. עם העומס החדש על הסופרים והמכולות, משלוחים רבים התעכבו. לדוגמה, פנינה, בת 89 מתל אביב, נשארה בלי מזון למשך מעל שבועיים. כתוצאה ממקרה זה ורבים כמוהו, בני הגיל השלישי (הנמצאים בקבוצת סיכון גבוהה מהצעירים מהם) יצאו בדרישה לשים את המשלוחים שלהם בעדיפות ראשונה כדי שלא יישארו ללא מזון         </w:t>
      </w:r>
      <w:r>
        <w:rPr>
          <w:rFonts w:cs="Arial"/>
          <w:rtl/>
        </w:rPr>
        <w:t xml:space="preserve">                            ציי</w:t>
      </w:r>
      <w:r>
        <w:rPr>
          <w:rFonts w:cs="Arial" w:hint="cs"/>
          <w:rtl/>
        </w:rPr>
        <w:t xml:space="preserve">ני והציגי </w:t>
      </w:r>
      <w:r w:rsidRPr="00116D4B">
        <w:rPr>
          <w:rFonts w:cs="Arial"/>
          <w:rtl/>
        </w:rPr>
        <w:t xml:space="preserve"> את סוג המדיניות שבאה לידי ביטוי בדרישת בני הגיל השלישי</w:t>
      </w:r>
      <w:r w:rsidR="0098721F">
        <w:rPr>
          <w:rFonts w:hint="cs"/>
          <w:rtl/>
        </w:rPr>
        <w:t xml:space="preserve">.                     </w:t>
      </w:r>
      <w:r>
        <w:rPr>
          <w:rFonts w:hint="cs"/>
          <w:rtl/>
        </w:rPr>
        <w:t xml:space="preserve">הסבירי תשובתך לפי הקטע </w:t>
      </w:r>
    </w:p>
    <w:p w:rsidR="00116D4B" w:rsidRDefault="00116D4B" w:rsidP="00116D4B">
      <w:pPr>
        <w:rPr>
          <w:rtl/>
        </w:rPr>
      </w:pPr>
    </w:p>
    <w:p w:rsidR="00116D4B" w:rsidRDefault="00116D4B" w:rsidP="00116D4B">
      <w:pPr>
        <w:pStyle w:val="a3"/>
        <w:numPr>
          <w:ilvl w:val="0"/>
          <w:numId w:val="1"/>
        </w:numPr>
      </w:pPr>
      <w:r w:rsidRPr="00116D4B">
        <w:rPr>
          <w:rFonts w:cs="Arial"/>
          <w:rtl/>
        </w:rPr>
        <w:t xml:space="preserve">מחלת הקורונה הולכת ומתפשטת והיא מסתמנת כמגיפה המביאה אותנו למצב חירום לאומי רפואי. כתוצאה מכך, המדינה נוקטת החלטות קשות, שלעיתים גובות מחיר כבד מאזרחי המדינה. למשל, ההחלטה של המדינה לחייב כל ישראלי שחזר לארץ מאחת הארצות הנגועות בקורונה להיכנס לבידוד ביתי  של שבועיים, תוך הטלת סנקציה פלילית על מי שמפר את </w:t>
      </w:r>
      <w:proofErr w:type="spellStart"/>
      <w:r w:rsidRPr="00116D4B">
        <w:rPr>
          <w:rFonts w:cs="Arial"/>
          <w:rtl/>
        </w:rPr>
        <w:t>הבידוד.מומחים</w:t>
      </w:r>
      <w:proofErr w:type="spellEnd"/>
      <w:r w:rsidRPr="00116D4B">
        <w:rPr>
          <w:rFonts w:cs="Arial"/>
          <w:rtl/>
        </w:rPr>
        <w:t xml:space="preserve"> טענו כי הבידוד, מעצם טבעו, מנתק את האדם מהסביבה, פוגע בחופש התנועה שלו ובחופש העיסוק שלו .                       </w:t>
      </w:r>
      <w:r>
        <w:rPr>
          <w:rFonts w:cs="Arial" w:hint="cs"/>
          <w:rtl/>
        </w:rPr>
        <w:t xml:space="preserve">                                                          </w:t>
      </w:r>
      <w:r>
        <w:rPr>
          <w:rFonts w:cs="Arial"/>
          <w:rtl/>
        </w:rPr>
        <w:t xml:space="preserve"> </w:t>
      </w:r>
      <w:r w:rsidR="0098721F">
        <w:rPr>
          <w:rFonts w:cs="Arial" w:hint="cs"/>
          <w:rtl/>
        </w:rPr>
        <w:t xml:space="preserve">                        </w:t>
      </w:r>
      <w:r>
        <w:rPr>
          <w:rFonts w:cs="Arial"/>
          <w:rtl/>
        </w:rPr>
        <w:t>ציי</w:t>
      </w:r>
      <w:r>
        <w:rPr>
          <w:rFonts w:cs="Arial" w:hint="cs"/>
          <w:rtl/>
        </w:rPr>
        <w:t xml:space="preserve">ני </w:t>
      </w:r>
      <w:proofErr w:type="spellStart"/>
      <w:r w:rsidRPr="00116D4B">
        <w:rPr>
          <w:rFonts w:cs="Arial"/>
          <w:rtl/>
        </w:rPr>
        <w:t>והצג</w:t>
      </w:r>
      <w:r>
        <w:rPr>
          <w:rFonts w:cs="Arial" w:hint="cs"/>
          <w:rtl/>
        </w:rPr>
        <w:t>י</w:t>
      </w:r>
      <w:proofErr w:type="spellEnd"/>
      <w:r w:rsidRPr="00116D4B">
        <w:rPr>
          <w:rFonts w:cs="Arial"/>
          <w:rtl/>
        </w:rPr>
        <w:t xml:space="preserve"> את סוג הזכויות בהן מתרחשת פגיעה לטענת המומחים , הסבר</w:t>
      </w:r>
      <w:r>
        <w:rPr>
          <w:rFonts w:cs="Arial" w:hint="cs"/>
          <w:rtl/>
        </w:rPr>
        <w:t>י</w:t>
      </w:r>
      <w:r w:rsidRPr="00116D4B">
        <w:rPr>
          <w:rFonts w:cs="Arial"/>
          <w:rtl/>
        </w:rPr>
        <w:t xml:space="preserve"> את תשובתך  </w:t>
      </w:r>
    </w:p>
    <w:p w:rsidR="00116D4B" w:rsidRDefault="00116D4B" w:rsidP="00116D4B">
      <w:pPr>
        <w:pStyle w:val="a3"/>
        <w:rPr>
          <w:rtl/>
        </w:rPr>
      </w:pPr>
    </w:p>
    <w:p w:rsidR="00116D4B" w:rsidRDefault="00116D4B" w:rsidP="00116D4B">
      <w:pPr>
        <w:pStyle w:val="a3"/>
        <w:numPr>
          <w:ilvl w:val="0"/>
          <w:numId w:val="1"/>
        </w:numPr>
      </w:pPr>
      <w:r w:rsidRPr="00116D4B">
        <w:rPr>
          <w:rFonts w:cs="Arial"/>
          <w:rtl/>
        </w:rPr>
        <w:t xml:space="preserve">טקס המשואות שנערך ביום העצמאות היה מאוד מרגש. הדמויות השונות שנבחרו – הדגישו, כל אחת בדרכה, את מחויבותן ותרומתן למסגרת המשותפת לכולנו: תרומה למערכת הבריאות, לאחווה בין האזרחים, לשירותי ההצלה, לתרבות </w:t>
      </w:r>
      <w:proofErr w:type="spellStart"/>
      <w:r w:rsidRPr="00116D4B">
        <w:rPr>
          <w:rFonts w:cs="Arial"/>
          <w:rtl/>
        </w:rPr>
        <w:t>וכו</w:t>
      </w:r>
      <w:proofErr w:type="spellEnd"/>
      <w:r w:rsidRPr="00116D4B">
        <w:rPr>
          <w:rFonts w:cs="Arial"/>
          <w:rtl/>
        </w:rPr>
        <w:t xml:space="preserve">'.בנוסף משיאי המשואות הגיעו מכל קצוות הקשת: יהודים וערבים, גברים ונשים, חילונים ודתיים ואפילו נציגה מחו"ל ואף החגיגה המוזיקלית שלאחריו – נתנה מקום לסגנונות שונים ומגוונים </w:t>
      </w:r>
      <w:proofErr w:type="spellStart"/>
      <w:r w:rsidRPr="00116D4B">
        <w:rPr>
          <w:rFonts w:cs="Arial"/>
          <w:rtl/>
        </w:rPr>
        <w:t>ואיפשרה</w:t>
      </w:r>
      <w:proofErr w:type="spellEnd"/>
      <w:r w:rsidRPr="00116D4B">
        <w:rPr>
          <w:rFonts w:cs="Arial"/>
          <w:rtl/>
        </w:rPr>
        <w:t xml:space="preserve"> לקבוצות השונות לראות את עצמן כחלק מן החברה הישראלית. צייני והציגי את תשובתך והסבירי לפי הקטע</w:t>
      </w:r>
    </w:p>
    <w:p w:rsidR="00116D4B" w:rsidRDefault="00116D4B" w:rsidP="00116D4B">
      <w:pPr>
        <w:pStyle w:val="a3"/>
        <w:rPr>
          <w:rFonts w:hint="cs"/>
          <w:rtl/>
        </w:rPr>
      </w:pPr>
    </w:p>
    <w:p w:rsidR="00116D4B" w:rsidRDefault="00116D4B" w:rsidP="00116D4B">
      <w:pPr>
        <w:pStyle w:val="a3"/>
        <w:numPr>
          <w:ilvl w:val="0"/>
          <w:numId w:val="1"/>
        </w:numPr>
      </w:pPr>
      <w:r w:rsidRPr="00116D4B">
        <w:rPr>
          <w:rFonts w:cs="Arial"/>
          <w:rtl/>
        </w:rPr>
        <w:lastRenderedPageBreak/>
        <w:t xml:space="preserve">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הציבור. </w:t>
      </w:r>
      <w:r>
        <w:rPr>
          <w:rFonts w:cs="Arial" w:hint="cs"/>
          <w:rtl/>
        </w:rPr>
        <w:t xml:space="preserve">צייני והציגי </w:t>
      </w:r>
      <w:r w:rsidRPr="00116D4B">
        <w:rPr>
          <w:rFonts w:cs="Arial"/>
          <w:rtl/>
        </w:rPr>
        <w:t>איזה סוג זכויות התממש בכך</w:t>
      </w:r>
      <w:r>
        <w:rPr>
          <w:rFonts w:hint="cs"/>
          <w:rtl/>
        </w:rPr>
        <w:t xml:space="preserve"> , הסבירי את תשובתך </w:t>
      </w:r>
    </w:p>
    <w:p w:rsidR="00116D4B" w:rsidRDefault="00116D4B" w:rsidP="00116D4B">
      <w:pPr>
        <w:pStyle w:val="a3"/>
        <w:rPr>
          <w:rFonts w:hint="cs"/>
          <w:rtl/>
        </w:rPr>
      </w:pPr>
    </w:p>
    <w:p w:rsidR="00116D4B" w:rsidRDefault="00116D4B" w:rsidP="00116D4B">
      <w:pPr>
        <w:pStyle w:val="a3"/>
        <w:numPr>
          <w:ilvl w:val="0"/>
          <w:numId w:val="1"/>
        </w:numPr>
        <w:rPr>
          <w:rFonts w:hint="cs"/>
        </w:rPr>
      </w:pPr>
      <w:r w:rsidRPr="00116D4B">
        <w:rPr>
          <w:rFonts w:cs="Arial"/>
          <w:rtl/>
        </w:rPr>
        <w:t xml:space="preserve">בזמן שהתנהלה מערכת בחירות במזרח אירופה שלחו פעילי אדם מכתב תלונה לפרלמנט בטענה </w:t>
      </w:r>
      <w:proofErr w:type="spellStart"/>
      <w:r w:rsidRPr="00116D4B">
        <w:rPr>
          <w:rFonts w:cs="Arial"/>
          <w:rtl/>
        </w:rPr>
        <w:t>שועדת</w:t>
      </w:r>
      <w:proofErr w:type="spellEnd"/>
      <w:r w:rsidRPr="00116D4B">
        <w:rPr>
          <w:rFonts w:cs="Arial"/>
          <w:rtl/>
        </w:rPr>
        <w:t xml:space="preserve"> הבחירות נתנה הוראה לא לראיין נציגים יהודים לכלי התקשורת ובכך פוגעת באחד מהתנאים לבחירות דמוקרטיות. </w:t>
      </w:r>
      <w:r>
        <w:rPr>
          <w:rFonts w:cs="Arial" w:hint="cs"/>
          <w:rtl/>
        </w:rPr>
        <w:t xml:space="preserve">                                                                           </w:t>
      </w:r>
      <w:r w:rsidRPr="00116D4B">
        <w:rPr>
          <w:rFonts w:cs="Arial"/>
          <w:rtl/>
        </w:rPr>
        <w:t>צייני והציגי את התנאי לבחירות שנפגע</w:t>
      </w:r>
      <w:r>
        <w:rPr>
          <w:rFonts w:hint="cs"/>
          <w:rtl/>
        </w:rPr>
        <w:t>. הסבירי את תשובתך ע"פ הקטע</w:t>
      </w:r>
    </w:p>
    <w:p w:rsidR="00116D4B" w:rsidRDefault="00116D4B" w:rsidP="00116D4B">
      <w:pPr>
        <w:pStyle w:val="a3"/>
        <w:rPr>
          <w:rFonts w:hint="cs"/>
          <w:rtl/>
        </w:rPr>
      </w:pPr>
    </w:p>
    <w:p w:rsidR="00116D4B" w:rsidRDefault="00116D4B" w:rsidP="00116D4B">
      <w:pPr>
        <w:pStyle w:val="a3"/>
        <w:numPr>
          <w:ilvl w:val="0"/>
          <w:numId w:val="1"/>
        </w:numPr>
      </w:pPr>
      <w:r w:rsidRPr="00116D4B">
        <w:rPr>
          <w:rFonts w:cs="Arial"/>
          <w:rtl/>
        </w:rPr>
        <w:t xml:space="preserve">השלטונות בתורכיה פיטרו את כל שחקני התיאטרון הכורדי שפעל באחת הערים בדרום המדינה, אזור בו חיים כורדים המהווים כעשרים אחוזים מכלל האוכלוסייה בתורכיה. אחד השחקנים שפוטר סיפר כי התיאטרון העלה הצגות בשפה הכורדית, והצגות רבות עסקו באירועים הקשורים להיסטוריה שלהם. בנוסף לכך, עצרו השלטונות התורכים חברי פרלמנט כורדים. כורדים שהיגרו מתורכיה וחיים בגרמניה, התראיינו לתקשורת במערב אירופה ואמרו כי ממשלת תורכיה פועלת </w:t>
      </w:r>
      <w:r w:rsidR="0098721F">
        <w:rPr>
          <w:rFonts w:cs="Arial"/>
          <w:rtl/>
        </w:rPr>
        <w:t xml:space="preserve">כי למנוע מאזרחיה הכורדים </w:t>
      </w:r>
      <w:r w:rsidRPr="00116D4B">
        <w:rPr>
          <w:rFonts w:cs="Arial"/>
          <w:rtl/>
        </w:rPr>
        <w:t>לשמר את שפתם, תרבותם, ואף פוגעת בנבחריהם בפרלמנט התורכי.</w:t>
      </w:r>
      <w:r>
        <w:rPr>
          <w:rFonts w:cs="Arial" w:hint="cs"/>
          <w:rtl/>
        </w:rPr>
        <w:t xml:space="preserve">                                                                                     </w:t>
      </w:r>
      <w:r w:rsidR="0098721F">
        <w:rPr>
          <w:rFonts w:cs="Arial" w:hint="cs"/>
          <w:rtl/>
        </w:rPr>
        <w:t xml:space="preserve">                                    </w:t>
      </w:r>
      <w:r>
        <w:rPr>
          <w:rFonts w:cs="Arial"/>
          <w:rtl/>
        </w:rPr>
        <w:t>ציי</w:t>
      </w:r>
      <w:r>
        <w:rPr>
          <w:rFonts w:cs="Arial" w:hint="cs"/>
          <w:rtl/>
        </w:rPr>
        <w:t>ני</w:t>
      </w:r>
      <w:r w:rsidRPr="00116D4B">
        <w:rPr>
          <w:rFonts w:cs="Arial"/>
          <w:rtl/>
        </w:rPr>
        <w:t xml:space="preserve"> </w:t>
      </w:r>
      <w:proofErr w:type="spellStart"/>
      <w:r w:rsidRPr="00116D4B">
        <w:rPr>
          <w:rFonts w:cs="Arial"/>
          <w:rtl/>
        </w:rPr>
        <w:t>והצג</w:t>
      </w:r>
      <w:r>
        <w:rPr>
          <w:rFonts w:cs="Arial" w:hint="cs"/>
          <w:rtl/>
        </w:rPr>
        <w:t>י</w:t>
      </w:r>
      <w:proofErr w:type="spellEnd"/>
      <w:r w:rsidRPr="00116D4B">
        <w:rPr>
          <w:rFonts w:cs="Arial"/>
          <w:rtl/>
        </w:rPr>
        <w:t xml:space="preserve"> את סוג הזכויות בו פוגעת ממשלת תורכיה.</w:t>
      </w:r>
      <w:r>
        <w:rPr>
          <w:rFonts w:cs="Arial" w:hint="cs"/>
          <w:rtl/>
        </w:rPr>
        <w:t xml:space="preserve"> </w:t>
      </w:r>
      <w:r w:rsidRPr="00116D4B">
        <w:rPr>
          <w:rFonts w:cs="Arial"/>
          <w:rtl/>
        </w:rPr>
        <w:t>הסבר</w:t>
      </w:r>
      <w:r>
        <w:rPr>
          <w:rFonts w:cs="Arial" w:hint="cs"/>
          <w:rtl/>
        </w:rPr>
        <w:t>י</w:t>
      </w:r>
      <w:r w:rsidRPr="00116D4B">
        <w:rPr>
          <w:rFonts w:cs="Arial"/>
          <w:rtl/>
        </w:rPr>
        <w:t xml:space="preserve"> כיצד סוג זכויות זה בא לידי ביטוי בקטע.</w:t>
      </w:r>
    </w:p>
    <w:p w:rsidR="00116D4B" w:rsidRDefault="00116D4B" w:rsidP="00116D4B">
      <w:pPr>
        <w:pStyle w:val="a3"/>
        <w:rPr>
          <w:rFonts w:hint="cs"/>
          <w:rtl/>
        </w:rPr>
      </w:pPr>
    </w:p>
    <w:p w:rsidR="00116D4B" w:rsidRDefault="00116D4B" w:rsidP="0098721F">
      <w:pPr>
        <w:pStyle w:val="a3"/>
        <w:numPr>
          <w:ilvl w:val="0"/>
          <w:numId w:val="1"/>
        </w:numPr>
      </w:pPr>
      <w:r w:rsidRPr="00116D4B">
        <w:rPr>
          <w:rFonts w:cs="Arial"/>
          <w:rtl/>
        </w:rPr>
        <w:t xml:space="preserve">על פי החוק בישראל, זכאים להצביע לכנסת רק אזרחים ישראלים שחיים בארץ ואזרחים בעלי תפקיד ממלכתי השוהים בחוץ לארץ . חברי כנסת מבקשים לקדם הצעת חוק ולפיה גם אזרחים ישראלים שחיים מחוץ למדינה יוכלו להצביע בבחירות לכנסת במדינות שבהן הם מתגוררים. לטענת יוזמי הצעת החוק, כיום נשללת מאזרחים אלה הזכות להצביע, ונמנעת מהם היכולת להשפיע על תהליכי קבלת ההחלטות בישראל .                                     </w:t>
      </w:r>
      <w:r w:rsidR="0098721F">
        <w:rPr>
          <w:rFonts w:cs="Arial" w:hint="cs"/>
          <w:rtl/>
        </w:rPr>
        <w:t xml:space="preserve">                               </w:t>
      </w:r>
      <w:r w:rsidRPr="0098721F">
        <w:rPr>
          <w:rFonts w:cs="Arial"/>
          <w:rtl/>
        </w:rPr>
        <w:t>ציי</w:t>
      </w:r>
      <w:r w:rsidRPr="0098721F">
        <w:rPr>
          <w:rFonts w:cs="Arial" w:hint="cs"/>
          <w:rtl/>
        </w:rPr>
        <w:t>ני</w:t>
      </w:r>
      <w:r w:rsidRPr="0098721F">
        <w:rPr>
          <w:rFonts w:cs="Arial"/>
          <w:rtl/>
        </w:rPr>
        <w:t xml:space="preserve"> </w:t>
      </w:r>
      <w:proofErr w:type="spellStart"/>
      <w:r w:rsidRPr="0098721F">
        <w:rPr>
          <w:rFonts w:cs="Arial"/>
          <w:rtl/>
        </w:rPr>
        <w:t>והצג</w:t>
      </w:r>
      <w:r w:rsidRPr="0098721F">
        <w:rPr>
          <w:rFonts w:cs="Arial" w:hint="cs"/>
          <w:rtl/>
        </w:rPr>
        <w:t>י</w:t>
      </w:r>
      <w:proofErr w:type="spellEnd"/>
      <w:r w:rsidRPr="0098721F">
        <w:rPr>
          <w:rFonts w:cs="Arial"/>
          <w:rtl/>
        </w:rPr>
        <w:t xml:space="preserve"> את התנאי לבחירות דמוקרטיות שאינו מתממש במלואו כיום, לטענת יוזמי הצעת </w:t>
      </w:r>
      <w:r w:rsidR="0098721F" w:rsidRPr="0098721F">
        <w:rPr>
          <w:rFonts w:cs="Arial" w:hint="cs"/>
          <w:rtl/>
        </w:rPr>
        <w:t xml:space="preserve"> </w:t>
      </w:r>
      <w:r w:rsidRPr="0098721F">
        <w:rPr>
          <w:rFonts w:cs="Arial"/>
          <w:rtl/>
        </w:rPr>
        <w:t>החוק</w:t>
      </w:r>
      <w:r>
        <w:rPr>
          <w:rFonts w:hint="cs"/>
          <w:rtl/>
        </w:rPr>
        <w:t xml:space="preserve">. הסבירי את תשובתך ע"פ הקטע </w:t>
      </w:r>
    </w:p>
    <w:p w:rsidR="0098721F" w:rsidRDefault="0098721F" w:rsidP="0098721F">
      <w:pPr>
        <w:pStyle w:val="a3"/>
        <w:rPr>
          <w:rFonts w:hint="cs"/>
          <w:rtl/>
        </w:rPr>
      </w:pPr>
    </w:p>
    <w:p w:rsidR="0098721F" w:rsidRPr="0098721F" w:rsidRDefault="0098721F" w:rsidP="0098721F">
      <w:pPr>
        <w:pStyle w:val="a3"/>
        <w:ind w:left="360"/>
        <w:rPr>
          <w:b/>
          <w:bCs/>
          <w:color w:val="FF0000"/>
          <w:u w:val="single"/>
          <w:rtl/>
        </w:rPr>
      </w:pPr>
      <w:r w:rsidRPr="0098721F">
        <w:rPr>
          <w:rFonts w:hint="cs"/>
          <w:b/>
          <w:bCs/>
          <w:color w:val="FF0000"/>
          <w:u w:val="single"/>
          <w:rtl/>
        </w:rPr>
        <w:t xml:space="preserve">שאלות עמדה </w:t>
      </w:r>
      <w:r>
        <w:rPr>
          <w:rFonts w:hint="cs"/>
          <w:b/>
          <w:bCs/>
          <w:color w:val="FF0000"/>
          <w:u w:val="single"/>
          <w:rtl/>
        </w:rPr>
        <w:t xml:space="preserve">( יש לענות על שאלה אחת מתוך שאלות 9-10) </w:t>
      </w:r>
    </w:p>
    <w:p w:rsidR="00116D4B" w:rsidRDefault="00116D4B" w:rsidP="00116D4B">
      <w:pPr>
        <w:pStyle w:val="a3"/>
        <w:rPr>
          <w:rtl/>
        </w:rPr>
      </w:pPr>
    </w:p>
    <w:p w:rsidR="00937110" w:rsidRPr="00937110" w:rsidRDefault="00937110" w:rsidP="00937110">
      <w:pPr>
        <w:pStyle w:val="a3"/>
        <w:numPr>
          <w:ilvl w:val="0"/>
          <w:numId w:val="1"/>
        </w:numPr>
      </w:pPr>
      <w:r w:rsidRPr="00937110">
        <w:rPr>
          <w:rFonts w:hint="cs"/>
          <w:rtl/>
        </w:rPr>
        <w:t>במדינת ישראל מתקיים דיון ציבורי בשאלה אם ראוי שיהיו בתי ספר פרטיים. יש הטוענים כי מערכת החינוך צריכה להיות ציבורית ומנוהלת על ידי המדינה, ולעומתם יש הטוענים כי אין פסול בבתי ספר המוקמים ומנוהלים בידי גופים פרטיים.</w:t>
      </w:r>
    </w:p>
    <w:p w:rsidR="00937110" w:rsidRPr="00937110" w:rsidRDefault="00937110" w:rsidP="00937110">
      <w:pPr>
        <w:pStyle w:val="a3"/>
        <w:rPr>
          <w:rtl/>
        </w:rPr>
      </w:pPr>
      <w:r w:rsidRPr="00937110">
        <w:rPr>
          <w:rtl/>
        </w:rPr>
        <w:t>הב</w:t>
      </w:r>
      <w:r w:rsidR="0098721F">
        <w:rPr>
          <w:rFonts w:hint="cs"/>
          <w:rtl/>
        </w:rPr>
        <w:t>י</w:t>
      </w:r>
      <w:r w:rsidRPr="00937110">
        <w:rPr>
          <w:rtl/>
        </w:rPr>
        <w:t>ע</w:t>
      </w:r>
      <w:r w:rsidR="0098721F">
        <w:rPr>
          <w:rFonts w:hint="cs"/>
          <w:rtl/>
        </w:rPr>
        <w:t xml:space="preserve">י </w:t>
      </w:r>
      <w:r w:rsidRPr="00937110">
        <w:t> </w:t>
      </w:r>
      <w:r w:rsidRPr="00937110">
        <w:rPr>
          <w:rtl/>
        </w:rPr>
        <w:t>את</w:t>
      </w:r>
      <w:r w:rsidRPr="00937110">
        <w:t> </w:t>
      </w:r>
      <w:r w:rsidRPr="00937110">
        <w:rPr>
          <w:rtl/>
        </w:rPr>
        <w:t>עמדתך</w:t>
      </w:r>
      <w:r w:rsidRPr="00937110">
        <w:t> </w:t>
      </w:r>
      <w:r w:rsidRPr="00937110">
        <w:rPr>
          <w:rtl/>
        </w:rPr>
        <w:t>בעניין</w:t>
      </w:r>
      <w:r w:rsidRPr="00937110">
        <w:t> </w:t>
      </w:r>
      <w:r w:rsidRPr="00937110">
        <w:rPr>
          <w:rtl/>
        </w:rPr>
        <w:t>זה. הצג שני</w:t>
      </w:r>
      <w:r w:rsidRPr="00937110">
        <w:t> </w:t>
      </w:r>
      <w:r w:rsidRPr="00937110">
        <w:rPr>
          <w:rtl/>
        </w:rPr>
        <w:t>נימוקים</w:t>
      </w:r>
      <w:r w:rsidRPr="00937110">
        <w:t> </w:t>
      </w:r>
      <w:r w:rsidRPr="00937110">
        <w:rPr>
          <w:rtl/>
        </w:rPr>
        <w:t>המתבססים</w:t>
      </w:r>
      <w:r w:rsidRPr="00937110">
        <w:t> </w:t>
      </w:r>
      <w:r w:rsidRPr="00937110">
        <w:rPr>
          <w:rtl/>
        </w:rPr>
        <w:t>על</w:t>
      </w:r>
      <w:r w:rsidRPr="00937110">
        <w:t> </w:t>
      </w:r>
      <w:r w:rsidRPr="00937110">
        <w:rPr>
          <w:rtl/>
        </w:rPr>
        <w:t>מושגים</w:t>
      </w:r>
      <w:r w:rsidRPr="00937110">
        <w:t> </w:t>
      </w:r>
      <w:r w:rsidRPr="00937110">
        <w:rPr>
          <w:rtl/>
        </w:rPr>
        <w:t>מתחום</w:t>
      </w:r>
      <w:r w:rsidRPr="00937110">
        <w:t> </w:t>
      </w:r>
      <w:r w:rsidRPr="00937110">
        <w:rPr>
          <w:rtl/>
        </w:rPr>
        <w:t>האזרחות – נימוק</w:t>
      </w:r>
      <w:r w:rsidRPr="00937110">
        <w:t> </w:t>
      </w:r>
      <w:r w:rsidRPr="00937110">
        <w:rPr>
          <w:rFonts w:hint="cs"/>
          <w:u w:val="single"/>
          <w:rtl/>
        </w:rPr>
        <w:t>אחד</w:t>
      </w:r>
      <w:r w:rsidRPr="00937110">
        <w:t> </w:t>
      </w:r>
      <w:r w:rsidRPr="00937110">
        <w:rPr>
          <w:rFonts w:hint="cs"/>
          <w:b/>
          <w:bCs/>
          <w:rtl/>
        </w:rPr>
        <w:t>לעמדתך </w:t>
      </w:r>
      <w:r w:rsidRPr="00937110">
        <w:rPr>
          <w:rtl/>
        </w:rPr>
        <w:t> ונימוק</w:t>
      </w:r>
      <w:r w:rsidRPr="00937110">
        <w:t> </w:t>
      </w:r>
      <w:r w:rsidRPr="00937110">
        <w:rPr>
          <w:rFonts w:hint="cs"/>
          <w:u w:val="single"/>
          <w:rtl/>
        </w:rPr>
        <w:t>אחד</w:t>
      </w:r>
      <w:r w:rsidRPr="00937110">
        <w:t> </w:t>
      </w:r>
      <w:r w:rsidRPr="00937110">
        <w:rPr>
          <w:rtl/>
        </w:rPr>
        <w:t>(אחר)</w:t>
      </w:r>
      <w:r w:rsidRPr="00937110">
        <w:t> </w:t>
      </w:r>
      <w:r w:rsidRPr="00937110">
        <w:rPr>
          <w:rFonts w:hint="cs"/>
          <w:b/>
          <w:bCs/>
          <w:rtl/>
        </w:rPr>
        <w:t>לעמדה</w:t>
      </w:r>
      <w:r w:rsidRPr="00937110">
        <w:rPr>
          <w:rFonts w:hint="cs"/>
          <w:b/>
          <w:bCs/>
        </w:rPr>
        <w:t> </w:t>
      </w:r>
      <w:r w:rsidRPr="00937110">
        <w:rPr>
          <w:rFonts w:hint="cs"/>
          <w:b/>
          <w:bCs/>
          <w:rtl/>
        </w:rPr>
        <w:t>המנוגדת</w:t>
      </w:r>
      <w:r w:rsidRPr="00937110">
        <w:rPr>
          <w:rFonts w:hint="cs"/>
          <w:b/>
          <w:bCs/>
        </w:rPr>
        <w:t> </w:t>
      </w:r>
      <w:proofErr w:type="spellStart"/>
      <w:r w:rsidRPr="00937110">
        <w:rPr>
          <w:rtl/>
        </w:rPr>
        <w:t>לשלך</w:t>
      </w:r>
      <w:proofErr w:type="spellEnd"/>
      <w:r w:rsidRPr="00937110">
        <w:rPr>
          <w:rtl/>
        </w:rPr>
        <w:t>.</w:t>
      </w:r>
    </w:p>
    <w:p w:rsidR="00937110" w:rsidRPr="00937110" w:rsidRDefault="00937110" w:rsidP="0098721F">
      <w:pPr>
        <w:ind w:left="360"/>
      </w:pPr>
      <w:r>
        <w:rPr>
          <w:rFonts w:hint="cs"/>
          <w:rtl/>
        </w:rPr>
        <w:t xml:space="preserve">      </w:t>
      </w:r>
      <w:r w:rsidRPr="00937110">
        <w:rPr>
          <w:rFonts w:hint="cs"/>
          <w:rtl/>
        </w:rPr>
        <w:t>בכתיבתך</w:t>
      </w:r>
      <w:r w:rsidRPr="00937110">
        <w:rPr>
          <w:rFonts w:hint="cs"/>
        </w:rPr>
        <w:t> </w:t>
      </w:r>
      <w:r w:rsidRPr="00937110">
        <w:rPr>
          <w:rFonts w:hint="cs"/>
          <w:rtl/>
        </w:rPr>
        <w:t>הקפד</w:t>
      </w:r>
      <w:r w:rsidRPr="00937110">
        <w:rPr>
          <w:rFonts w:hint="cs"/>
        </w:rPr>
        <w:t> </w:t>
      </w:r>
      <w:r w:rsidRPr="00937110">
        <w:rPr>
          <w:rFonts w:hint="cs"/>
          <w:rtl/>
        </w:rPr>
        <w:t>על</w:t>
      </w:r>
      <w:r w:rsidRPr="00937110">
        <w:rPr>
          <w:rFonts w:hint="cs"/>
        </w:rPr>
        <w:t> </w:t>
      </w:r>
      <w:r w:rsidRPr="00937110">
        <w:rPr>
          <w:rFonts w:hint="cs"/>
          <w:rtl/>
        </w:rPr>
        <w:t>הרכיבים</w:t>
      </w:r>
      <w:r w:rsidRPr="00937110">
        <w:rPr>
          <w:rFonts w:hint="cs"/>
        </w:rPr>
        <w:t> </w:t>
      </w:r>
      <w:r w:rsidRPr="00937110">
        <w:rPr>
          <w:rFonts w:hint="cs"/>
          <w:rtl/>
        </w:rPr>
        <w:t>האלה:</w:t>
      </w:r>
      <w:r w:rsidR="0098721F">
        <w:rPr>
          <w:rFonts w:hint="cs"/>
          <w:rtl/>
        </w:rPr>
        <w:t xml:space="preserve"> </w:t>
      </w:r>
      <w:r w:rsidRPr="0098721F">
        <w:rPr>
          <w:rFonts w:hint="cs"/>
          <w:b/>
          <w:bCs/>
          <w:rtl/>
        </w:rPr>
        <w:t>(א) </w:t>
      </w:r>
      <w:r w:rsidRPr="00937110">
        <w:rPr>
          <w:rFonts w:hint="cs"/>
          <w:rtl/>
        </w:rPr>
        <w:t> </w:t>
      </w:r>
      <w:r w:rsidRPr="0098721F">
        <w:rPr>
          <w:rFonts w:hint="cs"/>
          <w:b/>
          <w:bCs/>
          <w:rtl/>
        </w:rPr>
        <w:t>טענה</w:t>
      </w:r>
      <w:r w:rsidRPr="00937110">
        <w:rPr>
          <w:rtl/>
        </w:rPr>
        <w:t> – הצג</w:t>
      </w:r>
      <w:r w:rsidRPr="00937110">
        <w:t> </w:t>
      </w:r>
      <w:r w:rsidRPr="00937110">
        <w:rPr>
          <w:rtl/>
        </w:rPr>
        <w:t>את</w:t>
      </w:r>
      <w:r w:rsidRPr="00937110">
        <w:t> </w:t>
      </w:r>
      <w:r w:rsidRPr="00937110">
        <w:rPr>
          <w:rtl/>
        </w:rPr>
        <w:t>עמדתך</w:t>
      </w:r>
      <w:r w:rsidRPr="00937110">
        <w:t> </w:t>
      </w:r>
      <w:r w:rsidRPr="00937110">
        <w:rPr>
          <w:rtl/>
        </w:rPr>
        <w:t>באופן</w:t>
      </w:r>
      <w:r w:rsidRPr="00937110">
        <w:t> </w:t>
      </w:r>
      <w:r w:rsidRPr="00937110">
        <w:rPr>
          <w:rtl/>
        </w:rPr>
        <w:t>ברור.</w:t>
      </w:r>
      <w:r w:rsidR="0098721F">
        <w:rPr>
          <w:rFonts w:hint="cs"/>
          <w:rtl/>
        </w:rPr>
        <w:t xml:space="preserve">               </w:t>
      </w:r>
      <w:r w:rsidRPr="0098721F">
        <w:rPr>
          <w:rFonts w:hint="cs"/>
          <w:b/>
          <w:bCs/>
          <w:rtl/>
        </w:rPr>
        <w:t>(ב) </w:t>
      </w:r>
      <w:r w:rsidRPr="00937110">
        <w:rPr>
          <w:rFonts w:hint="cs"/>
          <w:rtl/>
        </w:rPr>
        <w:t> </w:t>
      </w:r>
      <w:r w:rsidRPr="0098721F">
        <w:rPr>
          <w:rFonts w:hint="cs"/>
          <w:b/>
          <w:bCs/>
          <w:rtl/>
        </w:rPr>
        <w:t>הנמקת עמדתך</w:t>
      </w:r>
      <w:r w:rsidRPr="00937110">
        <w:rPr>
          <w:rtl/>
        </w:rPr>
        <w:t> – הצג</w:t>
      </w:r>
      <w:r w:rsidRPr="00937110">
        <w:t> </w:t>
      </w:r>
      <w:r w:rsidRPr="00937110">
        <w:rPr>
          <w:rtl/>
        </w:rPr>
        <w:t>נימוק</w:t>
      </w:r>
      <w:r w:rsidRPr="00937110">
        <w:t> </w:t>
      </w:r>
      <w:r w:rsidRPr="00937110">
        <w:rPr>
          <w:rtl/>
        </w:rPr>
        <w:t>לעמדתך</w:t>
      </w:r>
      <w:r w:rsidRPr="00937110">
        <w:t> </w:t>
      </w:r>
      <w:r w:rsidRPr="00937110">
        <w:rPr>
          <w:rtl/>
        </w:rPr>
        <w:t>המבוסס</w:t>
      </w:r>
      <w:r w:rsidRPr="00937110">
        <w:t> </w:t>
      </w:r>
      <w:r w:rsidRPr="00937110">
        <w:rPr>
          <w:rtl/>
        </w:rPr>
        <w:t>על</w:t>
      </w:r>
      <w:r w:rsidRPr="00937110">
        <w:t> </w:t>
      </w:r>
      <w:r w:rsidRPr="00937110">
        <w:rPr>
          <w:rtl/>
        </w:rPr>
        <w:t>מושגים</w:t>
      </w:r>
      <w:r w:rsidRPr="00937110">
        <w:t> </w:t>
      </w:r>
      <w:r w:rsidRPr="00937110">
        <w:rPr>
          <w:rtl/>
        </w:rPr>
        <w:t>וידע</w:t>
      </w:r>
      <w:r w:rsidRPr="00937110">
        <w:t> </w:t>
      </w:r>
      <w:r w:rsidRPr="00937110">
        <w:rPr>
          <w:rtl/>
        </w:rPr>
        <w:t>מלימודי</w:t>
      </w:r>
      <w:r w:rsidRPr="00937110">
        <w:t> </w:t>
      </w:r>
      <w:r w:rsidRPr="00937110">
        <w:rPr>
          <w:rtl/>
        </w:rPr>
        <w:t>האזרחות.</w:t>
      </w:r>
      <w:r w:rsidR="0098721F">
        <w:rPr>
          <w:rFonts w:hint="cs"/>
          <w:rtl/>
        </w:rPr>
        <w:t xml:space="preserve"> </w:t>
      </w:r>
      <w:r w:rsidRPr="0098721F">
        <w:rPr>
          <w:rFonts w:hint="cs"/>
          <w:b/>
          <w:bCs/>
          <w:rtl/>
        </w:rPr>
        <w:t>(ג) </w:t>
      </w:r>
      <w:r w:rsidRPr="00937110">
        <w:rPr>
          <w:rFonts w:hint="cs"/>
          <w:rtl/>
        </w:rPr>
        <w:t> </w:t>
      </w:r>
      <w:r w:rsidRPr="0098721F">
        <w:rPr>
          <w:rFonts w:hint="cs"/>
          <w:b/>
          <w:bCs/>
          <w:rtl/>
        </w:rPr>
        <w:t>הנמקת העמדה המנוגדת</w:t>
      </w:r>
      <w:r w:rsidRPr="00937110">
        <w:rPr>
          <w:rtl/>
        </w:rPr>
        <w:t> – הצג</w:t>
      </w:r>
      <w:r w:rsidRPr="00937110">
        <w:t> </w:t>
      </w:r>
      <w:r w:rsidRPr="00937110">
        <w:rPr>
          <w:rtl/>
        </w:rPr>
        <w:t>נימוק</w:t>
      </w:r>
      <w:r w:rsidRPr="00937110">
        <w:t> </w:t>
      </w:r>
      <w:r w:rsidRPr="00937110">
        <w:rPr>
          <w:rtl/>
        </w:rPr>
        <w:t>לעמדה</w:t>
      </w:r>
      <w:r w:rsidRPr="00937110">
        <w:t> </w:t>
      </w:r>
      <w:r w:rsidRPr="00937110">
        <w:rPr>
          <w:rtl/>
        </w:rPr>
        <w:t>ה</w:t>
      </w:r>
      <w:r w:rsidRPr="0098721F">
        <w:rPr>
          <w:b/>
          <w:bCs/>
          <w:rtl/>
        </w:rPr>
        <w:t>מנוגדת</w:t>
      </w:r>
      <w:r w:rsidRPr="0098721F">
        <w:rPr>
          <w:rFonts w:hint="cs"/>
          <w:b/>
          <w:bCs/>
        </w:rPr>
        <w:t> </w:t>
      </w:r>
      <w:r w:rsidRPr="00937110">
        <w:rPr>
          <w:rtl/>
        </w:rPr>
        <w:t>לעמדתך, המבוסס</w:t>
      </w:r>
      <w:r w:rsidRPr="00937110">
        <w:t> </w:t>
      </w:r>
      <w:r w:rsidRPr="00937110">
        <w:rPr>
          <w:rtl/>
        </w:rPr>
        <w:t>על</w:t>
      </w:r>
      <w:r w:rsidRPr="00937110">
        <w:t> </w:t>
      </w:r>
      <w:r w:rsidRPr="00937110">
        <w:rPr>
          <w:rtl/>
        </w:rPr>
        <w:t>מושגים</w:t>
      </w:r>
      <w:r w:rsidRPr="00937110">
        <w:t> </w:t>
      </w:r>
      <w:r w:rsidRPr="00937110">
        <w:rPr>
          <w:rtl/>
        </w:rPr>
        <w:t>וידע</w:t>
      </w:r>
      <w:r w:rsidRPr="00937110">
        <w:t> </w:t>
      </w:r>
      <w:r w:rsidRPr="00937110">
        <w:rPr>
          <w:rtl/>
        </w:rPr>
        <w:t>מלימודי האזרחות</w:t>
      </w:r>
      <w:r w:rsidRPr="00937110">
        <w:t>.</w:t>
      </w:r>
      <w:bookmarkStart w:id="0" w:name="_GoBack"/>
      <w:bookmarkEnd w:id="0"/>
    </w:p>
    <w:p w:rsidR="00937110" w:rsidRPr="00937110" w:rsidRDefault="00937110" w:rsidP="0098721F">
      <w:pPr>
        <w:pStyle w:val="a3"/>
        <w:numPr>
          <w:ilvl w:val="0"/>
          <w:numId w:val="1"/>
        </w:numPr>
        <w:rPr>
          <w:rtl/>
        </w:rPr>
      </w:pPr>
      <w:r w:rsidRPr="00937110">
        <w:rPr>
          <w:rFonts w:hint="cs"/>
          <w:rtl/>
        </w:rPr>
        <w:t>בישראל, כמו במדינות רבות בעולם המערבי, משרד הבריאות ממליץ על סדרת חיסונים הניתנים חינם לכל ילד במטרה למנוע התפרצות מגיפות. ישנם הורים המסרבים לחסן את ילדיהם.</w:t>
      </w:r>
      <w:r w:rsidR="0098721F">
        <w:rPr>
          <w:rFonts w:hint="cs"/>
          <w:rtl/>
        </w:rPr>
        <w:t xml:space="preserve"> </w:t>
      </w:r>
      <w:r w:rsidRPr="00937110">
        <w:rPr>
          <w:rFonts w:hint="cs"/>
          <w:rtl/>
        </w:rPr>
        <w:t>יש הטוענים כי על המדינה למנוע מילדים שלא חוסנו ללמוד במוסדות ציבוריים ויש המתנגדים לכך.</w:t>
      </w:r>
    </w:p>
    <w:p w:rsidR="00937110" w:rsidRPr="00937110" w:rsidRDefault="00937110" w:rsidP="00937110">
      <w:pPr>
        <w:pStyle w:val="a3"/>
        <w:rPr>
          <w:rtl/>
        </w:rPr>
      </w:pPr>
      <w:r w:rsidRPr="00937110">
        <w:rPr>
          <w:rFonts w:hint="cs"/>
          <w:rtl/>
        </w:rPr>
        <w:t>הביעי</w:t>
      </w:r>
      <w:r w:rsidRPr="00937110">
        <w:rPr>
          <w:rFonts w:hint="cs"/>
        </w:rPr>
        <w:t> </w:t>
      </w:r>
      <w:r w:rsidRPr="00937110">
        <w:rPr>
          <w:rFonts w:hint="cs"/>
          <w:rtl/>
        </w:rPr>
        <w:t>את</w:t>
      </w:r>
      <w:r w:rsidRPr="00937110">
        <w:rPr>
          <w:rFonts w:hint="cs"/>
        </w:rPr>
        <w:t> </w:t>
      </w:r>
      <w:r w:rsidRPr="00937110">
        <w:rPr>
          <w:rFonts w:hint="cs"/>
          <w:rtl/>
        </w:rPr>
        <w:t>עמדתך</w:t>
      </w:r>
      <w:r w:rsidRPr="00937110">
        <w:rPr>
          <w:rFonts w:hint="cs"/>
        </w:rPr>
        <w:t> </w:t>
      </w:r>
      <w:r w:rsidRPr="00937110">
        <w:rPr>
          <w:rFonts w:hint="cs"/>
          <w:rtl/>
        </w:rPr>
        <w:t>בעניין</w:t>
      </w:r>
      <w:r w:rsidRPr="00937110">
        <w:rPr>
          <w:rFonts w:hint="cs"/>
        </w:rPr>
        <w:t> </w:t>
      </w:r>
      <w:r w:rsidRPr="00937110">
        <w:rPr>
          <w:rFonts w:hint="cs"/>
          <w:rtl/>
        </w:rPr>
        <w:t>זה. הציגי שני</w:t>
      </w:r>
      <w:r w:rsidRPr="00937110">
        <w:rPr>
          <w:rFonts w:hint="cs"/>
        </w:rPr>
        <w:t> </w:t>
      </w:r>
      <w:r w:rsidRPr="00937110">
        <w:rPr>
          <w:rFonts w:hint="cs"/>
          <w:rtl/>
        </w:rPr>
        <w:t>נימוקים</w:t>
      </w:r>
      <w:r w:rsidRPr="00937110">
        <w:rPr>
          <w:rFonts w:hint="cs"/>
        </w:rPr>
        <w:t> </w:t>
      </w:r>
      <w:r w:rsidRPr="00937110">
        <w:rPr>
          <w:rFonts w:hint="cs"/>
          <w:rtl/>
        </w:rPr>
        <w:t>המתבססים</w:t>
      </w:r>
      <w:r w:rsidRPr="00937110">
        <w:rPr>
          <w:rFonts w:hint="cs"/>
        </w:rPr>
        <w:t> </w:t>
      </w:r>
      <w:r w:rsidRPr="00937110">
        <w:rPr>
          <w:rFonts w:hint="cs"/>
          <w:rtl/>
        </w:rPr>
        <w:t>על</w:t>
      </w:r>
      <w:r w:rsidRPr="00937110">
        <w:rPr>
          <w:rFonts w:hint="cs"/>
        </w:rPr>
        <w:t> </w:t>
      </w:r>
      <w:r w:rsidRPr="00937110">
        <w:rPr>
          <w:rFonts w:hint="cs"/>
          <w:rtl/>
        </w:rPr>
        <w:t>מושגים</w:t>
      </w:r>
      <w:r w:rsidRPr="00937110">
        <w:rPr>
          <w:rFonts w:hint="cs"/>
        </w:rPr>
        <w:t> </w:t>
      </w:r>
      <w:r w:rsidRPr="00937110">
        <w:rPr>
          <w:rFonts w:hint="cs"/>
          <w:rtl/>
        </w:rPr>
        <w:t>מתחום</w:t>
      </w:r>
      <w:r w:rsidRPr="00937110">
        <w:rPr>
          <w:rFonts w:hint="cs"/>
        </w:rPr>
        <w:t> </w:t>
      </w:r>
      <w:r w:rsidRPr="00937110">
        <w:rPr>
          <w:rFonts w:hint="cs"/>
          <w:rtl/>
        </w:rPr>
        <w:t>האזרחות – נימוק</w:t>
      </w:r>
      <w:r w:rsidRPr="00937110">
        <w:rPr>
          <w:rFonts w:hint="cs"/>
        </w:rPr>
        <w:t> </w:t>
      </w:r>
      <w:r w:rsidRPr="00937110">
        <w:rPr>
          <w:rFonts w:hint="cs"/>
          <w:u w:val="single"/>
          <w:rtl/>
        </w:rPr>
        <w:t>אחד</w:t>
      </w:r>
      <w:r w:rsidRPr="00937110">
        <w:rPr>
          <w:rFonts w:hint="cs"/>
        </w:rPr>
        <w:t> </w:t>
      </w:r>
      <w:r w:rsidRPr="00937110">
        <w:rPr>
          <w:rFonts w:hint="cs"/>
          <w:b/>
          <w:bCs/>
          <w:rtl/>
        </w:rPr>
        <w:t>לעמדתך </w:t>
      </w:r>
      <w:r w:rsidRPr="00937110">
        <w:rPr>
          <w:rFonts w:hint="cs"/>
          <w:rtl/>
        </w:rPr>
        <w:t>ונימוק</w:t>
      </w:r>
      <w:r w:rsidRPr="00937110">
        <w:rPr>
          <w:rFonts w:hint="cs"/>
        </w:rPr>
        <w:t> </w:t>
      </w:r>
      <w:r w:rsidRPr="00937110">
        <w:rPr>
          <w:rFonts w:hint="cs"/>
          <w:u w:val="single"/>
          <w:rtl/>
        </w:rPr>
        <w:t>אחד</w:t>
      </w:r>
      <w:r w:rsidRPr="00937110">
        <w:rPr>
          <w:rFonts w:hint="cs"/>
        </w:rPr>
        <w:t> </w:t>
      </w:r>
      <w:r w:rsidRPr="00937110">
        <w:rPr>
          <w:rFonts w:hint="cs"/>
          <w:rtl/>
        </w:rPr>
        <w:t>(אחר)</w:t>
      </w:r>
      <w:r w:rsidRPr="00937110">
        <w:rPr>
          <w:rFonts w:hint="cs"/>
        </w:rPr>
        <w:t> </w:t>
      </w:r>
      <w:r w:rsidRPr="00937110">
        <w:rPr>
          <w:rFonts w:hint="cs"/>
          <w:b/>
          <w:bCs/>
          <w:rtl/>
        </w:rPr>
        <w:t>לעמדה</w:t>
      </w:r>
      <w:r w:rsidRPr="00937110">
        <w:rPr>
          <w:rFonts w:hint="cs"/>
          <w:b/>
          <w:bCs/>
        </w:rPr>
        <w:t> </w:t>
      </w:r>
      <w:r w:rsidRPr="00937110">
        <w:rPr>
          <w:rFonts w:hint="cs"/>
          <w:b/>
          <w:bCs/>
          <w:rtl/>
        </w:rPr>
        <w:t>המנוגדת</w:t>
      </w:r>
      <w:r w:rsidRPr="00937110">
        <w:rPr>
          <w:rFonts w:hint="cs"/>
          <w:b/>
          <w:bCs/>
        </w:rPr>
        <w:t> </w:t>
      </w:r>
      <w:proofErr w:type="spellStart"/>
      <w:r w:rsidRPr="00937110">
        <w:rPr>
          <w:rFonts w:hint="cs"/>
          <w:rtl/>
        </w:rPr>
        <w:t>לשלך</w:t>
      </w:r>
      <w:proofErr w:type="spellEnd"/>
      <w:r w:rsidRPr="00937110">
        <w:rPr>
          <w:rFonts w:hint="cs"/>
          <w:rtl/>
        </w:rPr>
        <w:t>.</w:t>
      </w:r>
    </w:p>
    <w:p w:rsidR="00937110" w:rsidRPr="00937110" w:rsidRDefault="00937110" w:rsidP="00937110">
      <w:pPr>
        <w:pStyle w:val="a3"/>
        <w:rPr>
          <w:rtl/>
        </w:rPr>
      </w:pPr>
      <w:r w:rsidRPr="00937110">
        <w:rPr>
          <w:rFonts w:hint="cs"/>
          <w:rtl/>
        </w:rPr>
        <w:t>בכתיבתך</w:t>
      </w:r>
      <w:r w:rsidRPr="00937110">
        <w:rPr>
          <w:rFonts w:hint="cs"/>
        </w:rPr>
        <w:t> </w:t>
      </w:r>
      <w:r w:rsidRPr="00937110">
        <w:rPr>
          <w:rFonts w:hint="cs"/>
          <w:rtl/>
        </w:rPr>
        <w:t>הקפידי</w:t>
      </w:r>
      <w:r w:rsidRPr="00937110">
        <w:rPr>
          <w:rFonts w:hint="cs"/>
        </w:rPr>
        <w:t> </w:t>
      </w:r>
      <w:r w:rsidRPr="00937110">
        <w:rPr>
          <w:rFonts w:hint="cs"/>
          <w:rtl/>
        </w:rPr>
        <w:t>על</w:t>
      </w:r>
      <w:r w:rsidRPr="00937110">
        <w:rPr>
          <w:rFonts w:hint="cs"/>
        </w:rPr>
        <w:t> </w:t>
      </w:r>
      <w:r w:rsidRPr="00937110">
        <w:rPr>
          <w:rFonts w:hint="cs"/>
          <w:rtl/>
        </w:rPr>
        <w:t>הרכיבים</w:t>
      </w:r>
      <w:r w:rsidRPr="00937110">
        <w:rPr>
          <w:rFonts w:hint="cs"/>
        </w:rPr>
        <w:t> </w:t>
      </w:r>
      <w:r w:rsidRPr="00937110">
        <w:rPr>
          <w:rFonts w:hint="cs"/>
          <w:rtl/>
        </w:rPr>
        <w:t>האלה:</w:t>
      </w:r>
    </w:p>
    <w:p w:rsidR="00937110" w:rsidRPr="00937110" w:rsidRDefault="00937110" w:rsidP="00937110">
      <w:pPr>
        <w:pStyle w:val="a3"/>
        <w:rPr>
          <w:rtl/>
        </w:rPr>
      </w:pPr>
      <w:r w:rsidRPr="00937110">
        <w:rPr>
          <w:rFonts w:hint="cs"/>
          <w:b/>
          <w:bCs/>
          <w:rtl/>
        </w:rPr>
        <w:t>(א) </w:t>
      </w:r>
      <w:r w:rsidRPr="00937110">
        <w:rPr>
          <w:rFonts w:hint="cs"/>
          <w:rtl/>
        </w:rPr>
        <w:t> </w:t>
      </w:r>
      <w:r w:rsidRPr="00937110">
        <w:rPr>
          <w:rFonts w:hint="cs"/>
          <w:b/>
          <w:bCs/>
          <w:rtl/>
        </w:rPr>
        <w:t>טענה</w:t>
      </w:r>
      <w:r w:rsidRPr="00937110">
        <w:rPr>
          <w:rtl/>
        </w:rPr>
        <w:t> – הציגי</w:t>
      </w:r>
      <w:r w:rsidRPr="00937110">
        <w:t> </w:t>
      </w:r>
      <w:r w:rsidRPr="00937110">
        <w:rPr>
          <w:rtl/>
        </w:rPr>
        <w:t>את</w:t>
      </w:r>
      <w:r w:rsidRPr="00937110">
        <w:t> </w:t>
      </w:r>
      <w:r w:rsidRPr="00937110">
        <w:rPr>
          <w:rtl/>
        </w:rPr>
        <w:t>עמדתך</w:t>
      </w:r>
      <w:r w:rsidRPr="00937110">
        <w:t> </w:t>
      </w:r>
      <w:r w:rsidRPr="00937110">
        <w:rPr>
          <w:rtl/>
        </w:rPr>
        <w:t>באופן</w:t>
      </w:r>
      <w:r w:rsidRPr="00937110">
        <w:t> </w:t>
      </w:r>
      <w:r w:rsidRPr="00937110">
        <w:rPr>
          <w:rtl/>
        </w:rPr>
        <w:t>ברור.</w:t>
      </w:r>
    </w:p>
    <w:p w:rsidR="00937110" w:rsidRPr="00937110" w:rsidRDefault="00937110" w:rsidP="00937110">
      <w:pPr>
        <w:pStyle w:val="a3"/>
        <w:rPr>
          <w:rtl/>
        </w:rPr>
      </w:pPr>
      <w:r w:rsidRPr="00937110">
        <w:rPr>
          <w:rFonts w:hint="cs"/>
          <w:b/>
          <w:bCs/>
          <w:rtl/>
        </w:rPr>
        <w:t>(ב)</w:t>
      </w:r>
      <w:r w:rsidRPr="00937110">
        <w:rPr>
          <w:rFonts w:hint="cs"/>
          <w:rtl/>
        </w:rPr>
        <w:t>  </w:t>
      </w:r>
      <w:r w:rsidRPr="00937110">
        <w:rPr>
          <w:rFonts w:hint="cs"/>
          <w:b/>
          <w:bCs/>
          <w:rtl/>
        </w:rPr>
        <w:t>הנמקת עמדתך</w:t>
      </w:r>
      <w:r w:rsidRPr="00937110">
        <w:rPr>
          <w:rtl/>
        </w:rPr>
        <w:t> – הציגי</w:t>
      </w:r>
      <w:r w:rsidRPr="00937110">
        <w:t> </w:t>
      </w:r>
      <w:r w:rsidRPr="00937110">
        <w:rPr>
          <w:rtl/>
        </w:rPr>
        <w:t>נימוק</w:t>
      </w:r>
      <w:r w:rsidRPr="00937110">
        <w:t> </w:t>
      </w:r>
      <w:r w:rsidRPr="00937110">
        <w:rPr>
          <w:rtl/>
        </w:rPr>
        <w:t>לעמדתך</w:t>
      </w:r>
      <w:r w:rsidRPr="00937110">
        <w:t> </w:t>
      </w:r>
      <w:r w:rsidRPr="00937110">
        <w:rPr>
          <w:rtl/>
        </w:rPr>
        <w:t>המבוסס</w:t>
      </w:r>
      <w:r w:rsidRPr="00937110">
        <w:t> </w:t>
      </w:r>
      <w:r w:rsidRPr="00937110">
        <w:rPr>
          <w:rtl/>
        </w:rPr>
        <w:t>על</w:t>
      </w:r>
      <w:r w:rsidRPr="00937110">
        <w:t> </w:t>
      </w:r>
      <w:r w:rsidRPr="00937110">
        <w:rPr>
          <w:rtl/>
        </w:rPr>
        <w:t>מושגים</w:t>
      </w:r>
      <w:r w:rsidRPr="00937110">
        <w:t> </w:t>
      </w:r>
      <w:r w:rsidRPr="00937110">
        <w:rPr>
          <w:rtl/>
        </w:rPr>
        <w:t>וידע</w:t>
      </w:r>
      <w:r w:rsidRPr="00937110">
        <w:t> </w:t>
      </w:r>
      <w:r w:rsidRPr="00937110">
        <w:rPr>
          <w:rtl/>
        </w:rPr>
        <w:t>מלימודי</w:t>
      </w:r>
      <w:r w:rsidRPr="00937110">
        <w:t> </w:t>
      </w:r>
      <w:r w:rsidRPr="00937110">
        <w:rPr>
          <w:rtl/>
        </w:rPr>
        <w:t>האזרחות.</w:t>
      </w:r>
    </w:p>
    <w:p w:rsidR="00937110" w:rsidRPr="00937110" w:rsidRDefault="00937110" w:rsidP="00937110">
      <w:pPr>
        <w:pStyle w:val="a3"/>
        <w:rPr>
          <w:rtl/>
        </w:rPr>
      </w:pPr>
      <w:r w:rsidRPr="00937110">
        <w:rPr>
          <w:rFonts w:hint="cs"/>
          <w:b/>
          <w:bCs/>
          <w:rtl/>
        </w:rPr>
        <w:t>(ג)</w:t>
      </w:r>
      <w:r w:rsidRPr="00937110">
        <w:rPr>
          <w:rFonts w:hint="cs"/>
          <w:rtl/>
        </w:rPr>
        <w:t>  </w:t>
      </w:r>
      <w:r w:rsidRPr="00937110">
        <w:rPr>
          <w:rFonts w:hint="cs"/>
          <w:b/>
          <w:bCs/>
          <w:rtl/>
        </w:rPr>
        <w:t>הנמקת העמדה המנוגדת</w:t>
      </w:r>
      <w:r w:rsidRPr="00937110">
        <w:rPr>
          <w:rtl/>
        </w:rPr>
        <w:t> – הציגי</w:t>
      </w:r>
      <w:r w:rsidRPr="00937110">
        <w:t> </w:t>
      </w:r>
      <w:r w:rsidRPr="00937110">
        <w:rPr>
          <w:rtl/>
        </w:rPr>
        <w:t>נימוק</w:t>
      </w:r>
      <w:r w:rsidRPr="00937110">
        <w:t> </w:t>
      </w:r>
      <w:r w:rsidRPr="00937110">
        <w:rPr>
          <w:rtl/>
        </w:rPr>
        <w:t>לעמדה</w:t>
      </w:r>
      <w:r w:rsidRPr="00937110">
        <w:t> </w:t>
      </w:r>
      <w:r w:rsidRPr="00937110">
        <w:rPr>
          <w:rtl/>
        </w:rPr>
        <w:t>ה</w:t>
      </w:r>
      <w:r w:rsidRPr="00937110">
        <w:rPr>
          <w:b/>
          <w:bCs/>
          <w:rtl/>
        </w:rPr>
        <w:t>מנוגדת</w:t>
      </w:r>
      <w:r w:rsidRPr="00937110">
        <w:rPr>
          <w:rFonts w:hint="cs"/>
          <w:b/>
          <w:bCs/>
        </w:rPr>
        <w:t> </w:t>
      </w:r>
      <w:r w:rsidRPr="00937110">
        <w:rPr>
          <w:rtl/>
        </w:rPr>
        <w:t>לעמדתך, המבוסס</w:t>
      </w:r>
      <w:r w:rsidRPr="00937110">
        <w:t> </w:t>
      </w:r>
      <w:r w:rsidRPr="00937110">
        <w:rPr>
          <w:rtl/>
        </w:rPr>
        <w:t>על</w:t>
      </w:r>
      <w:r w:rsidRPr="00937110">
        <w:t> </w:t>
      </w:r>
      <w:r w:rsidRPr="00937110">
        <w:rPr>
          <w:rtl/>
        </w:rPr>
        <w:t>מושגים</w:t>
      </w:r>
      <w:r w:rsidRPr="00937110">
        <w:t> </w:t>
      </w:r>
      <w:r w:rsidRPr="00937110">
        <w:rPr>
          <w:rtl/>
        </w:rPr>
        <w:t>וידע</w:t>
      </w:r>
      <w:r w:rsidRPr="00937110">
        <w:t> </w:t>
      </w:r>
      <w:r w:rsidRPr="00937110">
        <w:rPr>
          <w:rtl/>
        </w:rPr>
        <w:t>מלימודי האזרחות</w:t>
      </w:r>
      <w:r w:rsidRPr="00937110">
        <w:t>.</w:t>
      </w:r>
    </w:p>
    <w:p w:rsidR="00937110" w:rsidRPr="00937110" w:rsidRDefault="00937110" w:rsidP="00937110">
      <w:pPr>
        <w:pStyle w:val="a3"/>
        <w:rPr>
          <w:rtl/>
        </w:rPr>
      </w:pPr>
      <w:r w:rsidRPr="00937110">
        <w:rPr>
          <w:rFonts w:hint="cs"/>
          <w:rtl/>
        </w:rPr>
        <w:lastRenderedPageBreak/>
        <w:t> </w:t>
      </w:r>
    </w:p>
    <w:p w:rsidR="00116D4B" w:rsidRDefault="00116D4B" w:rsidP="00937110">
      <w:pPr>
        <w:pStyle w:val="a3"/>
        <w:rPr>
          <w:rFonts w:hint="cs"/>
          <w:rtl/>
        </w:rPr>
      </w:pPr>
    </w:p>
    <w:sectPr w:rsidR="00116D4B" w:rsidSect="0098721F">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A6CEE"/>
    <w:multiLevelType w:val="hybridMultilevel"/>
    <w:tmpl w:val="28826CDA"/>
    <w:lvl w:ilvl="0" w:tplc="C87A6E9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4B"/>
    <w:rsid w:val="00116D4B"/>
    <w:rsid w:val="00594918"/>
    <w:rsid w:val="00937110"/>
    <w:rsid w:val="0098721F"/>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EEB19-C561-4EC1-9527-D1B29D1F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498064">
      <w:bodyDiv w:val="1"/>
      <w:marLeft w:val="0"/>
      <w:marRight w:val="0"/>
      <w:marTop w:val="0"/>
      <w:marBottom w:val="0"/>
      <w:divBdr>
        <w:top w:val="none" w:sz="0" w:space="0" w:color="auto"/>
        <w:left w:val="none" w:sz="0" w:space="0" w:color="auto"/>
        <w:bottom w:val="none" w:sz="0" w:space="0" w:color="auto"/>
        <w:right w:val="none" w:sz="0" w:space="0" w:color="auto"/>
      </w:divBdr>
    </w:div>
    <w:div w:id="176260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926</Words>
  <Characters>4633</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2020-10-31T20:32:00Z</dcterms:created>
  <dcterms:modified xsi:type="dcterms:W3CDTF">2020-10-31T21:11:00Z</dcterms:modified>
</cp:coreProperties>
</file>