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3E" w:rsidRPr="004C6D3E" w:rsidRDefault="004C6D3E" w:rsidP="004C6D3E">
      <w:pPr>
        <w:bidi w:val="0"/>
        <w:spacing w:after="0" w:line="240" w:lineRule="auto"/>
        <w:ind w:left="720"/>
        <w:contextualSpacing/>
        <w:jc w:val="center"/>
        <w:rPr>
          <w:rFonts w:ascii="Arial" w:eastAsia="Calibri" w:hAnsi="Arial" w:cs="David"/>
          <w:sz w:val="24"/>
          <w:szCs w:val="24"/>
          <w:rtl/>
        </w:rPr>
      </w:pPr>
      <w:r w:rsidRPr="004C6D3E">
        <w:rPr>
          <w:rFonts w:ascii="Arial" w:eastAsia="Calibri" w:hAnsi="Arial" w:cs="David" w:hint="cs"/>
          <w:sz w:val="24"/>
          <w:szCs w:val="24"/>
          <w:rtl/>
        </w:rPr>
        <w:t>קשרי</w:t>
      </w:r>
      <w:r w:rsidRPr="004C6D3E">
        <w:rPr>
          <w:rFonts w:ascii="David" w:eastAsia="Calibri" w:hAnsi="Arial" w:cs="David" w:hint="cs"/>
          <w:sz w:val="24"/>
          <w:szCs w:val="24"/>
          <w:rtl/>
          <w:lang w:bidi="en-US"/>
        </w:rPr>
        <w:t xml:space="preserve"> </w:t>
      </w:r>
      <w:r w:rsidRPr="004C6D3E">
        <w:rPr>
          <w:rFonts w:ascii="Arial" w:eastAsia="Calibri" w:hAnsi="Arial" w:cs="David" w:hint="cs"/>
          <w:sz w:val="24"/>
          <w:szCs w:val="24"/>
          <w:rtl/>
        </w:rPr>
        <w:t>בין</w:t>
      </w:r>
      <w:r w:rsidRPr="004C6D3E">
        <w:rPr>
          <w:rFonts w:ascii="David" w:eastAsia="Calibri" w:hAnsi="Arial" w:cs="David" w:hint="cs"/>
          <w:sz w:val="24"/>
          <w:szCs w:val="24"/>
          <w:rtl/>
          <w:lang w:bidi="en-US"/>
        </w:rPr>
        <w:t xml:space="preserve"> </w:t>
      </w:r>
      <w:r w:rsidRPr="004C6D3E">
        <w:rPr>
          <w:rFonts w:ascii="Arial" w:eastAsia="Calibri" w:hAnsi="Arial" w:cs="David" w:hint="cs"/>
          <w:sz w:val="24"/>
          <w:szCs w:val="24"/>
          <w:rtl/>
        </w:rPr>
        <w:t>הגדרת</w:t>
      </w:r>
      <w:r w:rsidRPr="004C6D3E">
        <w:rPr>
          <w:rFonts w:ascii="David" w:eastAsia="Calibri" w:hAnsi="Arial" w:cs="David" w:hint="cs"/>
          <w:sz w:val="24"/>
          <w:szCs w:val="24"/>
          <w:rtl/>
          <w:lang w:bidi="en-US"/>
        </w:rPr>
        <w:t xml:space="preserve"> </w:t>
      </w:r>
      <w:r w:rsidRPr="004C6D3E">
        <w:rPr>
          <w:rFonts w:ascii="Arial" w:eastAsia="Calibri" w:hAnsi="Arial" w:cs="David" w:hint="cs"/>
          <w:sz w:val="24"/>
          <w:szCs w:val="24"/>
          <w:rtl/>
        </w:rPr>
        <w:t>המאפיין</w:t>
      </w:r>
      <w:r w:rsidRPr="004C6D3E">
        <w:rPr>
          <w:rFonts w:ascii="David" w:eastAsia="Calibri" w:hAnsi="Arial" w:cs="David" w:hint="cs"/>
          <w:sz w:val="24"/>
          <w:szCs w:val="24"/>
          <w:rtl/>
          <w:lang w:bidi="en-US"/>
        </w:rPr>
        <w:t xml:space="preserve"> </w:t>
      </w:r>
      <w:r>
        <w:rPr>
          <w:rFonts w:ascii="Arial" w:eastAsia="Calibri" w:hAnsi="Arial" w:cs="David" w:hint="cs"/>
          <w:sz w:val="24"/>
          <w:szCs w:val="24"/>
          <w:rtl/>
        </w:rPr>
        <w:t>של הנאורות להסברו</w:t>
      </w:r>
      <w:bookmarkStart w:id="0" w:name="_GoBack"/>
      <w:bookmarkEnd w:id="0"/>
      <w:r w:rsidRPr="004C6D3E">
        <w:rPr>
          <w:rFonts w:ascii="David" w:eastAsia="Calibri" w:hAnsi="Arial" w:cs="David" w:hint="cs"/>
          <w:sz w:val="24"/>
          <w:szCs w:val="24"/>
          <w:rtl/>
          <w:lang w:bidi="en-US"/>
        </w:rPr>
        <w:t>.</w:t>
      </w:r>
    </w:p>
    <w:p w:rsidR="004C6D3E" w:rsidRPr="004C6D3E" w:rsidRDefault="004C6D3E" w:rsidP="004C6D3E">
      <w:pPr>
        <w:bidi w:val="0"/>
        <w:spacing w:after="0" w:line="240" w:lineRule="auto"/>
        <w:ind w:left="720"/>
        <w:contextualSpacing/>
        <w:jc w:val="both"/>
        <w:rPr>
          <w:rFonts w:ascii="Arial" w:eastAsia="Calibri" w:hAnsi="Arial" w:cs="David"/>
          <w:sz w:val="24"/>
          <w:szCs w:val="24"/>
          <w:rtl/>
        </w:rPr>
      </w:pPr>
    </w:p>
    <w:tbl>
      <w:tblPr>
        <w:bidiVisual/>
        <w:tblW w:w="9059" w:type="dxa"/>
        <w:tblInd w:w="-920" w:type="dxa"/>
        <w:tblLook w:val="04A0" w:firstRow="1" w:lastRow="0" w:firstColumn="1" w:lastColumn="0" w:noHBand="0" w:noVBand="1"/>
      </w:tblPr>
      <w:tblGrid>
        <w:gridCol w:w="4849"/>
        <w:gridCol w:w="4210"/>
      </w:tblGrid>
      <w:tr w:rsidR="004C6D3E" w:rsidRPr="004C6D3E" w:rsidTr="00365F50">
        <w:trPr>
          <w:trHeight w:val="1304"/>
        </w:trPr>
        <w:tc>
          <w:tcPr>
            <w:tcW w:w="4849" w:type="dxa"/>
          </w:tcPr>
          <w:p w:rsidR="004C6D3E" w:rsidRPr="004C6D3E" w:rsidRDefault="004C6D3E" w:rsidP="004C6D3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David" w:eastAsia="Calibri" w:hAnsi="Arial" w:cs="David"/>
                <w:sz w:val="24"/>
                <w:szCs w:val="24"/>
                <w:rtl/>
                <w:lang w:bidi="en-US"/>
              </w:rPr>
            </w:pPr>
            <w:r w:rsidRPr="004C6D3E">
              <w:rPr>
                <w:rFonts w:ascii="Cambria" w:eastAsia="Calibri" w:hAnsi="Cambria" w:cs="David" w:hint="cs"/>
                <w:b/>
                <w:bCs/>
                <w:sz w:val="24"/>
                <w:szCs w:val="24"/>
                <w:rtl/>
              </w:rPr>
              <w:t>אינדיבידואליזם</w:t>
            </w:r>
            <w:r w:rsidRPr="004C6D3E">
              <w:rPr>
                <w:rFonts w:ascii="David" w:eastAsia="Calibri" w:hAnsi="Cambria" w:cs="David" w:hint="cs"/>
                <w:b/>
                <w:bCs/>
                <w:sz w:val="24"/>
                <w:szCs w:val="24"/>
                <w:rtl/>
                <w:lang w:bidi="en-US"/>
              </w:rPr>
              <w:t>-</w:t>
            </w:r>
          </w:p>
        </w:tc>
        <w:tc>
          <w:tcPr>
            <w:tcW w:w="4210" w:type="dxa"/>
          </w:tcPr>
          <w:p w:rsidR="004C6D3E" w:rsidRPr="004C6D3E" w:rsidRDefault="004C6D3E" w:rsidP="004C6D3E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David"/>
                <w:sz w:val="24"/>
                <w:szCs w:val="24"/>
                <w:lang w:bidi="en-US"/>
              </w:rPr>
            </w:pP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הפרדת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הכנסייה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מענייני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שלטון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המדינה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,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שאלת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שאלות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על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המקום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של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א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>-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לוהים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בחיים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>.</w:t>
            </w:r>
          </w:p>
          <w:p w:rsidR="004C6D3E" w:rsidRPr="004C6D3E" w:rsidRDefault="004C6D3E" w:rsidP="004C6D3E">
            <w:pPr>
              <w:bidi w:val="0"/>
              <w:spacing w:after="0" w:line="240" w:lineRule="auto"/>
              <w:ind w:left="720"/>
              <w:contextualSpacing/>
              <w:jc w:val="both"/>
              <w:rPr>
                <w:rFonts w:ascii="David" w:eastAsia="Calibri" w:hAnsi="Arial" w:cs="David"/>
                <w:sz w:val="24"/>
                <w:szCs w:val="24"/>
                <w:rtl/>
                <w:lang w:bidi="en-US"/>
              </w:rPr>
            </w:pPr>
          </w:p>
        </w:tc>
      </w:tr>
      <w:tr w:rsidR="004C6D3E" w:rsidRPr="004C6D3E" w:rsidTr="00365F50">
        <w:trPr>
          <w:trHeight w:val="1304"/>
        </w:trPr>
        <w:tc>
          <w:tcPr>
            <w:tcW w:w="4849" w:type="dxa"/>
          </w:tcPr>
          <w:p w:rsidR="004C6D3E" w:rsidRPr="004C6D3E" w:rsidRDefault="004C6D3E" w:rsidP="004C6D3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David" w:eastAsia="Calibri" w:hAnsi="Arial" w:cs="David"/>
                <w:sz w:val="24"/>
                <w:szCs w:val="24"/>
                <w:rtl/>
                <w:lang w:bidi="en-US"/>
              </w:rPr>
            </w:pPr>
            <w:r w:rsidRPr="004C6D3E">
              <w:rPr>
                <w:rFonts w:ascii="Cambria" w:eastAsia="Calibri" w:hAnsi="Cambria" w:cs="David" w:hint="cs"/>
                <w:b/>
                <w:bCs/>
                <w:sz w:val="24"/>
                <w:szCs w:val="24"/>
                <w:rtl/>
              </w:rPr>
              <w:t>ספקנות וחילון</w:t>
            </w:r>
            <w:r w:rsidRPr="004C6D3E">
              <w:rPr>
                <w:rFonts w:ascii="David" w:eastAsia="Calibri" w:hAnsi="Cambria" w:cs="David" w:hint="cs"/>
                <w:b/>
                <w:bCs/>
                <w:sz w:val="24"/>
                <w:szCs w:val="24"/>
                <w:rtl/>
                <w:lang w:bidi="en-US"/>
              </w:rPr>
              <w:t>-</w:t>
            </w:r>
          </w:p>
        </w:tc>
        <w:tc>
          <w:tcPr>
            <w:tcW w:w="4210" w:type="dxa"/>
          </w:tcPr>
          <w:p w:rsidR="004C6D3E" w:rsidRPr="004C6D3E" w:rsidRDefault="004C6D3E" w:rsidP="004C6D3E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David"/>
                <w:sz w:val="24"/>
                <w:szCs w:val="24"/>
                <w:lang w:bidi="en-US"/>
              </w:rPr>
            </w:pP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התייחסות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לכל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אדם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כפרט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בודד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ועצמאי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-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לאדם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ישנן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זכויות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של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כבוד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וחופש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.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אמונה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בשוויון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בין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האנשים</w:t>
            </w:r>
          </w:p>
          <w:p w:rsidR="004C6D3E" w:rsidRPr="004C6D3E" w:rsidRDefault="004C6D3E" w:rsidP="004C6D3E">
            <w:pPr>
              <w:bidi w:val="0"/>
              <w:spacing w:after="0" w:line="240" w:lineRule="auto"/>
              <w:ind w:left="720"/>
              <w:contextualSpacing/>
              <w:jc w:val="both"/>
              <w:rPr>
                <w:rFonts w:ascii="David" w:eastAsia="Calibri" w:hAnsi="Arial" w:cs="David"/>
                <w:sz w:val="24"/>
                <w:szCs w:val="24"/>
                <w:rtl/>
                <w:lang w:bidi="en-US"/>
              </w:rPr>
            </w:pPr>
          </w:p>
        </w:tc>
      </w:tr>
      <w:tr w:rsidR="004C6D3E" w:rsidRPr="004C6D3E" w:rsidTr="00365F50">
        <w:trPr>
          <w:trHeight w:val="1518"/>
        </w:trPr>
        <w:tc>
          <w:tcPr>
            <w:tcW w:w="4849" w:type="dxa"/>
          </w:tcPr>
          <w:p w:rsidR="004C6D3E" w:rsidRPr="004C6D3E" w:rsidRDefault="004C6D3E" w:rsidP="004C6D3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David" w:eastAsia="Calibri" w:hAnsi="Arial" w:cs="David"/>
                <w:sz w:val="24"/>
                <w:szCs w:val="24"/>
                <w:rtl/>
                <w:lang w:bidi="en-US"/>
              </w:rPr>
            </w:pPr>
            <w:r w:rsidRPr="004C6D3E">
              <w:rPr>
                <w:rFonts w:ascii="Cambria" w:eastAsia="Calibri" w:hAnsi="Cambria" w:cs="David" w:hint="cs"/>
                <w:b/>
                <w:bCs/>
                <w:sz w:val="24"/>
                <w:szCs w:val="24"/>
                <w:rtl/>
              </w:rPr>
              <w:t>קידמה</w:t>
            </w:r>
            <w:r w:rsidRPr="004C6D3E">
              <w:rPr>
                <w:rFonts w:ascii="David" w:eastAsia="Calibri" w:hAnsi="Cambria" w:cs="David" w:hint="cs"/>
                <w:b/>
                <w:bCs/>
                <w:sz w:val="24"/>
                <w:szCs w:val="24"/>
                <w:rtl/>
                <w:lang w:bidi="en-US"/>
              </w:rPr>
              <w:t>-</w:t>
            </w:r>
          </w:p>
        </w:tc>
        <w:tc>
          <w:tcPr>
            <w:tcW w:w="4210" w:type="dxa"/>
          </w:tcPr>
          <w:p w:rsidR="004C6D3E" w:rsidRPr="004C6D3E" w:rsidRDefault="004C6D3E" w:rsidP="004C6D3E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David"/>
                <w:sz w:val="24"/>
                <w:szCs w:val="24"/>
                <w:lang w:bidi="en-US"/>
              </w:rPr>
            </w:pP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תבונה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.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לאדם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יש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שכל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והוא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יכול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להשתמש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בו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כדי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לחקור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את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הסביבה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ולשפר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את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איכות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החיים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>.</w:t>
            </w:r>
          </w:p>
          <w:p w:rsidR="004C6D3E" w:rsidRPr="004C6D3E" w:rsidRDefault="004C6D3E" w:rsidP="004C6D3E">
            <w:pPr>
              <w:bidi w:val="0"/>
              <w:spacing w:after="0" w:line="240" w:lineRule="auto"/>
              <w:ind w:left="720"/>
              <w:contextualSpacing/>
              <w:jc w:val="both"/>
              <w:rPr>
                <w:rFonts w:ascii="David" w:eastAsia="Calibri" w:hAnsi="Arial" w:cs="David"/>
                <w:sz w:val="24"/>
                <w:szCs w:val="24"/>
                <w:rtl/>
                <w:lang w:bidi="en-US"/>
              </w:rPr>
            </w:pPr>
          </w:p>
        </w:tc>
      </w:tr>
      <w:tr w:rsidR="004C6D3E" w:rsidRPr="004C6D3E" w:rsidTr="00365F50">
        <w:trPr>
          <w:trHeight w:val="2407"/>
        </w:trPr>
        <w:tc>
          <w:tcPr>
            <w:tcW w:w="4849" w:type="dxa"/>
          </w:tcPr>
          <w:p w:rsidR="004C6D3E" w:rsidRPr="004C6D3E" w:rsidRDefault="004C6D3E" w:rsidP="004C6D3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David" w:eastAsia="Calibri" w:hAnsi="Arial" w:cs="David"/>
                <w:sz w:val="24"/>
                <w:szCs w:val="24"/>
                <w:rtl/>
                <w:lang w:bidi="en-US"/>
              </w:rPr>
            </w:pPr>
            <w:r w:rsidRPr="004C6D3E">
              <w:rPr>
                <w:rFonts w:ascii="Cambria" w:eastAsia="Calibri" w:hAnsi="Cambria" w:cs="David" w:hint="cs"/>
                <w:b/>
                <w:bCs/>
                <w:sz w:val="24"/>
                <w:szCs w:val="24"/>
                <w:rtl/>
              </w:rPr>
              <w:t>ידע</w:t>
            </w:r>
            <w:r w:rsidRPr="004C6D3E">
              <w:rPr>
                <w:rFonts w:ascii="David" w:eastAsia="Calibri" w:hAnsi="Cambria" w:cs="David" w:hint="cs"/>
                <w:b/>
                <w:bCs/>
                <w:sz w:val="24"/>
                <w:szCs w:val="24"/>
                <w:rtl/>
                <w:lang w:bidi="en-US"/>
              </w:rPr>
              <w:t>-</w:t>
            </w:r>
          </w:p>
        </w:tc>
        <w:tc>
          <w:tcPr>
            <w:tcW w:w="4210" w:type="dxa"/>
          </w:tcPr>
          <w:p w:rsidR="004C6D3E" w:rsidRPr="004C6D3E" w:rsidRDefault="004C6D3E" w:rsidP="004C6D3E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David"/>
                <w:sz w:val="24"/>
                <w:szCs w:val="24"/>
                <w:lang w:bidi="en-US"/>
              </w:rPr>
            </w:pP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תגליות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המדע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החדשות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הביאו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להתפתחות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הטכנולוגיה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והשפיעו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על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כל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תחומי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החיים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,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תרופות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,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חשמל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,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כלי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תחבורה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וכד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>'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  <w:lang w:bidi="en-US"/>
              </w:rPr>
              <w:t xml:space="preserve">.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בניגוד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למצב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הקודם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שבו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תנאי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החיים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היו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יותר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קשים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>.</w:t>
            </w:r>
          </w:p>
          <w:p w:rsidR="004C6D3E" w:rsidRPr="004C6D3E" w:rsidRDefault="004C6D3E" w:rsidP="004C6D3E">
            <w:pPr>
              <w:bidi w:val="0"/>
              <w:spacing w:after="0" w:line="240" w:lineRule="auto"/>
              <w:ind w:left="720"/>
              <w:contextualSpacing/>
              <w:jc w:val="both"/>
              <w:rPr>
                <w:rFonts w:ascii="David" w:eastAsia="Calibri" w:hAnsi="Arial" w:cs="David"/>
                <w:sz w:val="24"/>
                <w:szCs w:val="24"/>
                <w:rtl/>
                <w:lang w:bidi="en-US"/>
              </w:rPr>
            </w:pPr>
          </w:p>
        </w:tc>
      </w:tr>
      <w:tr w:rsidR="004C6D3E" w:rsidRPr="004C6D3E" w:rsidTr="00365F50">
        <w:trPr>
          <w:trHeight w:val="114"/>
        </w:trPr>
        <w:tc>
          <w:tcPr>
            <w:tcW w:w="4849" w:type="dxa"/>
          </w:tcPr>
          <w:p w:rsidR="004C6D3E" w:rsidRPr="004C6D3E" w:rsidRDefault="004C6D3E" w:rsidP="004C6D3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David" w:eastAsia="Calibri" w:hAnsi="Arial" w:cs="David"/>
                <w:sz w:val="24"/>
                <w:szCs w:val="24"/>
                <w:rtl/>
                <w:lang w:bidi="en-US"/>
              </w:rPr>
            </w:pPr>
            <w:r w:rsidRPr="004C6D3E">
              <w:rPr>
                <w:rFonts w:ascii="Cambria" w:eastAsia="Calibri" w:hAnsi="Cambria" w:cs="David" w:hint="cs"/>
                <w:b/>
                <w:bCs/>
                <w:sz w:val="24"/>
                <w:szCs w:val="24"/>
                <w:rtl/>
              </w:rPr>
              <w:t>רציונליזם</w:t>
            </w:r>
            <w:r w:rsidRPr="004C6D3E">
              <w:rPr>
                <w:rFonts w:ascii="David" w:eastAsia="Calibri" w:hAnsi="Cambria" w:cs="David" w:hint="cs"/>
                <w:b/>
                <w:bCs/>
                <w:sz w:val="24"/>
                <w:szCs w:val="24"/>
                <w:rtl/>
                <w:lang w:bidi="en-US"/>
              </w:rPr>
              <w:t>-</w:t>
            </w:r>
          </w:p>
        </w:tc>
        <w:tc>
          <w:tcPr>
            <w:tcW w:w="4210" w:type="dxa"/>
          </w:tcPr>
          <w:p w:rsidR="004C6D3E" w:rsidRPr="004C6D3E" w:rsidRDefault="004C6D3E" w:rsidP="004C6D3E">
            <w:pPr>
              <w:numPr>
                <w:ilvl w:val="0"/>
                <w:numId w:val="1"/>
              </w:numPr>
              <w:spacing w:after="0" w:line="240" w:lineRule="auto"/>
              <w:ind w:left="720"/>
              <w:contextualSpacing/>
              <w:jc w:val="both"/>
              <w:rPr>
                <w:rFonts w:ascii="Arial" w:eastAsia="Calibri" w:hAnsi="Arial" w:cs="David"/>
                <w:sz w:val="24"/>
                <w:szCs w:val="24"/>
                <w:lang w:bidi="en-US"/>
              </w:rPr>
            </w:pP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לימוד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ידע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כללי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כבר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מגיל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צעיר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,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לא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רק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את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המלאכה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בה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האדם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הולך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Cambria" w:eastAsia="Calibri" w:hAnsi="Cambria" w:cs="David" w:hint="cs"/>
                <w:sz w:val="24"/>
                <w:szCs w:val="24"/>
                <w:rtl/>
              </w:rPr>
              <w:t>לעסוק</w:t>
            </w:r>
            <w:r w:rsidRPr="004C6D3E">
              <w:rPr>
                <w:rFonts w:ascii="David" w:eastAsia="Calibri" w:hAnsi="Cambria" w:cs="David" w:hint="cs"/>
                <w:sz w:val="24"/>
                <w:szCs w:val="24"/>
                <w:rtl/>
                <w:lang w:bidi="en-US"/>
              </w:rPr>
              <w:t>.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כתיבת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אנציקלופדיה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,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ותצוגות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של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אוספים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 xml:space="preserve"> </w:t>
            </w:r>
            <w:r w:rsidRPr="004C6D3E">
              <w:rPr>
                <w:rFonts w:ascii="Arial" w:eastAsia="Calibri" w:hAnsi="Arial" w:cs="David" w:hint="cs"/>
                <w:sz w:val="24"/>
                <w:szCs w:val="24"/>
                <w:rtl/>
              </w:rPr>
              <w:t>שונים</w:t>
            </w:r>
            <w:r w:rsidRPr="004C6D3E">
              <w:rPr>
                <w:rFonts w:ascii="David" w:eastAsia="Calibri" w:hAnsi="Arial" w:cs="David" w:hint="cs"/>
                <w:sz w:val="24"/>
                <w:szCs w:val="24"/>
                <w:rtl/>
                <w:lang w:bidi="en-US"/>
              </w:rPr>
              <w:t>.</w:t>
            </w:r>
          </w:p>
          <w:p w:rsidR="004C6D3E" w:rsidRPr="004C6D3E" w:rsidRDefault="004C6D3E" w:rsidP="004C6D3E">
            <w:pPr>
              <w:bidi w:val="0"/>
              <w:spacing w:after="0" w:line="240" w:lineRule="auto"/>
              <w:ind w:left="720"/>
              <w:contextualSpacing/>
              <w:jc w:val="both"/>
              <w:rPr>
                <w:rFonts w:ascii="David" w:eastAsia="Calibri" w:hAnsi="Arial" w:cs="David"/>
                <w:sz w:val="24"/>
                <w:szCs w:val="24"/>
                <w:rtl/>
                <w:lang w:bidi="en-US"/>
              </w:rPr>
            </w:pPr>
          </w:p>
        </w:tc>
      </w:tr>
    </w:tbl>
    <w:p w:rsidR="004C6D3E" w:rsidRPr="004C6D3E" w:rsidRDefault="004C6D3E" w:rsidP="004C6D3E">
      <w:pPr>
        <w:bidi w:val="0"/>
        <w:spacing w:after="0" w:line="240" w:lineRule="auto"/>
        <w:ind w:left="720"/>
        <w:contextualSpacing/>
        <w:jc w:val="both"/>
        <w:rPr>
          <w:rFonts w:ascii="Arial" w:eastAsia="Calibri" w:hAnsi="Arial" w:cs="David"/>
          <w:sz w:val="24"/>
          <w:szCs w:val="24"/>
          <w:lang w:bidi="en-US"/>
        </w:rPr>
      </w:pPr>
    </w:p>
    <w:p w:rsidR="004C6D3E" w:rsidRPr="004C6D3E" w:rsidRDefault="004C6D3E" w:rsidP="004C6D3E">
      <w:pPr>
        <w:rPr>
          <w:rFonts w:ascii="Calibri" w:eastAsia="Calibri" w:hAnsi="Calibri" w:cs="Arial"/>
          <w:rtl/>
        </w:rPr>
      </w:pPr>
    </w:p>
    <w:p w:rsidR="00CD477C" w:rsidRDefault="00CD477C"/>
    <w:sectPr w:rsidR="00CD477C" w:rsidSect="00DC3F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B84"/>
    <w:multiLevelType w:val="hybridMultilevel"/>
    <w:tmpl w:val="49E4216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546B4376"/>
    <w:multiLevelType w:val="hybridMultilevel"/>
    <w:tmpl w:val="725EF9E0"/>
    <w:lvl w:ilvl="0" w:tplc="DEE6D5A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3E"/>
    <w:rsid w:val="004C6D3E"/>
    <w:rsid w:val="00CD477C"/>
    <w:rsid w:val="00D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Ronit</cp:lastModifiedBy>
  <cp:revision>1</cp:revision>
  <dcterms:created xsi:type="dcterms:W3CDTF">2015-10-10T18:09:00Z</dcterms:created>
  <dcterms:modified xsi:type="dcterms:W3CDTF">2015-10-10T18:10:00Z</dcterms:modified>
</cp:coreProperties>
</file>