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2C7" w:rsidRDefault="005565D4">
      <w:pPr>
        <w:rPr>
          <w:rtl/>
        </w:rPr>
      </w:pPr>
      <w:r>
        <w:rPr>
          <w:rFonts w:hint="cs"/>
          <w:rtl/>
        </w:rPr>
        <w:t>בס"ד</w:t>
      </w:r>
    </w:p>
    <w:p w:rsidR="00AF6209" w:rsidRDefault="005565D4" w:rsidP="006179E8">
      <w:pPr>
        <w:jc w:val="center"/>
        <w:rPr>
          <w:b/>
          <w:bCs/>
          <w:u w:val="single"/>
          <w:rtl/>
        </w:rPr>
      </w:pPr>
      <w:r w:rsidRPr="005565D4">
        <w:rPr>
          <w:rFonts w:hint="cs"/>
          <w:b/>
          <w:bCs/>
          <w:u w:val="single"/>
          <w:rtl/>
        </w:rPr>
        <w:t xml:space="preserve">עבודה </w:t>
      </w:r>
      <w:r w:rsidR="006179E8">
        <w:rPr>
          <w:rFonts w:hint="cs"/>
          <w:b/>
          <w:bCs/>
          <w:u w:val="single"/>
          <w:rtl/>
        </w:rPr>
        <w:t>מאפייני ה</w:t>
      </w:r>
      <w:r w:rsidRPr="005565D4">
        <w:rPr>
          <w:rFonts w:hint="cs"/>
          <w:b/>
          <w:bCs/>
          <w:u w:val="single"/>
          <w:rtl/>
        </w:rPr>
        <w:t xml:space="preserve">משטרים </w:t>
      </w:r>
      <w:r w:rsidR="006179E8">
        <w:rPr>
          <w:rFonts w:hint="cs"/>
          <w:b/>
          <w:bCs/>
          <w:u w:val="single"/>
          <w:rtl/>
        </w:rPr>
        <w:t>ה</w:t>
      </w:r>
      <w:r w:rsidRPr="005565D4">
        <w:rPr>
          <w:rFonts w:hint="cs"/>
          <w:b/>
          <w:bCs/>
          <w:u w:val="single"/>
          <w:rtl/>
        </w:rPr>
        <w:t xml:space="preserve">טוטליטריים </w:t>
      </w:r>
    </w:p>
    <w:p w:rsidR="005565D4" w:rsidRPr="00861834" w:rsidRDefault="005565D4" w:rsidP="005565D4">
      <w:pPr>
        <w:rPr>
          <w:rFonts w:cs="Guttman Yad"/>
          <w:b/>
          <w:bCs/>
          <w:noProof/>
          <w:u w:val="single"/>
          <w:rtl/>
        </w:rPr>
      </w:pPr>
      <w:r w:rsidRPr="00861834">
        <w:rPr>
          <w:rFonts w:cs="Guttman Yad" w:hint="cs"/>
          <w:b/>
          <w:bCs/>
          <w:noProof/>
          <w:u w:val="single"/>
          <w:rtl/>
        </w:rPr>
        <w:t>מבוא:</w:t>
      </w:r>
    </w:p>
    <w:p w:rsidR="005565D4" w:rsidRPr="005565D4" w:rsidRDefault="005565D4" w:rsidP="005565D4">
      <w:pPr>
        <w:rPr>
          <w:noProof/>
          <w:rtl/>
        </w:rPr>
      </w:pPr>
      <w:r>
        <w:rPr>
          <w:rFonts w:hint="cs"/>
          <w:noProof/>
          <w:rtl/>
        </w:rPr>
        <w:t xml:space="preserve">בעבודה זו </w:t>
      </w:r>
      <w:r w:rsidRPr="005565D4">
        <w:rPr>
          <w:rFonts w:hint="cs"/>
          <w:noProof/>
          <w:rtl/>
        </w:rPr>
        <w:t>נלמד על</w:t>
      </w:r>
      <w:r w:rsidR="0011279B">
        <w:rPr>
          <w:rFonts w:hint="cs"/>
          <w:noProof/>
          <w:rtl/>
        </w:rPr>
        <w:t xml:space="preserve"> </w:t>
      </w:r>
      <w:r w:rsidR="0011279B" w:rsidRPr="0011279B">
        <w:rPr>
          <w:rFonts w:hint="cs"/>
          <w:b/>
          <w:bCs/>
          <w:noProof/>
          <w:rtl/>
        </w:rPr>
        <w:t>מאפייני</w:t>
      </w:r>
      <w:r w:rsidRPr="005565D4">
        <w:rPr>
          <w:rFonts w:hint="cs"/>
          <w:noProof/>
          <w:rtl/>
        </w:rPr>
        <w:t xml:space="preserve"> </w:t>
      </w:r>
      <w:r w:rsidRPr="005565D4">
        <w:rPr>
          <w:rFonts w:hint="cs"/>
          <w:noProof/>
          <w:u w:val="single"/>
          <w:rtl/>
        </w:rPr>
        <w:t>המשטר</w:t>
      </w:r>
      <w:r w:rsidR="00861834">
        <w:rPr>
          <w:rFonts w:hint="cs"/>
          <w:noProof/>
          <w:u w:val="single"/>
          <w:rtl/>
        </w:rPr>
        <w:t>ים</w:t>
      </w:r>
      <w:r w:rsidRPr="005565D4">
        <w:rPr>
          <w:rFonts w:hint="cs"/>
          <w:noProof/>
          <w:u w:val="single"/>
          <w:rtl/>
        </w:rPr>
        <w:t xml:space="preserve"> הטוטליטרי</w:t>
      </w:r>
      <w:r w:rsidR="00861834">
        <w:rPr>
          <w:rFonts w:hint="cs"/>
          <w:noProof/>
          <w:u w:val="single"/>
          <w:rtl/>
        </w:rPr>
        <w:t>ים</w:t>
      </w:r>
      <w:r w:rsidRPr="005565D4">
        <w:rPr>
          <w:rFonts w:hint="cs"/>
          <w:noProof/>
          <w:rtl/>
        </w:rPr>
        <w:t>, שהתפתח</w:t>
      </w:r>
      <w:r w:rsidR="00861834">
        <w:rPr>
          <w:rFonts w:hint="cs"/>
          <w:noProof/>
          <w:rtl/>
        </w:rPr>
        <w:t>ו באירופה</w:t>
      </w:r>
      <w:r w:rsidRPr="005565D4">
        <w:rPr>
          <w:rFonts w:hint="cs"/>
          <w:noProof/>
          <w:rtl/>
        </w:rPr>
        <w:t xml:space="preserve"> בעקבות התהליכים החברתיים והכלכליים (תהליכי המודרנה, המהפכה התעשייתית ומלחמת העולם הראשונה) שלמדנו עליהם עד כה.</w:t>
      </w:r>
    </w:p>
    <w:p w:rsidR="005565D4" w:rsidRPr="0011279B" w:rsidRDefault="005565D4" w:rsidP="0011279B">
      <w:pPr>
        <w:rPr>
          <w:b/>
          <w:bCs/>
          <w:noProof/>
          <w:rtl/>
        </w:rPr>
      </w:pPr>
      <w:r w:rsidRPr="0011279B">
        <w:rPr>
          <w:rFonts w:hint="cs"/>
          <w:b/>
          <w:bCs/>
          <w:noProof/>
          <w:u w:val="single"/>
          <w:rtl/>
        </w:rPr>
        <w:t>משטר</w:t>
      </w:r>
      <w:r w:rsidR="0011279B">
        <w:rPr>
          <w:rFonts w:hint="cs"/>
          <w:b/>
          <w:bCs/>
          <w:noProof/>
          <w:u w:val="single"/>
          <w:rtl/>
        </w:rPr>
        <w:t xml:space="preserve"> </w:t>
      </w:r>
      <w:r w:rsidRPr="0011279B">
        <w:rPr>
          <w:rFonts w:hint="cs"/>
          <w:b/>
          <w:bCs/>
          <w:noProof/>
          <w:rtl/>
        </w:rPr>
        <w:t xml:space="preserve">= </w:t>
      </w:r>
      <w:r w:rsidRPr="0011279B">
        <w:rPr>
          <w:rFonts w:hint="cs"/>
          <w:b/>
          <w:bCs/>
          <w:noProof/>
          <w:u w:val="single"/>
          <w:rtl/>
        </w:rPr>
        <w:t>צורת שלטון</w:t>
      </w:r>
    </w:p>
    <w:p w:rsidR="005565D4" w:rsidRPr="005565D4" w:rsidRDefault="005565D4" w:rsidP="005565D4">
      <w:pPr>
        <w:rPr>
          <w:noProof/>
          <w:rtl/>
        </w:rPr>
      </w:pPr>
      <w:r w:rsidRPr="005565D4">
        <w:rPr>
          <w:rFonts w:hint="cs"/>
          <w:noProof/>
          <w:rtl/>
        </w:rPr>
        <w:t xml:space="preserve">בעולם  ישנם סוגים שונים של משטרים.  </w:t>
      </w:r>
    </w:p>
    <w:p w:rsidR="005565D4" w:rsidRPr="005565D4" w:rsidRDefault="005565D4" w:rsidP="005565D4">
      <w:pPr>
        <w:rPr>
          <w:noProof/>
          <w:rtl/>
        </w:rPr>
      </w:pPr>
      <w:r w:rsidRPr="005565D4">
        <w:rPr>
          <w:rFonts w:hint="cs"/>
          <w:noProof/>
          <w:rtl/>
        </w:rPr>
        <w:t>אנו מכיר</w:t>
      </w:r>
      <w:r>
        <w:rPr>
          <w:rFonts w:hint="cs"/>
          <w:noProof/>
          <w:rtl/>
        </w:rPr>
        <w:t>ים</w:t>
      </w:r>
      <w:r w:rsidRPr="005565D4">
        <w:rPr>
          <w:rFonts w:hint="cs"/>
          <w:noProof/>
          <w:rtl/>
        </w:rPr>
        <w:t xml:space="preserve"> את המשטר הדמוקרטי הנהוג במדינת ישראל. הדמוקרטיה מבוססת על שני ערכי יסוד: חירות ושוויון.</w:t>
      </w:r>
    </w:p>
    <w:p w:rsidR="005565D4" w:rsidRPr="0011279B" w:rsidRDefault="005565D4" w:rsidP="005565D4">
      <w:pPr>
        <w:rPr>
          <w:noProof/>
          <w:rtl/>
        </w:rPr>
      </w:pPr>
      <w:r w:rsidRPr="005565D4">
        <w:rPr>
          <w:rFonts w:hint="cs"/>
          <w:noProof/>
          <w:rtl/>
        </w:rPr>
        <w:t xml:space="preserve">אך ישנו סוג משטר שונה מאד מהמשטר הדמוקרטי והוא: </w:t>
      </w:r>
      <w:r w:rsidRPr="0011279B">
        <w:rPr>
          <w:rFonts w:hint="cs"/>
          <w:noProof/>
          <w:rtl/>
        </w:rPr>
        <w:t>המשטר הטוטליטרי</w:t>
      </w:r>
      <w:r w:rsidR="0011279B">
        <w:rPr>
          <w:rFonts w:hint="cs"/>
          <w:noProof/>
          <w:rtl/>
        </w:rPr>
        <w:t>.</w:t>
      </w:r>
    </w:p>
    <w:p w:rsidR="005565D4" w:rsidRPr="0011279B" w:rsidRDefault="005565D4" w:rsidP="005565D4">
      <w:pPr>
        <w:rPr>
          <w:b/>
          <w:bCs/>
          <w:noProof/>
          <w:rtl/>
        </w:rPr>
      </w:pPr>
      <w:r w:rsidRPr="0011279B">
        <w:rPr>
          <w:rFonts w:hint="cs"/>
          <w:b/>
          <w:bCs/>
          <w:noProof/>
          <w:rtl/>
        </w:rPr>
        <w:t>"משטר טוטליטרי", מקורו במילה "טוטל" שפירושה כוללני.</w:t>
      </w:r>
    </w:p>
    <w:p w:rsidR="005565D4" w:rsidRDefault="005565D4" w:rsidP="00C7383B">
      <w:pPr>
        <w:rPr>
          <w:noProof/>
          <w:rtl/>
        </w:rPr>
      </w:pPr>
      <w:r>
        <w:rPr>
          <w:rFonts w:hint="cs"/>
          <w:noProof/>
          <w:rtl/>
        </w:rPr>
        <w:t>משטר זה מעורב בכל תחומי החיים ומתיימר לתת מענה לכל בעיות הכלל והפרט</w:t>
      </w:r>
      <w:r w:rsidR="0011279B">
        <w:rPr>
          <w:rFonts w:hint="cs"/>
          <w:noProof/>
          <w:rtl/>
        </w:rPr>
        <w:t xml:space="preserve"> בעת המודרנית</w:t>
      </w:r>
      <w:r>
        <w:rPr>
          <w:rFonts w:hint="cs"/>
          <w:noProof/>
          <w:rtl/>
        </w:rPr>
        <w:t xml:space="preserve">, גם במחיר </w:t>
      </w:r>
      <w:r w:rsidR="00C7383B">
        <w:rPr>
          <w:rFonts w:hint="cs"/>
          <w:noProof/>
          <w:rtl/>
        </w:rPr>
        <w:t>פגיעה בערכים כמו החירות והשוויון</w:t>
      </w:r>
      <w:r w:rsidR="0011279B">
        <w:rPr>
          <w:rFonts w:hint="cs"/>
          <w:noProof/>
          <w:rtl/>
        </w:rPr>
        <w:t>.</w:t>
      </w:r>
    </w:p>
    <w:p w:rsidR="0011279B" w:rsidRPr="00D55897" w:rsidRDefault="0011279B" w:rsidP="0011279B">
      <w:pPr>
        <w:spacing w:line="240" w:lineRule="auto"/>
        <w:rPr>
          <w:rFonts w:ascii="Arial" w:hAnsi="Arial" w:cs="Aharoni"/>
          <w:b/>
          <w:bCs/>
          <w:sz w:val="28"/>
          <w:szCs w:val="28"/>
        </w:rPr>
      </w:pPr>
      <w:r w:rsidRPr="00D55897">
        <w:rPr>
          <w:rFonts w:ascii="Arial" w:hAnsi="Arial" w:cs="Aharoni" w:hint="cs"/>
          <w:b/>
          <w:bCs/>
          <w:sz w:val="28"/>
          <w:szCs w:val="28"/>
          <w:rtl/>
        </w:rPr>
        <w:t>במאה ה- 20 התפתחו באירופה שלוש</w:t>
      </w:r>
      <w:r>
        <w:rPr>
          <w:rFonts w:ascii="Arial" w:hAnsi="Arial" w:cs="Aharoni" w:hint="cs"/>
          <w:b/>
          <w:bCs/>
          <w:sz w:val="28"/>
          <w:szCs w:val="28"/>
          <w:rtl/>
        </w:rPr>
        <w:t>ה</w:t>
      </w:r>
      <w:r w:rsidRPr="00D55897">
        <w:rPr>
          <w:rFonts w:ascii="Arial" w:hAnsi="Arial" w:cs="Aharoni" w:hint="cs"/>
          <w:b/>
          <w:bCs/>
          <w:sz w:val="28"/>
          <w:szCs w:val="28"/>
          <w:rtl/>
        </w:rPr>
        <w:t xml:space="preserve"> משטרים טוטליטריים:</w:t>
      </w:r>
    </w:p>
    <w:p w:rsidR="0011279B" w:rsidRPr="00641676" w:rsidRDefault="00684C01" w:rsidP="00684C01">
      <w:pPr>
        <w:numPr>
          <w:ilvl w:val="0"/>
          <w:numId w:val="1"/>
        </w:numPr>
        <w:tabs>
          <w:tab w:val="clear" w:pos="644"/>
          <w:tab w:val="num" w:pos="324"/>
        </w:tabs>
        <w:spacing w:after="0" w:line="480" w:lineRule="auto"/>
        <w:ind w:hanging="603"/>
        <w:rPr>
          <w:rFonts w:ascii="Arial" w:hAnsi="Arial" w:cs="Arial"/>
        </w:rPr>
      </w:pPr>
      <w:r w:rsidRPr="00684C01"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-243205</wp:posOffset>
            </wp:positionH>
            <wp:positionV relativeFrom="paragraph">
              <wp:posOffset>400685</wp:posOffset>
            </wp:positionV>
            <wp:extent cx="1400175" cy="960755"/>
            <wp:effectExtent l="0" t="0" r="9525" b="0"/>
            <wp:wrapTight wrapText="bothSides">
              <wp:wrapPolygon edited="0">
                <wp:start x="0" y="0"/>
                <wp:lineTo x="0" y="20986"/>
                <wp:lineTo x="21453" y="20986"/>
                <wp:lineTo x="21453" y="0"/>
                <wp:lineTo x="0" y="0"/>
              </wp:wrapPolygon>
            </wp:wrapTight>
            <wp:docPr id="1" name="תמונה 1" descr="טרור במשטר טוטליטר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טרור במשטר טוטליטרי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96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7DC5" w:rsidRPr="00BF51D4">
        <w:rPr>
          <w:b/>
          <w:bCs/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3E98FABB" wp14:editId="0DD7AE41">
            <wp:simplePos x="0" y="0"/>
            <wp:positionH relativeFrom="margin">
              <wp:posOffset>447675</wp:posOffset>
            </wp:positionH>
            <wp:positionV relativeFrom="paragraph">
              <wp:posOffset>7620</wp:posOffset>
            </wp:positionV>
            <wp:extent cx="360045" cy="223520"/>
            <wp:effectExtent l="0" t="0" r="1905" b="5080"/>
            <wp:wrapSquare wrapText="bothSides"/>
            <wp:docPr id="8" name="Picture 8" descr="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3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729" b="276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279B">
        <w:rPr>
          <w:rFonts w:ascii="Arial" w:hAnsi="Arial" w:cs="Arial" w:hint="cs"/>
          <w:b/>
          <w:bCs/>
          <w:u w:val="single"/>
          <w:rtl/>
        </w:rPr>
        <w:t>ב</w:t>
      </w:r>
      <w:r w:rsidR="0011279B" w:rsidRPr="00BF51D4">
        <w:rPr>
          <w:rFonts w:ascii="Arial" w:hAnsi="Arial" w:cs="Arial"/>
          <w:b/>
          <w:bCs/>
          <w:u w:val="single"/>
          <w:rtl/>
        </w:rPr>
        <w:t>רוסיה</w:t>
      </w:r>
      <w:r w:rsidR="0011279B" w:rsidRPr="00BF51D4">
        <w:rPr>
          <w:rFonts w:ascii="Arial" w:hAnsi="Arial" w:cs="Arial"/>
          <w:u w:val="single"/>
          <w:rtl/>
        </w:rPr>
        <w:t xml:space="preserve"> </w:t>
      </w:r>
      <w:r w:rsidR="000A073F">
        <w:rPr>
          <w:rFonts w:ascii="Arial" w:hAnsi="Arial" w:cs="Arial" w:hint="cs"/>
          <w:rtl/>
        </w:rPr>
        <w:t xml:space="preserve"> המשטר הקומוניסטי, </w:t>
      </w:r>
      <w:r w:rsidR="0011279B" w:rsidRPr="00641676">
        <w:rPr>
          <w:rFonts w:ascii="Arial" w:hAnsi="Arial" w:cs="Arial"/>
          <w:rtl/>
        </w:rPr>
        <w:t>בהנהגת ולדימיר לנין ובהמשך סטלין (1917)</w:t>
      </w:r>
      <w:r w:rsidR="0011279B" w:rsidRPr="00641676">
        <w:rPr>
          <w:noProof/>
        </w:rPr>
        <w:t xml:space="preserve"> </w:t>
      </w:r>
    </w:p>
    <w:p w:rsidR="0011279B" w:rsidRPr="00641676" w:rsidRDefault="00684C01" w:rsidP="00684C01">
      <w:pPr>
        <w:numPr>
          <w:ilvl w:val="0"/>
          <w:numId w:val="1"/>
        </w:numPr>
        <w:tabs>
          <w:tab w:val="clear" w:pos="644"/>
          <w:tab w:val="num" w:pos="324"/>
        </w:tabs>
        <w:spacing w:after="0" w:line="480" w:lineRule="auto"/>
        <w:ind w:hanging="603"/>
        <w:rPr>
          <w:rFonts w:ascii="Arial" w:hAnsi="Arial" w:cs="Arial"/>
          <w:rtl/>
        </w:rPr>
      </w:pPr>
      <w:r w:rsidRPr="00BF51D4">
        <w:rPr>
          <w:rFonts w:ascii="Arial" w:hAnsi="Arial" w:cs="Arial"/>
          <w:b/>
          <w:bCs/>
          <w:noProof/>
          <w:u w:val="single"/>
          <w:rtl/>
        </w:rPr>
        <w:drawing>
          <wp:anchor distT="0" distB="0" distL="114300" distR="114300" simplePos="0" relativeHeight="251661312" behindDoc="0" locked="0" layoutInCell="1" allowOverlap="1" wp14:anchorId="66EEBDF5" wp14:editId="6FFA3FFC">
            <wp:simplePos x="0" y="0"/>
            <wp:positionH relativeFrom="column">
              <wp:posOffset>1587500</wp:posOffset>
            </wp:positionH>
            <wp:positionV relativeFrom="paragraph">
              <wp:posOffset>347980</wp:posOffset>
            </wp:positionV>
            <wp:extent cx="338455" cy="253365"/>
            <wp:effectExtent l="0" t="0" r="0" b="0"/>
            <wp:wrapSquare wrapText="bothSides"/>
            <wp:docPr id="10" name="תמונה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" cy="253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F51D4">
        <w:rPr>
          <w:rFonts w:ascii="Arial" w:hAnsi="Arial" w:cs="Arial"/>
          <w:b/>
          <w:bCs/>
          <w:noProof/>
          <w:u w:val="single"/>
          <w:rtl/>
        </w:rPr>
        <w:drawing>
          <wp:anchor distT="0" distB="0" distL="114300" distR="114300" simplePos="0" relativeHeight="251660288" behindDoc="0" locked="0" layoutInCell="1" allowOverlap="1" wp14:anchorId="1DEC8563" wp14:editId="15C5F904">
            <wp:simplePos x="0" y="0"/>
            <wp:positionH relativeFrom="column">
              <wp:posOffset>1285240</wp:posOffset>
            </wp:positionH>
            <wp:positionV relativeFrom="paragraph">
              <wp:posOffset>12700</wp:posOffset>
            </wp:positionV>
            <wp:extent cx="347345" cy="231140"/>
            <wp:effectExtent l="0" t="0" r="0" b="0"/>
            <wp:wrapSquare wrapText="bothSides"/>
            <wp:docPr id="9" name="תמונה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45" cy="231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1279B">
        <w:rPr>
          <w:rFonts w:ascii="Arial" w:hAnsi="Arial" w:cs="Arial" w:hint="cs"/>
          <w:b/>
          <w:bCs/>
          <w:u w:val="single"/>
          <w:rtl/>
        </w:rPr>
        <w:t>ב</w:t>
      </w:r>
      <w:r w:rsidR="0011279B" w:rsidRPr="00BF51D4">
        <w:rPr>
          <w:rFonts w:ascii="Arial" w:hAnsi="Arial" w:cs="Arial"/>
          <w:b/>
          <w:bCs/>
          <w:u w:val="single"/>
          <w:rtl/>
        </w:rPr>
        <w:t>איטליה</w:t>
      </w:r>
      <w:r w:rsidR="0011279B" w:rsidRPr="00BF51D4">
        <w:rPr>
          <w:rFonts w:ascii="Arial" w:hAnsi="Arial" w:cs="Arial"/>
          <w:u w:val="single"/>
          <w:rtl/>
        </w:rPr>
        <w:t xml:space="preserve"> </w:t>
      </w:r>
      <w:r w:rsidR="000A073F">
        <w:rPr>
          <w:rFonts w:ascii="Arial" w:hAnsi="Arial" w:cs="Arial" w:hint="cs"/>
          <w:rtl/>
        </w:rPr>
        <w:t xml:space="preserve"> המשטר הפשיסטי, </w:t>
      </w:r>
      <w:r w:rsidR="0011279B" w:rsidRPr="00641676">
        <w:rPr>
          <w:rFonts w:ascii="Arial" w:hAnsi="Arial" w:cs="Arial"/>
          <w:rtl/>
        </w:rPr>
        <w:t xml:space="preserve">בהנהגת </w:t>
      </w:r>
      <w:proofErr w:type="spellStart"/>
      <w:r w:rsidR="0011279B" w:rsidRPr="00641676">
        <w:rPr>
          <w:rFonts w:ascii="Arial" w:hAnsi="Arial" w:cs="Arial"/>
          <w:rtl/>
        </w:rPr>
        <w:t>בניטו</w:t>
      </w:r>
      <w:proofErr w:type="spellEnd"/>
      <w:r w:rsidR="0011279B" w:rsidRPr="00641676">
        <w:rPr>
          <w:rFonts w:ascii="Arial" w:hAnsi="Arial" w:cs="Arial"/>
          <w:rtl/>
        </w:rPr>
        <w:t xml:space="preserve"> </w:t>
      </w:r>
      <w:proofErr w:type="spellStart"/>
      <w:r w:rsidR="0011279B" w:rsidRPr="00641676">
        <w:rPr>
          <w:rFonts w:ascii="Arial" w:hAnsi="Arial" w:cs="Arial"/>
          <w:rtl/>
        </w:rPr>
        <w:t>מוסוליני</w:t>
      </w:r>
      <w:proofErr w:type="spellEnd"/>
      <w:r w:rsidR="0011279B" w:rsidRPr="00641676">
        <w:rPr>
          <w:rFonts w:ascii="Arial" w:hAnsi="Arial" w:cs="Arial"/>
          <w:rtl/>
        </w:rPr>
        <w:t xml:space="preserve"> (1922)</w:t>
      </w:r>
      <w:r w:rsidR="0011279B">
        <w:rPr>
          <w:rFonts w:ascii="Arial" w:hAnsi="Arial" w:cs="Arial" w:hint="cs"/>
          <w:rtl/>
        </w:rPr>
        <w:t xml:space="preserve"> </w:t>
      </w:r>
    </w:p>
    <w:p w:rsidR="0011279B" w:rsidRPr="00087A79" w:rsidRDefault="0011279B" w:rsidP="00684C01">
      <w:pPr>
        <w:numPr>
          <w:ilvl w:val="0"/>
          <w:numId w:val="1"/>
        </w:numPr>
        <w:tabs>
          <w:tab w:val="clear" w:pos="644"/>
          <w:tab w:val="num" w:pos="324"/>
        </w:tabs>
        <w:spacing w:after="0" w:line="480" w:lineRule="auto"/>
        <w:ind w:hanging="603"/>
        <w:rPr>
          <w:rFonts w:ascii="Arial" w:hAnsi="Arial" w:cs="Arial"/>
          <w:rtl/>
        </w:rPr>
      </w:pPr>
      <w:r>
        <w:rPr>
          <w:rFonts w:ascii="Arial" w:hAnsi="Arial" w:cs="Arial" w:hint="cs"/>
          <w:b/>
          <w:bCs/>
          <w:u w:val="single"/>
          <w:rtl/>
        </w:rPr>
        <w:t>ב</w:t>
      </w:r>
      <w:r w:rsidRPr="00BF51D4">
        <w:rPr>
          <w:rFonts w:ascii="Arial" w:hAnsi="Arial" w:cs="Arial"/>
          <w:b/>
          <w:bCs/>
          <w:u w:val="single"/>
          <w:rtl/>
        </w:rPr>
        <w:t>גרמניה</w:t>
      </w:r>
      <w:r w:rsidRPr="00641676">
        <w:rPr>
          <w:rFonts w:ascii="Arial" w:hAnsi="Arial" w:cs="Arial"/>
          <w:rtl/>
        </w:rPr>
        <w:t xml:space="preserve"> </w:t>
      </w:r>
      <w:r w:rsidR="000A073F">
        <w:rPr>
          <w:rFonts w:ascii="Arial" w:hAnsi="Arial" w:cs="Arial" w:hint="cs"/>
          <w:rtl/>
        </w:rPr>
        <w:t xml:space="preserve">המשטר הנאצי, </w:t>
      </w:r>
      <w:r w:rsidR="000A073F">
        <w:rPr>
          <w:rFonts w:ascii="Arial" w:hAnsi="Arial" w:cs="Arial"/>
          <w:rtl/>
        </w:rPr>
        <w:t>בהנהגת אדולף</w:t>
      </w:r>
      <w:r w:rsidR="000A073F">
        <w:rPr>
          <w:rFonts w:ascii="Arial" w:hAnsi="Arial" w:cs="Arial" w:hint="cs"/>
          <w:rtl/>
        </w:rPr>
        <w:t xml:space="preserve"> </w:t>
      </w:r>
      <w:r w:rsidRPr="00641676">
        <w:rPr>
          <w:rFonts w:ascii="Arial" w:hAnsi="Arial" w:cs="Arial"/>
          <w:rtl/>
        </w:rPr>
        <w:t>היטלר (1933)</w:t>
      </w:r>
      <w:r>
        <w:rPr>
          <w:rFonts w:ascii="Arial" w:hAnsi="Arial" w:cs="Arial" w:hint="cs"/>
          <w:rtl/>
        </w:rPr>
        <w:t xml:space="preserve"> </w:t>
      </w:r>
    </w:p>
    <w:p w:rsidR="00861834" w:rsidRDefault="00861834" w:rsidP="00684C01">
      <w:pPr>
        <w:rPr>
          <w:noProof/>
          <w:rtl/>
        </w:rPr>
      </w:pPr>
    </w:p>
    <w:p w:rsidR="007430B5" w:rsidRDefault="007430B5" w:rsidP="0011279B">
      <w:pPr>
        <w:rPr>
          <w:rFonts w:cs="Guttman Yad"/>
          <w:b/>
          <w:bCs/>
          <w:noProof/>
          <w:u w:val="single"/>
          <w:rtl/>
        </w:rPr>
      </w:pPr>
      <w:r w:rsidRPr="00861834">
        <w:rPr>
          <w:rFonts w:cs="Guttman Yad" w:hint="cs"/>
          <w:b/>
          <w:bCs/>
          <w:noProof/>
          <w:u w:val="single"/>
          <w:rtl/>
        </w:rPr>
        <w:t>העבודה</w:t>
      </w:r>
    </w:p>
    <w:p w:rsidR="00424C72" w:rsidRPr="00684C01" w:rsidRDefault="00424C72" w:rsidP="00BC28F7">
      <w:pPr>
        <w:rPr>
          <w:rFonts w:asciiTheme="minorBidi" w:hAnsiTheme="minorBidi"/>
          <w:noProof/>
          <w:rtl/>
        </w:rPr>
      </w:pPr>
      <w:r w:rsidRPr="00424C72">
        <w:rPr>
          <w:rFonts w:asciiTheme="minorBidi" w:hAnsiTheme="minorBidi"/>
          <w:b/>
          <w:bCs/>
          <w:noProof/>
          <w:u w:val="single"/>
          <w:rtl/>
        </w:rPr>
        <w:t>מאפיין 1 – אידיאולגיה רשמית מחייבת</w:t>
      </w:r>
      <w:r w:rsidR="00684C01">
        <w:rPr>
          <w:rFonts w:asciiTheme="minorBidi" w:hAnsiTheme="minorBidi" w:hint="cs"/>
          <w:noProof/>
          <w:rtl/>
        </w:rPr>
        <w:t xml:space="preserve">  (</w:t>
      </w:r>
      <w:r w:rsidR="00BC28F7">
        <w:rPr>
          <w:rFonts w:asciiTheme="minorBidi" w:hAnsiTheme="minorBidi" w:hint="cs"/>
          <w:noProof/>
          <w:rtl/>
        </w:rPr>
        <w:t>10</w:t>
      </w:r>
      <w:r w:rsidR="00684C01">
        <w:rPr>
          <w:rFonts w:asciiTheme="minorBidi" w:hAnsiTheme="minorBidi" w:hint="cs"/>
          <w:noProof/>
          <w:rtl/>
        </w:rPr>
        <w:t xml:space="preserve"> נקודות)</w:t>
      </w:r>
    </w:p>
    <w:p w:rsidR="007430B5" w:rsidRDefault="00861834" w:rsidP="00424C72">
      <w:pPr>
        <w:pStyle w:val="a3"/>
        <w:numPr>
          <w:ilvl w:val="0"/>
          <w:numId w:val="4"/>
        </w:numPr>
        <w:rPr>
          <w:noProof/>
        </w:rPr>
      </w:pPr>
      <w:r>
        <w:rPr>
          <w:rFonts w:hint="cs"/>
          <w:noProof/>
          <w:rtl/>
        </w:rPr>
        <w:t xml:space="preserve">קרא </w:t>
      </w:r>
      <w:r w:rsidR="00424C72">
        <w:rPr>
          <w:rFonts w:hint="cs"/>
          <w:noProof/>
          <w:rtl/>
        </w:rPr>
        <w:t xml:space="preserve">בספר הלימוד "מסורת ומהפכות" </w:t>
      </w:r>
      <w:r>
        <w:rPr>
          <w:rFonts w:hint="cs"/>
          <w:noProof/>
          <w:rtl/>
        </w:rPr>
        <w:t xml:space="preserve">את הפיסקה בעמ' 125 אודות </w:t>
      </w:r>
      <w:r w:rsidR="002B6465">
        <w:rPr>
          <w:rFonts w:hint="cs"/>
          <w:noProof/>
          <w:rtl/>
        </w:rPr>
        <w:t>ה</w:t>
      </w:r>
      <w:r>
        <w:rPr>
          <w:rFonts w:hint="cs"/>
          <w:noProof/>
          <w:rtl/>
        </w:rPr>
        <w:t>"אידיאולוגיה רשמית מחייבת"</w:t>
      </w:r>
      <w:r w:rsidR="00424C72">
        <w:rPr>
          <w:rFonts w:hint="cs"/>
          <w:noProof/>
          <w:rtl/>
        </w:rPr>
        <w:t>.</w:t>
      </w:r>
    </w:p>
    <w:p w:rsidR="00861834" w:rsidRDefault="00861834" w:rsidP="00861834">
      <w:pPr>
        <w:pStyle w:val="a3"/>
        <w:numPr>
          <w:ilvl w:val="0"/>
          <w:numId w:val="5"/>
        </w:numPr>
        <w:rPr>
          <w:noProof/>
        </w:rPr>
      </w:pPr>
      <w:r>
        <w:rPr>
          <w:rFonts w:hint="cs"/>
          <w:noProof/>
          <w:rtl/>
        </w:rPr>
        <w:t>הגדר "אידיאולוגיה".</w:t>
      </w:r>
    </w:p>
    <w:p w:rsidR="00380733" w:rsidRDefault="00861834" w:rsidP="00380733">
      <w:pPr>
        <w:pStyle w:val="a3"/>
        <w:numPr>
          <w:ilvl w:val="0"/>
          <w:numId w:val="5"/>
        </w:numPr>
        <w:rPr>
          <w:noProof/>
          <w:rtl/>
        </w:rPr>
      </w:pPr>
      <w:r>
        <w:rPr>
          <w:rFonts w:hint="cs"/>
          <w:noProof/>
          <w:rtl/>
        </w:rPr>
        <w:t xml:space="preserve">הסבר מה המשמעות של </w:t>
      </w:r>
      <w:r w:rsidR="00AF6209">
        <w:rPr>
          <w:rFonts w:hint="cs"/>
          <w:noProof/>
          <w:rtl/>
        </w:rPr>
        <w:t>"</w:t>
      </w:r>
      <w:r>
        <w:rPr>
          <w:rFonts w:hint="cs"/>
          <w:noProof/>
          <w:rtl/>
        </w:rPr>
        <w:t>אידיאולוגיה רשמית מחייבת</w:t>
      </w:r>
      <w:r w:rsidR="00AF6209">
        <w:rPr>
          <w:rFonts w:hint="cs"/>
          <w:noProof/>
          <w:rtl/>
        </w:rPr>
        <w:t>"</w:t>
      </w:r>
      <w:r>
        <w:rPr>
          <w:rFonts w:hint="cs"/>
          <w:noProof/>
          <w:rtl/>
        </w:rPr>
        <w:t xml:space="preserve"> עבור הפרט</w:t>
      </w:r>
      <w:r w:rsidR="00181B94">
        <w:rPr>
          <w:rFonts w:hint="cs"/>
          <w:noProof/>
          <w:rtl/>
        </w:rPr>
        <w:t>.</w:t>
      </w:r>
      <w:r>
        <w:rPr>
          <w:rFonts w:hint="cs"/>
          <w:noProof/>
          <w:rtl/>
        </w:rPr>
        <w:t xml:space="preserve"> האם </w:t>
      </w:r>
      <w:r w:rsidR="002B6465">
        <w:rPr>
          <w:rFonts w:hint="cs"/>
          <w:noProof/>
          <w:rtl/>
        </w:rPr>
        <w:t xml:space="preserve">אידיאולוגיה זו </w:t>
      </w:r>
      <w:r>
        <w:rPr>
          <w:rFonts w:hint="cs"/>
          <w:noProof/>
          <w:rtl/>
        </w:rPr>
        <w:t>תוא</w:t>
      </w:r>
      <w:r w:rsidR="002B6465">
        <w:rPr>
          <w:rFonts w:hint="cs"/>
          <w:noProof/>
          <w:rtl/>
        </w:rPr>
        <w:t>מת</w:t>
      </w:r>
      <w:r>
        <w:rPr>
          <w:rFonts w:hint="cs"/>
          <w:noProof/>
          <w:rtl/>
        </w:rPr>
        <w:t xml:space="preserve"> משטר דמוקרטי או סותר</w:t>
      </w:r>
      <w:r w:rsidR="002B6465">
        <w:rPr>
          <w:rFonts w:hint="cs"/>
          <w:noProof/>
          <w:rtl/>
        </w:rPr>
        <w:t>ת</w:t>
      </w:r>
      <w:r>
        <w:rPr>
          <w:rFonts w:hint="cs"/>
          <w:noProof/>
          <w:rtl/>
        </w:rPr>
        <w:t xml:space="preserve"> אותו? נמק.</w:t>
      </w:r>
      <w:r w:rsidR="00380733" w:rsidRPr="00380733">
        <w:rPr>
          <w:rFonts w:hint="cs"/>
          <w:noProof/>
          <w:rtl/>
        </w:rPr>
        <w:t xml:space="preserve"> </w:t>
      </w:r>
    </w:p>
    <w:p w:rsidR="00380733" w:rsidRDefault="00380733" w:rsidP="00380733">
      <w:pPr>
        <w:pStyle w:val="a3"/>
        <w:ind w:left="1080"/>
        <w:rPr>
          <w:noProof/>
          <w:rtl/>
        </w:rPr>
      </w:pPr>
    </w:p>
    <w:p w:rsidR="007F7CA0" w:rsidRDefault="007F7CA0" w:rsidP="00380733">
      <w:pPr>
        <w:pStyle w:val="a3"/>
        <w:ind w:left="1080"/>
        <w:rPr>
          <w:noProof/>
        </w:rPr>
      </w:pPr>
    </w:p>
    <w:p w:rsidR="00424C72" w:rsidRPr="00684C01" w:rsidRDefault="00424C72" w:rsidP="00BC28F7">
      <w:pPr>
        <w:rPr>
          <w:rFonts w:asciiTheme="minorBidi" w:hAnsiTheme="minorBidi"/>
          <w:noProof/>
        </w:rPr>
      </w:pPr>
      <w:r w:rsidRPr="00424C72">
        <w:rPr>
          <w:rFonts w:asciiTheme="minorBidi" w:hAnsiTheme="minorBidi"/>
          <w:b/>
          <w:bCs/>
          <w:noProof/>
          <w:u w:val="single"/>
          <w:rtl/>
        </w:rPr>
        <w:lastRenderedPageBreak/>
        <w:t xml:space="preserve">מאפיין </w:t>
      </w:r>
      <w:r>
        <w:rPr>
          <w:rFonts w:asciiTheme="minorBidi" w:hAnsiTheme="minorBidi" w:hint="cs"/>
          <w:b/>
          <w:bCs/>
          <w:noProof/>
          <w:u w:val="single"/>
          <w:rtl/>
        </w:rPr>
        <w:t xml:space="preserve">2 </w:t>
      </w:r>
      <w:r w:rsidRPr="00424C72">
        <w:rPr>
          <w:rFonts w:asciiTheme="minorBidi" w:hAnsiTheme="minorBidi"/>
          <w:b/>
          <w:bCs/>
          <w:noProof/>
          <w:u w:val="single"/>
          <w:rtl/>
        </w:rPr>
        <w:t xml:space="preserve">– </w:t>
      </w:r>
      <w:r>
        <w:rPr>
          <w:rFonts w:asciiTheme="minorBidi" w:hAnsiTheme="minorBidi" w:hint="cs"/>
          <w:b/>
          <w:bCs/>
          <w:noProof/>
          <w:u w:val="single"/>
          <w:rtl/>
        </w:rPr>
        <w:t>מפלגת המונים אחת ומנהיג אחד</w:t>
      </w:r>
      <w:r w:rsidR="00684C01">
        <w:rPr>
          <w:rFonts w:asciiTheme="minorBidi" w:hAnsiTheme="minorBidi" w:hint="cs"/>
          <w:noProof/>
          <w:rtl/>
        </w:rPr>
        <w:t xml:space="preserve">   (</w:t>
      </w:r>
      <w:r w:rsidR="00BC28F7">
        <w:rPr>
          <w:rFonts w:asciiTheme="minorBidi" w:hAnsiTheme="minorBidi" w:hint="cs"/>
          <w:noProof/>
          <w:rtl/>
        </w:rPr>
        <w:t>30</w:t>
      </w:r>
      <w:r w:rsidR="00684C01">
        <w:rPr>
          <w:rFonts w:asciiTheme="minorBidi" w:hAnsiTheme="minorBidi" w:hint="cs"/>
          <w:noProof/>
          <w:rtl/>
        </w:rPr>
        <w:t xml:space="preserve"> נקודות)</w:t>
      </w:r>
    </w:p>
    <w:p w:rsidR="003921B3" w:rsidRDefault="003921B3" w:rsidP="003921B3">
      <w:pPr>
        <w:pStyle w:val="a3"/>
        <w:numPr>
          <w:ilvl w:val="0"/>
          <w:numId w:val="4"/>
        </w:numPr>
        <w:rPr>
          <w:noProof/>
        </w:rPr>
      </w:pPr>
      <w:r>
        <w:rPr>
          <w:rFonts w:hint="cs"/>
          <w:noProof/>
          <w:rtl/>
        </w:rPr>
        <w:t xml:space="preserve">צפה בסרטון המתעד </w:t>
      </w:r>
      <w:hyperlink r:id="rId9" w:history="1">
        <w:r w:rsidRPr="003921B3">
          <w:rPr>
            <w:rStyle w:val="Hyperlink"/>
            <w:rFonts w:hint="cs"/>
            <w:noProof/>
            <w:rtl/>
          </w:rPr>
          <w:t>ביקור של צלם עתונות בצפון קוריאה</w:t>
        </w:r>
      </w:hyperlink>
      <w:r>
        <w:rPr>
          <w:rFonts w:hint="cs"/>
          <w:noProof/>
          <w:rtl/>
        </w:rPr>
        <w:t xml:space="preserve"> וענה על השאלות:</w:t>
      </w:r>
    </w:p>
    <w:p w:rsidR="003921B3" w:rsidRDefault="003921B3" w:rsidP="003921B3">
      <w:pPr>
        <w:pStyle w:val="a3"/>
        <w:numPr>
          <w:ilvl w:val="0"/>
          <w:numId w:val="10"/>
        </w:numPr>
        <w:rPr>
          <w:noProof/>
        </w:rPr>
      </w:pPr>
      <w:r>
        <w:rPr>
          <w:rFonts w:hint="cs"/>
          <w:noProof/>
          <w:rtl/>
        </w:rPr>
        <w:t>הסבר</w:t>
      </w:r>
      <w:r w:rsidR="00BC28F7">
        <w:rPr>
          <w:rFonts w:hint="cs"/>
          <w:noProof/>
          <w:rtl/>
        </w:rPr>
        <w:t xml:space="preserve"> עפ"י הסרטון</w:t>
      </w:r>
      <w:r>
        <w:rPr>
          <w:rFonts w:hint="cs"/>
          <w:noProof/>
          <w:rtl/>
        </w:rPr>
        <w:t xml:space="preserve"> מה ניתן ללמוד מהסרטון</w:t>
      </w:r>
      <w:r w:rsidR="008F3A78">
        <w:rPr>
          <w:rFonts w:hint="cs"/>
          <w:noProof/>
          <w:rtl/>
        </w:rPr>
        <w:t xml:space="preserve"> על</w:t>
      </w:r>
      <w:r>
        <w:rPr>
          <w:rFonts w:hint="cs"/>
          <w:noProof/>
          <w:rtl/>
        </w:rPr>
        <w:t xml:space="preserve"> יחס השלטונות לדעות שונות ובקורת כלפי השלטון?</w:t>
      </w:r>
    </w:p>
    <w:p w:rsidR="003921B3" w:rsidRDefault="003921B3" w:rsidP="003921B3">
      <w:pPr>
        <w:pStyle w:val="a3"/>
        <w:numPr>
          <w:ilvl w:val="0"/>
          <w:numId w:val="10"/>
        </w:numPr>
        <w:rPr>
          <w:noProof/>
        </w:rPr>
      </w:pPr>
      <w:r>
        <w:rPr>
          <w:rFonts w:hint="cs"/>
          <w:noProof/>
          <w:rtl/>
        </w:rPr>
        <w:t xml:space="preserve">מהו היחס המחייב כלפי השליט בצפון קוריאה </w:t>
      </w:r>
      <w:r w:rsidR="00CF6BE1">
        <w:rPr>
          <w:rFonts w:hint="cs"/>
          <w:noProof/>
          <w:rtl/>
        </w:rPr>
        <w:t>כפ</w:t>
      </w:r>
      <w:r>
        <w:rPr>
          <w:rFonts w:hint="cs"/>
          <w:noProof/>
          <w:rtl/>
        </w:rPr>
        <w:t>י שזה משתקף מהסרטון?</w:t>
      </w:r>
      <w:r w:rsidR="00BC28F7">
        <w:rPr>
          <w:rFonts w:hint="cs"/>
          <w:noProof/>
          <w:rtl/>
        </w:rPr>
        <w:t xml:space="preserve"> נמק.</w:t>
      </w:r>
    </w:p>
    <w:p w:rsidR="00AF6209" w:rsidRDefault="00AF6209" w:rsidP="00A62CDF">
      <w:pPr>
        <w:pStyle w:val="a3"/>
        <w:numPr>
          <w:ilvl w:val="0"/>
          <w:numId w:val="4"/>
        </w:numPr>
        <w:rPr>
          <w:noProof/>
          <w:rtl/>
        </w:rPr>
      </w:pPr>
      <w:r>
        <w:rPr>
          <w:rFonts w:hint="cs"/>
          <w:noProof/>
          <w:rtl/>
        </w:rPr>
        <w:t xml:space="preserve">קרא בעיון </w:t>
      </w:r>
      <w:r w:rsidR="00217DC5">
        <w:rPr>
          <w:rFonts w:hint="cs"/>
          <w:noProof/>
          <w:rtl/>
        </w:rPr>
        <w:t xml:space="preserve">בספר הלימוד "מסורת ומהפכה" </w:t>
      </w:r>
      <w:r>
        <w:rPr>
          <w:rFonts w:hint="cs"/>
          <w:noProof/>
          <w:rtl/>
        </w:rPr>
        <w:t>את המנון הפשיסטים הצעירים</w:t>
      </w:r>
      <w:r w:rsidR="006564AD">
        <w:rPr>
          <w:rFonts w:hint="cs"/>
          <w:noProof/>
          <w:rtl/>
        </w:rPr>
        <w:t xml:space="preserve"> בעמ' </w:t>
      </w:r>
      <w:r w:rsidR="00217DC5">
        <w:rPr>
          <w:rFonts w:hint="cs"/>
          <w:noProof/>
          <w:rtl/>
        </w:rPr>
        <w:t xml:space="preserve"> </w:t>
      </w:r>
      <w:r w:rsidR="006564AD">
        <w:rPr>
          <w:rFonts w:hint="cs"/>
          <w:noProof/>
          <w:rtl/>
        </w:rPr>
        <w:t>145,</w:t>
      </w:r>
      <w:r>
        <w:rPr>
          <w:rFonts w:hint="cs"/>
          <w:noProof/>
          <w:rtl/>
        </w:rPr>
        <w:t xml:space="preserve"> </w:t>
      </w:r>
      <w:r w:rsidR="006564AD">
        <w:rPr>
          <w:rFonts w:hint="cs"/>
          <w:noProof/>
          <w:rtl/>
        </w:rPr>
        <w:t>הסבר כיצד הוא מבטא "פולחן אישיות" למוסוליני מנהיג איטליה, המכונה "דוצ'ה" (=דוכס/מנהיג)</w:t>
      </w:r>
      <w:r w:rsidR="00217DC5">
        <w:rPr>
          <w:rFonts w:hint="cs"/>
          <w:noProof/>
          <w:rtl/>
        </w:rPr>
        <w:t>.</w:t>
      </w:r>
    </w:p>
    <w:p w:rsidR="00217DC5" w:rsidRPr="00201CF8" w:rsidRDefault="00217DC5" w:rsidP="00684C01">
      <w:pPr>
        <w:rPr>
          <w:noProof/>
        </w:rPr>
      </w:pPr>
      <w:r w:rsidRPr="000A0DF5">
        <w:rPr>
          <w:rFonts w:hint="cs"/>
          <w:b/>
          <w:bCs/>
          <w:noProof/>
          <w:highlight w:val="yellow"/>
          <w:u w:val="single"/>
          <w:rtl/>
        </w:rPr>
        <w:t xml:space="preserve">מאפיין 3 </w:t>
      </w:r>
      <w:r w:rsidRPr="000A0DF5">
        <w:rPr>
          <w:b/>
          <w:bCs/>
          <w:noProof/>
          <w:highlight w:val="yellow"/>
          <w:u w:val="single"/>
          <w:rtl/>
        </w:rPr>
        <w:t>–</w:t>
      </w:r>
      <w:r w:rsidRPr="000A0DF5">
        <w:rPr>
          <w:rFonts w:hint="cs"/>
          <w:b/>
          <w:bCs/>
          <w:noProof/>
          <w:highlight w:val="yellow"/>
          <w:u w:val="single"/>
          <w:rtl/>
        </w:rPr>
        <w:t xml:space="preserve"> שימוש בטרור</w:t>
      </w:r>
      <w:r w:rsidR="00201CF8">
        <w:rPr>
          <w:rFonts w:hint="cs"/>
          <w:noProof/>
          <w:rtl/>
        </w:rPr>
        <w:t xml:space="preserve">    (</w:t>
      </w:r>
      <w:r w:rsidR="00684C01">
        <w:rPr>
          <w:rFonts w:hint="cs"/>
          <w:noProof/>
          <w:rtl/>
        </w:rPr>
        <w:t>40</w:t>
      </w:r>
      <w:r w:rsidR="00201CF8">
        <w:rPr>
          <w:rFonts w:hint="cs"/>
          <w:noProof/>
          <w:rtl/>
        </w:rPr>
        <w:t xml:space="preserve"> נקודות)</w:t>
      </w:r>
    </w:p>
    <w:p w:rsidR="005D69CA" w:rsidRDefault="00AF6209" w:rsidP="005D69CA">
      <w:pPr>
        <w:pStyle w:val="a3"/>
        <w:numPr>
          <w:ilvl w:val="0"/>
          <w:numId w:val="4"/>
        </w:numPr>
        <w:rPr>
          <w:noProof/>
        </w:rPr>
      </w:pPr>
      <w:r>
        <w:rPr>
          <w:rFonts w:hint="cs"/>
          <w:noProof/>
          <w:rtl/>
        </w:rPr>
        <w:t xml:space="preserve"> </w:t>
      </w:r>
      <w:r w:rsidR="005D69CA">
        <w:rPr>
          <w:rFonts w:hint="cs"/>
          <w:noProof/>
          <w:rtl/>
        </w:rPr>
        <w:t xml:space="preserve">צפה בסרטון </w:t>
      </w:r>
      <w:hyperlink r:id="rId10" w:history="1">
        <w:r w:rsidR="005D69CA" w:rsidRPr="00380733">
          <w:rPr>
            <w:rStyle w:val="Hyperlink"/>
            <w:rFonts w:hint="cs"/>
            <w:noProof/>
            <w:rtl/>
          </w:rPr>
          <w:t>"ליל הסכינים הארוכות"</w:t>
        </w:r>
      </w:hyperlink>
      <w:r w:rsidR="005D69CA">
        <w:rPr>
          <w:rFonts w:hint="cs"/>
          <w:noProof/>
          <w:rtl/>
        </w:rPr>
        <w:t xml:space="preserve"> וענה על השאלות:</w:t>
      </w:r>
    </w:p>
    <w:p w:rsidR="005D69CA" w:rsidRDefault="005D69CA" w:rsidP="00A62CDF">
      <w:pPr>
        <w:pStyle w:val="a3"/>
        <w:numPr>
          <w:ilvl w:val="0"/>
          <w:numId w:val="12"/>
        </w:numPr>
        <w:rPr>
          <w:noProof/>
        </w:rPr>
      </w:pPr>
      <w:r>
        <w:rPr>
          <w:rFonts w:hint="cs"/>
          <w:noProof/>
          <w:rtl/>
        </w:rPr>
        <w:t>מהם הגורמים לליל הסכינים הארוכות המופיעים בסרטון?</w:t>
      </w:r>
    </w:p>
    <w:p w:rsidR="005D69CA" w:rsidRDefault="005D69CA" w:rsidP="00A62CDF">
      <w:pPr>
        <w:pStyle w:val="a3"/>
        <w:numPr>
          <w:ilvl w:val="0"/>
          <w:numId w:val="12"/>
        </w:numPr>
        <w:rPr>
          <w:noProof/>
        </w:rPr>
      </w:pPr>
      <w:r>
        <w:rPr>
          <w:rFonts w:hint="cs"/>
          <w:noProof/>
          <w:rtl/>
        </w:rPr>
        <w:t xml:space="preserve">הסבר </w:t>
      </w:r>
      <w:r w:rsidR="00A62CDF">
        <w:rPr>
          <w:rFonts w:hint="cs"/>
          <w:noProof/>
          <w:rtl/>
        </w:rPr>
        <w:t xml:space="preserve">כיצד השימוש בטרור </w:t>
      </w:r>
      <w:r w:rsidR="0017448C">
        <w:rPr>
          <w:rFonts w:hint="cs"/>
          <w:noProof/>
          <w:rtl/>
        </w:rPr>
        <w:t>ע"י השלטון בא לידי ביטוי בסרטון.</w:t>
      </w:r>
    </w:p>
    <w:p w:rsidR="005D69CA" w:rsidRDefault="005D69CA" w:rsidP="00A62CDF">
      <w:pPr>
        <w:pStyle w:val="a3"/>
        <w:numPr>
          <w:ilvl w:val="0"/>
          <w:numId w:val="12"/>
        </w:numPr>
        <w:rPr>
          <w:noProof/>
        </w:rPr>
      </w:pPr>
      <w:r>
        <w:rPr>
          <w:rFonts w:hint="cs"/>
          <w:noProof/>
          <w:rtl/>
        </w:rPr>
        <w:t>הסבר את הטענה שליל הסכינים הארוכות היה אירוע מקדים לשואה.</w:t>
      </w:r>
    </w:p>
    <w:p w:rsidR="006564AD" w:rsidRDefault="00A62CDF" w:rsidP="007F7CA0">
      <w:pPr>
        <w:pStyle w:val="a3"/>
        <w:numPr>
          <w:ilvl w:val="0"/>
          <w:numId w:val="4"/>
        </w:numPr>
        <w:rPr>
          <w:noProof/>
        </w:rPr>
      </w:pPr>
      <w:r w:rsidRPr="000A0DF5">
        <w:rPr>
          <w:rFonts w:hint="cs"/>
          <w:noProof/>
          <w:rtl/>
        </w:rPr>
        <w:t>בחודש מאי  1933 שרפו הנאצים ספרי הגות ורוח של העם היהודי ושל אינטלקטואלים.</w:t>
      </w:r>
      <w:r w:rsidR="007F7CA0" w:rsidRPr="000A0DF5">
        <w:rPr>
          <w:rFonts w:hint="cs"/>
          <w:noProof/>
          <w:rtl/>
        </w:rPr>
        <w:t xml:space="preserve"> </w:t>
      </w:r>
      <w:r w:rsidR="007F7CA0">
        <w:rPr>
          <w:rFonts w:hint="cs"/>
          <w:noProof/>
          <w:rtl/>
        </w:rPr>
        <w:t xml:space="preserve">צפה </w:t>
      </w:r>
      <w:r>
        <w:rPr>
          <w:rFonts w:hint="cs"/>
          <w:noProof/>
          <w:rtl/>
        </w:rPr>
        <w:t xml:space="preserve">בסרטון </w:t>
      </w:r>
      <w:hyperlink r:id="rId11" w:history="1">
        <w:r w:rsidRPr="00FC72A9">
          <w:rPr>
            <w:rStyle w:val="Hyperlink"/>
            <w:rFonts w:hint="cs"/>
            <w:noProof/>
            <w:rtl/>
          </w:rPr>
          <w:t>"שורפים ספרים ו</w:t>
        </w:r>
        <w:bookmarkStart w:id="0" w:name="_GoBack"/>
        <w:bookmarkEnd w:id="0"/>
        <w:r w:rsidRPr="00FC72A9">
          <w:rPr>
            <w:rStyle w:val="Hyperlink"/>
            <w:rFonts w:hint="cs"/>
            <w:noProof/>
            <w:rtl/>
          </w:rPr>
          <w:t>מ</w:t>
        </w:r>
        <w:r w:rsidRPr="00FC72A9">
          <w:rPr>
            <w:rStyle w:val="Hyperlink"/>
            <w:rFonts w:hint="cs"/>
            <w:noProof/>
            <w:rtl/>
          </w:rPr>
          <w:t>סיימים</w:t>
        </w:r>
        <w:r w:rsidR="007F7CA0" w:rsidRPr="00FC72A9">
          <w:rPr>
            <w:rStyle w:val="Hyperlink"/>
            <w:rFonts w:hint="cs"/>
            <w:noProof/>
            <w:rtl/>
          </w:rPr>
          <w:t xml:space="preserve"> בשריפת בני אדם</w:t>
        </w:r>
        <w:r w:rsidRPr="00FC72A9">
          <w:rPr>
            <w:rStyle w:val="Hyperlink"/>
            <w:rFonts w:hint="cs"/>
            <w:noProof/>
            <w:rtl/>
          </w:rPr>
          <w:t>"</w:t>
        </w:r>
      </w:hyperlink>
      <w:r w:rsidR="007F7CA0">
        <w:rPr>
          <w:rFonts w:hint="cs"/>
          <w:noProof/>
          <w:rtl/>
        </w:rPr>
        <w:t xml:space="preserve"> וענה על השאלות:</w:t>
      </w:r>
    </w:p>
    <w:p w:rsidR="00861834" w:rsidRDefault="007F7CA0" w:rsidP="00CF6E57">
      <w:pPr>
        <w:pStyle w:val="a3"/>
        <w:numPr>
          <w:ilvl w:val="0"/>
          <w:numId w:val="8"/>
        </w:numPr>
        <w:rPr>
          <w:noProof/>
        </w:rPr>
      </w:pPr>
      <w:r>
        <w:rPr>
          <w:rFonts w:hint="cs"/>
          <w:noProof/>
          <w:rtl/>
        </w:rPr>
        <w:t>מהם המניעים של הנאצים לשריפת הספרים?</w:t>
      </w:r>
    </w:p>
    <w:p w:rsidR="006564AD" w:rsidRDefault="006564AD" w:rsidP="006564AD">
      <w:pPr>
        <w:pStyle w:val="a3"/>
        <w:numPr>
          <w:ilvl w:val="0"/>
          <w:numId w:val="8"/>
        </w:numPr>
        <w:rPr>
          <w:noProof/>
        </w:rPr>
      </w:pPr>
      <w:r>
        <w:rPr>
          <w:rFonts w:hint="cs"/>
          <w:noProof/>
          <w:rtl/>
        </w:rPr>
        <w:t xml:space="preserve">האם ניתן לכנות פעולה זו </w:t>
      </w:r>
      <w:r w:rsidR="007F7CA0">
        <w:rPr>
          <w:rFonts w:hint="cs"/>
          <w:noProof/>
          <w:rtl/>
        </w:rPr>
        <w:t xml:space="preserve">של שריפת הספרים </w:t>
      </w:r>
      <w:r>
        <w:rPr>
          <w:rFonts w:hint="cs"/>
          <w:noProof/>
          <w:rtl/>
        </w:rPr>
        <w:t>כפעולת טרור? נמק.</w:t>
      </w:r>
    </w:p>
    <w:p w:rsidR="00217DC5" w:rsidRPr="00684C01" w:rsidRDefault="00217DC5" w:rsidP="00217DC5">
      <w:pPr>
        <w:rPr>
          <w:noProof/>
        </w:rPr>
      </w:pPr>
      <w:r w:rsidRPr="004C51AD">
        <w:rPr>
          <w:rFonts w:hint="cs"/>
          <w:b/>
          <w:bCs/>
          <w:noProof/>
          <w:highlight w:val="yellow"/>
          <w:u w:val="single"/>
          <w:rtl/>
        </w:rPr>
        <w:t xml:space="preserve">מאפיין 4 </w:t>
      </w:r>
      <w:r w:rsidRPr="004C51AD">
        <w:rPr>
          <w:b/>
          <w:bCs/>
          <w:noProof/>
          <w:highlight w:val="yellow"/>
          <w:u w:val="single"/>
          <w:rtl/>
        </w:rPr>
        <w:t>–</w:t>
      </w:r>
      <w:r w:rsidRPr="004C51AD">
        <w:rPr>
          <w:rFonts w:hint="cs"/>
          <w:b/>
          <w:bCs/>
          <w:noProof/>
          <w:highlight w:val="yellow"/>
          <w:u w:val="single"/>
          <w:rtl/>
        </w:rPr>
        <w:t xml:space="preserve"> מונופול על התקשורת ועל מערכות החינוך</w:t>
      </w:r>
      <w:r w:rsidR="00684C01" w:rsidRPr="004C51AD">
        <w:rPr>
          <w:rFonts w:hint="cs"/>
          <w:noProof/>
          <w:highlight w:val="yellow"/>
          <w:rtl/>
        </w:rPr>
        <w:t xml:space="preserve">   </w:t>
      </w:r>
      <w:r w:rsidR="00684C01">
        <w:rPr>
          <w:rFonts w:hint="cs"/>
          <w:noProof/>
          <w:rtl/>
        </w:rPr>
        <w:t>(10 נקודות)</w:t>
      </w:r>
    </w:p>
    <w:p w:rsidR="006564AD" w:rsidRDefault="00C7383B" w:rsidP="00A62CDF">
      <w:pPr>
        <w:pStyle w:val="a3"/>
        <w:numPr>
          <w:ilvl w:val="0"/>
          <w:numId w:val="4"/>
        </w:numPr>
        <w:rPr>
          <w:noProof/>
        </w:rPr>
      </w:pPr>
      <w:r>
        <w:rPr>
          <w:rFonts w:hint="cs"/>
          <w:noProof/>
          <w:rtl/>
        </w:rPr>
        <w:t xml:space="preserve">קרא </w:t>
      </w:r>
      <w:r w:rsidR="007F7CA0">
        <w:rPr>
          <w:rFonts w:hint="cs"/>
          <w:noProof/>
          <w:rtl/>
        </w:rPr>
        <w:t xml:space="preserve">בספר הלימוד "מסורת ומהפכה" בעמ' 128 </w:t>
      </w:r>
      <w:r>
        <w:rPr>
          <w:rFonts w:hint="cs"/>
          <w:noProof/>
          <w:rtl/>
        </w:rPr>
        <w:t>את הפיסקה אודות "המונופול על התקשורת ועל מערכות החינוך".</w:t>
      </w:r>
    </w:p>
    <w:p w:rsidR="00C7383B" w:rsidRDefault="00C7383B" w:rsidP="002B6465">
      <w:pPr>
        <w:pStyle w:val="a3"/>
        <w:numPr>
          <w:ilvl w:val="0"/>
          <w:numId w:val="9"/>
        </w:numPr>
        <w:rPr>
          <w:noProof/>
        </w:rPr>
      </w:pPr>
      <w:r>
        <w:rPr>
          <w:rFonts w:hint="cs"/>
          <w:noProof/>
          <w:rtl/>
        </w:rPr>
        <w:t xml:space="preserve">הגדר "מונופול". </w:t>
      </w:r>
      <w:r w:rsidR="002B6465">
        <w:rPr>
          <w:rFonts w:hint="cs"/>
          <w:noProof/>
          <w:rtl/>
        </w:rPr>
        <w:t>הסבר</w:t>
      </w:r>
      <w:r>
        <w:rPr>
          <w:rFonts w:hint="cs"/>
          <w:noProof/>
          <w:rtl/>
        </w:rPr>
        <w:t xml:space="preserve"> לפי זה</w:t>
      </w:r>
      <w:r w:rsidR="002B6465">
        <w:rPr>
          <w:rFonts w:hint="cs"/>
          <w:noProof/>
          <w:rtl/>
        </w:rPr>
        <w:t xml:space="preserve"> מדוע משחק המונופול קרוי בשם זה.</w:t>
      </w:r>
    </w:p>
    <w:p w:rsidR="00C7383B" w:rsidRDefault="00C7383B" w:rsidP="00C7383B">
      <w:pPr>
        <w:pStyle w:val="a3"/>
        <w:numPr>
          <w:ilvl w:val="0"/>
          <w:numId w:val="9"/>
        </w:numPr>
        <w:rPr>
          <w:noProof/>
        </w:rPr>
      </w:pPr>
      <w:r>
        <w:rPr>
          <w:rFonts w:hint="cs"/>
          <w:noProof/>
          <w:rtl/>
        </w:rPr>
        <w:t>עיין בצילום של היטלר בעמ' 159, הסבר כיצד השליטה של היטלר בתקשורת באה לידי ביטוי בצילום זה (שים לב לזוית הצילום).</w:t>
      </w:r>
    </w:p>
    <w:p w:rsidR="007F7CA0" w:rsidRPr="00684C01" w:rsidRDefault="007F7CA0" w:rsidP="007F7CA0">
      <w:pPr>
        <w:rPr>
          <w:noProof/>
        </w:rPr>
      </w:pPr>
      <w:r w:rsidRPr="004C51AD">
        <w:rPr>
          <w:rFonts w:hint="cs"/>
          <w:b/>
          <w:bCs/>
          <w:noProof/>
          <w:highlight w:val="yellow"/>
          <w:u w:val="single"/>
          <w:rtl/>
        </w:rPr>
        <w:t>פעילות סיכום</w:t>
      </w:r>
      <w:r w:rsidR="00684C01" w:rsidRPr="004C51AD">
        <w:rPr>
          <w:rFonts w:hint="cs"/>
          <w:noProof/>
          <w:highlight w:val="yellow"/>
          <w:rtl/>
        </w:rPr>
        <w:t xml:space="preserve">   </w:t>
      </w:r>
      <w:r w:rsidR="00684C01">
        <w:rPr>
          <w:rFonts w:hint="cs"/>
          <w:noProof/>
          <w:rtl/>
        </w:rPr>
        <w:t>(10 נקודות)</w:t>
      </w:r>
    </w:p>
    <w:p w:rsidR="00C7383B" w:rsidRDefault="007F7CA0" w:rsidP="007F7CA0">
      <w:pPr>
        <w:pStyle w:val="a3"/>
        <w:numPr>
          <w:ilvl w:val="0"/>
          <w:numId w:val="4"/>
        </w:numPr>
        <w:rPr>
          <w:noProof/>
        </w:rPr>
      </w:pPr>
      <w:r>
        <w:rPr>
          <w:rFonts w:hint="cs"/>
          <w:noProof/>
          <w:rtl/>
        </w:rPr>
        <w:t xml:space="preserve">צפה בסרטון </w:t>
      </w:r>
      <w:hyperlink r:id="rId12" w:history="1">
        <w:r w:rsidRPr="008F3A78">
          <w:rPr>
            <w:rStyle w:val="Hyperlink"/>
            <w:rFonts w:hint="cs"/>
            <w:noProof/>
            <w:rtl/>
          </w:rPr>
          <w:t>"מתוך מלך האריות – נתכונן"</w:t>
        </w:r>
      </w:hyperlink>
      <w:r>
        <w:rPr>
          <w:rFonts w:hint="cs"/>
          <w:noProof/>
          <w:rtl/>
        </w:rPr>
        <w:t xml:space="preserve"> וציין </w:t>
      </w:r>
      <w:r w:rsidRPr="007F7CA0">
        <w:rPr>
          <w:rFonts w:hint="cs"/>
          <w:noProof/>
          <w:u w:val="single"/>
          <w:rtl/>
        </w:rPr>
        <w:t>שני</w:t>
      </w:r>
      <w:r>
        <w:rPr>
          <w:rFonts w:hint="cs"/>
          <w:noProof/>
          <w:rtl/>
        </w:rPr>
        <w:t xml:space="preserve"> מאפייני שלטון טוטליטרי הבאים לידי ביטוי בסרטון, הסבר כיצד הם באים לידי ביטוי בסרטון.</w:t>
      </w:r>
    </w:p>
    <w:p w:rsidR="002B6465" w:rsidRPr="007F7CA0" w:rsidRDefault="00255E5B" w:rsidP="00684C01">
      <w:pPr>
        <w:jc w:val="center"/>
        <w:rPr>
          <w:rFonts w:asciiTheme="minorBidi" w:hAnsiTheme="minorBidi"/>
          <w:b/>
          <w:bCs/>
          <w:noProof/>
          <w:rtl/>
        </w:rPr>
      </w:pPr>
      <w:r w:rsidRPr="00684C01"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2770505</wp:posOffset>
            </wp:positionH>
            <wp:positionV relativeFrom="paragraph">
              <wp:posOffset>377825</wp:posOffset>
            </wp:positionV>
            <wp:extent cx="1714500" cy="960120"/>
            <wp:effectExtent l="0" t="0" r="0" b="0"/>
            <wp:wrapTight wrapText="bothSides">
              <wp:wrapPolygon edited="0">
                <wp:start x="960" y="0"/>
                <wp:lineTo x="0" y="857"/>
                <wp:lineTo x="0" y="18857"/>
                <wp:lineTo x="240" y="20571"/>
                <wp:lineTo x="960" y="21000"/>
                <wp:lineTo x="20400" y="21000"/>
                <wp:lineTo x="21120" y="20571"/>
                <wp:lineTo x="21360" y="18857"/>
                <wp:lineTo x="21360" y="857"/>
                <wp:lineTo x="20400" y="0"/>
                <wp:lineTo x="960" y="0"/>
              </wp:wrapPolygon>
            </wp:wrapTight>
            <wp:docPr id="2" name="תמונה 2" descr="מלך האריות&quot; - המהפך המרתק: סימבה, ביונסה ופוליטיקת זהויות | מערי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מלך האריות&quot; - המהפך המרתק: סימבה, ביונסה ופוליטיקת זהויות | מעריב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9601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7CA0" w:rsidRPr="007F7CA0">
        <w:rPr>
          <w:rFonts w:asciiTheme="minorBidi" w:hAnsiTheme="minorBidi"/>
          <w:b/>
          <w:bCs/>
          <w:noProof/>
          <w:rtl/>
        </w:rPr>
        <w:t>עבודה נעימה</w:t>
      </w:r>
    </w:p>
    <w:p w:rsidR="007430B5" w:rsidRDefault="007430B5" w:rsidP="00861834">
      <w:pPr>
        <w:pStyle w:val="a3"/>
        <w:rPr>
          <w:noProof/>
          <w:rtl/>
        </w:rPr>
      </w:pPr>
    </w:p>
    <w:p w:rsidR="0011279B" w:rsidRDefault="0011279B" w:rsidP="005565D4">
      <w:pPr>
        <w:rPr>
          <w:noProof/>
          <w:rtl/>
        </w:rPr>
      </w:pPr>
      <w:r>
        <w:rPr>
          <w:rFonts w:hint="cs"/>
          <w:noProof/>
          <w:rtl/>
        </w:rPr>
        <w:t xml:space="preserve"> </w:t>
      </w:r>
    </w:p>
    <w:p w:rsidR="005565D4" w:rsidRPr="005565D4" w:rsidRDefault="005565D4" w:rsidP="00684C01">
      <w:pPr>
        <w:rPr>
          <w:noProof/>
          <w:rtl/>
        </w:rPr>
      </w:pPr>
    </w:p>
    <w:p w:rsidR="005565D4" w:rsidRDefault="005565D4">
      <w:pPr>
        <w:rPr>
          <w:rtl/>
        </w:rPr>
      </w:pPr>
    </w:p>
    <w:p w:rsidR="005565D4" w:rsidRDefault="005565D4"/>
    <w:sectPr w:rsidR="005565D4" w:rsidSect="008F3A78">
      <w:pgSz w:w="11906" w:h="16838"/>
      <w:pgMar w:top="1276" w:right="1800" w:bottom="851" w:left="1418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ttman Yad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F0C74"/>
    <w:multiLevelType w:val="hybridMultilevel"/>
    <w:tmpl w:val="5C940C9C"/>
    <w:lvl w:ilvl="0" w:tplc="6AA8070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E72AB0"/>
    <w:multiLevelType w:val="hybridMultilevel"/>
    <w:tmpl w:val="B552AB74"/>
    <w:lvl w:ilvl="0" w:tplc="EB6C19B6">
      <w:start w:val="1"/>
      <w:numFmt w:val="bullet"/>
      <w:lvlText w:val="*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C2AA6912" w:tentative="1">
      <w:start w:val="1"/>
      <w:numFmt w:val="bullet"/>
      <w:lvlText w:val="*"/>
      <w:lvlJc w:val="left"/>
      <w:pPr>
        <w:tabs>
          <w:tab w:val="num" w:pos="1364"/>
        </w:tabs>
        <w:ind w:left="1364" w:hanging="360"/>
      </w:pPr>
      <w:rPr>
        <w:rFonts w:ascii="Times New Roman" w:hAnsi="Times New Roman" w:hint="default"/>
      </w:rPr>
    </w:lvl>
    <w:lvl w:ilvl="2" w:tplc="501CD570" w:tentative="1">
      <w:start w:val="1"/>
      <w:numFmt w:val="bullet"/>
      <w:lvlText w:val="*"/>
      <w:lvlJc w:val="left"/>
      <w:pPr>
        <w:tabs>
          <w:tab w:val="num" w:pos="2084"/>
        </w:tabs>
        <w:ind w:left="2084" w:hanging="360"/>
      </w:pPr>
      <w:rPr>
        <w:rFonts w:ascii="Times New Roman" w:hAnsi="Times New Roman" w:hint="default"/>
      </w:rPr>
    </w:lvl>
    <w:lvl w:ilvl="3" w:tplc="AC6AF606" w:tentative="1">
      <w:start w:val="1"/>
      <w:numFmt w:val="bullet"/>
      <w:lvlText w:val="*"/>
      <w:lvlJc w:val="left"/>
      <w:pPr>
        <w:tabs>
          <w:tab w:val="num" w:pos="2804"/>
        </w:tabs>
        <w:ind w:left="2804" w:hanging="360"/>
      </w:pPr>
      <w:rPr>
        <w:rFonts w:ascii="Times New Roman" w:hAnsi="Times New Roman" w:hint="default"/>
      </w:rPr>
    </w:lvl>
    <w:lvl w:ilvl="4" w:tplc="08ECA95C" w:tentative="1">
      <w:start w:val="1"/>
      <w:numFmt w:val="bullet"/>
      <w:lvlText w:val="*"/>
      <w:lvlJc w:val="left"/>
      <w:pPr>
        <w:tabs>
          <w:tab w:val="num" w:pos="3524"/>
        </w:tabs>
        <w:ind w:left="3524" w:hanging="360"/>
      </w:pPr>
      <w:rPr>
        <w:rFonts w:ascii="Times New Roman" w:hAnsi="Times New Roman" w:hint="default"/>
      </w:rPr>
    </w:lvl>
    <w:lvl w:ilvl="5" w:tplc="BA2CD7DC" w:tentative="1">
      <w:start w:val="1"/>
      <w:numFmt w:val="bullet"/>
      <w:lvlText w:val="*"/>
      <w:lvlJc w:val="left"/>
      <w:pPr>
        <w:tabs>
          <w:tab w:val="num" w:pos="4244"/>
        </w:tabs>
        <w:ind w:left="4244" w:hanging="360"/>
      </w:pPr>
      <w:rPr>
        <w:rFonts w:ascii="Times New Roman" w:hAnsi="Times New Roman" w:hint="default"/>
      </w:rPr>
    </w:lvl>
    <w:lvl w:ilvl="6" w:tplc="CBF4F3B0" w:tentative="1">
      <w:start w:val="1"/>
      <w:numFmt w:val="bullet"/>
      <w:lvlText w:val="*"/>
      <w:lvlJc w:val="left"/>
      <w:pPr>
        <w:tabs>
          <w:tab w:val="num" w:pos="4964"/>
        </w:tabs>
        <w:ind w:left="4964" w:hanging="360"/>
      </w:pPr>
      <w:rPr>
        <w:rFonts w:ascii="Times New Roman" w:hAnsi="Times New Roman" w:hint="default"/>
      </w:rPr>
    </w:lvl>
    <w:lvl w:ilvl="7" w:tplc="67DCEA2C" w:tentative="1">
      <w:start w:val="1"/>
      <w:numFmt w:val="bullet"/>
      <w:lvlText w:val="*"/>
      <w:lvlJc w:val="left"/>
      <w:pPr>
        <w:tabs>
          <w:tab w:val="num" w:pos="5684"/>
        </w:tabs>
        <w:ind w:left="5684" w:hanging="360"/>
      </w:pPr>
      <w:rPr>
        <w:rFonts w:ascii="Times New Roman" w:hAnsi="Times New Roman" w:hint="default"/>
      </w:rPr>
    </w:lvl>
    <w:lvl w:ilvl="8" w:tplc="52AAB450" w:tentative="1">
      <w:start w:val="1"/>
      <w:numFmt w:val="bullet"/>
      <w:lvlText w:val="*"/>
      <w:lvlJc w:val="left"/>
      <w:pPr>
        <w:tabs>
          <w:tab w:val="num" w:pos="6404"/>
        </w:tabs>
        <w:ind w:left="6404" w:hanging="360"/>
      </w:pPr>
      <w:rPr>
        <w:rFonts w:ascii="Times New Roman" w:hAnsi="Times New Roman" w:hint="default"/>
      </w:rPr>
    </w:lvl>
  </w:abstractNum>
  <w:abstractNum w:abstractNumId="2" w15:restartNumberingAfterBreak="0">
    <w:nsid w:val="1A7001C8"/>
    <w:multiLevelType w:val="hybridMultilevel"/>
    <w:tmpl w:val="E0969988"/>
    <w:lvl w:ilvl="0" w:tplc="E760F5DE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F21E74"/>
    <w:multiLevelType w:val="hybridMultilevel"/>
    <w:tmpl w:val="FC48F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67A08"/>
    <w:multiLevelType w:val="hybridMultilevel"/>
    <w:tmpl w:val="E8D0FE28"/>
    <w:lvl w:ilvl="0" w:tplc="48B821F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2E128B"/>
    <w:multiLevelType w:val="hybridMultilevel"/>
    <w:tmpl w:val="FDA0AA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C54804"/>
    <w:multiLevelType w:val="hybridMultilevel"/>
    <w:tmpl w:val="B7F48904"/>
    <w:lvl w:ilvl="0" w:tplc="7578EB12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EBA3F6A"/>
    <w:multiLevelType w:val="hybridMultilevel"/>
    <w:tmpl w:val="ADECAA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DC623F"/>
    <w:multiLevelType w:val="hybridMultilevel"/>
    <w:tmpl w:val="C9BAA1BE"/>
    <w:lvl w:ilvl="0" w:tplc="8684D9CE">
      <w:start w:val="1"/>
      <w:numFmt w:val="hebrew1"/>
      <w:lvlText w:val="%1."/>
      <w:lvlJc w:val="left"/>
      <w:pPr>
        <w:ind w:left="108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8C3BCF"/>
    <w:multiLevelType w:val="hybridMultilevel"/>
    <w:tmpl w:val="27AA1DE0"/>
    <w:lvl w:ilvl="0" w:tplc="B980171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9F7C17"/>
    <w:multiLevelType w:val="hybridMultilevel"/>
    <w:tmpl w:val="9AAC410E"/>
    <w:lvl w:ilvl="0" w:tplc="A928FEB2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8B57CC8"/>
    <w:multiLevelType w:val="hybridMultilevel"/>
    <w:tmpl w:val="CBAAF010"/>
    <w:lvl w:ilvl="0" w:tplc="46AE13A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7"/>
  </w:num>
  <w:num w:numId="3">
    <w:abstractNumId w:val="11"/>
  </w:num>
  <w:num w:numId="4">
    <w:abstractNumId w:val="5"/>
  </w:num>
  <w:num w:numId="5">
    <w:abstractNumId w:val="2"/>
  </w:num>
  <w:num w:numId="6">
    <w:abstractNumId w:val="3"/>
  </w:num>
  <w:num w:numId="7">
    <w:abstractNumId w:val="8"/>
  </w:num>
  <w:num w:numId="8">
    <w:abstractNumId w:val="0"/>
  </w:num>
  <w:num w:numId="9">
    <w:abstractNumId w:val="10"/>
  </w:num>
  <w:num w:numId="10">
    <w:abstractNumId w:val="4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5D4"/>
    <w:rsid w:val="000A073F"/>
    <w:rsid w:val="000A0DF5"/>
    <w:rsid w:val="0011279B"/>
    <w:rsid w:val="0017448C"/>
    <w:rsid w:val="00181B94"/>
    <w:rsid w:val="00201CF8"/>
    <w:rsid w:val="00217DC5"/>
    <w:rsid w:val="00255E5B"/>
    <w:rsid w:val="002959C0"/>
    <w:rsid w:val="002B6465"/>
    <w:rsid w:val="00380733"/>
    <w:rsid w:val="003838F1"/>
    <w:rsid w:val="003921B3"/>
    <w:rsid w:val="00424C72"/>
    <w:rsid w:val="004C51AD"/>
    <w:rsid w:val="005565D4"/>
    <w:rsid w:val="005D69CA"/>
    <w:rsid w:val="006179E8"/>
    <w:rsid w:val="006564AD"/>
    <w:rsid w:val="00684C01"/>
    <w:rsid w:val="006932C7"/>
    <w:rsid w:val="006F3CD9"/>
    <w:rsid w:val="007430B5"/>
    <w:rsid w:val="007F7CA0"/>
    <w:rsid w:val="00834C52"/>
    <w:rsid w:val="0084054C"/>
    <w:rsid w:val="00861834"/>
    <w:rsid w:val="008F3A78"/>
    <w:rsid w:val="00A3647C"/>
    <w:rsid w:val="00A62CDF"/>
    <w:rsid w:val="00AF6209"/>
    <w:rsid w:val="00BC28F7"/>
    <w:rsid w:val="00C7383B"/>
    <w:rsid w:val="00CF6BE1"/>
    <w:rsid w:val="00CF6E57"/>
    <w:rsid w:val="00F12D83"/>
    <w:rsid w:val="00FC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63A907-3362-47B2-8EE6-08FA04B23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>
      <w:pPr>
        <w:bidi/>
        <w:spacing w:after="16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C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30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81B9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181B94"/>
    <w:rPr>
      <w:rFonts w:ascii="Tahoma" w:hAnsi="Tahoma" w:cs="Tahoma"/>
      <w:sz w:val="18"/>
      <w:szCs w:val="18"/>
    </w:rPr>
  </w:style>
  <w:style w:type="character" w:styleId="Hyperlink">
    <w:name w:val="Hyperlink"/>
    <w:basedOn w:val="a0"/>
    <w:uiPriority w:val="99"/>
    <w:unhideWhenUsed/>
    <w:rsid w:val="00380733"/>
    <w:rPr>
      <w:color w:val="0563C1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201C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www.youtube.com/watch?v=32oPHhRj4t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youtube.com/watch?v=DXnnDs0UMzg&amp;t=3s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44cCyTGIFH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time_continue=83&amp;v=-mwraR-snbE&amp;feature=emb_log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3</Pages>
  <Words>472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cp:keywords/>
  <dc:description/>
  <cp:lastModifiedBy>admin2</cp:lastModifiedBy>
  <cp:revision>22</cp:revision>
  <cp:lastPrinted>2018-12-16T08:29:00Z</cp:lastPrinted>
  <dcterms:created xsi:type="dcterms:W3CDTF">2018-12-15T21:06:00Z</dcterms:created>
  <dcterms:modified xsi:type="dcterms:W3CDTF">2023-11-28T09:06:00Z</dcterms:modified>
</cp:coreProperties>
</file>