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003B" w14:textId="77777777" w:rsidR="002E5634" w:rsidRPr="002E5634" w:rsidRDefault="002E5634" w:rsidP="002E5634"/>
    <w:p w14:paraId="31E6ABCE" w14:textId="77777777" w:rsidR="002E5634" w:rsidRPr="002E5634" w:rsidRDefault="002E5634" w:rsidP="002E5634">
      <w:r w:rsidRPr="002E5634">
        <w:rPr>
          <w:b/>
          <w:bCs/>
          <w:rtl/>
        </w:rPr>
        <w:t>פרק ראשון (14 נקודות)</w:t>
      </w:r>
    </w:p>
    <w:p w14:paraId="7959C58A" w14:textId="77777777" w:rsidR="002E5634" w:rsidRPr="002E5634" w:rsidRDefault="002E5634" w:rsidP="002E5634">
      <w:pPr>
        <w:rPr>
          <w:rtl/>
        </w:rPr>
      </w:pPr>
    </w:p>
    <w:p w14:paraId="03FC38D2" w14:textId="77777777" w:rsidR="002E5634" w:rsidRPr="002E5634" w:rsidRDefault="002E5634" w:rsidP="002E5634">
      <w:r w:rsidRPr="002E5634">
        <w:rPr>
          <w:rtl/>
        </w:rPr>
        <w:t xml:space="preserve">ענה על </w:t>
      </w:r>
      <w:r w:rsidRPr="002E5634">
        <w:rPr>
          <w:u w:val="single"/>
          <w:rtl/>
        </w:rPr>
        <w:t>אחת</w:t>
      </w:r>
      <w:r w:rsidRPr="002E5634">
        <w:rPr>
          <w:rtl/>
        </w:rPr>
        <w:t xml:space="preserve"> מן השאלות 2-1.</w:t>
      </w:r>
    </w:p>
    <w:p w14:paraId="7E1C8329" w14:textId="77777777" w:rsidR="002E5634" w:rsidRPr="002E5634" w:rsidRDefault="002E5634" w:rsidP="002E5634">
      <w:pPr>
        <w:rPr>
          <w:rtl/>
        </w:rPr>
      </w:pPr>
    </w:p>
    <w:p w14:paraId="26E0C8E9" w14:textId="77777777" w:rsidR="002E5634" w:rsidRPr="002E5634" w:rsidRDefault="002E5634" w:rsidP="002E5634">
      <w:r w:rsidRPr="002E5634">
        <w:rPr>
          <w:rtl/>
        </w:rPr>
        <w:t>1. בעבר בתי חולים רבים בישראל אסרו על הכנסת חמץ בימי הפסח. בחלקם, המאבטחים אף הורשו, בפתיחת התיקים של מבקרים, לבדוק אם הם מפרים את הוראות בתי החולים, ולעיתים אף להחרים את החמץ שברשותם. </w:t>
      </w:r>
    </w:p>
    <w:p w14:paraId="188866CB" w14:textId="77777777" w:rsidR="002E5634" w:rsidRPr="002E5634" w:rsidRDefault="002E5634" w:rsidP="002E5634">
      <w:pPr>
        <w:rPr>
          <w:rtl/>
        </w:rPr>
      </w:pPr>
      <w:r w:rsidRPr="002E5634">
        <w:rPr>
          <w:rtl/>
        </w:rPr>
        <w:t>ברבנות הראשית לישראל טוענים כי שמירת אופיו של חג הפסח אינה רק בעלת ערך דתי הלכתי, "אלא לא פחות מכך - ערך לאומי", וכי איסור אכילת חמץ הוא אחד הסמלים הבולטים של החיים בישראל. לטענת הרבנות, בקשתה היא למנוע ממקום שמציג עצמו ככשר לפסח, לגרום לשומרי כשרות לאכול חמץ בימי החג.  </w:t>
      </w:r>
    </w:p>
    <w:p w14:paraId="43DC2C8C" w14:textId="77777777" w:rsidR="002E5634" w:rsidRPr="002E5634" w:rsidRDefault="002E5634" w:rsidP="002E5634">
      <w:pPr>
        <w:rPr>
          <w:rtl/>
        </w:rPr>
      </w:pPr>
      <w:r w:rsidRPr="002E5634">
        <w:rPr>
          <w:rtl/>
        </w:rPr>
        <w:t>עמותת 'הפורום החילוני' עתרה לבג"ץ וטענה כי המדיניות מהווה כפייה דתית חמורה ומשפילה, שכן מדובר בהתערבות בהחלטות פרטיות ואינטימיות של הפרט. עוד טענה העמותה כי למאבטחים אין סמכות לבצע בדיקות כשרות. העותרים הסכימו כי אין מניעה שהאוכל שמספק בית החולים יהיה כשר לפסח, אך המחלוקת עוסקת באיסור להכניס חמץ לשימוש בחדר או במרחב האישי שבו שוהה המטופל.</w:t>
      </w:r>
    </w:p>
    <w:p w14:paraId="70A5D68A" w14:textId="77777777" w:rsidR="002E5634" w:rsidRPr="002E5634" w:rsidRDefault="002E5634" w:rsidP="002E5634">
      <w:pPr>
        <w:rPr>
          <w:rtl/>
        </w:rPr>
      </w:pPr>
      <w:r w:rsidRPr="002E5634">
        <w:rPr>
          <w:rtl/>
        </w:rPr>
        <w:t xml:space="preserve">חברת הכנסת עידית </w:t>
      </w:r>
      <w:proofErr w:type="spellStart"/>
      <w:r w:rsidRPr="002E5634">
        <w:rPr>
          <w:rtl/>
        </w:rPr>
        <w:t>סילמן</w:t>
      </w:r>
      <w:proofErr w:type="spellEnd"/>
      <w:r w:rsidRPr="002E5634">
        <w:rPr>
          <w:rtl/>
        </w:rPr>
        <w:t xml:space="preserve"> תקפה את העתירה הזו ואמרה: "אנשים בשואה צמו בפסח כדי לא לאכול חמץ... היתר להכנסת חמץ לבתי חולים בפסח זה זלזול באחוזים רציניים מעם ישראל, כמעט 70% מהציבור".</w:t>
      </w:r>
    </w:p>
    <w:p w14:paraId="25246A9D" w14:textId="77777777" w:rsidR="002E5634" w:rsidRPr="002E5634" w:rsidRDefault="002E5634" w:rsidP="002E5634">
      <w:pPr>
        <w:rPr>
          <w:rtl/>
        </w:rPr>
      </w:pPr>
    </w:p>
    <w:p w14:paraId="011AD3E5" w14:textId="77777777" w:rsidR="002E5634" w:rsidRPr="002E5634" w:rsidRDefault="002E5634" w:rsidP="002E5634">
      <w:r w:rsidRPr="002E5634">
        <w:rPr>
          <w:rtl/>
        </w:rPr>
        <w:t xml:space="preserve">א. ציין והצג את </w:t>
      </w:r>
      <w:r w:rsidRPr="002E5634">
        <w:rPr>
          <w:b/>
          <w:bCs/>
          <w:rtl/>
        </w:rPr>
        <w:t xml:space="preserve">הזכות </w:t>
      </w:r>
      <w:r w:rsidRPr="002E5634">
        <w:rPr>
          <w:rtl/>
        </w:rPr>
        <w:t>שנפגעת לטענת עמותת 'הפורום החילוני'.</w:t>
      </w:r>
    </w:p>
    <w:p w14:paraId="7D3F96E9" w14:textId="77777777" w:rsidR="002E5634" w:rsidRPr="002E5634" w:rsidRDefault="002E5634" w:rsidP="002E5634">
      <w:pPr>
        <w:rPr>
          <w:rtl/>
        </w:rPr>
      </w:pPr>
      <w:r w:rsidRPr="002E5634">
        <w:rPr>
          <w:rtl/>
        </w:rPr>
        <w:t>הסבר כיצד זכות זו באה לידי ביטוי בקטע.</w:t>
      </w:r>
    </w:p>
    <w:p w14:paraId="0B8D549F" w14:textId="77777777" w:rsidR="002E5634" w:rsidRPr="002E5634" w:rsidRDefault="002E5634" w:rsidP="002E5634">
      <w:pPr>
        <w:rPr>
          <w:rtl/>
        </w:rPr>
      </w:pPr>
    </w:p>
    <w:p w14:paraId="47F40D09" w14:textId="77777777" w:rsidR="002E5634" w:rsidRPr="002E5634" w:rsidRDefault="002E5634" w:rsidP="002E5634">
      <w:r w:rsidRPr="002E5634">
        <w:rPr>
          <w:rtl/>
        </w:rPr>
        <w:t xml:space="preserve">ב. ציין והצג את </w:t>
      </w:r>
      <w:r w:rsidRPr="002E5634">
        <w:rPr>
          <w:b/>
          <w:bCs/>
          <w:rtl/>
        </w:rPr>
        <w:t>העיקרון הדמוקרטי</w:t>
      </w:r>
      <w:r w:rsidRPr="002E5634">
        <w:rPr>
          <w:rtl/>
        </w:rPr>
        <w:t xml:space="preserve"> שבא לידי ביטוי בטענותיה של ח"כ </w:t>
      </w:r>
      <w:proofErr w:type="spellStart"/>
      <w:r w:rsidRPr="002E5634">
        <w:rPr>
          <w:rtl/>
        </w:rPr>
        <w:t>סילמן</w:t>
      </w:r>
      <w:proofErr w:type="spellEnd"/>
      <w:r w:rsidRPr="002E5634">
        <w:rPr>
          <w:rtl/>
        </w:rPr>
        <w:t>.</w:t>
      </w:r>
    </w:p>
    <w:p w14:paraId="78A4F1BA" w14:textId="77777777" w:rsidR="002E5634" w:rsidRPr="002E5634" w:rsidRDefault="002E5634" w:rsidP="002E5634">
      <w:pPr>
        <w:rPr>
          <w:rtl/>
        </w:rPr>
      </w:pPr>
      <w:r w:rsidRPr="002E5634">
        <w:rPr>
          <w:rtl/>
        </w:rPr>
        <w:t>הסבר כיצד עיקרון זו בא לידי ביטוי בקטע.</w:t>
      </w:r>
    </w:p>
    <w:p w14:paraId="6ADA5624" w14:textId="77777777" w:rsidR="002E5634" w:rsidRPr="002E5634" w:rsidRDefault="002E5634" w:rsidP="002E5634">
      <w:pPr>
        <w:rPr>
          <w:rtl/>
        </w:rPr>
      </w:pPr>
      <w:r w:rsidRPr="002E5634">
        <w:br/>
      </w:r>
      <w:r w:rsidRPr="002E5634">
        <w:br/>
      </w:r>
      <w:r w:rsidRPr="002E5634">
        <w:br/>
      </w:r>
      <w:r w:rsidRPr="002E5634">
        <w:br/>
      </w:r>
      <w:r w:rsidRPr="002E5634">
        <w:br/>
      </w:r>
      <w:r w:rsidRPr="002E5634">
        <w:br/>
      </w:r>
    </w:p>
    <w:p w14:paraId="5527A0BB" w14:textId="77777777" w:rsidR="002E5634" w:rsidRPr="002E5634" w:rsidRDefault="002E5634" w:rsidP="002E5634">
      <w:r w:rsidRPr="002E5634">
        <w:rPr>
          <w:rtl/>
        </w:rPr>
        <w:t>2. הממשלה וחברי הקואליציה נערכו לגיוס תומכים להצבעה בעד אישורו של חוק המרכולים. החוק מעניק לשר הפנים סמכויות לבטל חוקי עזר עירוניים שהתירו פתיחה של בתי עסק מסוימים בשבת. המפלגות החרדיות החברות בממשלה טענו כי המצב הקיים עד כה פגע באופייה היהודי של המדינה. אישורו של החוק עמד בפני שורה של התנגדויות והסתייגויות של האופוזיציה, של וועד בעלי    העסקים ושל אזרחים רבים. </w:t>
      </w:r>
    </w:p>
    <w:p w14:paraId="6C4E174C" w14:textId="77777777" w:rsidR="002E5634" w:rsidRPr="002E5634" w:rsidRDefault="002E5634" w:rsidP="002E5634">
      <w:pPr>
        <w:rPr>
          <w:rtl/>
        </w:rPr>
      </w:pPr>
      <w:r w:rsidRPr="002E5634">
        <w:rPr>
          <w:rtl/>
        </w:rPr>
        <w:t>נציגי הוועד הסבירו כי אין לאפשר לשר פנים להחליט באופן שרירותי, לבטל תקנות עזר עירוניות המתאימות לכל עיר בהתאם לאופי וצרכי התושבים בה. לטענתם, ביטול התקנות עלול לפגוע קשות בפרנסתם של בעלי העסקים בערים הללו. </w:t>
      </w:r>
    </w:p>
    <w:p w14:paraId="0AE0B7FF" w14:textId="77777777" w:rsidR="002E5634" w:rsidRPr="002E5634" w:rsidRDefault="002E5634" w:rsidP="002E5634">
      <w:pPr>
        <w:rPr>
          <w:rtl/>
        </w:rPr>
      </w:pPr>
    </w:p>
    <w:p w14:paraId="69FF6F00" w14:textId="77777777" w:rsidR="002E5634" w:rsidRPr="002E5634" w:rsidRDefault="002E5634" w:rsidP="002E5634">
      <w:r w:rsidRPr="002E5634">
        <w:rPr>
          <w:rtl/>
        </w:rPr>
        <w:t>א. ציין והצג את ה</w:t>
      </w:r>
      <w:r w:rsidRPr="002E5634">
        <w:rPr>
          <w:b/>
          <w:bCs/>
          <w:rtl/>
        </w:rPr>
        <w:t>חוק</w:t>
      </w:r>
      <w:r w:rsidRPr="002E5634">
        <w:rPr>
          <w:rtl/>
        </w:rPr>
        <w:t xml:space="preserve"> עליו מסתמכת הקואליציה.</w:t>
      </w:r>
    </w:p>
    <w:p w14:paraId="07524A24" w14:textId="77777777" w:rsidR="002E5634" w:rsidRPr="002E5634" w:rsidRDefault="002E5634" w:rsidP="002E5634">
      <w:pPr>
        <w:rPr>
          <w:rtl/>
        </w:rPr>
      </w:pPr>
      <w:r w:rsidRPr="002E5634">
        <w:rPr>
          <w:rtl/>
        </w:rPr>
        <w:lastRenderedPageBreak/>
        <w:t> הסבר כיצד חוק זה בא לידי ביטוי בקטע. </w:t>
      </w:r>
    </w:p>
    <w:p w14:paraId="7AF2F335" w14:textId="77777777" w:rsidR="002E5634" w:rsidRPr="002E5634" w:rsidRDefault="002E5634" w:rsidP="002E5634">
      <w:pPr>
        <w:rPr>
          <w:rtl/>
        </w:rPr>
      </w:pPr>
    </w:p>
    <w:p w14:paraId="556937EE" w14:textId="77777777" w:rsidR="002E5634" w:rsidRPr="002E5634" w:rsidRDefault="002E5634" w:rsidP="002E5634">
      <w:r w:rsidRPr="002E5634">
        <w:rPr>
          <w:rtl/>
        </w:rPr>
        <w:t>ב. ציין והצג את ה</w:t>
      </w:r>
      <w:r w:rsidRPr="002E5634">
        <w:rPr>
          <w:b/>
          <w:bCs/>
          <w:rtl/>
        </w:rPr>
        <w:t xml:space="preserve">זכות </w:t>
      </w:r>
      <w:r w:rsidRPr="002E5634">
        <w:rPr>
          <w:rtl/>
        </w:rPr>
        <w:t>הנפגעת לדברי וועד בעלי המרכולים.</w:t>
      </w:r>
    </w:p>
    <w:p w14:paraId="40939315" w14:textId="77777777" w:rsidR="002E5634" w:rsidRPr="002E5634" w:rsidRDefault="002E5634" w:rsidP="002E5634">
      <w:pPr>
        <w:rPr>
          <w:rtl/>
        </w:rPr>
      </w:pPr>
      <w:r w:rsidRPr="002E5634">
        <w:rPr>
          <w:rtl/>
        </w:rPr>
        <w:t> הסבר כיצד זכות זו באה לידי בקטע.</w:t>
      </w:r>
    </w:p>
    <w:p w14:paraId="787E5C80" w14:textId="77777777" w:rsidR="002E5634" w:rsidRPr="002E5634" w:rsidRDefault="002E5634" w:rsidP="002E5634">
      <w:pPr>
        <w:rPr>
          <w:rtl/>
        </w:rPr>
      </w:pP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r w:rsidRPr="002E5634">
        <w:br/>
      </w:r>
    </w:p>
    <w:p w14:paraId="22AF8C78" w14:textId="77777777" w:rsidR="002E5634" w:rsidRPr="002E5634" w:rsidRDefault="002E5634" w:rsidP="002E5634">
      <w:r w:rsidRPr="002E5634">
        <w:rPr>
          <w:b/>
          <w:bCs/>
          <w:rtl/>
        </w:rPr>
        <w:t>פרק שני (40 נקודות)</w:t>
      </w:r>
    </w:p>
    <w:p w14:paraId="43AC95B6" w14:textId="77777777" w:rsidR="002E5634" w:rsidRPr="002E5634" w:rsidRDefault="002E5634" w:rsidP="002E5634">
      <w:pPr>
        <w:rPr>
          <w:rtl/>
        </w:rPr>
      </w:pPr>
    </w:p>
    <w:p w14:paraId="4EF830D9" w14:textId="77777777" w:rsidR="002E5634" w:rsidRPr="002E5634" w:rsidRDefault="002E5634" w:rsidP="002E5634">
      <w:r w:rsidRPr="002E5634">
        <w:rPr>
          <w:rtl/>
        </w:rPr>
        <w:t>בפרק זה עליך לענות על ארבע שאלות:</w:t>
      </w:r>
    </w:p>
    <w:p w14:paraId="2276C47C" w14:textId="77777777" w:rsidR="002E5634" w:rsidRPr="002E5634" w:rsidRDefault="002E5634" w:rsidP="002E5634">
      <w:pPr>
        <w:rPr>
          <w:rtl/>
        </w:rPr>
      </w:pPr>
      <w:r w:rsidRPr="002E5634">
        <w:rPr>
          <w:rtl/>
        </w:rPr>
        <w:t>על שלוש מן השאלות 7-3 (לכל שאלה — 9 נקודות)</w:t>
      </w:r>
    </w:p>
    <w:p w14:paraId="415C7FBF" w14:textId="77777777" w:rsidR="002E5634" w:rsidRPr="002E5634" w:rsidRDefault="002E5634" w:rsidP="002E5634">
      <w:pPr>
        <w:rPr>
          <w:rtl/>
        </w:rPr>
      </w:pPr>
      <w:r w:rsidRPr="002E5634">
        <w:rPr>
          <w:rtl/>
        </w:rPr>
        <w:t>ועל אחת מן השאלות 12-8 (13 נקודות)</w:t>
      </w:r>
    </w:p>
    <w:p w14:paraId="149D8CCB" w14:textId="77777777" w:rsidR="002E5634" w:rsidRPr="002E5634" w:rsidRDefault="002E5634" w:rsidP="002E5634">
      <w:pPr>
        <w:rPr>
          <w:rtl/>
        </w:rPr>
      </w:pPr>
    </w:p>
    <w:p w14:paraId="7B2F0961" w14:textId="77777777" w:rsidR="002E5634" w:rsidRPr="002E5634" w:rsidRDefault="002E5634" w:rsidP="002E5634">
      <w:r w:rsidRPr="002E5634">
        <w:rPr>
          <w:rtl/>
        </w:rPr>
        <w:t>ענה על שלוש מן השאלות 7-3 (בכל תשובה כתוב לפחות שניים-שלושה משפטים).</w:t>
      </w:r>
    </w:p>
    <w:p w14:paraId="5687D2EF" w14:textId="77777777" w:rsidR="002E5634" w:rsidRPr="002E5634" w:rsidRDefault="002E5634" w:rsidP="002E5634">
      <w:pPr>
        <w:rPr>
          <w:rtl/>
        </w:rPr>
      </w:pPr>
    </w:p>
    <w:p w14:paraId="33B40F0A" w14:textId="77777777" w:rsidR="002E5634" w:rsidRPr="002E5634" w:rsidRDefault="002E5634" w:rsidP="002E5634">
      <w:r w:rsidRPr="002E5634">
        <w:rPr>
          <w:rtl/>
        </w:rPr>
        <w:t xml:space="preserve">3. הצג </w:t>
      </w:r>
      <w:r w:rsidRPr="002E5634">
        <w:rPr>
          <w:u w:val="single"/>
          <w:rtl/>
        </w:rPr>
        <w:t xml:space="preserve">שני </w:t>
      </w:r>
      <w:r w:rsidRPr="002E5634">
        <w:rPr>
          <w:rtl/>
        </w:rPr>
        <w:t xml:space="preserve">ביטויים של </w:t>
      </w:r>
      <w:r w:rsidRPr="002E5634">
        <w:rPr>
          <w:b/>
          <w:bCs/>
          <w:rtl/>
        </w:rPr>
        <w:t>זכויות לקבוצות מיעוט בתחומי המדינה</w:t>
      </w:r>
      <w:r w:rsidRPr="002E5634">
        <w:rPr>
          <w:rtl/>
        </w:rPr>
        <w:t xml:space="preserve"> </w:t>
      </w:r>
      <w:r w:rsidRPr="002E5634">
        <w:rPr>
          <w:u w:val="single"/>
          <w:rtl/>
        </w:rPr>
        <w:t>בתחומים שונים</w:t>
      </w:r>
      <w:r w:rsidRPr="002E5634">
        <w:rPr>
          <w:rtl/>
        </w:rPr>
        <w:t>. </w:t>
      </w:r>
    </w:p>
    <w:p w14:paraId="1DB1C1E9" w14:textId="77777777" w:rsidR="002E5634" w:rsidRPr="002E5634" w:rsidRDefault="002E5634" w:rsidP="002E5634">
      <w:pPr>
        <w:rPr>
          <w:rtl/>
        </w:rPr>
      </w:pPr>
    </w:p>
    <w:p w14:paraId="4768C1DD" w14:textId="77777777" w:rsidR="002E5634" w:rsidRPr="002E5634" w:rsidRDefault="002E5634" w:rsidP="002E5634">
      <w:r w:rsidRPr="002E5634">
        <w:rPr>
          <w:rtl/>
        </w:rPr>
        <w:t xml:space="preserve">4. הצג נקודת דמיון </w:t>
      </w:r>
      <w:r w:rsidRPr="002E5634">
        <w:rPr>
          <w:u w:val="single"/>
          <w:rtl/>
        </w:rPr>
        <w:t>אחת</w:t>
      </w:r>
      <w:r w:rsidRPr="002E5634">
        <w:rPr>
          <w:rtl/>
        </w:rPr>
        <w:t xml:space="preserve"> והבדל </w:t>
      </w:r>
      <w:r w:rsidRPr="002E5634">
        <w:rPr>
          <w:u w:val="single"/>
          <w:rtl/>
        </w:rPr>
        <w:t>אחד</w:t>
      </w:r>
      <w:r w:rsidRPr="002E5634">
        <w:rPr>
          <w:rtl/>
        </w:rPr>
        <w:t xml:space="preserve"> בין </w:t>
      </w:r>
      <w:r w:rsidRPr="002E5634">
        <w:rPr>
          <w:b/>
          <w:bCs/>
          <w:rtl/>
        </w:rPr>
        <w:t>אחריות משותפת</w:t>
      </w:r>
      <w:r w:rsidRPr="002E5634">
        <w:rPr>
          <w:rtl/>
        </w:rPr>
        <w:t xml:space="preserve"> (ממשלתית) לבין </w:t>
      </w:r>
      <w:r w:rsidRPr="002E5634">
        <w:rPr>
          <w:b/>
          <w:bCs/>
          <w:rtl/>
        </w:rPr>
        <w:t>אחריות מיניסטריאלית</w:t>
      </w:r>
      <w:r w:rsidRPr="002E5634">
        <w:rPr>
          <w:rtl/>
        </w:rPr>
        <w:t>. </w:t>
      </w:r>
    </w:p>
    <w:p w14:paraId="18E21A4C" w14:textId="77777777" w:rsidR="002E5634" w:rsidRPr="002E5634" w:rsidRDefault="002E5634" w:rsidP="002E5634">
      <w:pPr>
        <w:rPr>
          <w:rtl/>
        </w:rPr>
      </w:pPr>
    </w:p>
    <w:p w14:paraId="35179560" w14:textId="77777777" w:rsidR="002E5634" w:rsidRPr="002E5634" w:rsidRDefault="002E5634" w:rsidP="002E5634">
      <w:r w:rsidRPr="002E5634">
        <w:rPr>
          <w:rtl/>
        </w:rPr>
        <w:t xml:space="preserve">5. הצג את המושג </w:t>
      </w:r>
      <w:r w:rsidRPr="002E5634">
        <w:rPr>
          <w:b/>
          <w:bCs/>
          <w:rtl/>
        </w:rPr>
        <w:t>עיקרון הסוביודיצה</w:t>
      </w:r>
      <w:r w:rsidRPr="002E5634">
        <w:rPr>
          <w:rtl/>
        </w:rPr>
        <w:t>.</w:t>
      </w:r>
    </w:p>
    <w:p w14:paraId="64CA4D74" w14:textId="77777777" w:rsidR="002E5634" w:rsidRPr="002E5634" w:rsidRDefault="002E5634" w:rsidP="002E5634">
      <w:pPr>
        <w:rPr>
          <w:rtl/>
        </w:rPr>
      </w:pPr>
    </w:p>
    <w:p w14:paraId="400A4337" w14:textId="77777777" w:rsidR="002E5634" w:rsidRPr="002E5634" w:rsidRDefault="002E5634" w:rsidP="002E5634">
      <w:r w:rsidRPr="002E5634">
        <w:rPr>
          <w:rtl/>
        </w:rPr>
        <w:t xml:space="preserve">6. הצג את העיקרון הדמוקרטי </w:t>
      </w:r>
      <w:r w:rsidRPr="002E5634">
        <w:rPr>
          <w:b/>
          <w:bCs/>
          <w:rtl/>
        </w:rPr>
        <w:t>הגבלת השלטון</w:t>
      </w:r>
      <w:r w:rsidRPr="002E5634">
        <w:rPr>
          <w:rtl/>
        </w:rPr>
        <w:t>.</w:t>
      </w:r>
    </w:p>
    <w:p w14:paraId="64C17A48" w14:textId="77777777" w:rsidR="002E5634" w:rsidRPr="002E5634" w:rsidRDefault="002E5634" w:rsidP="002E5634">
      <w:pPr>
        <w:rPr>
          <w:rtl/>
        </w:rPr>
      </w:pPr>
    </w:p>
    <w:p w14:paraId="6D7D0C2C" w14:textId="77777777" w:rsidR="002E5634" w:rsidRPr="002E5634" w:rsidRDefault="002E5634" w:rsidP="002E5634">
      <w:r w:rsidRPr="002E5634">
        <w:rPr>
          <w:rtl/>
        </w:rPr>
        <w:lastRenderedPageBreak/>
        <w:t xml:space="preserve">7.  הצג את המושג </w:t>
      </w:r>
      <w:r w:rsidRPr="002E5634">
        <w:rPr>
          <w:b/>
          <w:bCs/>
          <w:rtl/>
        </w:rPr>
        <w:t>עבריינות פלילית רגילה</w:t>
      </w:r>
      <w:r w:rsidRPr="002E5634">
        <w:rPr>
          <w:rtl/>
        </w:rPr>
        <w:t>.</w:t>
      </w:r>
    </w:p>
    <w:p w14:paraId="7148E307" w14:textId="77777777" w:rsidR="002E5634" w:rsidRPr="002E5634" w:rsidRDefault="002E5634" w:rsidP="002E5634">
      <w:pPr>
        <w:rPr>
          <w:rtl/>
        </w:rPr>
      </w:pPr>
      <w:r w:rsidRPr="002E5634">
        <w:br/>
      </w:r>
      <w:r w:rsidRPr="002E5634">
        <w:br/>
      </w:r>
      <w:r w:rsidRPr="002E5634">
        <w:br/>
      </w:r>
      <w:r w:rsidRPr="002E5634">
        <w:br/>
      </w:r>
      <w:r w:rsidRPr="002E5634">
        <w:br/>
      </w:r>
      <w:r w:rsidRPr="002E5634">
        <w:br/>
      </w:r>
      <w:r w:rsidRPr="002E5634">
        <w:br/>
      </w:r>
      <w:r w:rsidRPr="002E5634">
        <w:br/>
      </w:r>
      <w:r w:rsidRPr="002E5634">
        <w:br/>
      </w:r>
    </w:p>
    <w:p w14:paraId="143A64E1" w14:textId="77777777" w:rsidR="002E5634" w:rsidRPr="002E5634" w:rsidRDefault="002E5634" w:rsidP="002E5634">
      <w:r w:rsidRPr="002E5634">
        <w:rPr>
          <w:rtl/>
        </w:rPr>
        <w:t>ענה על אחת מן השאלות 8–12 (14 נקודות)</w:t>
      </w:r>
    </w:p>
    <w:p w14:paraId="1F3CBD6B" w14:textId="77777777" w:rsidR="002E5634" w:rsidRPr="002E5634" w:rsidRDefault="002E5634" w:rsidP="002E5634">
      <w:pPr>
        <w:rPr>
          <w:rtl/>
        </w:rPr>
      </w:pPr>
    </w:p>
    <w:p w14:paraId="783B75C1" w14:textId="77777777" w:rsidR="002E5634" w:rsidRPr="002E5634" w:rsidRDefault="002E5634" w:rsidP="002E5634">
      <w:r w:rsidRPr="002E5634">
        <w:rPr>
          <w:rtl/>
        </w:rPr>
        <w:t>8.</w:t>
      </w:r>
      <w:r w:rsidRPr="002E5634">
        <w:rPr>
          <w:b/>
          <w:bCs/>
          <w:rtl/>
        </w:rPr>
        <w:t xml:space="preserve"> אשכול: העולם היהודי</w:t>
      </w:r>
    </w:p>
    <w:p w14:paraId="1C215CAF" w14:textId="77777777" w:rsidR="002E5634" w:rsidRPr="002E5634" w:rsidRDefault="002E5634" w:rsidP="002E5634">
      <w:pPr>
        <w:rPr>
          <w:rtl/>
        </w:rPr>
      </w:pPr>
      <w:r w:rsidRPr="002E5634">
        <w:rPr>
          <w:rtl/>
        </w:rPr>
        <w:t xml:space="preserve">— הצג את המחלוקת בחברה בנוגע לשילוב </w:t>
      </w:r>
      <w:r w:rsidRPr="002E5634">
        <w:rPr>
          <w:b/>
          <w:bCs/>
          <w:rtl/>
        </w:rPr>
        <w:t>חקיקה דתית בחוקי המדינה</w:t>
      </w:r>
      <w:r w:rsidRPr="002E5634">
        <w:rPr>
          <w:rtl/>
        </w:rPr>
        <w:t>.</w:t>
      </w:r>
    </w:p>
    <w:p w14:paraId="46ED6AE2" w14:textId="77777777" w:rsidR="002E5634" w:rsidRPr="002E5634" w:rsidRDefault="002E5634" w:rsidP="002E5634">
      <w:pPr>
        <w:rPr>
          <w:rtl/>
        </w:rPr>
      </w:pPr>
      <w:r w:rsidRPr="002E5634">
        <w:rPr>
          <w:rtl/>
        </w:rPr>
        <w:t xml:space="preserve">— הצג את </w:t>
      </w:r>
      <w:r w:rsidRPr="002E5634">
        <w:rPr>
          <w:b/>
          <w:bCs/>
          <w:rtl/>
        </w:rPr>
        <w:t>הזכות לחירות</w:t>
      </w:r>
      <w:r w:rsidRPr="002E5634">
        <w:rPr>
          <w:rtl/>
        </w:rPr>
        <w:t>.</w:t>
      </w:r>
    </w:p>
    <w:p w14:paraId="1D2A3A9E" w14:textId="77777777" w:rsidR="002E5634" w:rsidRPr="002E5634" w:rsidRDefault="002E5634" w:rsidP="002E5634">
      <w:pPr>
        <w:rPr>
          <w:rtl/>
        </w:rPr>
      </w:pPr>
      <w:r w:rsidRPr="002E5634">
        <w:rPr>
          <w:rtl/>
        </w:rPr>
        <w:t xml:space="preserve">— הסבר כיצד </w:t>
      </w:r>
      <w:r w:rsidRPr="002E5634">
        <w:rPr>
          <w:b/>
          <w:bCs/>
          <w:rtl/>
        </w:rPr>
        <w:t>הזכות לחירות</w:t>
      </w:r>
      <w:r w:rsidRPr="002E5634">
        <w:rPr>
          <w:rtl/>
        </w:rPr>
        <w:t xml:space="preserve"> באה לידי ביטוי במחלוקת שהצגת.</w:t>
      </w:r>
    </w:p>
    <w:p w14:paraId="7817830E" w14:textId="77777777" w:rsidR="002E5634" w:rsidRPr="002E5634" w:rsidRDefault="002E5634" w:rsidP="002E5634">
      <w:pPr>
        <w:rPr>
          <w:rtl/>
        </w:rPr>
      </w:pPr>
    </w:p>
    <w:p w14:paraId="390BB11D" w14:textId="77777777" w:rsidR="002E5634" w:rsidRPr="002E5634" w:rsidRDefault="002E5634" w:rsidP="002E5634">
      <w:r w:rsidRPr="002E5634">
        <w:rPr>
          <w:rtl/>
        </w:rPr>
        <w:t xml:space="preserve">9 . </w:t>
      </w:r>
      <w:r w:rsidRPr="002E5634">
        <w:rPr>
          <w:b/>
          <w:bCs/>
          <w:rtl/>
        </w:rPr>
        <w:t>אשכול: תקשורת ופוליטיקה בישראל</w:t>
      </w:r>
    </w:p>
    <w:p w14:paraId="10967749" w14:textId="77777777" w:rsidR="002E5634" w:rsidRPr="002E5634" w:rsidRDefault="002E5634" w:rsidP="002E5634">
      <w:pPr>
        <w:rPr>
          <w:rtl/>
        </w:rPr>
      </w:pPr>
      <w:r w:rsidRPr="002E5634">
        <w:rPr>
          <w:rtl/>
        </w:rPr>
        <w:t xml:space="preserve">— הצג את המושג </w:t>
      </w:r>
      <w:r w:rsidRPr="002E5634">
        <w:rPr>
          <w:b/>
          <w:bCs/>
          <w:rtl/>
        </w:rPr>
        <w:t>תרבות פוליטית דמוקרטית</w:t>
      </w:r>
      <w:r w:rsidRPr="002E5634">
        <w:rPr>
          <w:rtl/>
        </w:rPr>
        <w:t>.</w:t>
      </w:r>
    </w:p>
    <w:p w14:paraId="776AE583" w14:textId="77777777" w:rsidR="002E5634" w:rsidRPr="002E5634" w:rsidRDefault="002E5634" w:rsidP="002E5634">
      <w:pPr>
        <w:rPr>
          <w:rtl/>
        </w:rPr>
      </w:pPr>
      <w:r w:rsidRPr="002E5634">
        <w:rPr>
          <w:rtl/>
        </w:rPr>
        <w:t xml:space="preserve">— הצג את המושג </w:t>
      </w:r>
      <w:r w:rsidRPr="002E5634">
        <w:rPr>
          <w:b/>
          <w:bCs/>
          <w:rtl/>
        </w:rPr>
        <w:t>חופש המידע</w:t>
      </w:r>
      <w:r w:rsidRPr="002E5634">
        <w:rPr>
          <w:rtl/>
        </w:rPr>
        <w:t>.</w:t>
      </w:r>
    </w:p>
    <w:p w14:paraId="5AF3C30E" w14:textId="77777777" w:rsidR="002E5634" w:rsidRPr="002E5634" w:rsidRDefault="002E5634" w:rsidP="002E5634">
      <w:pPr>
        <w:rPr>
          <w:rtl/>
        </w:rPr>
      </w:pPr>
      <w:r w:rsidRPr="002E5634">
        <w:rPr>
          <w:rtl/>
        </w:rPr>
        <w:t xml:space="preserve">— הסבר כיצד </w:t>
      </w:r>
      <w:r w:rsidRPr="002E5634">
        <w:rPr>
          <w:b/>
          <w:bCs/>
          <w:rtl/>
        </w:rPr>
        <w:t>חופש המידע</w:t>
      </w:r>
      <w:r w:rsidRPr="002E5634">
        <w:rPr>
          <w:rtl/>
        </w:rPr>
        <w:t xml:space="preserve"> תורם לחיזוקה של </w:t>
      </w:r>
      <w:r w:rsidRPr="002E5634">
        <w:rPr>
          <w:b/>
          <w:bCs/>
          <w:rtl/>
        </w:rPr>
        <w:t>התרבות הפוליטית הדמוקרטית</w:t>
      </w:r>
      <w:r w:rsidRPr="002E5634">
        <w:rPr>
          <w:rtl/>
        </w:rPr>
        <w:t>.</w:t>
      </w:r>
    </w:p>
    <w:p w14:paraId="548EE2A6" w14:textId="77777777" w:rsidR="002E5634" w:rsidRPr="002E5634" w:rsidRDefault="002E5634" w:rsidP="002E5634">
      <w:pPr>
        <w:rPr>
          <w:rtl/>
        </w:rPr>
      </w:pPr>
    </w:p>
    <w:p w14:paraId="0899F018" w14:textId="77777777" w:rsidR="002E5634" w:rsidRPr="002E5634" w:rsidRDefault="002E5634" w:rsidP="002E5634">
      <w:r w:rsidRPr="002E5634">
        <w:rPr>
          <w:rtl/>
        </w:rPr>
        <w:t>10</w:t>
      </w:r>
      <w:r w:rsidRPr="002E5634">
        <w:rPr>
          <w:b/>
          <w:bCs/>
          <w:rtl/>
        </w:rPr>
        <w:t>. אשכול: בחירות ומפלגות</w:t>
      </w:r>
    </w:p>
    <w:p w14:paraId="149C90E1" w14:textId="77777777" w:rsidR="002E5634" w:rsidRPr="002E5634" w:rsidRDefault="002E5634" w:rsidP="002E5634">
      <w:pPr>
        <w:rPr>
          <w:rtl/>
        </w:rPr>
      </w:pPr>
      <w:r w:rsidRPr="002E5634">
        <w:rPr>
          <w:rtl/>
        </w:rPr>
        <w:t xml:space="preserve">— הצג את המושג </w:t>
      </w:r>
      <w:r w:rsidRPr="002E5634">
        <w:rPr>
          <w:b/>
          <w:bCs/>
          <w:rtl/>
        </w:rPr>
        <w:t>ממשלת אחדות לאומית</w:t>
      </w:r>
      <w:r w:rsidRPr="002E5634">
        <w:rPr>
          <w:rtl/>
        </w:rPr>
        <w:t>.</w:t>
      </w:r>
    </w:p>
    <w:p w14:paraId="556EB824" w14:textId="77777777" w:rsidR="002E5634" w:rsidRPr="002E5634" w:rsidRDefault="002E5634" w:rsidP="002E5634">
      <w:pPr>
        <w:rPr>
          <w:rtl/>
        </w:rPr>
      </w:pPr>
      <w:r w:rsidRPr="002E5634">
        <w:rPr>
          <w:rtl/>
        </w:rPr>
        <w:t xml:space="preserve">— הצג את </w:t>
      </w:r>
      <w:r w:rsidRPr="002E5634">
        <w:rPr>
          <w:b/>
          <w:bCs/>
          <w:rtl/>
        </w:rPr>
        <w:t>עקרון ההסכמיות</w:t>
      </w:r>
      <w:r w:rsidRPr="002E5634">
        <w:rPr>
          <w:rtl/>
        </w:rPr>
        <w:t>.</w:t>
      </w:r>
    </w:p>
    <w:p w14:paraId="139B23F5" w14:textId="77777777" w:rsidR="002E5634" w:rsidRPr="002E5634" w:rsidRDefault="002E5634" w:rsidP="002E5634">
      <w:pPr>
        <w:rPr>
          <w:rtl/>
        </w:rPr>
      </w:pPr>
      <w:r w:rsidRPr="002E5634">
        <w:rPr>
          <w:rtl/>
        </w:rPr>
        <w:t xml:space="preserve">— הסבר כיצד </w:t>
      </w:r>
      <w:r w:rsidRPr="002E5634">
        <w:rPr>
          <w:b/>
          <w:bCs/>
          <w:rtl/>
        </w:rPr>
        <w:t>עקרון ההסכמיות</w:t>
      </w:r>
      <w:r w:rsidRPr="002E5634">
        <w:rPr>
          <w:rtl/>
        </w:rPr>
        <w:t xml:space="preserve"> מתממש בקיומה של </w:t>
      </w:r>
      <w:r w:rsidRPr="002E5634">
        <w:rPr>
          <w:b/>
          <w:bCs/>
          <w:rtl/>
        </w:rPr>
        <w:t>ממשלת אחדות לאומית</w:t>
      </w:r>
      <w:r w:rsidRPr="002E5634">
        <w:rPr>
          <w:rtl/>
        </w:rPr>
        <w:t>.</w:t>
      </w:r>
    </w:p>
    <w:p w14:paraId="41BF308A" w14:textId="77777777" w:rsidR="002E5634" w:rsidRPr="002E5634" w:rsidRDefault="002E5634" w:rsidP="002E5634">
      <w:pPr>
        <w:rPr>
          <w:rtl/>
        </w:rPr>
      </w:pPr>
    </w:p>
    <w:p w14:paraId="5EB6035C" w14:textId="77777777" w:rsidR="002E5634" w:rsidRPr="002E5634" w:rsidRDefault="002E5634" w:rsidP="002E5634">
      <w:r w:rsidRPr="002E5634">
        <w:rPr>
          <w:rtl/>
        </w:rPr>
        <w:t xml:space="preserve">11. </w:t>
      </w:r>
      <w:r w:rsidRPr="002E5634">
        <w:rPr>
          <w:b/>
          <w:bCs/>
          <w:rtl/>
        </w:rPr>
        <w:t>אשכול: מעורבות אזרחית ופיקוח על רשויות השלטון</w:t>
      </w:r>
    </w:p>
    <w:p w14:paraId="07ABC97A" w14:textId="77777777" w:rsidR="002E5634" w:rsidRPr="002E5634" w:rsidRDefault="002E5634" w:rsidP="002E5634">
      <w:pPr>
        <w:rPr>
          <w:rtl/>
        </w:rPr>
      </w:pPr>
      <w:r w:rsidRPr="002E5634">
        <w:rPr>
          <w:rtl/>
        </w:rPr>
        <w:t xml:space="preserve">— הצג את המושג </w:t>
      </w:r>
      <w:r w:rsidRPr="002E5634">
        <w:rPr>
          <w:b/>
          <w:bCs/>
          <w:rtl/>
        </w:rPr>
        <w:t xml:space="preserve">ארגונים </w:t>
      </w:r>
      <w:proofErr w:type="spellStart"/>
      <w:r w:rsidRPr="002E5634">
        <w:rPr>
          <w:b/>
          <w:bCs/>
          <w:rtl/>
        </w:rPr>
        <w:t>חוץ־ממשלתיים</w:t>
      </w:r>
      <w:proofErr w:type="spellEnd"/>
      <w:r w:rsidRPr="002E5634">
        <w:rPr>
          <w:rtl/>
        </w:rPr>
        <w:t xml:space="preserve"> (המגזר השלישי).</w:t>
      </w:r>
    </w:p>
    <w:p w14:paraId="645CF3C2" w14:textId="77777777" w:rsidR="002E5634" w:rsidRPr="002E5634" w:rsidRDefault="002E5634" w:rsidP="002E5634">
      <w:pPr>
        <w:rPr>
          <w:rtl/>
        </w:rPr>
      </w:pPr>
      <w:r w:rsidRPr="002E5634">
        <w:rPr>
          <w:rtl/>
        </w:rPr>
        <w:t xml:space="preserve">— הצג את </w:t>
      </w:r>
      <w:r w:rsidRPr="002E5634">
        <w:rPr>
          <w:b/>
          <w:bCs/>
          <w:rtl/>
        </w:rPr>
        <w:t>עקרון הפלורליזם</w:t>
      </w:r>
      <w:r w:rsidRPr="002E5634">
        <w:rPr>
          <w:rtl/>
        </w:rPr>
        <w:t>.</w:t>
      </w:r>
    </w:p>
    <w:p w14:paraId="5D003A48" w14:textId="77777777" w:rsidR="002E5634" w:rsidRPr="002E5634" w:rsidRDefault="002E5634" w:rsidP="002E5634">
      <w:pPr>
        <w:rPr>
          <w:rtl/>
        </w:rPr>
      </w:pPr>
      <w:r w:rsidRPr="002E5634">
        <w:rPr>
          <w:rtl/>
        </w:rPr>
        <w:t xml:space="preserve">— הסבר כיצד </w:t>
      </w:r>
      <w:r w:rsidRPr="002E5634">
        <w:rPr>
          <w:b/>
          <w:bCs/>
          <w:rtl/>
        </w:rPr>
        <w:t>עקרון הפלורליזם</w:t>
      </w:r>
      <w:r w:rsidRPr="002E5634">
        <w:rPr>
          <w:rtl/>
        </w:rPr>
        <w:t xml:space="preserve"> מתממש באמצעות </w:t>
      </w:r>
      <w:r w:rsidRPr="002E5634">
        <w:rPr>
          <w:b/>
          <w:bCs/>
          <w:rtl/>
        </w:rPr>
        <w:t xml:space="preserve">ארגונים </w:t>
      </w:r>
      <w:proofErr w:type="spellStart"/>
      <w:r w:rsidRPr="002E5634">
        <w:rPr>
          <w:b/>
          <w:bCs/>
          <w:rtl/>
        </w:rPr>
        <w:t>חוץ־ממשלתיים</w:t>
      </w:r>
      <w:proofErr w:type="spellEnd"/>
      <w:r w:rsidRPr="002E5634">
        <w:rPr>
          <w:rtl/>
        </w:rPr>
        <w:t>.</w:t>
      </w:r>
    </w:p>
    <w:p w14:paraId="6CC8D011" w14:textId="77777777" w:rsidR="002E5634" w:rsidRPr="002E5634" w:rsidRDefault="002E5634" w:rsidP="002E5634">
      <w:pPr>
        <w:rPr>
          <w:rtl/>
        </w:rPr>
      </w:pPr>
    </w:p>
    <w:p w14:paraId="6EE31C4D" w14:textId="77777777" w:rsidR="002E5634" w:rsidRPr="002E5634" w:rsidRDefault="002E5634" w:rsidP="002E5634">
      <w:r w:rsidRPr="002E5634">
        <w:rPr>
          <w:rtl/>
        </w:rPr>
        <w:t>12 .</w:t>
      </w:r>
      <w:r w:rsidRPr="002E5634">
        <w:rPr>
          <w:b/>
          <w:bCs/>
          <w:rtl/>
        </w:rPr>
        <w:t xml:space="preserve"> אשכול: מעורבות אזרחית ופיקוח על רשויות השלטון</w:t>
      </w:r>
    </w:p>
    <w:p w14:paraId="19C1A731" w14:textId="77777777" w:rsidR="002E5634" w:rsidRPr="002E5634" w:rsidRDefault="002E5634" w:rsidP="002E5634">
      <w:pPr>
        <w:rPr>
          <w:rtl/>
        </w:rPr>
      </w:pPr>
      <w:r w:rsidRPr="002E5634">
        <w:rPr>
          <w:rtl/>
        </w:rPr>
        <w:t xml:space="preserve">— הצג את שני התפקידים של </w:t>
      </w:r>
      <w:r w:rsidRPr="002E5634">
        <w:rPr>
          <w:b/>
          <w:bCs/>
          <w:rtl/>
        </w:rPr>
        <w:t>היועץ המשפטי לממשלה</w:t>
      </w:r>
      <w:r w:rsidRPr="002E5634">
        <w:rPr>
          <w:rtl/>
        </w:rPr>
        <w:t>.</w:t>
      </w:r>
    </w:p>
    <w:p w14:paraId="3537C7F6" w14:textId="77777777" w:rsidR="002E5634" w:rsidRPr="002E5634" w:rsidRDefault="002E5634" w:rsidP="002E5634">
      <w:pPr>
        <w:rPr>
          <w:rtl/>
        </w:rPr>
      </w:pPr>
      <w:r w:rsidRPr="002E5634">
        <w:rPr>
          <w:rtl/>
        </w:rPr>
        <w:lastRenderedPageBreak/>
        <w:t xml:space="preserve">— הצג את </w:t>
      </w:r>
      <w:r w:rsidRPr="002E5634">
        <w:rPr>
          <w:b/>
          <w:bCs/>
          <w:rtl/>
        </w:rPr>
        <w:t>עקרון הגבלת השלטון</w:t>
      </w:r>
      <w:r w:rsidRPr="002E5634">
        <w:rPr>
          <w:rtl/>
        </w:rPr>
        <w:t>.</w:t>
      </w:r>
    </w:p>
    <w:p w14:paraId="37FEF4F2" w14:textId="77777777" w:rsidR="002E5634" w:rsidRPr="002E5634" w:rsidRDefault="002E5634" w:rsidP="002E5634">
      <w:pPr>
        <w:rPr>
          <w:rtl/>
        </w:rPr>
      </w:pPr>
      <w:r w:rsidRPr="002E5634">
        <w:rPr>
          <w:rtl/>
        </w:rPr>
        <w:t xml:space="preserve">— הסבר כיצד </w:t>
      </w:r>
      <w:r w:rsidRPr="002E5634">
        <w:rPr>
          <w:b/>
          <w:bCs/>
          <w:rtl/>
        </w:rPr>
        <w:t>עקרון הגבלת השלטון</w:t>
      </w:r>
      <w:r w:rsidRPr="002E5634">
        <w:rPr>
          <w:rtl/>
        </w:rPr>
        <w:t xml:space="preserve"> מתממש באמצעות אחד מתפקידי </w:t>
      </w:r>
      <w:r w:rsidRPr="002E5634">
        <w:rPr>
          <w:b/>
          <w:bCs/>
          <w:rtl/>
        </w:rPr>
        <w:t>היועץ המשפטי לממשלה</w:t>
      </w:r>
      <w:r w:rsidRPr="002E5634">
        <w:rPr>
          <w:rtl/>
        </w:rPr>
        <w:t>.</w:t>
      </w:r>
    </w:p>
    <w:p w14:paraId="4B07B3D1" w14:textId="77777777" w:rsidR="002E5634" w:rsidRPr="002E5634" w:rsidRDefault="002E5634" w:rsidP="002E5634">
      <w:pPr>
        <w:rPr>
          <w:rtl/>
        </w:rPr>
      </w:pPr>
      <w:r w:rsidRPr="002E5634">
        <w:br/>
      </w:r>
    </w:p>
    <w:p w14:paraId="018A32D8" w14:textId="77777777" w:rsidR="002E5634" w:rsidRPr="002E5634" w:rsidRDefault="002E5634" w:rsidP="002E5634">
      <w:r w:rsidRPr="002E5634">
        <w:rPr>
          <w:b/>
          <w:bCs/>
          <w:rtl/>
        </w:rPr>
        <w:t>פרק שלישי</w:t>
      </w:r>
      <w:r w:rsidRPr="002E5634">
        <w:rPr>
          <w:rtl/>
        </w:rPr>
        <w:t xml:space="preserve"> (24 נקודות)</w:t>
      </w:r>
    </w:p>
    <w:p w14:paraId="2DCD3ABF" w14:textId="77777777" w:rsidR="002E5634" w:rsidRPr="002E5634" w:rsidRDefault="002E5634" w:rsidP="002E5634">
      <w:pPr>
        <w:rPr>
          <w:rtl/>
        </w:rPr>
      </w:pPr>
    </w:p>
    <w:p w14:paraId="355386A8" w14:textId="77777777" w:rsidR="002E5634" w:rsidRPr="002E5634" w:rsidRDefault="002E5634" w:rsidP="002E5634">
      <w:r w:rsidRPr="002E5634">
        <w:rPr>
          <w:rtl/>
        </w:rPr>
        <w:t>קרא את הקטע שלפניך, וענה על שתיים מן השאלות 15-13.</w:t>
      </w:r>
    </w:p>
    <w:p w14:paraId="6061B522" w14:textId="77777777" w:rsidR="002E5634" w:rsidRPr="002E5634" w:rsidRDefault="002E5634" w:rsidP="002E5634">
      <w:pPr>
        <w:rPr>
          <w:rtl/>
        </w:rPr>
      </w:pPr>
    </w:p>
    <w:p w14:paraId="1F6EB03C" w14:textId="77777777" w:rsidR="002E5634" w:rsidRPr="002E5634" w:rsidRDefault="002E5634" w:rsidP="002E5634">
      <w:r w:rsidRPr="002E5634">
        <w:rPr>
          <w:rtl/>
        </w:rPr>
        <w:t xml:space="preserve">בית המשפט העליון החליט ברוב דעות להורות לשרת החינוך יפעת שאשא ביטון לפעול על פי המלצתה של ועדת פרס ישראל ולהעניק את הפרס לשנת </w:t>
      </w:r>
      <w:proofErr w:type="spellStart"/>
      <w:r w:rsidRPr="002E5634">
        <w:rPr>
          <w:rtl/>
        </w:rPr>
        <w:t>התשפ"א</w:t>
      </w:r>
      <w:proofErr w:type="spellEnd"/>
      <w:r w:rsidRPr="002E5634">
        <w:rPr>
          <w:rtl/>
        </w:rPr>
        <w:t xml:space="preserve">, בתחום חקר המתמטיקה ומדעי המחשב, לפרופ' עודד </w:t>
      </w:r>
      <w:proofErr w:type="spellStart"/>
      <w:r w:rsidRPr="002E5634">
        <w:rPr>
          <w:rtl/>
        </w:rPr>
        <w:t>גולדרייך</w:t>
      </w:r>
      <w:proofErr w:type="spellEnd"/>
      <w:r w:rsidRPr="002E5634">
        <w:rPr>
          <w:rtl/>
        </w:rPr>
        <w:t xml:space="preserve">. השופט נעם </w:t>
      </w:r>
      <w:proofErr w:type="spellStart"/>
      <w:r w:rsidRPr="002E5634">
        <w:rPr>
          <w:rtl/>
        </w:rPr>
        <w:t>סולברג</w:t>
      </w:r>
      <w:proofErr w:type="spellEnd"/>
      <w:r w:rsidRPr="002E5634">
        <w:rPr>
          <w:rtl/>
        </w:rPr>
        <w:t xml:space="preserve">, בדעת מיעוט, סבר כי אין עילה משפטית להתערבות בהחלטת שרת החינוך. הפרס נשלל </w:t>
      </w:r>
      <w:proofErr w:type="spellStart"/>
      <w:r w:rsidRPr="002E5634">
        <w:rPr>
          <w:rtl/>
        </w:rPr>
        <w:t>מגולדרייך</w:t>
      </w:r>
      <w:proofErr w:type="spellEnd"/>
      <w:r w:rsidRPr="002E5634">
        <w:rPr>
          <w:rtl/>
        </w:rPr>
        <w:t xml:space="preserve"> אחרי שחתם על עצומה הקוראת להחרים את אוניברסיטת אריאל, ועל פנייה לפרלמנט הגרמני לבטל את ההכרעה בתנועת ה-</w:t>
      </w:r>
      <w:r w:rsidRPr="002E5634">
        <w:t>BDS</w:t>
      </w:r>
      <w:r w:rsidRPr="002E5634">
        <w:rPr>
          <w:rtl/>
        </w:rPr>
        <w:t xml:space="preserve"> כתנועה אנטישמית.</w:t>
      </w:r>
    </w:p>
    <w:p w14:paraId="746BA58A" w14:textId="77777777" w:rsidR="002E5634" w:rsidRPr="002E5634" w:rsidRDefault="002E5634" w:rsidP="002E5634">
      <w:pPr>
        <w:rPr>
          <w:rtl/>
        </w:rPr>
      </w:pPr>
      <w:r w:rsidRPr="002E5634">
        <w:rPr>
          <w:rtl/>
        </w:rPr>
        <w:t xml:space="preserve">פרופ' </w:t>
      </w:r>
      <w:proofErr w:type="spellStart"/>
      <w:r w:rsidRPr="002E5634">
        <w:rPr>
          <w:rtl/>
        </w:rPr>
        <w:t>גולדרייך</w:t>
      </w:r>
      <w:proofErr w:type="spellEnd"/>
      <w:r w:rsidRPr="002E5634">
        <w:rPr>
          <w:rtl/>
        </w:rPr>
        <w:t xml:space="preserve"> מסר בתגובה להחלטה: "אני שמח שבג"צ החליט לבטל את החלטת השרה, ומקווה שהדבר יתקן ולו במעט את הנזק האדיר שגרמה הפרשה הזו לחופש הביטוי וליוקרתו של פרס ישראל". </w:t>
      </w:r>
    </w:p>
    <w:p w14:paraId="60BAA4BA" w14:textId="77777777" w:rsidR="002E5634" w:rsidRPr="002E5634" w:rsidRDefault="002E5634" w:rsidP="002E5634">
      <w:pPr>
        <w:rPr>
          <w:rtl/>
        </w:rPr>
      </w:pPr>
      <w:r w:rsidRPr="002E5634">
        <w:rPr>
          <w:rtl/>
        </w:rPr>
        <w:t xml:space="preserve">הפרשה, נזכיר, החלה בפברואר של השנה שעברה, כשוועדת השופטים החליטה פה אחד להעניק ביום העצמאות הקודם את פרס ישראל לפרופ' </w:t>
      </w:r>
      <w:proofErr w:type="spellStart"/>
      <w:r w:rsidRPr="002E5634">
        <w:rPr>
          <w:rtl/>
        </w:rPr>
        <w:t>גולדרייך</w:t>
      </w:r>
      <w:proofErr w:type="spellEnd"/>
      <w:r w:rsidRPr="002E5634">
        <w:rPr>
          <w:rtl/>
        </w:rPr>
        <w:t xml:space="preserve"> על תרומות מעמיקות ופורצות דרך בתחומי מחקריו. שר החינוך דאז יואב </w:t>
      </w:r>
      <w:proofErr w:type="spellStart"/>
      <w:r w:rsidRPr="002E5634">
        <w:rPr>
          <w:rtl/>
        </w:rPr>
        <w:t>גלנט</w:t>
      </w:r>
      <w:proofErr w:type="spellEnd"/>
      <w:r w:rsidRPr="002E5634">
        <w:rPr>
          <w:rtl/>
        </w:rPr>
        <w:t xml:space="preserve"> ביטל את ההחלטה, ובעקבות זאת הוגשה נגדו עתירה לבג"ץ. השופטים החליטו להעביר את הסמכות בעניין לשרת החינוך החדשה, שכאמור בחרה – כמו </w:t>
      </w:r>
      <w:proofErr w:type="spellStart"/>
      <w:r w:rsidRPr="002E5634">
        <w:rPr>
          <w:rtl/>
        </w:rPr>
        <w:t>גלנט</w:t>
      </w:r>
      <w:proofErr w:type="spellEnd"/>
      <w:r w:rsidRPr="002E5634">
        <w:rPr>
          <w:rtl/>
        </w:rPr>
        <w:t xml:space="preserve"> – לבטל את הענקת הפרס. בעקבות זאת עתרה הוועדה עצמה לבג"ץ, בסוף השנה שעברה, בדרישה להעניק את הפרס בכל זאת לפרופ' </w:t>
      </w:r>
      <w:proofErr w:type="spellStart"/>
      <w:r w:rsidRPr="002E5634">
        <w:rPr>
          <w:rtl/>
        </w:rPr>
        <w:t>גולדרייך</w:t>
      </w:r>
      <w:proofErr w:type="spellEnd"/>
      <w:r w:rsidRPr="002E5634">
        <w:rPr>
          <w:rtl/>
        </w:rPr>
        <w:t>. </w:t>
      </w:r>
    </w:p>
    <w:p w14:paraId="734E6EAD" w14:textId="77777777" w:rsidR="002E5634" w:rsidRPr="002E5634" w:rsidRDefault="002E5634" w:rsidP="002E5634">
      <w:pPr>
        <w:rPr>
          <w:rtl/>
        </w:rPr>
      </w:pPr>
      <w:r w:rsidRPr="002E5634">
        <w:rPr>
          <w:rtl/>
        </w:rPr>
        <w:t>שרת החינוך מיהרה להגיב הבוקר על פסק הדין, והדגישה כי למרות אכזבתה ממנו - היא תכבד אותו: "בג"ץ היה יכול להכריע כשהנושא הגיע לפתחו, אך מרגע שבחר להעביר את ההכרעה אליי היה נכון שיכבד אותה. אדם שקורא לחרם על מוסד אקדמי ישראלי לא ראוי לפרס ממלכתי ממדינת ישראל, יהיו הישגיו אשר יהיו ויהיו דעותיו הפוליטיות אשר יהיו. צר לי על החלטת בג"ץ, אך אכבד אותה".</w:t>
      </w:r>
    </w:p>
    <w:p w14:paraId="22F8CD66" w14:textId="77777777" w:rsidR="002E5634" w:rsidRPr="002E5634" w:rsidRDefault="002E5634" w:rsidP="002E5634">
      <w:pPr>
        <w:rPr>
          <w:rtl/>
        </w:rPr>
      </w:pPr>
      <w:r w:rsidRPr="002E5634">
        <w:rPr>
          <w:rtl/>
        </w:rPr>
        <w:t xml:space="preserve">את דעת הרוב בפסק הדין כעת כתבה השופטת יעל </w:t>
      </w:r>
      <w:proofErr w:type="spellStart"/>
      <w:r w:rsidRPr="002E5634">
        <w:rPr>
          <w:rtl/>
        </w:rPr>
        <w:t>וילנר</w:t>
      </w:r>
      <w:proofErr w:type="spellEnd"/>
      <w:r w:rsidRPr="002E5634">
        <w:rPr>
          <w:rtl/>
        </w:rPr>
        <w:t xml:space="preserve">, ואליה הצטרף השופט יצחק עמית. השופט נעם </w:t>
      </w:r>
      <w:proofErr w:type="spellStart"/>
      <w:r w:rsidRPr="002E5634">
        <w:rPr>
          <w:rtl/>
        </w:rPr>
        <w:t>סולברג</w:t>
      </w:r>
      <w:proofErr w:type="spellEnd"/>
      <w:r w:rsidRPr="002E5634">
        <w:rPr>
          <w:rtl/>
        </w:rPr>
        <w:t xml:space="preserve"> התנגד להתערבות בהחלטת השרה. השופטת </w:t>
      </w:r>
      <w:proofErr w:type="spellStart"/>
      <w:r w:rsidRPr="002E5634">
        <w:rPr>
          <w:rtl/>
        </w:rPr>
        <w:t>וילנר</w:t>
      </w:r>
      <w:proofErr w:type="spellEnd"/>
      <w:r w:rsidRPr="002E5634">
        <w:rPr>
          <w:rtl/>
        </w:rPr>
        <w:t xml:space="preserve"> הסבירה כי היא מקבלת את עמדתו של היועמ"ש לשעבר </w:t>
      </w:r>
      <w:proofErr w:type="spellStart"/>
      <w:r w:rsidRPr="002E5634">
        <w:rPr>
          <w:rtl/>
        </w:rPr>
        <w:t>מנדלבליט</w:t>
      </w:r>
      <w:proofErr w:type="spellEnd"/>
      <w:r w:rsidRPr="002E5634">
        <w:rPr>
          <w:rtl/>
        </w:rPr>
        <w:t xml:space="preserve">, וציינה כי אף שפרופ' </w:t>
      </w:r>
      <w:proofErr w:type="spellStart"/>
      <w:r w:rsidRPr="002E5634">
        <w:rPr>
          <w:rtl/>
        </w:rPr>
        <w:t>גולדרייך</w:t>
      </w:r>
      <w:proofErr w:type="spellEnd"/>
      <w:r w:rsidRPr="002E5634">
        <w:rPr>
          <w:rtl/>
        </w:rPr>
        <w:t xml:space="preserve"> חתם על עצומה שבה התבקש האיחוד האירופי ליישם את מדיניותו ולהימנע משיתוף פעולה עם מוסדות אקדמיים מיהודה ושומרון – מדיניות זו נכללת מפורשות גם בהסכם שעליו חתמה ממשלת ישראל עם האיחוד האירופי בתחומי שיתוף פעולה מדעי ותעשייתי, הסכם שבמסגרתו הסכימה הממשלה </w:t>
      </w:r>
      <w:proofErr w:type="spellStart"/>
      <w:r w:rsidRPr="002E5634">
        <w:rPr>
          <w:rtl/>
        </w:rPr>
        <w:t>להחריג</w:t>
      </w:r>
      <w:proofErr w:type="spellEnd"/>
      <w:r w:rsidRPr="002E5634">
        <w:rPr>
          <w:rtl/>
        </w:rPr>
        <w:t xml:space="preserve"> מתחולתו את יהודה ושומרון. </w:t>
      </w:r>
      <w:proofErr w:type="spellStart"/>
      <w:r w:rsidRPr="002E5634">
        <w:rPr>
          <w:rtl/>
        </w:rPr>
        <w:t>וילנר</w:t>
      </w:r>
      <w:proofErr w:type="spellEnd"/>
      <w:r w:rsidRPr="002E5634">
        <w:rPr>
          <w:rtl/>
        </w:rPr>
        <w:t xml:space="preserve"> ציינה כי ההסכם אושר כבר ב-2014, ואושר שוב בדצמבר בשנה שעברה. </w:t>
      </w:r>
    </w:p>
    <w:p w14:paraId="3DEC80EC" w14:textId="77777777" w:rsidR="002E5634" w:rsidRPr="002E5634" w:rsidRDefault="002E5634" w:rsidP="002E5634">
      <w:pPr>
        <w:rPr>
          <w:rtl/>
        </w:rPr>
      </w:pPr>
      <w:r w:rsidRPr="002E5634">
        <w:rPr>
          <w:rtl/>
        </w:rPr>
        <w:t xml:space="preserve">בפסק הדין הדגישה השופטת </w:t>
      </w:r>
      <w:proofErr w:type="spellStart"/>
      <w:r w:rsidRPr="002E5634">
        <w:rPr>
          <w:rtl/>
        </w:rPr>
        <w:t>וילנר</w:t>
      </w:r>
      <w:proofErr w:type="spellEnd"/>
      <w:r w:rsidRPr="002E5634">
        <w:rPr>
          <w:rtl/>
        </w:rPr>
        <w:t xml:space="preserve"> כי הפרס ניתן על בסיס שיקולים מקצועיים מובהקים, וקבעה כי שיקולים לא-מקצועיים, כגון התבטאויות של המועמדים בהקשרים ערכיים, עשויים להיות רלוונטיים רק במקרים חריגים וקיצוניים ביותר. היא ציינה כי בעבר כבר ניתן הפרס למועמדים בשל פועלם המקצועי וחרף התבטאויות פוגעניות ומקוממות מצדם – וכי המקרה כעת הוא הראשון בתולדות פרס ישראל שבו שרי החינוך דוחים את המלצת ועדת הפרס בגין שיקולים לא-מקצועיים.</w:t>
      </w:r>
    </w:p>
    <w:p w14:paraId="351AA06C" w14:textId="77777777" w:rsidR="002E5634" w:rsidRPr="002E5634" w:rsidRDefault="002E5634" w:rsidP="002E5634">
      <w:pPr>
        <w:rPr>
          <w:rtl/>
        </w:rPr>
      </w:pPr>
      <w:r w:rsidRPr="002E5634">
        <w:rPr>
          <w:rtl/>
        </w:rPr>
        <w:t xml:space="preserve">היא כתבה כי "למרות שאין להקל ראש בחומרת המעשה של פרופ' </w:t>
      </w:r>
      <w:proofErr w:type="spellStart"/>
      <w:r w:rsidRPr="002E5634">
        <w:rPr>
          <w:rtl/>
        </w:rPr>
        <w:t>גולדרייך</w:t>
      </w:r>
      <w:proofErr w:type="spellEnd"/>
      <w:r w:rsidRPr="002E5634">
        <w:rPr>
          <w:rtl/>
        </w:rPr>
        <w:t xml:space="preserve">, וחרף החומרה היתרה שטמונה בקריאה לחרם – החלטת השרה שלא להעניק לפרופ' </w:t>
      </w:r>
      <w:proofErr w:type="spellStart"/>
      <w:r w:rsidRPr="002E5634">
        <w:rPr>
          <w:rtl/>
        </w:rPr>
        <w:t>גולדרייך</w:t>
      </w:r>
      <w:proofErr w:type="spellEnd"/>
      <w:r w:rsidRPr="002E5634">
        <w:rPr>
          <w:rtl/>
        </w:rPr>
        <w:t xml:space="preserve"> את פרס ישראל בגין חתימתו על העצומה, אינה מגעת כדי נסיבה חיצונית נדירה וקיצונית שניתן להביאה בחשבון כשיקול לא-מקצועי. זאת, מאחר שהמדיניות שהאיחוד האירופי התבקש ליישם בעצומה, מעוגנת במפורש בהסכם שיתוף הפעולה שעליו חתמה ממשלת ישראל, אשר מחריג מתחולתו מוסדות אקדמיים המצויים באזור יהודה והשומרון". </w:t>
      </w:r>
    </w:p>
    <w:p w14:paraId="59891C09" w14:textId="77777777" w:rsidR="002E5634" w:rsidRPr="002E5634" w:rsidRDefault="002E5634" w:rsidP="002E5634">
      <w:pPr>
        <w:rPr>
          <w:rtl/>
        </w:rPr>
      </w:pPr>
      <w:r w:rsidRPr="002E5634">
        <w:rPr>
          <w:rtl/>
        </w:rPr>
        <w:lastRenderedPageBreak/>
        <w:t>עוד אמרה כי החלטתה מבוססת על כך שאין במתן פרס ישראל כדי להעיד על הסכמה או הכשר לעמדותיהם הערכיות של כלות וחתני הפרס – לא מצד הוועדה, לא מצד שרת החינוך, ולא מצדו של בית המשפט.</w:t>
      </w:r>
    </w:p>
    <w:p w14:paraId="7C056613" w14:textId="77777777" w:rsidR="002E5634" w:rsidRPr="002E5634" w:rsidRDefault="002E5634" w:rsidP="002E5634">
      <w:pPr>
        <w:rPr>
          <w:rtl/>
        </w:rPr>
      </w:pPr>
      <w:r w:rsidRPr="002E5634">
        <w:rPr>
          <w:rtl/>
        </w:rPr>
        <w:t xml:space="preserve">מנגד, השופט </w:t>
      </w:r>
      <w:proofErr w:type="spellStart"/>
      <w:r w:rsidRPr="002E5634">
        <w:rPr>
          <w:rtl/>
        </w:rPr>
        <w:t>סולברג</w:t>
      </w:r>
      <w:proofErr w:type="spellEnd"/>
      <w:r w:rsidRPr="002E5634">
        <w:rPr>
          <w:rtl/>
        </w:rPr>
        <w:t xml:space="preserve"> גרס כי אין עילה להתערבות שיפוטית בהחלטת שרת החינוך. לדבריו, השרה לא חרגה מתחום סמכותה, לא פעלה בשרירותיות, לא טעתה בפרשנות הדין, וגם לא התערבה בשיקול דעתה המקצועי של הוועדה. "זכות 'המילה האחרונה' נתונה לשרת החינוך, ואין זה מתפקידו של בית המשפט לבצע 'מקצה-שיפורים'", כתב. הוא הוסיף כי "אף אם באמת ובתמים סבור בית המשפט כי ניתן היה לקבל החלטה 'טובה', 'חכמה' או 'מוצלחת' יותר מזו שנתקבלה על-ידי שרת החינוך, אל לו לבית המשפט לבוא בנעליה, אל לו להמיר את שיקול-דעתה בשיקול דעתו שלו".</w:t>
      </w:r>
    </w:p>
    <w:p w14:paraId="7629DAD0" w14:textId="77777777" w:rsidR="002E5634" w:rsidRPr="002E5634" w:rsidRDefault="002E5634" w:rsidP="002E5634">
      <w:pPr>
        <w:rPr>
          <w:rtl/>
        </w:rPr>
      </w:pPr>
      <w:r w:rsidRPr="002E5634">
        <w:rPr>
          <w:rtl/>
        </w:rPr>
        <w:t>יו"ר סיעת הליכוד יריב לוין תקף את ההחלטה ומסר כי "אין מדינה בעולם שהייתה מעניקה את הפרס החשוב ביותר שלה לאדם שקורא להחרים אותה. אין בית משפט בעולם שהיה לוקח לידיו בניגוד לכל דין את הסמכויות של שרת החינוך, ומקבל החלטה כזו במקומה. הפסיקה המופקרת של בג"ץ, תוך רמיסת כל כללי שלטון החוק והמנהל התקין, ותוך מתן פרס ועידוד לאנשי ה-</w:t>
      </w:r>
      <w:r w:rsidRPr="002E5634">
        <w:t>BDS</w:t>
      </w:r>
      <w:r w:rsidRPr="002E5634">
        <w:rPr>
          <w:rtl/>
        </w:rPr>
        <w:t xml:space="preserve"> ולתומכיהם, היא עוד חוליה בשרשרת החרפה של מערכת משפט שאיבדה כל כיוון".</w:t>
      </w:r>
    </w:p>
    <w:p w14:paraId="3EBC5DC4" w14:textId="77777777" w:rsidR="002E5634" w:rsidRPr="002E5634" w:rsidRDefault="002E5634" w:rsidP="002E5634">
      <w:pPr>
        <w:rPr>
          <w:rtl/>
        </w:rPr>
      </w:pPr>
      <w:r w:rsidRPr="002E5634">
        <w:rPr>
          <w:rtl/>
        </w:rPr>
        <w:t xml:space="preserve">אלון </w:t>
      </w:r>
      <w:proofErr w:type="spellStart"/>
      <w:r w:rsidRPr="002E5634">
        <w:rPr>
          <w:rtl/>
        </w:rPr>
        <w:t>שוורצר</w:t>
      </w:r>
      <w:proofErr w:type="spellEnd"/>
      <w:r w:rsidRPr="002E5634">
        <w:rPr>
          <w:rtl/>
        </w:rPr>
        <w:t xml:space="preserve">, ראש אגף מחקר ומדיניות בתנועת "אם תרצו" שהתנגדה להענקת הפרס לפרופ' </w:t>
      </w:r>
      <w:proofErr w:type="spellStart"/>
      <w:r w:rsidRPr="002E5634">
        <w:rPr>
          <w:rtl/>
        </w:rPr>
        <w:t>גולדרייך</w:t>
      </w:r>
      <w:proofErr w:type="spellEnd"/>
      <w:r w:rsidRPr="002E5634">
        <w:rPr>
          <w:rtl/>
        </w:rPr>
        <w:t>, מסר: "יום שחור לציונות ויום שחור לבית המשפט העליון. אי אפשר לנצח במאבק נגד תנועת ה-</w:t>
      </w:r>
      <w:r w:rsidRPr="002E5634">
        <w:t>BDS</w:t>
      </w:r>
      <w:r w:rsidRPr="002E5634">
        <w:rPr>
          <w:rtl/>
        </w:rPr>
        <w:t>,  כאשר בתוך מדינת ישראל שופטי בג"ץ נותנים רוח גבית למחרימי ישראל. אחר כך הם עוד מתפלאים על אובדן האמון הציבורי. אם פרס ישראל מגיע למי שמחרים את ישראל, עדיף כבר לבטל אותו".</w:t>
      </w:r>
    </w:p>
    <w:p w14:paraId="5B65F9F3" w14:textId="77777777" w:rsidR="002E5634" w:rsidRPr="002E5634" w:rsidRDefault="002E5634" w:rsidP="002E5634">
      <w:pPr>
        <w:rPr>
          <w:rtl/>
        </w:rPr>
      </w:pPr>
    </w:p>
    <w:p w14:paraId="7232BFA2" w14:textId="77777777" w:rsidR="002E5634" w:rsidRPr="002E5634" w:rsidRDefault="002E5634" w:rsidP="002E5634">
      <w:r w:rsidRPr="002E5634">
        <w:rPr>
          <w:rtl/>
        </w:rPr>
        <w:t>ענה על שתיים מן השאלות 15-13 (לכל שאלה — 12 נקודות).</w:t>
      </w:r>
    </w:p>
    <w:p w14:paraId="1FEE9A52" w14:textId="77777777" w:rsidR="002E5634" w:rsidRPr="002E5634" w:rsidRDefault="002E5634" w:rsidP="002E5634">
      <w:pPr>
        <w:rPr>
          <w:rtl/>
        </w:rPr>
      </w:pPr>
      <w:r w:rsidRPr="002E5634">
        <w:rPr>
          <w:rtl/>
        </w:rPr>
        <w:t>שים לב: בחלק הראשון של כל שאלה (הצגת מושג) ענה על פי מה שלמדת, ולא על פי הקטע. בחלק השני של השאלה ענה על פי הקטע.</w:t>
      </w:r>
    </w:p>
    <w:p w14:paraId="1FA307FE" w14:textId="77777777" w:rsidR="002E5634" w:rsidRPr="002E5634" w:rsidRDefault="002E5634" w:rsidP="002E5634">
      <w:pPr>
        <w:rPr>
          <w:rtl/>
        </w:rPr>
      </w:pPr>
    </w:p>
    <w:p w14:paraId="4C766AB2" w14:textId="77777777" w:rsidR="002E5634" w:rsidRPr="002E5634" w:rsidRDefault="002E5634" w:rsidP="002E5634">
      <w:r w:rsidRPr="002E5634">
        <w:rPr>
          <w:rtl/>
        </w:rPr>
        <w:t xml:space="preserve">13. הצג את המושג </w:t>
      </w:r>
      <w:r w:rsidRPr="002E5634">
        <w:rPr>
          <w:b/>
          <w:bCs/>
          <w:rtl/>
        </w:rPr>
        <w:t>אקטיביזם שיפוטי</w:t>
      </w:r>
      <w:r w:rsidRPr="002E5634">
        <w:rPr>
          <w:rtl/>
        </w:rPr>
        <w:t>.</w:t>
      </w:r>
    </w:p>
    <w:p w14:paraId="75E81D2E" w14:textId="77777777" w:rsidR="002E5634" w:rsidRPr="002E5634" w:rsidRDefault="002E5634" w:rsidP="002E5634">
      <w:pPr>
        <w:rPr>
          <w:rtl/>
        </w:rPr>
      </w:pPr>
      <w:r w:rsidRPr="002E5634">
        <w:rPr>
          <w:rtl/>
        </w:rPr>
        <w:t>הסבר כיצד הוא בא לידי ביטוי בקטע.</w:t>
      </w:r>
    </w:p>
    <w:p w14:paraId="64B46AD7" w14:textId="77777777" w:rsidR="002E5634" w:rsidRPr="002E5634" w:rsidRDefault="002E5634" w:rsidP="002E5634">
      <w:pPr>
        <w:rPr>
          <w:rtl/>
        </w:rPr>
      </w:pPr>
    </w:p>
    <w:p w14:paraId="7873A121" w14:textId="77777777" w:rsidR="002E5634" w:rsidRPr="002E5634" w:rsidRDefault="002E5634" w:rsidP="002E5634">
      <w:r w:rsidRPr="002E5634">
        <w:rPr>
          <w:rtl/>
        </w:rPr>
        <w:t xml:space="preserve">14. הצג את הזכות </w:t>
      </w:r>
      <w:r w:rsidRPr="002E5634">
        <w:rPr>
          <w:b/>
          <w:bCs/>
          <w:rtl/>
        </w:rPr>
        <w:t>חופש הביטוי.</w:t>
      </w:r>
    </w:p>
    <w:p w14:paraId="06F965D4" w14:textId="77777777" w:rsidR="002E5634" w:rsidRPr="002E5634" w:rsidRDefault="002E5634" w:rsidP="002E5634">
      <w:pPr>
        <w:rPr>
          <w:rtl/>
        </w:rPr>
      </w:pPr>
      <w:r w:rsidRPr="002E5634">
        <w:rPr>
          <w:rtl/>
        </w:rPr>
        <w:t>הסבר כיצד היא באה לידי ביטוי בקטע.</w:t>
      </w:r>
    </w:p>
    <w:p w14:paraId="28C42CCA" w14:textId="77777777" w:rsidR="002E5634" w:rsidRPr="002E5634" w:rsidRDefault="002E5634" w:rsidP="002E5634">
      <w:pPr>
        <w:rPr>
          <w:rtl/>
        </w:rPr>
      </w:pPr>
    </w:p>
    <w:p w14:paraId="08F712C2" w14:textId="77777777" w:rsidR="002E5634" w:rsidRPr="002E5634" w:rsidRDefault="002E5634" w:rsidP="002E5634">
      <w:r w:rsidRPr="002E5634">
        <w:rPr>
          <w:rtl/>
        </w:rPr>
        <w:t xml:space="preserve">15. הצג </w:t>
      </w:r>
      <w:r w:rsidRPr="002E5634">
        <w:rPr>
          <w:b/>
          <w:bCs/>
          <w:u w:val="single"/>
          <w:rtl/>
        </w:rPr>
        <w:t>שני</w:t>
      </w:r>
      <w:r w:rsidRPr="002E5634">
        <w:rPr>
          <w:rtl/>
        </w:rPr>
        <w:t xml:space="preserve"> תפקידים של בג"ץ.</w:t>
      </w:r>
    </w:p>
    <w:p w14:paraId="099759FF" w14:textId="77777777" w:rsidR="002E5634" w:rsidRPr="002E5634" w:rsidRDefault="002E5634" w:rsidP="002E5634">
      <w:pPr>
        <w:rPr>
          <w:rtl/>
        </w:rPr>
      </w:pPr>
      <w:r w:rsidRPr="002E5634">
        <w:rPr>
          <w:rtl/>
        </w:rPr>
        <w:t>הסבר כיצד תפקיד</w:t>
      </w:r>
      <w:r w:rsidRPr="002E5634">
        <w:rPr>
          <w:u w:val="single"/>
          <w:rtl/>
        </w:rPr>
        <w:t xml:space="preserve"> אחד</w:t>
      </w:r>
      <w:r w:rsidRPr="002E5634">
        <w:rPr>
          <w:rtl/>
        </w:rPr>
        <w:t xml:space="preserve"> של בג"ץ בא לידי ביטוי בקטע.</w:t>
      </w:r>
    </w:p>
    <w:p w14:paraId="0E6443FC" w14:textId="77777777" w:rsidR="002E5634" w:rsidRPr="002E5634" w:rsidRDefault="002E5634" w:rsidP="002E5634">
      <w:pPr>
        <w:rPr>
          <w:rtl/>
        </w:rPr>
      </w:pPr>
      <w:r w:rsidRPr="002E5634">
        <w:rPr>
          <w:b/>
          <w:bCs/>
          <w:rtl/>
        </w:rPr>
        <w:t xml:space="preserve">פרק רביעי </w:t>
      </w:r>
      <w:r w:rsidRPr="002E5634">
        <w:rPr>
          <w:rtl/>
        </w:rPr>
        <w:t>(22 נקודות)</w:t>
      </w:r>
    </w:p>
    <w:p w14:paraId="3790E4CD" w14:textId="77777777" w:rsidR="002E5634" w:rsidRPr="002E5634" w:rsidRDefault="002E5634" w:rsidP="002E5634">
      <w:pPr>
        <w:rPr>
          <w:rtl/>
        </w:rPr>
      </w:pPr>
      <w:r w:rsidRPr="002E5634">
        <w:br/>
      </w:r>
      <w:r w:rsidRPr="002E5634">
        <w:br/>
      </w:r>
      <w:r w:rsidRPr="002E5634">
        <w:br/>
      </w:r>
    </w:p>
    <w:p w14:paraId="4CA66689" w14:textId="77777777" w:rsidR="002E5634" w:rsidRPr="002E5634" w:rsidRDefault="002E5634" w:rsidP="002E5634">
      <w:r w:rsidRPr="002E5634">
        <w:rPr>
          <w:rtl/>
        </w:rPr>
        <w:t>ענה על אחת מן השאלות 18-16:</w:t>
      </w:r>
    </w:p>
    <w:p w14:paraId="26B87C59" w14:textId="77777777" w:rsidR="002E5634" w:rsidRPr="002E5634" w:rsidRDefault="002E5634" w:rsidP="002E5634">
      <w:pPr>
        <w:rPr>
          <w:rtl/>
        </w:rPr>
      </w:pPr>
      <w:r w:rsidRPr="002E5634">
        <w:rPr>
          <w:rtl/>
        </w:rPr>
        <w:t>16</w:t>
      </w:r>
      <w:r w:rsidRPr="002E5634">
        <w:rPr>
          <w:b/>
          <w:bCs/>
          <w:rtl/>
        </w:rPr>
        <w:t>.</w:t>
      </w:r>
      <w:r w:rsidRPr="002E5634">
        <w:rPr>
          <w:rtl/>
        </w:rPr>
        <w:t xml:space="preserve"> בדיון בבג"ץ אמר היועץ המשפטי לממשלה, כי חוק מיסוי הדירה השלישית צריך להיפסל, כי הממשלה ערכה בו שינויים באישון לילה, וחברי הכנסת נאלצו להצביע בהצבעת בזק (מהירה ביותר). לטענתו, חשוב </w:t>
      </w:r>
      <w:r w:rsidRPr="002E5634">
        <w:rPr>
          <w:rtl/>
        </w:rPr>
        <w:lastRenderedPageBreak/>
        <w:t>לשמור על תפקודה התקין של הכנסת במדינה דמוקרטית, אך בדברים שחשף התגלה תפקוד לקוי עד כדי איום על אופן ניהולה של המדינה. </w:t>
      </w:r>
    </w:p>
    <w:p w14:paraId="0E872F5D" w14:textId="77777777" w:rsidR="002E5634" w:rsidRPr="002E5634" w:rsidRDefault="002E5634" w:rsidP="002E5634">
      <w:pPr>
        <w:rPr>
          <w:rtl/>
        </w:rPr>
      </w:pPr>
    </w:p>
    <w:p w14:paraId="7330ABC5" w14:textId="77777777" w:rsidR="002E5634" w:rsidRPr="002E5634" w:rsidRDefault="002E5634" w:rsidP="002E5634">
      <w:r w:rsidRPr="002E5634">
        <w:rPr>
          <w:rtl/>
        </w:rPr>
        <w:t xml:space="preserve">- ציין והצג את </w:t>
      </w:r>
      <w:r w:rsidRPr="002E5634">
        <w:rPr>
          <w:b/>
          <w:bCs/>
          <w:rtl/>
        </w:rPr>
        <w:t xml:space="preserve">תפקיד הכנסת </w:t>
      </w:r>
      <w:r w:rsidRPr="002E5634">
        <w:rPr>
          <w:rtl/>
        </w:rPr>
        <w:t>שאינו מתממש כראוי לדברי היועץ המשפטי לממשלה. </w:t>
      </w:r>
    </w:p>
    <w:p w14:paraId="2D3A8C1E" w14:textId="77777777" w:rsidR="002E5634" w:rsidRPr="002E5634" w:rsidRDefault="002E5634" w:rsidP="002E5634">
      <w:pPr>
        <w:rPr>
          <w:rtl/>
        </w:rPr>
      </w:pPr>
      <w:r w:rsidRPr="002E5634">
        <w:rPr>
          <w:rtl/>
        </w:rPr>
        <w:t>הסבר כיצד תפקיד זה בא לידי ביטוי בקטע. </w:t>
      </w:r>
    </w:p>
    <w:p w14:paraId="3A1E35F0" w14:textId="77777777" w:rsidR="002E5634" w:rsidRPr="002E5634" w:rsidRDefault="002E5634" w:rsidP="002E5634">
      <w:pPr>
        <w:rPr>
          <w:rtl/>
        </w:rPr>
      </w:pPr>
    </w:p>
    <w:p w14:paraId="34080644" w14:textId="77777777" w:rsidR="002E5634" w:rsidRPr="002E5634" w:rsidRDefault="002E5634" w:rsidP="002E5634">
      <w:r w:rsidRPr="002E5634">
        <w:rPr>
          <w:rtl/>
        </w:rPr>
        <w:t>17. ברחבי הארץ התנהלו במשך שבועות הפגנות סוערות כנגד מעשי שחיתות של השלטון. באחת ההפגנות שהתקיימה מול תיאטרון בתל-אביב הקרינו המפגינים על קיר המבנה מסרים התומכים בעמדתם. </w:t>
      </w:r>
      <w:r w:rsidRPr="002E5634">
        <w:rPr>
          <w:rtl/>
        </w:rPr>
        <w:br/>
        <w:t>מנהלי התיאטרון מחו על המעשה והחליטו להאיר בזרקורים חזקים על קירות הבניין כדי למנוע את הקרנת המסרים. הם לא היו מעוניינים בשיוך של התיאטרון לעמדה פוליטית כלשהי. בתגובה לסיכול ניסיונות הקרנת המסרים, דובר המפגינים פנה לבית המשפט בטענה שהחלטת התיאטרון למנוע את הקרנת המסרים על קיר הבניין פוגעת בזכות יסוד ועליה לחדול מהמעשה. </w:t>
      </w:r>
    </w:p>
    <w:p w14:paraId="32E51C85" w14:textId="77777777" w:rsidR="002E5634" w:rsidRPr="002E5634" w:rsidRDefault="002E5634" w:rsidP="002E5634">
      <w:pPr>
        <w:rPr>
          <w:rtl/>
        </w:rPr>
      </w:pPr>
      <w:r w:rsidRPr="002E5634">
        <w:rPr>
          <w:rtl/>
        </w:rPr>
        <w:br/>
        <w:t>- ציין והצג את </w:t>
      </w:r>
      <w:r w:rsidRPr="002E5634">
        <w:rPr>
          <w:b/>
          <w:bCs/>
          <w:rtl/>
        </w:rPr>
        <w:t>הזכות</w:t>
      </w:r>
      <w:r w:rsidRPr="002E5634">
        <w:rPr>
          <w:rtl/>
        </w:rPr>
        <w:t> בה פגעה הנהלת התיאטרון לטענת דובר המפגינים.</w:t>
      </w:r>
      <w:r w:rsidRPr="002E5634">
        <w:rPr>
          <w:rtl/>
        </w:rPr>
        <w:br/>
        <w:t>הסבר כיצד זכות זו באה לידי ביטוי בקטע.</w:t>
      </w:r>
    </w:p>
    <w:p w14:paraId="1A83EE8A" w14:textId="77777777" w:rsidR="002E5634" w:rsidRPr="002E5634" w:rsidRDefault="002E5634" w:rsidP="002E5634">
      <w:pPr>
        <w:rPr>
          <w:rtl/>
        </w:rPr>
      </w:pPr>
    </w:p>
    <w:p w14:paraId="5262DDE7" w14:textId="77777777" w:rsidR="002E5634" w:rsidRPr="002E5634" w:rsidRDefault="002E5634" w:rsidP="002E5634">
      <w:r w:rsidRPr="002E5634">
        <w:rPr>
          <w:rtl/>
        </w:rPr>
        <w:t xml:space="preserve">18. לאחרונה התפרסם, שנגד ראש עיר מסוים נפתחה חקירה בחשש לעבירות שוחד. לפי החשד, ראש העיר ניצל את מעמדו כדי לקדם </w:t>
      </w:r>
      <w:proofErr w:type="spellStart"/>
      <w:r w:rsidRPr="002E5634">
        <w:rPr>
          <w:rtl/>
        </w:rPr>
        <w:t>תכניות</w:t>
      </w:r>
      <w:proofErr w:type="spellEnd"/>
      <w:r w:rsidRPr="002E5634">
        <w:rPr>
          <w:rtl/>
        </w:rPr>
        <w:t xml:space="preserve"> בנייה בניגוד לנהלים הרגילים, אם קיבל בגינן טובות הנאה. אם יוגש נגד ראש העיר כתב אישום, הוא יאלץ להפסיק את כהונתו. עברות מסוג זה פוגעות באמון הציבור במערכת , ולכן בית משפט מתייחס אליהן בחומרה.</w:t>
      </w:r>
    </w:p>
    <w:p w14:paraId="35E7C27B" w14:textId="77777777" w:rsidR="002E5634" w:rsidRPr="002E5634" w:rsidRDefault="002E5634" w:rsidP="002E5634">
      <w:pPr>
        <w:rPr>
          <w:rtl/>
        </w:rPr>
      </w:pPr>
      <w:r w:rsidRPr="002E5634">
        <w:rPr>
          <w:rtl/>
        </w:rPr>
        <w:t> </w:t>
      </w:r>
    </w:p>
    <w:p w14:paraId="171CC12D" w14:textId="77777777" w:rsidR="002E5634" w:rsidRPr="002E5634" w:rsidRDefault="002E5634" w:rsidP="002E5634">
      <w:pPr>
        <w:numPr>
          <w:ilvl w:val="0"/>
          <w:numId w:val="1"/>
        </w:numPr>
        <w:rPr>
          <w:rtl/>
        </w:rPr>
      </w:pPr>
      <w:r w:rsidRPr="002E5634">
        <w:rPr>
          <w:rtl/>
        </w:rPr>
        <w:t xml:space="preserve">ציין והצג את סוג </w:t>
      </w:r>
      <w:r w:rsidRPr="002E5634">
        <w:rPr>
          <w:b/>
          <w:bCs/>
          <w:rtl/>
        </w:rPr>
        <w:t>העבריינות</w:t>
      </w:r>
      <w:r w:rsidRPr="002E5634">
        <w:rPr>
          <w:rtl/>
        </w:rPr>
        <w:t>, שראש העיר חשוד בה. </w:t>
      </w:r>
    </w:p>
    <w:p w14:paraId="452BA2AE" w14:textId="77777777" w:rsidR="002E5634" w:rsidRPr="002E5634" w:rsidRDefault="002E5634" w:rsidP="002E5634">
      <w:pPr>
        <w:rPr>
          <w:rtl/>
        </w:rPr>
      </w:pPr>
      <w:r w:rsidRPr="002E5634">
        <w:rPr>
          <w:rtl/>
        </w:rPr>
        <w:t>        הסבר את תשובתך על-פי הקטע</w:t>
      </w:r>
    </w:p>
    <w:p w14:paraId="360CC40E" w14:textId="77777777" w:rsidR="002E5634" w:rsidRPr="002E5634" w:rsidRDefault="002E5634" w:rsidP="002E5634">
      <w:pPr>
        <w:rPr>
          <w:rtl/>
        </w:rPr>
      </w:pPr>
      <w:r w:rsidRPr="002E5634">
        <w:rPr>
          <w:rtl/>
        </w:rPr>
        <w:t> </w:t>
      </w:r>
    </w:p>
    <w:p w14:paraId="22CA1492" w14:textId="77777777" w:rsidR="002E5634" w:rsidRPr="002E5634" w:rsidRDefault="002E5634" w:rsidP="002E5634">
      <w:pPr>
        <w:rPr>
          <w:rtl/>
        </w:rPr>
      </w:pPr>
      <w:r w:rsidRPr="002E5634">
        <w:rPr>
          <w:rtl/>
        </w:rPr>
        <w:t> </w:t>
      </w:r>
    </w:p>
    <w:p w14:paraId="3D83E374" w14:textId="77777777" w:rsidR="002E5634" w:rsidRPr="002E5634" w:rsidRDefault="002E5634" w:rsidP="002E5634">
      <w:pPr>
        <w:rPr>
          <w:rtl/>
        </w:rPr>
      </w:pPr>
      <w:r w:rsidRPr="002E5634">
        <w:rPr>
          <w:rtl/>
        </w:rPr>
        <w:t xml:space="preserve">ענה על </w:t>
      </w:r>
      <w:r w:rsidRPr="002E5634">
        <w:rPr>
          <w:u w:val="single"/>
          <w:rtl/>
        </w:rPr>
        <w:t>אחת</w:t>
      </w:r>
      <w:r w:rsidRPr="002E5634">
        <w:rPr>
          <w:rtl/>
        </w:rPr>
        <w:t xml:space="preserve"> מן השאלות 20-19. </w:t>
      </w:r>
    </w:p>
    <w:p w14:paraId="07B9BEBF" w14:textId="77777777" w:rsidR="002E5634" w:rsidRPr="002E5634" w:rsidRDefault="002E5634" w:rsidP="002E5634">
      <w:pPr>
        <w:rPr>
          <w:rtl/>
        </w:rPr>
      </w:pPr>
    </w:p>
    <w:p w14:paraId="7BD7648C" w14:textId="77777777" w:rsidR="002E5634" w:rsidRPr="002E5634" w:rsidRDefault="002E5634" w:rsidP="002E5634">
      <w:r w:rsidRPr="002E5634">
        <w:rPr>
          <w:rtl/>
        </w:rPr>
        <w:t>19. לנוכח פיגועים רבים בישראל, מתקיים דיון ציבורי נרחב על היקף הזכות לשאת נשק.</w:t>
      </w:r>
    </w:p>
    <w:p w14:paraId="113953C9" w14:textId="77777777" w:rsidR="002E5634" w:rsidRPr="002E5634" w:rsidRDefault="002E5634" w:rsidP="002E5634">
      <w:pPr>
        <w:rPr>
          <w:rtl/>
        </w:rPr>
      </w:pPr>
      <w:r w:rsidRPr="002E5634">
        <w:rPr>
          <w:rtl/>
        </w:rPr>
        <w:t>בישראל, כמו במדינות רבות בעולם, ישנם קריטריונים מחמירים בכל הנוגע לנשיאת נשק, ובניגוד לארה"ב – זו אינה זכות שניתנת לכל אזרח באופן אוטומטי. לרישיון נשק מספר תנאי סף, כמו שהייה בישראל במשך שלוש שנים לפחות לפני הגשת הבקשה, וכן שליטה בעברית ברמה בסיסית. הגיל המינימלי לקבלת הרישיון משתנה בהתאם למעמדו של מגיש הבקשה, והשירות שלו בצבא או בשירות הלאומי.</w:t>
      </w:r>
    </w:p>
    <w:p w14:paraId="5F50027C" w14:textId="77777777" w:rsidR="002E5634" w:rsidRPr="002E5634" w:rsidRDefault="002E5634" w:rsidP="002E5634">
      <w:pPr>
        <w:rPr>
          <w:rtl/>
        </w:rPr>
      </w:pPr>
      <w:r w:rsidRPr="002E5634">
        <w:rPr>
          <w:rtl/>
        </w:rPr>
        <w:t>יש הטוענים שיש לאפשר לכל בוגר לרכוש ולשאת נשק, ואילו אחרים סבורים שיש להותיר את המצב בישראל על כנו ולהתיר נשיאת נשק רק לבעלי תפקידים וצרכים רלוונטיים.</w:t>
      </w:r>
    </w:p>
    <w:p w14:paraId="1B7C3F4B" w14:textId="77777777" w:rsidR="002E5634" w:rsidRPr="002E5634" w:rsidRDefault="002E5634" w:rsidP="002E5634">
      <w:pPr>
        <w:rPr>
          <w:rtl/>
        </w:rPr>
      </w:pPr>
    </w:p>
    <w:p w14:paraId="0894D779" w14:textId="77777777" w:rsidR="002E5634" w:rsidRPr="002E5634" w:rsidRDefault="002E5634" w:rsidP="002E5634">
      <w:r w:rsidRPr="002E5634">
        <w:rPr>
          <w:rtl/>
        </w:rPr>
        <w:t xml:space="preserve">הבע את עמדתך בעניין זה. הצג שני נימוקים המתבססים על מושגים מתחום האזרחות — נימוק אחד לעמדתך ונימוק אחד (אחר) לעמדה המנוגדת </w:t>
      </w:r>
      <w:proofErr w:type="spellStart"/>
      <w:r w:rsidRPr="002E5634">
        <w:rPr>
          <w:rtl/>
        </w:rPr>
        <w:t>לשלך</w:t>
      </w:r>
      <w:proofErr w:type="spellEnd"/>
      <w:r w:rsidRPr="002E5634">
        <w:rPr>
          <w:rtl/>
        </w:rPr>
        <w:t>.</w:t>
      </w:r>
    </w:p>
    <w:p w14:paraId="511AEB69" w14:textId="77777777" w:rsidR="002E5634" w:rsidRPr="002E5634" w:rsidRDefault="002E5634" w:rsidP="002E5634">
      <w:pPr>
        <w:rPr>
          <w:rtl/>
        </w:rPr>
      </w:pPr>
      <w:r w:rsidRPr="002E5634">
        <w:rPr>
          <w:rtl/>
        </w:rPr>
        <w:t>בכתיבתך הקפד על הרכיבים האלה:</w:t>
      </w:r>
    </w:p>
    <w:p w14:paraId="10C60CAA" w14:textId="77777777" w:rsidR="002E5634" w:rsidRPr="002E5634" w:rsidRDefault="002E5634" w:rsidP="002E5634">
      <w:pPr>
        <w:rPr>
          <w:rtl/>
        </w:rPr>
      </w:pPr>
      <w:r w:rsidRPr="002E5634">
        <w:rPr>
          <w:rtl/>
        </w:rPr>
        <w:lastRenderedPageBreak/>
        <w:t xml:space="preserve">א. </w:t>
      </w:r>
      <w:r w:rsidRPr="002E5634">
        <w:rPr>
          <w:b/>
          <w:bCs/>
          <w:rtl/>
        </w:rPr>
        <w:t xml:space="preserve">טענה — </w:t>
      </w:r>
      <w:r w:rsidRPr="002E5634">
        <w:rPr>
          <w:rtl/>
        </w:rPr>
        <w:t>הצג את עמדתך באופן ברור.</w:t>
      </w:r>
    </w:p>
    <w:p w14:paraId="18E0905B" w14:textId="77777777" w:rsidR="002E5634" w:rsidRPr="002E5634" w:rsidRDefault="002E5634" w:rsidP="002E5634">
      <w:pPr>
        <w:rPr>
          <w:rtl/>
        </w:rPr>
      </w:pPr>
      <w:r w:rsidRPr="002E5634">
        <w:rPr>
          <w:rtl/>
        </w:rPr>
        <w:t xml:space="preserve">ב. </w:t>
      </w:r>
      <w:r w:rsidRPr="002E5634">
        <w:rPr>
          <w:b/>
          <w:bCs/>
          <w:rtl/>
        </w:rPr>
        <w:t>הנמקת עמדתך —</w:t>
      </w:r>
      <w:r w:rsidRPr="002E5634">
        <w:rPr>
          <w:rtl/>
        </w:rPr>
        <w:t xml:space="preserve"> הצג נימוק לעמדתך המבוסס על מושגים וידע מלימודי האזרחות.</w:t>
      </w:r>
    </w:p>
    <w:p w14:paraId="7A0EA82E" w14:textId="77777777" w:rsidR="002E5634" w:rsidRPr="002E5634" w:rsidRDefault="002E5634" w:rsidP="002E5634">
      <w:pPr>
        <w:rPr>
          <w:rtl/>
        </w:rPr>
      </w:pPr>
      <w:r w:rsidRPr="002E5634">
        <w:rPr>
          <w:rtl/>
        </w:rPr>
        <w:t xml:space="preserve">ג. </w:t>
      </w:r>
      <w:r w:rsidRPr="002E5634">
        <w:rPr>
          <w:b/>
          <w:bCs/>
          <w:rtl/>
        </w:rPr>
        <w:t>הנמקת העמדה המנוגדת —</w:t>
      </w:r>
      <w:r w:rsidRPr="002E5634">
        <w:rPr>
          <w:rtl/>
        </w:rPr>
        <w:t xml:space="preserve"> הצג נימוק לעמדה המנוגדת לעמדתך, המבוסס על מושגים וידע</w:t>
      </w:r>
    </w:p>
    <w:p w14:paraId="1F56E499" w14:textId="77777777" w:rsidR="002E5634" w:rsidRPr="002E5634" w:rsidRDefault="002E5634" w:rsidP="002E5634">
      <w:pPr>
        <w:rPr>
          <w:rtl/>
        </w:rPr>
      </w:pPr>
      <w:r w:rsidRPr="002E5634">
        <w:rPr>
          <w:rtl/>
        </w:rPr>
        <w:t>מלימודי האזרחות.</w:t>
      </w:r>
    </w:p>
    <w:p w14:paraId="638C8D08" w14:textId="77777777" w:rsidR="002E5634" w:rsidRPr="002E5634" w:rsidRDefault="002E5634" w:rsidP="002E5634">
      <w:pPr>
        <w:rPr>
          <w:rtl/>
        </w:rPr>
      </w:pPr>
      <w:r w:rsidRPr="002E5634">
        <w:br/>
      </w:r>
      <w:r w:rsidRPr="002E5634">
        <w:br/>
      </w:r>
      <w:r w:rsidRPr="002E5634">
        <w:br/>
      </w:r>
      <w:r w:rsidRPr="002E5634">
        <w:br/>
      </w:r>
    </w:p>
    <w:p w14:paraId="220B68BD" w14:textId="77777777" w:rsidR="002E5634" w:rsidRPr="002E5634" w:rsidRDefault="002E5634" w:rsidP="002E5634">
      <w:r w:rsidRPr="002E5634">
        <w:rPr>
          <w:rtl/>
        </w:rPr>
        <w:t>20. לאחרונה הכריזה ממשלת ישראל על רפורמה משמעותית בענף החקלאות. עד הרפורמה, על פי הממשלה, ענפי החקלאות בישראל היו מפוקחים בצורה הדוקה. ייצור הביצים בישראל היה מפוקח, וייבוא הביצים לישראל הוגבל מאוד ונכפף למשטר של מכסות. בנוסף, מחיר הביצים פוקח גם הוא. כתוצאה מכך, מחיר הביצה בישראל גבוה בהשוואה לשווקים אחרים בעולם.</w:t>
      </w:r>
    </w:p>
    <w:p w14:paraId="2ABDE5AA" w14:textId="77777777" w:rsidR="002E5634" w:rsidRPr="002E5634" w:rsidRDefault="002E5634" w:rsidP="002E5634">
      <w:pPr>
        <w:rPr>
          <w:rtl/>
        </w:rPr>
      </w:pPr>
      <w:r w:rsidRPr="002E5634">
        <w:rPr>
          <w:rtl/>
        </w:rPr>
        <w:t xml:space="preserve">גם ענף הפירות והירקות בישראל חסום ליבוא, דבר שהביא לעליית מחירים גדולה בשני העשורים האחרונים. בענף הפירות והירקות מדובר בהליך של ביטול כל המכסים. המכס על תוצרת החקלאית שכמעט אינה מיוצרת בישראל, כמו אננס, וליצ'י, יבוטל באופן </w:t>
      </w:r>
      <w:proofErr w:type="spellStart"/>
      <w:r w:rsidRPr="002E5634">
        <w:rPr>
          <w:rtl/>
        </w:rPr>
        <w:t>מיידי</w:t>
      </w:r>
      <w:proofErr w:type="spellEnd"/>
      <w:r w:rsidRPr="002E5634">
        <w:rPr>
          <w:rtl/>
        </w:rPr>
        <w:t>. </w:t>
      </w:r>
    </w:p>
    <w:p w14:paraId="52207DC7" w14:textId="77777777" w:rsidR="002E5634" w:rsidRPr="002E5634" w:rsidRDefault="002E5634" w:rsidP="002E5634">
      <w:pPr>
        <w:rPr>
          <w:rtl/>
        </w:rPr>
      </w:pPr>
      <w:r w:rsidRPr="002E5634">
        <w:rPr>
          <w:rtl/>
        </w:rPr>
        <w:t xml:space="preserve">בענף הביצים צפויים לבטל את כל משטר המכסות, לפתוח את המשק לייבוא חופשי. וגם כל אחד בישראל יוכל לייצר ביצים ללא צורך ברישיון ייחודי. באוצר הבהירו שהציפייה היא בסוף לבטל את הפיקוח על מחיר הביצה, וכי הם מניחים שעוד לפני ביטול הפיקוח על מחירי המקסימום של הביצים, הייבוא יוזיל את מחירי הביצים באופן </w:t>
      </w:r>
      <w:proofErr w:type="spellStart"/>
      <w:r w:rsidRPr="002E5634">
        <w:rPr>
          <w:rtl/>
        </w:rPr>
        <w:t>מיידי</w:t>
      </w:r>
      <w:proofErr w:type="spellEnd"/>
      <w:r w:rsidRPr="002E5634">
        <w:rPr>
          <w:rtl/>
        </w:rPr>
        <w:t>.</w:t>
      </w:r>
    </w:p>
    <w:p w14:paraId="43861F06" w14:textId="77777777" w:rsidR="002E5634" w:rsidRPr="002E5634" w:rsidRDefault="002E5634" w:rsidP="002E5634">
      <w:pPr>
        <w:rPr>
          <w:rtl/>
        </w:rPr>
      </w:pPr>
      <w:r w:rsidRPr="002E5634">
        <w:rPr>
          <w:rtl/>
        </w:rPr>
        <w:t>הכרזת הרפורמה גררה כצפוי תגובות נזעמות בקרב החקלאים. ראשי ההנהגה החקלאית טענו כי הכנסות החקלאים בנגב, בעוטף עזה, בגליל העליון וברמת הגולן עלולות להיחתך בחצי עד 65%, והזהירו מהיעלמות של שטחי גידול עצומים של פירות וירקות "החשש הגדול הוא מייבוא חופשי לישראל", אמר אחד החקלאים. "היום מייבאים לישראל רק את מה שחסר או ירקות שהמחיר שלהם גבוה מאוד. הרפורמה תאפשר ייבוא חופשי לחלוטין. נצטרך להתחרות בחקלאי מירדן, טורקיה, מצרים ועזה. אין מצב שחקלאי ישראלי שמשלם לפחות 7,500 שקל בחודש לעובד יכול להתחרות בעשרה דולר ליום, עלות העסקה של עובד בטורקיה. זה הסוף שלנו".</w:t>
      </w:r>
    </w:p>
    <w:p w14:paraId="0B60F9F5" w14:textId="77777777" w:rsidR="002E5634" w:rsidRPr="002E5634" w:rsidRDefault="002E5634" w:rsidP="002E5634">
      <w:pPr>
        <w:rPr>
          <w:rtl/>
        </w:rPr>
      </w:pPr>
      <w:r w:rsidRPr="002E5634">
        <w:rPr>
          <w:rtl/>
        </w:rPr>
        <w:t> </w:t>
      </w:r>
    </w:p>
    <w:p w14:paraId="2261D824" w14:textId="77777777" w:rsidR="002E5634" w:rsidRPr="002E5634" w:rsidRDefault="002E5634" w:rsidP="002E5634">
      <w:pPr>
        <w:rPr>
          <w:rtl/>
        </w:rPr>
      </w:pPr>
      <w:r w:rsidRPr="002E5634">
        <w:rPr>
          <w:rtl/>
        </w:rPr>
        <w:t> </w:t>
      </w:r>
    </w:p>
    <w:p w14:paraId="1EAD9008" w14:textId="77777777" w:rsidR="002E5634" w:rsidRPr="002E5634" w:rsidRDefault="002E5634" w:rsidP="002E5634">
      <w:pPr>
        <w:rPr>
          <w:rtl/>
        </w:rPr>
      </w:pPr>
      <w:r w:rsidRPr="002E5634">
        <w:rPr>
          <w:rtl/>
        </w:rPr>
        <w:t xml:space="preserve">הבע את עמדתך בעניין זה. הצג שני נימוקים המתבססים על מושגים מתחום האזרחות — נימוק אחד לעמדתך ונימוק אחד (אחר) לעמדה המנוגדת </w:t>
      </w:r>
      <w:proofErr w:type="spellStart"/>
      <w:r w:rsidRPr="002E5634">
        <w:rPr>
          <w:rtl/>
        </w:rPr>
        <w:t>לשלך</w:t>
      </w:r>
      <w:proofErr w:type="spellEnd"/>
      <w:r w:rsidRPr="002E5634">
        <w:rPr>
          <w:rtl/>
        </w:rPr>
        <w:t>.</w:t>
      </w:r>
    </w:p>
    <w:p w14:paraId="037B4A2B" w14:textId="77777777" w:rsidR="002E5634" w:rsidRPr="002E5634" w:rsidRDefault="002E5634" w:rsidP="002E5634">
      <w:pPr>
        <w:rPr>
          <w:rtl/>
        </w:rPr>
      </w:pPr>
      <w:r w:rsidRPr="002E5634">
        <w:rPr>
          <w:rtl/>
        </w:rPr>
        <w:t>בכתיבתך הקפד על הרכיבים האלה:</w:t>
      </w:r>
    </w:p>
    <w:p w14:paraId="2BD8FD22" w14:textId="77777777" w:rsidR="002E5634" w:rsidRPr="002E5634" w:rsidRDefault="002E5634" w:rsidP="002E5634">
      <w:pPr>
        <w:rPr>
          <w:rtl/>
        </w:rPr>
      </w:pPr>
      <w:r w:rsidRPr="002E5634">
        <w:rPr>
          <w:rtl/>
        </w:rPr>
        <w:t xml:space="preserve">א. </w:t>
      </w:r>
      <w:r w:rsidRPr="002E5634">
        <w:rPr>
          <w:b/>
          <w:bCs/>
          <w:rtl/>
        </w:rPr>
        <w:t xml:space="preserve">טענה — </w:t>
      </w:r>
      <w:r w:rsidRPr="002E5634">
        <w:rPr>
          <w:rtl/>
        </w:rPr>
        <w:t>הצג את עמדתך באופן ברור.</w:t>
      </w:r>
    </w:p>
    <w:p w14:paraId="3E73CCF4" w14:textId="77777777" w:rsidR="002E5634" w:rsidRPr="002E5634" w:rsidRDefault="002E5634" w:rsidP="002E5634">
      <w:pPr>
        <w:rPr>
          <w:rtl/>
        </w:rPr>
      </w:pPr>
      <w:r w:rsidRPr="002E5634">
        <w:rPr>
          <w:rtl/>
        </w:rPr>
        <w:t xml:space="preserve">ב. </w:t>
      </w:r>
      <w:r w:rsidRPr="002E5634">
        <w:rPr>
          <w:b/>
          <w:bCs/>
          <w:rtl/>
        </w:rPr>
        <w:t>הנמקת עמדתך —</w:t>
      </w:r>
      <w:r w:rsidRPr="002E5634">
        <w:rPr>
          <w:rtl/>
        </w:rPr>
        <w:t xml:space="preserve"> הצג נימוק לעמדתך המבוסס על מושגים וידע מלימודי האזרחות.</w:t>
      </w:r>
    </w:p>
    <w:p w14:paraId="7B8A910B" w14:textId="77777777" w:rsidR="002E5634" w:rsidRPr="002E5634" w:rsidRDefault="002E5634" w:rsidP="002E5634">
      <w:pPr>
        <w:rPr>
          <w:rtl/>
        </w:rPr>
      </w:pPr>
      <w:r w:rsidRPr="002E5634">
        <w:rPr>
          <w:rtl/>
        </w:rPr>
        <w:t xml:space="preserve">ג. </w:t>
      </w:r>
      <w:r w:rsidRPr="002E5634">
        <w:rPr>
          <w:b/>
          <w:bCs/>
          <w:rtl/>
        </w:rPr>
        <w:t>הנמקת העמדה המנוגדת —</w:t>
      </w:r>
      <w:r w:rsidRPr="002E5634">
        <w:rPr>
          <w:rtl/>
        </w:rPr>
        <w:t xml:space="preserve"> הצג נימוק לעמדה המנוגדת לעמדתך, המבוסס על מושגים וידע</w:t>
      </w:r>
    </w:p>
    <w:p w14:paraId="0DEB3C20" w14:textId="77777777" w:rsidR="002E5634" w:rsidRPr="002E5634" w:rsidRDefault="002E5634" w:rsidP="002E5634">
      <w:pPr>
        <w:rPr>
          <w:rtl/>
        </w:rPr>
      </w:pPr>
      <w:r w:rsidRPr="002E5634">
        <w:rPr>
          <w:rtl/>
        </w:rPr>
        <w:t>מלימודי האזרחות.</w:t>
      </w:r>
    </w:p>
    <w:p w14:paraId="146E451C" w14:textId="77777777" w:rsidR="002E5634" w:rsidRPr="002E5634" w:rsidRDefault="002E5634" w:rsidP="002E5634">
      <w:pPr>
        <w:rPr>
          <w:rtl/>
        </w:rPr>
      </w:pPr>
    </w:p>
    <w:p w14:paraId="655E0076" w14:textId="77777777" w:rsidR="002E5634" w:rsidRPr="002E5634" w:rsidRDefault="002E5634" w:rsidP="002E5634">
      <w:r w:rsidRPr="002E5634">
        <w:rPr>
          <w:b/>
          <w:bCs/>
          <w:rtl/>
        </w:rPr>
        <w:t>בהצלחה!</w:t>
      </w:r>
    </w:p>
    <w:p w14:paraId="485AEE71" w14:textId="77777777" w:rsidR="00B30008" w:rsidRDefault="00B30008"/>
    <w:sectPr w:rsidR="00B30008" w:rsidSect="005804E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03F"/>
    <w:multiLevelType w:val="multilevel"/>
    <w:tmpl w:val="6FC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4"/>
    <w:rsid w:val="002E5634"/>
    <w:rsid w:val="005804E7"/>
    <w:rsid w:val="00B300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E4F5"/>
  <w15:chartTrackingRefBased/>
  <w15:docId w15:val="{CA2DEDF2-AAFB-4E65-8330-0FF8879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10271</Characters>
  <Application>Microsoft Office Word</Application>
  <DocSecurity>0</DocSecurity>
  <Lines>85</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אלטרגוט</dc:creator>
  <cp:keywords/>
  <dc:description/>
  <cp:lastModifiedBy>איריס אלטרגוט</cp:lastModifiedBy>
  <cp:revision>1</cp:revision>
  <dcterms:created xsi:type="dcterms:W3CDTF">2022-05-01T17:46:00Z</dcterms:created>
  <dcterms:modified xsi:type="dcterms:W3CDTF">2022-05-01T17:47:00Z</dcterms:modified>
</cp:coreProperties>
</file>