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443" w:rsidRPr="00653443" w:rsidRDefault="00653443" w:rsidP="00653443">
      <w:r w:rsidRPr="00653443">
        <w:rPr>
          <w:rtl/>
        </w:rPr>
        <w:t>טיפול חדש לנשים הסובלות מדיכאון לאחר לידה</w:t>
      </w:r>
    </w:p>
    <w:p w:rsidR="00AC1494" w:rsidRDefault="00653443">
      <w:pPr>
        <w:rPr>
          <w:rtl/>
        </w:rPr>
      </w:pPr>
      <w:r>
        <w:rPr>
          <w:rFonts w:hint="cs"/>
          <w:rtl/>
        </w:rPr>
        <w:t>-התייחסות החברה/הסביבה לתופעה:</w:t>
      </w:r>
    </w:p>
    <w:p w:rsidR="00653443" w:rsidRDefault="00653443" w:rsidP="00F31E27">
      <w:pPr>
        <w:rPr>
          <w:rtl/>
        </w:rPr>
      </w:pPr>
      <w:r>
        <w:rPr>
          <w:rFonts w:hint="cs"/>
          <w:rtl/>
        </w:rPr>
        <w:t xml:space="preserve">החברה מצפה שאימהות אחרי לידה יהיו מאושרות </w:t>
      </w:r>
      <w:r w:rsidR="00F31E27">
        <w:rPr>
          <w:rFonts w:hint="cs"/>
          <w:rtl/>
        </w:rPr>
        <w:t xml:space="preserve">והטיפול בתינוק ימלא אותן בשמחה. החברה </w:t>
      </w:r>
      <w:r>
        <w:rPr>
          <w:rFonts w:hint="cs"/>
          <w:rtl/>
        </w:rPr>
        <w:t xml:space="preserve">לא פתוחה לשמוע קשים של נשים שחוות דכאון אחרי לידה </w:t>
      </w:r>
      <w:r w:rsidR="00F31E27">
        <w:rPr>
          <w:rFonts w:hint="cs"/>
          <w:rtl/>
        </w:rPr>
        <w:t xml:space="preserve">. כמו כן </w:t>
      </w:r>
      <w:r w:rsidR="00F31E27" w:rsidRPr="00F31E27">
        <w:rPr>
          <w:rtl/>
        </w:rPr>
        <w:t>דיכאון אחרי לידה מתואר לעיתים קרובות בדרך שלילית</w:t>
      </w:r>
      <w:r w:rsidR="00F31E27">
        <w:rPr>
          <w:rFonts w:hint="cs"/>
          <w:rtl/>
        </w:rPr>
        <w:t xml:space="preserve"> </w:t>
      </w:r>
      <w:r>
        <w:rPr>
          <w:rFonts w:hint="cs"/>
          <w:rtl/>
        </w:rPr>
        <w:t>וזה גורם לבושה ואשמה אצל נשים שסובלות מדיכאון אחרי לידה.</w:t>
      </w:r>
    </w:p>
    <w:p w:rsidR="00653443" w:rsidRDefault="00F31E27" w:rsidP="00F31E27">
      <w:pPr>
        <w:pStyle w:val="a3"/>
        <w:numPr>
          <w:ilvl w:val="0"/>
          <w:numId w:val="1"/>
        </w:numPr>
        <w:ind w:left="84"/>
      </w:pPr>
      <w:r w:rsidRPr="00F31E27">
        <w:rPr>
          <w:rtl/>
        </w:rPr>
        <w:t>זיהוי מוקדם והתערבות במצב מובילים לכך שרוב הנשים מחלימות לגמרי מהדיכאון, ואינן סובלות מהשפעות לטווח ארוך</w:t>
      </w:r>
      <w:r>
        <w:rPr>
          <w:rFonts w:hint="cs"/>
          <w:rtl/>
        </w:rPr>
        <w:t>.</w:t>
      </w:r>
    </w:p>
    <w:p w:rsidR="00F31E27" w:rsidRDefault="00F31E27" w:rsidP="00F31E27">
      <w:pPr>
        <w:pStyle w:val="a3"/>
        <w:ind w:left="84"/>
        <w:rPr>
          <w:rFonts w:hint="cs"/>
        </w:rPr>
      </w:pPr>
      <w:r>
        <w:rPr>
          <w:rFonts w:hint="cs"/>
          <w:rtl/>
        </w:rPr>
        <w:t xml:space="preserve">דרכי טיפול: </w:t>
      </w:r>
    </w:p>
    <w:p w:rsidR="00F31E27" w:rsidRDefault="00F31E27" w:rsidP="00F31E27">
      <w:pPr>
        <w:pStyle w:val="a3"/>
        <w:ind w:left="84"/>
        <w:rPr>
          <w:rtl/>
        </w:rPr>
      </w:pPr>
      <w:r w:rsidRPr="00F31E27">
        <w:rPr>
          <w:rFonts w:cs="Arial"/>
          <w:rtl/>
        </w:rPr>
        <w:t>תמיכה רגשית מצד המשפחה וחברים.</w:t>
      </w:r>
    </w:p>
    <w:p w:rsidR="00F31E27" w:rsidRDefault="00F31E27" w:rsidP="00F31E27">
      <w:pPr>
        <w:pStyle w:val="a3"/>
        <w:ind w:left="84"/>
        <w:rPr>
          <w:rtl/>
        </w:rPr>
      </w:pPr>
      <w:r>
        <w:rPr>
          <w:rFonts w:hint="cs"/>
          <w:rtl/>
        </w:rPr>
        <w:t xml:space="preserve">טיפול ע"י אנשי מקצוע כמו פסיכולוגים </w:t>
      </w:r>
    </w:p>
    <w:p w:rsidR="00653443" w:rsidRDefault="00F31E27" w:rsidP="00F31E27">
      <w:pPr>
        <w:pStyle w:val="a3"/>
        <w:ind w:left="84"/>
        <w:rPr>
          <w:rtl/>
        </w:rPr>
      </w:pPr>
      <w:r w:rsidRPr="00F31E27">
        <w:rPr>
          <w:rFonts w:cs="Arial"/>
          <w:rtl/>
        </w:rPr>
        <w:t>טיפול תרופתי נגד דיכאון</w:t>
      </w:r>
      <w:r>
        <w:rPr>
          <w:rFonts w:hint="cs"/>
          <w:rtl/>
        </w:rPr>
        <w:t xml:space="preserve"> כגון:  </w:t>
      </w:r>
      <w:bookmarkStart w:id="0" w:name="_GoBack"/>
      <w:bookmarkEnd w:id="0"/>
      <w:r w:rsidR="00653443">
        <w:rPr>
          <w:rFonts w:hint="cs"/>
          <w:rtl/>
        </w:rPr>
        <w:t>אשפוז האם המטופלת לשישים שעות במהלכם היא מקבלת עירוי תרופתי שאמור להשפיע מהר ולהקל על תסמיני הדיכאון.</w:t>
      </w:r>
    </w:p>
    <w:p w:rsidR="00653443" w:rsidRPr="00653443" w:rsidRDefault="00653443" w:rsidP="00F31E27">
      <w:pPr>
        <w:ind w:left="84"/>
      </w:pPr>
    </w:p>
    <w:sectPr w:rsidR="00653443" w:rsidRPr="00653443" w:rsidSect="00DB138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F6F40"/>
    <w:multiLevelType w:val="hybridMultilevel"/>
    <w:tmpl w:val="C8921744"/>
    <w:lvl w:ilvl="0" w:tplc="494ECA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443"/>
    <w:rsid w:val="00594918"/>
    <w:rsid w:val="00653443"/>
    <w:rsid w:val="007263CC"/>
    <w:rsid w:val="00DB1385"/>
    <w:rsid w:val="00F3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85F7B4-8C0B-487C-8A68-4F9898BC0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3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</dc:creator>
  <cp:keywords/>
  <dc:description/>
  <cp:lastModifiedBy>Ronit</cp:lastModifiedBy>
  <cp:revision>2</cp:revision>
  <dcterms:created xsi:type="dcterms:W3CDTF">2021-10-24T12:53:00Z</dcterms:created>
  <dcterms:modified xsi:type="dcterms:W3CDTF">2021-10-24T12:53:00Z</dcterms:modified>
</cp:coreProperties>
</file>