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b w:val="1"/>
          <w:sz w:val="32"/>
          <w:szCs w:val="32"/>
          <w:rtl w:val="1"/>
        </w:rPr>
        <w:t xml:space="preserve">דורנו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הוא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דור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נפלא</w:t>
      </w:r>
      <w:r w:rsidDel="00000000" w:rsidR="00000000" w:rsidRPr="00000000">
        <w:rPr>
          <w:b w:val="1"/>
          <w:sz w:val="32"/>
          <w:szCs w:val="32"/>
          <w:rtl w:val="1"/>
        </w:rPr>
        <w:t xml:space="preserve">. </w:t>
      </w:r>
      <w:r w:rsidDel="00000000" w:rsidR="00000000" w:rsidRPr="00000000">
        <w:rPr>
          <w:b w:val="1"/>
          <w:sz w:val="32"/>
          <w:szCs w:val="32"/>
          <w:rtl w:val="1"/>
        </w:rPr>
        <w:t xml:space="preserve">דור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שכולו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תימהון</w:t>
      </w:r>
      <w:r w:rsidDel="00000000" w:rsidR="00000000" w:rsidRPr="00000000">
        <w:rPr>
          <w:b w:val="1"/>
          <w:sz w:val="32"/>
          <w:szCs w:val="32"/>
          <w:rtl w:val="1"/>
        </w:rPr>
        <w:t xml:space="preserve">..."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-7619</wp:posOffset>
            </wp:positionH>
            <wp:positionV relativeFrom="paragraph">
              <wp:posOffset>9525</wp:posOffset>
            </wp:positionV>
            <wp:extent cx="1247357" cy="2039620"/>
            <wp:effectExtent b="0" l="0" r="0" t="0"/>
            <wp:wrapSquare wrapText="bothSides" distB="0" distT="0" distL="114300" distR="114300"/>
            <wp:docPr descr="https://upload.wikimedia.org/wikipedia/commons/a/a7/Abraham_Isaac_Kook_1924.jpg" id="1" name="image1.png"/>
            <a:graphic>
              <a:graphicData uri="http://schemas.openxmlformats.org/drawingml/2006/picture">
                <pic:pic>
                  <pic:nvPicPr>
                    <pic:cNvPr descr="https://upload.wikimedia.org/wikipedia/commons/a/a7/Abraham_Isaac_Kook_1924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7357" cy="20396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1"/>
        </w:rPr>
        <w:t xml:space="preserve">הרב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1"/>
        </w:rPr>
        <w:t xml:space="preserve">אברהם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1"/>
        </w:rPr>
        <w:t xml:space="preserve">יצחק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1"/>
        </w:rPr>
        <w:t xml:space="preserve">הכהן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1"/>
        </w:rPr>
        <w:t xml:space="preserve">קוק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1"/>
        </w:rPr>
        <w:t xml:space="preserve">זצ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1"/>
        </w:rPr>
        <w:t xml:space="preserve">ל</w:t>
      </w:r>
    </w:p>
    <w:p w:rsidR="00000000" w:rsidDel="00000000" w:rsidP="00000000" w:rsidRDefault="00000000" w:rsidRPr="00000000" w14:paraId="00000003">
      <w:pPr>
        <w:bidi w:val="1"/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קראי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בעמ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' 79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במסגרת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והשלימי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שנות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חייו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: ________________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למד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: ____________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ושימש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:__________________.</w:t>
      </w:r>
    </w:p>
    <w:p w:rsidR="00000000" w:rsidDel="00000000" w:rsidP="00000000" w:rsidRDefault="00000000" w:rsidRPr="00000000" w14:paraId="00000005">
      <w:pPr>
        <w:bidi w:val="1"/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עלה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לארץ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בשנת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________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ומונה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לרבן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יפו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והמושבות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6">
      <w:pPr>
        <w:bidi w:val="1"/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בשנת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1914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נסע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לכנס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העולמי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אגודת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_________,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ובשל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פרוץ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_____________________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יכל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לשוב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ארצה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בשנת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1919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מונה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___________________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-1921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התמנה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________________. </w:t>
      </w:r>
    </w:p>
    <w:p w:rsidR="00000000" w:rsidDel="00000000" w:rsidP="00000000" w:rsidRDefault="00000000" w:rsidRPr="00000000" w14:paraId="00000008">
      <w:pPr>
        <w:bidi w:val="1"/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בשנת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1924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הקים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"_______________________".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ונפטר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בתאריך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_________________________.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צפה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בסרטון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 34 </w:t>
      </w:r>
      <w:r w:rsidDel="00000000" w:rsidR="00000000" w:rsidRPr="00000000">
        <w:rPr>
          <w:rtl w:val="1"/>
        </w:rPr>
        <w:t xml:space="preserve">שניות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 .  1:26  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הסבר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הרקע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לצורך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היהודית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למצוא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שינהיג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הצג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הקטע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תכונותיו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והסבר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דווקא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לתפקיד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D">
      <w:pPr>
        <w:bidi w:val="1"/>
        <w:rPr/>
      </w:pP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https://www.youtube.com/watch?v=I5gAKC4nKIY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360" w:lineRule="auto"/>
        <w:jc w:val="center"/>
        <w:rPr>
          <w:rFonts w:ascii="Secular One" w:cs="Secular One" w:eastAsia="Secular One" w:hAnsi="Secular One"/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ecular One" w:cs="Secular One" w:eastAsia="Secular One" w:hAnsi="Secular One"/>
          <w:b w:val="1"/>
          <w:sz w:val="40"/>
          <w:szCs w:val="40"/>
          <w:rtl w:val="1"/>
        </w:rPr>
        <w:t xml:space="preserve">"</w:t>
      </w:r>
      <w:r w:rsidDel="00000000" w:rsidR="00000000" w:rsidRPr="00000000">
        <w:rPr>
          <w:rFonts w:ascii="Secular One" w:cs="Secular One" w:eastAsia="Secular One" w:hAnsi="Secular One"/>
          <w:b w:val="1"/>
          <w:sz w:val="40"/>
          <w:szCs w:val="40"/>
          <w:rtl w:val="1"/>
        </w:rPr>
        <w:t xml:space="preserve">מסע</w:t>
      </w:r>
      <w:r w:rsidDel="00000000" w:rsidR="00000000" w:rsidRPr="00000000">
        <w:rPr>
          <w:rFonts w:ascii="Secular One" w:cs="Secular One" w:eastAsia="Secular One" w:hAnsi="Secular One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Secular One" w:cs="Secular One" w:eastAsia="Secular One" w:hAnsi="Secular One"/>
          <w:b w:val="1"/>
          <w:sz w:val="40"/>
          <w:szCs w:val="40"/>
          <w:rtl w:val="1"/>
        </w:rPr>
        <w:t xml:space="preserve">המושבות</w:t>
      </w:r>
      <w:r w:rsidDel="00000000" w:rsidR="00000000" w:rsidRPr="00000000">
        <w:rPr>
          <w:rFonts w:ascii="Secular One" w:cs="Secular One" w:eastAsia="Secular One" w:hAnsi="Secular One"/>
          <w:b w:val="1"/>
          <w:sz w:val="40"/>
          <w:szCs w:val="40"/>
          <w:rtl w:val="1"/>
        </w:rPr>
        <w:t xml:space="preserve">"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ecular One" w:cs="Secular One" w:eastAsia="Secular One" w:hAnsi="Secular One"/>
          <w:b w:val="1"/>
          <w:rtl w:val="1"/>
        </w:rPr>
        <w:t xml:space="preserve">(</w:t>
      </w:r>
      <w:r w:rsidDel="00000000" w:rsidR="00000000" w:rsidRPr="00000000">
        <w:rPr>
          <w:rFonts w:ascii="Secular One" w:cs="Secular One" w:eastAsia="Secular One" w:hAnsi="Secular One"/>
          <w:b w:val="1"/>
          <w:rtl w:val="1"/>
        </w:rPr>
        <w:t xml:space="preserve">עמ</w:t>
      </w:r>
      <w:r w:rsidDel="00000000" w:rsidR="00000000" w:rsidRPr="00000000">
        <w:rPr>
          <w:rFonts w:ascii="Secular One" w:cs="Secular One" w:eastAsia="Secular One" w:hAnsi="Secular One"/>
          <w:b w:val="1"/>
          <w:rtl w:val="1"/>
        </w:rPr>
        <w:t xml:space="preserve">' 82-83)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-341629</wp:posOffset>
            </wp:positionH>
            <wp:positionV relativeFrom="paragraph">
              <wp:posOffset>208915</wp:posOffset>
            </wp:positionV>
            <wp:extent cx="1592580" cy="1073150"/>
            <wp:effectExtent b="81665" l="52563" r="52563" t="81665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 rot="21233593">
                      <a:off x="0" y="0"/>
                      <a:ext cx="1592580" cy="1073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bidi w:val="1"/>
        <w:spacing w:line="360" w:lineRule="auto"/>
        <w:jc w:val="center"/>
        <w:rPr>
          <w:rFonts w:ascii="Secular One" w:cs="Secular One" w:eastAsia="Secular One" w:hAnsi="Secular One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ecular One" w:cs="Secular One" w:eastAsia="Secular One" w:hAnsi="Secular One"/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Secular One" w:cs="Secular One" w:eastAsia="Secular One" w:hAnsi="Secular One"/>
          <w:b w:val="1"/>
          <w:sz w:val="32"/>
          <w:szCs w:val="32"/>
          <w:rtl w:val="1"/>
        </w:rPr>
        <w:t xml:space="preserve">לא</w:t>
      </w:r>
      <w:r w:rsidDel="00000000" w:rsidR="00000000" w:rsidRPr="00000000">
        <w:rPr>
          <w:rFonts w:ascii="Secular One" w:cs="Secular One" w:eastAsia="Secular One" w:hAnsi="Secular One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ecular One" w:cs="Secular One" w:eastAsia="Secular One" w:hAnsi="Secular One"/>
          <w:b w:val="1"/>
          <w:sz w:val="32"/>
          <w:szCs w:val="32"/>
          <w:rtl w:val="1"/>
        </w:rPr>
        <w:t xml:space="preserve">באנו</w:t>
      </w:r>
      <w:r w:rsidDel="00000000" w:rsidR="00000000" w:rsidRPr="00000000">
        <w:rPr>
          <w:rFonts w:ascii="Secular One" w:cs="Secular One" w:eastAsia="Secular One" w:hAnsi="Secular One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ecular One" w:cs="Secular One" w:eastAsia="Secular One" w:hAnsi="Secular One"/>
          <w:b w:val="1"/>
          <w:sz w:val="32"/>
          <w:szCs w:val="32"/>
          <w:rtl w:val="1"/>
        </w:rPr>
        <w:t xml:space="preserve">להשפיע</w:t>
      </w:r>
      <w:r w:rsidDel="00000000" w:rsidR="00000000" w:rsidRPr="00000000">
        <w:rPr>
          <w:rFonts w:ascii="Secular One" w:cs="Secular One" w:eastAsia="Secular One" w:hAnsi="Secular One"/>
          <w:b w:val="1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Secular One" w:cs="Secular One" w:eastAsia="Secular One" w:hAnsi="Secular One"/>
          <w:b w:val="1"/>
          <w:sz w:val="32"/>
          <w:szCs w:val="32"/>
          <w:rtl w:val="1"/>
        </w:rPr>
        <w:t xml:space="preserve">באנו</w:t>
      </w:r>
      <w:r w:rsidDel="00000000" w:rsidR="00000000" w:rsidRPr="00000000">
        <w:rPr>
          <w:rFonts w:ascii="Secular One" w:cs="Secular One" w:eastAsia="Secular One" w:hAnsi="Secular One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ecular One" w:cs="Secular One" w:eastAsia="Secular One" w:hAnsi="Secular One"/>
          <w:b w:val="1"/>
          <w:sz w:val="32"/>
          <w:szCs w:val="32"/>
          <w:rtl w:val="1"/>
        </w:rPr>
        <w:t xml:space="preserve">להיות</w:t>
      </w:r>
      <w:r w:rsidDel="00000000" w:rsidR="00000000" w:rsidRPr="00000000">
        <w:rPr>
          <w:rFonts w:ascii="Secular One" w:cs="Secular One" w:eastAsia="Secular One" w:hAnsi="Secular One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ecular One" w:cs="Secular One" w:eastAsia="Secular One" w:hAnsi="Secular One"/>
          <w:b w:val="1"/>
          <w:sz w:val="32"/>
          <w:szCs w:val="32"/>
          <w:rtl w:val="1"/>
        </w:rPr>
        <w:t xml:space="preserve">מושפעים</w:t>
      </w:r>
      <w:r w:rsidDel="00000000" w:rsidR="00000000" w:rsidRPr="00000000">
        <w:rPr>
          <w:rFonts w:ascii="Secular One" w:cs="Secular One" w:eastAsia="Secular One" w:hAnsi="Secular One"/>
          <w:b w:val="1"/>
          <w:sz w:val="32"/>
          <w:szCs w:val="32"/>
          <w:rtl w:val="1"/>
        </w:rPr>
        <w:t xml:space="preserve">"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ecular One" w:cs="Secular One" w:eastAsia="Secular One" w:hAnsi="Secular One"/>
          <w:b w:val="1"/>
          <w:sz w:val="28"/>
          <w:szCs w:val="28"/>
          <w:rtl w:val="1"/>
        </w:rPr>
        <w:t xml:space="preserve">(</w:t>
      </w:r>
      <w:r w:rsidDel="00000000" w:rsidR="00000000" w:rsidRPr="00000000">
        <w:rPr>
          <w:rFonts w:ascii="Secular One" w:cs="Secular One" w:eastAsia="Secular One" w:hAnsi="Secular One"/>
          <w:b w:val="1"/>
          <w:sz w:val="28"/>
          <w:szCs w:val="28"/>
          <w:rtl w:val="1"/>
        </w:rPr>
        <w:t xml:space="preserve">הרב</w:t>
      </w:r>
      <w:r w:rsidDel="00000000" w:rsidR="00000000" w:rsidRPr="00000000">
        <w:rPr>
          <w:rFonts w:ascii="Secular One" w:cs="Secular One" w:eastAsia="Secular One" w:hAnsi="Secular One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ecular One" w:cs="Secular One" w:eastAsia="Secular One" w:hAnsi="Secular One"/>
          <w:b w:val="1"/>
          <w:sz w:val="28"/>
          <w:szCs w:val="28"/>
          <w:rtl w:val="1"/>
        </w:rPr>
        <w:t xml:space="preserve">קוק</w:t>
      </w:r>
      <w:r w:rsidDel="00000000" w:rsidR="00000000" w:rsidRPr="00000000">
        <w:rPr>
          <w:rFonts w:ascii="Secular One" w:cs="Secular One" w:eastAsia="Secular One" w:hAnsi="Secular One"/>
          <w:b w:val="1"/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11">
      <w:pPr>
        <w:bidi w:val="1"/>
        <w:spacing w:line="276" w:lineRule="auto"/>
        <w:rPr>
          <w:rFonts w:ascii="Suez One" w:cs="Suez One" w:eastAsia="Suez One" w:hAnsi="Suez One"/>
        </w:rPr>
      </w:pPr>
      <w:r w:rsidDel="00000000" w:rsidR="00000000" w:rsidRPr="00000000">
        <w:rPr>
          <w:rFonts w:ascii="Suez One" w:cs="Suez One" w:eastAsia="Suez One" w:hAnsi="Suez One"/>
          <w:rtl w:val="1"/>
        </w:rPr>
        <w:t xml:space="preserve">קראי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עמ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' 82-83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ועני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על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השאלות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-</w:t>
      </w:r>
    </w:p>
    <w:p w:rsidR="00000000" w:rsidDel="00000000" w:rsidP="00000000" w:rsidRDefault="00000000" w:rsidRPr="00000000" w14:paraId="00000012">
      <w:pPr>
        <w:bidi w:val="1"/>
        <w:spacing w:line="276" w:lineRule="auto"/>
        <w:rPr>
          <w:rFonts w:ascii="Suez One" w:cs="Suez One" w:eastAsia="Suez One" w:hAnsi="Suez One"/>
        </w:rPr>
      </w:pPr>
      <w:r w:rsidDel="00000000" w:rsidR="00000000" w:rsidRPr="00000000">
        <w:rPr>
          <w:rFonts w:ascii="Suez One" w:cs="Suez One" w:eastAsia="Suez One" w:hAnsi="Suez One"/>
          <w:rtl w:val="1"/>
        </w:rPr>
        <w:t xml:space="preserve">מתי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היה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המסע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? _____________________________________</w:t>
      </w:r>
    </w:p>
    <w:p w:rsidR="00000000" w:rsidDel="00000000" w:rsidP="00000000" w:rsidRDefault="00000000" w:rsidRPr="00000000" w14:paraId="00000013">
      <w:pPr>
        <w:bidi w:val="1"/>
        <w:spacing w:line="276" w:lineRule="auto"/>
        <w:rPr>
          <w:rFonts w:ascii="Suez One" w:cs="Suez One" w:eastAsia="Suez One" w:hAnsi="Suez One"/>
        </w:rPr>
      </w:pPr>
      <w:r w:rsidDel="00000000" w:rsidR="00000000" w:rsidRPr="00000000">
        <w:rPr>
          <w:rFonts w:ascii="Suez One" w:cs="Suez One" w:eastAsia="Suez One" w:hAnsi="Suez One"/>
          <w:rtl w:val="1"/>
        </w:rPr>
        <w:t xml:space="preserve">לאן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היה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המסע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?   _____________________________________________________________________</w:t>
      </w:r>
    </w:p>
    <w:p w:rsidR="00000000" w:rsidDel="00000000" w:rsidP="00000000" w:rsidRDefault="00000000" w:rsidRPr="00000000" w14:paraId="00000014">
      <w:pPr>
        <w:bidi w:val="1"/>
        <w:spacing w:line="276" w:lineRule="auto"/>
        <w:rPr>
          <w:rFonts w:ascii="Suez One" w:cs="Suez One" w:eastAsia="Suez One" w:hAnsi="Suez One"/>
        </w:rPr>
      </w:pPr>
      <w:r w:rsidDel="00000000" w:rsidR="00000000" w:rsidRPr="00000000">
        <w:rPr>
          <w:rFonts w:ascii="Suez One" w:cs="Suez One" w:eastAsia="Suez One" w:hAnsi="Suez One"/>
          <w:rtl w:val="1"/>
        </w:rPr>
        <w:t xml:space="preserve">מי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השתתף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במסע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? __________________________________________________________________________________</w:t>
      </w:r>
    </w:p>
    <w:p w:rsidR="00000000" w:rsidDel="00000000" w:rsidP="00000000" w:rsidRDefault="00000000" w:rsidRPr="00000000" w14:paraId="00000015">
      <w:pPr>
        <w:bidi w:val="1"/>
        <w:spacing w:line="276" w:lineRule="auto"/>
        <w:rPr>
          <w:rFonts w:ascii="Suez One" w:cs="Suez One" w:eastAsia="Suez One" w:hAnsi="Suez One"/>
        </w:rPr>
      </w:pPr>
      <w:r w:rsidDel="00000000" w:rsidR="00000000" w:rsidRPr="00000000">
        <w:rPr>
          <w:rFonts w:ascii="Suez One" w:cs="Suez One" w:eastAsia="Suez One" w:hAnsi="Suez One"/>
          <w:rtl w:val="1"/>
        </w:rPr>
        <w:t xml:space="preserve">מטרות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המסע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Suez One" w:cs="Suez One" w:eastAsia="Suez One" w:hAnsi="Suez One"/>
        </w:rPr>
      </w:pPr>
      <w:r w:rsidDel="00000000" w:rsidR="00000000" w:rsidRPr="00000000">
        <w:rPr>
          <w:rFonts w:ascii="Suez One" w:cs="Suez One" w:eastAsia="Suez One" w:hAnsi="Suez One"/>
          <w:rtl w:val="0"/>
        </w:rPr>
        <w:t xml:space="preserve">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Suez One" w:cs="Suez One" w:eastAsia="Suez One" w:hAnsi="Suez One"/>
        </w:rPr>
      </w:pPr>
      <w:r w:rsidDel="00000000" w:rsidR="00000000" w:rsidRPr="00000000">
        <w:rPr>
          <w:rFonts w:ascii="Suez One" w:cs="Suez One" w:eastAsia="Suez One" w:hAnsi="Suez One"/>
          <w:rtl w:val="0"/>
        </w:rPr>
        <w:t xml:space="preserve">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bidi w:val="1"/>
        <w:spacing w:after="0" w:line="276" w:lineRule="auto"/>
        <w:rPr>
          <w:rFonts w:ascii="Suez One" w:cs="Suez One" w:eastAsia="Suez One" w:hAnsi="Suez 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0" w:line="276" w:lineRule="auto"/>
        <w:rPr>
          <w:rFonts w:ascii="Suez One" w:cs="Suez One" w:eastAsia="Suez One" w:hAnsi="Suez 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0" w:line="276" w:lineRule="auto"/>
        <w:rPr>
          <w:rFonts w:ascii="Suez One" w:cs="Suez One" w:eastAsia="Suez One" w:hAnsi="Suez 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0" w:line="276" w:lineRule="auto"/>
        <w:rPr>
          <w:rFonts w:ascii="Suez One" w:cs="Suez One" w:eastAsia="Suez One" w:hAnsi="Suez One"/>
        </w:rPr>
      </w:pPr>
      <w:r w:rsidDel="00000000" w:rsidR="00000000" w:rsidRPr="00000000">
        <w:rPr>
          <w:rFonts w:ascii="Suez One" w:cs="Suez One" w:eastAsia="Suez One" w:hAnsi="Suez One"/>
          <w:rtl w:val="1"/>
        </w:rPr>
        <w:t xml:space="preserve">צפי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בסרטון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מדקה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5:09-5:52 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והסבירי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כיצד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הרכב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חברי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המסע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מהווה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חיבור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ושיתוף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פעולה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בין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קב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'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שונות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ביישוב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היהודי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1C">
      <w:pPr>
        <w:bidi w:val="1"/>
        <w:spacing w:after="0" w:line="276" w:lineRule="auto"/>
        <w:rPr>
          <w:rFonts w:ascii="Suez One" w:cs="Suez One" w:eastAsia="Suez One" w:hAnsi="Suez 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0" w:line="276" w:lineRule="auto"/>
        <w:rPr>
          <w:rFonts w:ascii="Suez One" w:cs="Suez One" w:eastAsia="Suez One" w:hAnsi="Suez 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0" w:line="276" w:lineRule="auto"/>
        <w:rPr>
          <w:rFonts w:ascii="Suez One" w:cs="Suez One" w:eastAsia="Suez One" w:hAnsi="Suez 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line="276" w:lineRule="auto"/>
        <w:rPr>
          <w:rFonts w:ascii="Suez One" w:cs="Suez One" w:eastAsia="Suez One" w:hAnsi="Suez One"/>
        </w:rPr>
      </w:pPr>
      <w:r w:rsidDel="00000000" w:rsidR="00000000" w:rsidRPr="00000000">
        <w:rPr>
          <w:rFonts w:ascii="Suez One" w:cs="Suez One" w:eastAsia="Suez One" w:hAnsi="Suez One"/>
          <w:rtl w:val="1"/>
        </w:rPr>
        <w:t xml:space="preserve">תגובות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האיכרים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והפועלים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למסע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: </w:t>
      </w:r>
    </w:p>
    <w:p w:rsidR="00000000" w:rsidDel="00000000" w:rsidP="00000000" w:rsidRDefault="00000000" w:rsidRPr="00000000" w14:paraId="00000020">
      <w:pPr>
        <w:bidi w:val="1"/>
        <w:spacing w:line="276" w:lineRule="auto"/>
        <w:rPr>
          <w:rFonts w:ascii="Suez One" w:cs="Suez One" w:eastAsia="Suez One" w:hAnsi="Suez One"/>
        </w:rPr>
      </w:pPr>
      <w:r w:rsidDel="00000000" w:rsidR="00000000" w:rsidRPr="00000000">
        <w:rPr>
          <w:rFonts w:ascii="Suez One" w:cs="Suez One" w:eastAsia="Suez One" w:hAnsi="Suez One"/>
          <w:rtl w:val="0"/>
        </w:rPr>
        <w:t xml:space="preserve">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bidi w:val="1"/>
        <w:spacing w:line="276" w:lineRule="auto"/>
        <w:rPr>
          <w:rFonts w:ascii="Suez One" w:cs="Suez One" w:eastAsia="Suez One" w:hAnsi="Suez One"/>
        </w:rPr>
      </w:pPr>
      <w:r w:rsidDel="00000000" w:rsidR="00000000" w:rsidRPr="00000000">
        <w:rPr>
          <w:rFonts w:ascii="Suez One" w:cs="Suez One" w:eastAsia="Suez One" w:hAnsi="Suez One"/>
          <w:rtl w:val="1"/>
        </w:rPr>
        <w:t xml:space="preserve">כתבי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מה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אירע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בזיכרון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יעקב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במהלך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המסע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? ________________________________________________________________________________________________________________________________________________________________________________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22">
      <w:pPr>
        <w:bidi w:val="1"/>
        <w:spacing w:line="276" w:lineRule="auto"/>
        <w:rPr>
          <w:rFonts w:ascii="Suez One" w:cs="Suez One" w:eastAsia="Suez One" w:hAnsi="Suez One"/>
        </w:rPr>
      </w:pPr>
      <w:r w:rsidDel="00000000" w:rsidR="00000000" w:rsidRPr="00000000">
        <w:rPr>
          <w:rFonts w:ascii="Suez One" w:cs="Suez One" w:eastAsia="Suez One" w:hAnsi="Suez One"/>
          <w:rtl w:val="1"/>
        </w:rPr>
        <w:t xml:space="preserve">תוצאות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המסע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:  (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האם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וכיצד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השפיע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?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לטווח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הקצר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 / 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הרחוק</w:t>
      </w:r>
      <w:r w:rsidDel="00000000" w:rsidR="00000000" w:rsidRPr="00000000">
        <w:rPr>
          <w:rFonts w:ascii="Suez One" w:cs="Suez One" w:eastAsia="Suez One" w:hAnsi="Suez One"/>
          <w:rtl w:val="1"/>
        </w:rPr>
        <w:t xml:space="preserve">...?) </w:t>
      </w:r>
    </w:p>
    <w:p w:rsidR="00000000" w:rsidDel="00000000" w:rsidP="00000000" w:rsidRDefault="00000000" w:rsidRPr="00000000" w14:paraId="00000023">
      <w:pPr>
        <w:bidi w:val="1"/>
        <w:spacing w:line="276" w:lineRule="auto"/>
        <w:rPr>
          <w:rFonts w:ascii="Suez One" w:cs="Suez One" w:eastAsia="Suez One" w:hAnsi="Suez One"/>
        </w:rPr>
      </w:pPr>
      <w:r w:rsidDel="00000000" w:rsidR="00000000" w:rsidRPr="00000000">
        <w:rPr>
          <w:rFonts w:ascii="Suez One" w:cs="Suez One" w:eastAsia="Suez One" w:hAnsi="Suez O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40" w:top="993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ecular One"/>
  <w:font w:name="Suez One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בס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"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youtube.com/watch?v=I5gAKC4nKIY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