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5AD70" w14:textId="77777777" w:rsidR="00616E72" w:rsidRPr="00AF191C" w:rsidRDefault="00B77923" w:rsidP="00616E72">
      <w:pPr>
        <w:jc w:val="center"/>
        <w:rPr>
          <w:rFonts w:cs="Ilana"/>
          <w:b/>
          <w:bCs/>
          <w:sz w:val="36"/>
          <w:szCs w:val="36"/>
          <w:u w:val="single"/>
        </w:rPr>
      </w:pPr>
      <w:r>
        <w:rPr>
          <w:noProof/>
        </w:rPr>
        <w:drawing>
          <wp:anchor distT="0" distB="0" distL="114300" distR="114300" simplePos="0" relativeHeight="251658240" behindDoc="0" locked="0" layoutInCell="1" allowOverlap="1" wp14:anchorId="0094EC91" wp14:editId="6C442966">
            <wp:simplePos x="0" y="0"/>
            <wp:positionH relativeFrom="margin">
              <wp:posOffset>-387985</wp:posOffset>
            </wp:positionH>
            <wp:positionV relativeFrom="margin">
              <wp:posOffset>388620</wp:posOffset>
            </wp:positionV>
            <wp:extent cx="1041400" cy="1246505"/>
            <wp:effectExtent l="0" t="0" r="6350" b="0"/>
            <wp:wrapSquare wrapText="bothSides"/>
            <wp:docPr id="1" name="תמונה 1" descr="http://blog.tapuz.co.il/poststamps/images/2131573_13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log.tapuz.co.il/poststamps/images/2131573_1302.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50211" t="3259" r="5203" b="63151"/>
                    <a:stretch/>
                  </pic:blipFill>
                  <pic:spPr bwMode="auto">
                    <a:xfrm>
                      <a:off x="0" y="0"/>
                      <a:ext cx="1041400" cy="12465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16E72" w:rsidRPr="00AF191C">
        <w:rPr>
          <w:rFonts w:cs="Ilana" w:hint="cs"/>
          <w:b/>
          <w:bCs/>
          <w:sz w:val="36"/>
          <w:szCs w:val="36"/>
          <w:u w:val="single"/>
          <w:rtl/>
        </w:rPr>
        <w:t xml:space="preserve">מישוב ארץ להקמת מדינה- </w:t>
      </w:r>
      <w:r w:rsidR="00616E72">
        <w:rPr>
          <w:rFonts w:cs="Ilana" w:hint="cs"/>
          <w:b/>
          <w:bCs/>
          <w:sz w:val="36"/>
          <w:szCs w:val="36"/>
          <w:u w:val="single"/>
          <w:rtl/>
        </w:rPr>
        <w:t>היחסים עם הבריטים</w:t>
      </w:r>
    </w:p>
    <w:p w14:paraId="1CAB729D" w14:textId="77777777" w:rsidR="00616E72" w:rsidRPr="00616E72" w:rsidRDefault="00616E72" w:rsidP="00B77923">
      <w:pPr>
        <w:spacing w:after="0" w:line="360" w:lineRule="auto"/>
        <w:rPr>
          <w:rFonts w:ascii="Times New Roman" w:eastAsia="Times New Roman" w:hAnsi="Times New Roman" w:cs="Times New Roman"/>
          <w:sz w:val="24"/>
          <w:szCs w:val="24"/>
        </w:rPr>
      </w:pPr>
      <w:r w:rsidRPr="00616E72">
        <w:rPr>
          <w:rFonts w:ascii="David" w:eastAsia="Times New Roman" w:hAnsi="David" w:cs="David"/>
          <w:color w:val="000000"/>
          <w:sz w:val="24"/>
          <w:szCs w:val="24"/>
          <w:rtl/>
        </w:rPr>
        <w:t>7</w:t>
      </w:r>
      <w:r w:rsidRPr="00616E72">
        <w:rPr>
          <w:rFonts w:ascii="David" w:eastAsia="Times New Roman" w:hAnsi="David" w:cs="David"/>
          <w:b/>
          <w:bCs/>
          <w:color w:val="000000"/>
          <w:sz w:val="24"/>
          <w:szCs w:val="24"/>
          <w:u w:val="single"/>
          <w:rtl/>
        </w:rPr>
        <w:t xml:space="preserve">. הצהרת בלפור ומשמעותה: </w:t>
      </w:r>
    </w:p>
    <w:p w14:paraId="7858AB1A" w14:textId="77777777" w:rsidR="00616E72" w:rsidRPr="00616E72" w:rsidRDefault="00616E72" w:rsidP="00B77923">
      <w:pPr>
        <w:spacing w:after="0" w:line="360" w:lineRule="auto"/>
        <w:rPr>
          <w:rFonts w:ascii="Times New Roman" w:eastAsia="Times New Roman" w:hAnsi="Times New Roman" w:cs="Times New Roman"/>
          <w:sz w:val="24"/>
          <w:szCs w:val="24"/>
          <w:rtl/>
        </w:rPr>
      </w:pPr>
      <w:r w:rsidRPr="00616E72">
        <w:rPr>
          <w:rFonts w:ascii="David" w:eastAsia="Times New Roman" w:hAnsi="David" w:cs="David"/>
          <w:color w:val="000000"/>
          <w:sz w:val="24"/>
          <w:szCs w:val="24"/>
          <w:rtl/>
        </w:rPr>
        <w:t>הצהרת בלפור היא הכינוי למסמך שנחתם בידי</w:t>
      </w:r>
      <w:hyperlink r:id="rId7" w:history="1">
        <w:r w:rsidRPr="00B77923">
          <w:rPr>
            <w:rFonts w:ascii="David" w:eastAsia="Times New Roman" w:hAnsi="David" w:cs="David"/>
            <w:color w:val="000000"/>
            <w:sz w:val="24"/>
            <w:szCs w:val="24"/>
            <w:rtl/>
          </w:rPr>
          <w:t xml:space="preserve"> שר החוץ הבריטי</w:t>
        </w:r>
      </w:hyperlink>
      <w:r w:rsidRPr="00616E72">
        <w:rPr>
          <w:rFonts w:ascii="David" w:eastAsia="Times New Roman" w:hAnsi="David" w:cs="David"/>
          <w:color w:val="000000"/>
          <w:sz w:val="24"/>
          <w:szCs w:val="24"/>
          <w:rtl/>
        </w:rPr>
        <w:t>, ה</w:t>
      </w:r>
      <w:hyperlink r:id="rId8" w:history="1">
        <w:r w:rsidRPr="00B77923">
          <w:rPr>
            <w:rFonts w:ascii="David" w:eastAsia="Times New Roman" w:hAnsi="David" w:cs="David"/>
            <w:color w:val="000000"/>
            <w:sz w:val="24"/>
            <w:szCs w:val="24"/>
            <w:rtl/>
          </w:rPr>
          <w:t>לורד</w:t>
        </w:r>
      </w:hyperlink>
      <w:hyperlink r:id="rId9" w:history="1">
        <w:r w:rsidRPr="00B77923">
          <w:rPr>
            <w:rFonts w:ascii="David" w:eastAsia="Times New Roman" w:hAnsi="David" w:cs="David"/>
            <w:color w:val="000000"/>
            <w:sz w:val="24"/>
            <w:szCs w:val="24"/>
            <w:rtl/>
          </w:rPr>
          <w:t xml:space="preserve"> בלפור</w:t>
        </w:r>
      </w:hyperlink>
      <w:r w:rsidRPr="00616E72">
        <w:rPr>
          <w:rFonts w:ascii="David" w:eastAsia="Times New Roman" w:hAnsi="David" w:cs="David"/>
          <w:color w:val="000000"/>
          <w:sz w:val="24"/>
          <w:szCs w:val="24"/>
          <w:rtl/>
        </w:rPr>
        <w:t>, ב-</w:t>
      </w:r>
      <w:hyperlink r:id="rId10" w:history="1">
        <w:r w:rsidRPr="00B77923">
          <w:rPr>
            <w:rFonts w:ascii="David" w:eastAsia="Times New Roman" w:hAnsi="David" w:cs="David"/>
            <w:color w:val="000000"/>
            <w:sz w:val="24"/>
            <w:szCs w:val="24"/>
            <w:rtl/>
          </w:rPr>
          <w:t>2 בנובמבר</w:t>
        </w:r>
      </w:hyperlink>
      <w:hyperlink r:id="rId11" w:history="1">
        <w:r w:rsidRPr="00B77923">
          <w:rPr>
            <w:rFonts w:ascii="David" w:eastAsia="Times New Roman" w:hAnsi="David" w:cs="David"/>
            <w:color w:val="000000"/>
            <w:sz w:val="24"/>
            <w:szCs w:val="24"/>
            <w:rtl/>
          </w:rPr>
          <w:t xml:space="preserve"> 1917</w:t>
        </w:r>
      </w:hyperlink>
      <w:r w:rsidRPr="00616E72">
        <w:rPr>
          <w:rFonts w:ascii="David" w:eastAsia="Times New Roman" w:hAnsi="David" w:cs="David"/>
          <w:color w:val="000000"/>
          <w:sz w:val="24"/>
          <w:szCs w:val="24"/>
          <w:rtl/>
        </w:rPr>
        <w:t xml:space="preserve"> (</w:t>
      </w:r>
      <w:hyperlink r:id="rId12" w:history="1">
        <w:r w:rsidRPr="00B77923">
          <w:rPr>
            <w:rFonts w:ascii="David" w:eastAsia="Times New Roman" w:hAnsi="David" w:cs="David"/>
            <w:color w:val="000000"/>
            <w:sz w:val="24"/>
            <w:szCs w:val="24"/>
            <w:rtl/>
          </w:rPr>
          <w:t>י"ז בחשוון</w:t>
        </w:r>
      </w:hyperlink>
      <w:hyperlink r:id="rId13" w:history="1">
        <w:r w:rsidRPr="00B77923">
          <w:rPr>
            <w:rFonts w:ascii="David" w:eastAsia="Times New Roman" w:hAnsi="David" w:cs="David"/>
            <w:color w:val="000000"/>
            <w:sz w:val="24"/>
            <w:szCs w:val="24"/>
            <w:rtl/>
          </w:rPr>
          <w:t xml:space="preserve"> תרע"ח</w:t>
        </w:r>
      </w:hyperlink>
      <w:r w:rsidRPr="00616E72">
        <w:rPr>
          <w:rFonts w:ascii="David" w:eastAsia="Times New Roman" w:hAnsi="David" w:cs="David"/>
          <w:color w:val="000000"/>
          <w:sz w:val="24"/>
          <w:szCs w:val="24"/>
          <w:rtl/>
        </w:rPr>
        <w:t>) ועיקרו הכרזה ולפיה</w:t>
      </w:r>
      <w:hyperlink r:id="rId14" w:history="1">
        <w:r w:rsidRPr="00B77923">
          <w:rPr>
            <w:rFonts w:ascii="David" w:eastAsia="Times New Roman" w:hAnsi="David" w:cs="David"/>
            <w:color w:val="000000"/>
            <w:sz w:val="24"/>
            <w:szCs w:val="24"/>
            <w:rtl/>
          </w:rPr>
          <w:t xml:space="preserve"> בריטניה</w:t>
        </w:r>
      </w:hyperlink>
      <w:r w:rsidRPr="00616E72">
        <w:rPr>
          <w:rFonts w:ascii="David" w:eastAsia="Times New Roman" w:hAnsi="David" w:cs="David"/>
          <w:color w:val="000000"/>
          <w:sz w:val="24"/>
          <w:szCs w:val="24"/>
          <w:rtl/>
        </w:rPr>
        <w:t xml:space="preserve"> תתמוך בהקמת</w:t>
      </w:r>
      <w:hyperlink r:id="rId15" w:history="1">
        <w:r w:rsidRPr="00B77923">
          <w:rPr>
            <w:rFonts w:ascii="David" w:eastAsia="Times New Roman" w:hAnsi="David" w:cs="David"/>
            <w:color w:val="000000"/>
            <w:sz w:val="24"/>
            <w:szCs w:val="24"/>
            <w:rtl/>
          </w:rPr>
          <w:t xml:space="preserve"> בית לאומי לעם היהודי</w:t>
        </w:r>
      </w:hyperlink>
      <w:r w:rsidRPr="00616E72">
        <w:rPr>
          <w:rFonts w:ascii="David" w:eastAsia="Times New Roman" w:hAnsi="David" w:cs="David"/>
          <w:color w:val="000000"/>
          <w:sz w:val="24"/>
          <w:szCs w:val="24"/>
          <w:rtl/>
        </w:rPr>
        <w:t xml:space="preserve"> ב</w:t>
      </w:r>
      <w:hyperlink r:id="rId16" w:history="1">
        <w:r w:rsidRPr="00B77923">
          <w:rPr>
            <w:rFonts w:ascii="David" w:eastAsia="Times New Roman" w:hAnsi="David" w:cs="David"/>
            <w:color w:val="000000"/>
            <w:sz w:val="24"/>
            <w:szCs w:val="24"/>
            <w:rtl/>
          </w:rPr>
          <w:t>ארץ ישראל</w:t>
        </w:r>
      </w:hyperlink>
      <w:r w:rsidRPr="00616E72">
        <w:rPr>
          <w:rFonts w:ascii="David" w:eastAsia="Times New Roman" w:hAnsi="David" w:cs="David"/>
          <w:color w:val="000000"/>
          <w:sz w:val="24"/>
          <w:szCs w:val="24"/>
          <w:rtl/>
        </w:rPr>
        <w:t>. מתן ההצהרה היה הישג מדיני חסר תקדים של</w:t>
      </w:r>
      <w:hyperlink r:id="rId17" w:history="1">
        <w:r w:rsidRPr="00B77923">
          <w:rPr>
            <w:rFonts w:ascii="David" w:eastAsia="Times New Roman" w:hAnsi="David" w:cs="David"/>
            <w:color w:val="000000"/>
            <w:sz w:val="24"/>
            <w:szCs w:val="24"/>
            <w:rtl/>
          </w:rPr>
          <w:t xml:space="preserve"> התנועה הציונית</w:t>
        </w:r>
      </w:hyperlink>
      <w:r w:rsidRPr="00616E72">
        <w:rPr>
          <w:rFonts w:ascii="David" w:eastAsia="Times New Roman" w:hAnsi="David" w:cs="David"/>
          <w:color w:val="000000"/>
          <w:sz w:val="24"/>
          <w:szCs w:val="24"/>
          <w:rtl/>
        </w:rPr>
        <w:t>: מעצמה עולמית כמו בריטניה הסכימה למעשה לפרוש את חסותה על התנועה הציונית ולסייע לה במימוש מטרתה העיקרית.</w:t>
      </w:r>
    </w:p>
    <w:p w14:paraId="7CA8FBE1" w14:textId="77777777" w:rsidR="00616E72" w:rsidRPr="00616E72" w:rsidRDefault="00616E72" w:rsidP="00B77923">
      <w:pPr>
        <w:spacing w:after="0" w:line="360" w:lineRule="auto"/>
        <w:rPr>
          <w:rFonts w:ascii="Times New Roman" w:eastAsia="Times New Roman" w:hAnsi="Times New Roman" w:cs="Times New Roman"/>
          <w:sz w:val="24"/>
          <w:szCs w:val="24"/>
          <w:rtl/>
        </w:rPr>
      </w:pPr>
      <w:r w:rsidRPr="00616E72">
        <w:rPr>
          <w:rFonts w:ascii="David" w:eastAsia="Times New Roman" w:hAnsi="David" w:cs="David"/>
          <w:color w:val="000000"/>
          <w:sz w:val="24"/>
          <w:szCs w:val="24"/>
          <w:rtl/>
        </w:rPr>
        <w:t>ההצהרה נמסרה לידיו של הלורד</w:t>
      </w:r>
      <w:hyperlink r:id="rId18" w:history="1">
        <w:r w:rsidRPr="00B77923">
          <w:rPr>
            <w:rFonts w:ascii="David" w:eastAsia="Times New Roman" w:hAnsi="David" w:cs="David"/>
            <w:color w:val="000000"/>
            <w:sz w:val="24"/>
            <w:szCs w:val="24"/>
            <w:rtl/>
          </w:rPr>
          <w:t xml:space="preserve"> רוטשילד</w:t>
        </w:r>
      </w:hyperlink>
      <w:r w:rsidRPr="00616E72">
        <w:rPr>
          <w:rFonts w:ascii="David" w:eastAsia="Times New Roman" w:hAnsi="David" w:cs="David"/>
          <w:color w:val="000000"/>
          <w:sz w:val="24"/>
          <w:szCs w:val="24"/>
          <w:rtl/>
        </w:rPr>
        <w:t>, שהתבקש להעבירה לידי</w:t>
      </w:r>
      <w:hyperlink r:id="rId19" w:history="1">
        <w:r w:rsidRPr="00B77923">
          <w:rPr>
            <w:rFonts w:ascii="David" w:eastAsia="Times New Roman" w:hAnsi="David" w:cs="David"/>
            <w:color w:val="000000"/>
            <w:sz w:val="24"/>
            <w:szCs w:val="24"/>
            <w:rtl/>
          </w:rPr>
          <w:t xml:space="preserve"> ההסתדרות הציונית</w:t>
        </w:r>
      </w:hyperlink>
      <w:r w:rsidRPr="00616E72">
        <w:rPr>
          <w:rFonts w:ascii="David" w:eastAsia="Times New Roman" w:hAnsi="David" w:cs="David"/>
          <w:color w:val="000000"/>
          <w:sz w:val="24"/>
          <w:szCs w:val="24"/>
          <w:rtl/>
        </w:rPr>
        <w:t>. היא ניתנה בעקבות הצעה שהגיש ל</w:t>
      </w:r>
      <w:hyperlink r:id="rId20" w:history="1">
        <w:r w:rsidRPr="00B77923">
          <w:rPr>
            <w:rFonts w:ascii="David" w:eastAsia="Times New Roman" w:hAnsi="David" w:cs="David"/>
            <w:color w:val="000000"/>
            <w:sz w:val="24"/>
            <w:szCs w:val="24"/>
            <w:rtl/>
          </w:rPr>
          <w:t>ממשלת בריטניה</w:t>
        </w:r>
      </w:hyperlink>
      <w:r w:rsidRPr="00616E72">
        <w:rPr>
          <w:rFonts w:ascii="David" w:eastAsia="Times New Roman" w:hAnsi="David" w:cs="David"/>
          <w:color w:val="000000"/>
          <w:sz w:val="24"/>
          <w:szCs w:val="24"/>
          <w:rtl/>
        </w:rPr>
        <w:t xml:space="preserve"> ד"ר</w:t>
      </w:r>
      <w:hyperlink r:id="rId21" w:history="1">
        <w:r w:rsidRPr="00B77923">
          <w:rPr>
            <w:rFonts w:ascii="David" w:eastAsia="Times New Roman" w:hAnsi="David" w:cs="David"/>
            <w:color w:val="000000"/>
            <w:sz w:val="24"/>
            <w:szCs w:val="24"/>
            <w:rtl/>
          </w:rPr>
          <w:t xml:space="preserve"> חיים ויצמן</w:t>
        </w:r>
      </w:hyperlink>
      <w:r w:rsidRPr="00616E72">
        <w:rPr>
          <w:rFonts w:ascii="David" w:eastAsia="Times New Roman" w:hAnsi="David" w:cs="David"/>
          <w:color w:val="000000"/>
          <w:sz w:val="24"/>
          <w:szCs w:val="24"/>
          <w:rtl/>
        </w:rPr>
        <w:t xml:space="preserve"> בשיתוף עם ההנהגה הציונית בבריטניה. הצעתו של ויצמן כללה את הדרישה להכיר בזכות</w:t>
      </w:r>
      <w:hyperlink r:id="rId22" w:history="1">
        <w:r w:rsidRPr="00B77923">
          <w:rPr>
            <w:rFonts w:ascii="David" w:eastAsia="Times New Roman" w:hAnsi="David" w:cs="David"/>
            <w:color w:val="000000"/>
            <w:sz w:val="24"/>
            <w:szCs w:val="24"/>
            <w:rtl/>
          </w:rPr>
          <w:t xml:space="preserve"> העם היהודי</w:t>
        </w:r>
      </w:hyperlink>
      <w:r w:rsidRPr="00616E72">
        <w:rPr>
          <w:rFonts w:ascii="David" w:eastAsia="Times New Roman" w:hAnsi="David" w:cs="David"/>
          <w:color w:val="000000"/>
          <w:sz w:val="24"/>
          <w:szCs w:val="24"/>
          <w:rtl/>
        </w:rPr>
        <w:t xml:space="preserve"> על ארץ ישראל ובזכותם של יהודים לעלות אליה, וכן להעניק מעמד מוכר למוסדות התנועה הציונית בארץ ישראל. הצהרת בלפור הייתה מצומצמת בהשוואה להצעה שהגיש ויצמן, ובכל זאת כללה הכרה בהקמת "בית</w:t>
      </w:r>
      <w:hyperlink r:id="rId23" w:history="1">
        <w:r w:rsidRPr="00B77923">
          <w:rPr>
            <w:rFonts w:ascii="David" w:eastAsia="Times New Roman" w:hAnsi="David" w:cs="David"/>
            <w:color w:val="000000"/>
            <w:sz w:val="24"/>
            <w:szCs w:val="24"/>
            <w:rtl/>
          </w:rPr>
          <w:t xml:space="preserve"> לאומי</w:t>
        </w:r>
      </w:hyperlink>
      <w:r w:rsidRPr="00616E72">
        <w:rPr>
          <w:rFonts w:ascii="David" w:eastAsia="Times New Roman" w:hAnsi="David" w:cs="David"/>
          <w:color w:val="000000"/>
          <w:sz w:val="24"/>
          <w:szCs w:val="24"/>
          <w:rtl/>
        </w:rPr>
        <w:t>" ליהודים בארץ ישראל. במשתמע גם הכירה ההצהרה בתנועה הציונית כמייצגת שאיפות אלה. הצהרת בלפור הייתה אפוא ההישג המדיני המשמעותי הראשון של התנועה הציונית.</w:t>
      </w:r>
    </w:p>
    <w:p w14:paraId="79D3D541" w14:textId="77777777" w:rsidR="00616E72" w:rsidRPr="00616E72" w:rsidRDefault="00616E72" w:rsidP="00B77923">
      <w:pPr>
        <w:spacing w:after="0" w:line="360" w:lineRule="auto"/>
        <w:rPr>
          <w:rFonts w:ascii="Times New Roman" w:eastAsia="Times New Roman" w:hAnsi="Times New Roman" w:cs="Times New Roman"/>
          <w:sz w:val="24"/>
          <w:szCs w:val="24"/>
          <w:rtl/>
        </w:rPr>
      </w:pPr>
      <w:r w:rsidRPr="00616E72">
        <w:rPr>
          <w:rFonts w:ascii="David" w:eastAsia="Times New Roman" w:hAnsi="David" w:cs="David"/>
          <w:color w:val="000000"/>
          <w:sz w:val="24"/>
          <w:szCs w:val="24"/>
          <w:rtl/>
        </w:rPr>
        <w:t>ההצהרה, המבטאת במשתמע גם הכרה ביהודים כעם, הייתה מאוחר יותר למסמך יסודי במתן</w:t>
      </w:r>
      <w:hyperlink r:id="rId24" w:history="1">
        <w:r w:rsidRPr="00B77923">
          <w:rPr>
            <w:rFonts w:ascii="David" w:eastAsia="Times New Roman" w:hAnsi="David" w:cs="David"/>
            <w:color w:val="000000"/>
            <w:sz w:val="24"/>
            <w:szCs w:val="24"/>
            <w:rtl/>
          </w:rPr>
          <w:t xml:space="preserve"> המנדט על ארץ ישראל</w:t>
        </w:r>
      </w:hyperlink>
      <w:r w:rsidRPr="00616E72">
        <w:rPr>
          <w:rFonts w:ascii="David" w:eastAsia="Times New Roman" w:hAnsi="David" w:cs="David"/>
          <w:color w:val="000000"/>
          <w:sz w:val="24"/>
          <w:szCs w:val="24"/>
          <w:rtl/>
        </w:rPr>
        <w:t xml:space="preserve"> לבריטניה על ידי</w:t>
      </w:r>
      <w:hyperlink r:id="rId25" w:history="1">
        <w:r w:rsidRPr="00B77923">
          <w:rPr>
            <w:rFonts w:ascii="David" w:eastAsia="Times New Roman" w:hAnsi="David" w:cs="David"/>
            <w:color w:val="000000"/>
            <w:sz w:val="24"/>
            <w:szCs w:val="24"/>
            <w:rtl/>
          </w:rPr>
          <w:t xml:space="preserve"> חבר הלאומים</w:t>
        </w:r>
      </w:hyperlink>
      <w:r w:rsidRPr="00616E72">
        <w:rPr>
          <w:rFonts w:ascii="David" w:eastAsia="Times New Roman" w:hAnsi="David" w:cs="David"/>
          <w:color w:val="000000"/>
          <w:sz w:val="24"/>
          <w:szCs w:val="24"/>
          <w:rtl/>
        </w:rPr>
        <w:t>, אלא שבמהלך שנות שלטונם בארץ, צמצמו הבריטים את משמעותה של ההצהרה ב</w:t>
      </w:r>
      <w:hyperlink r:id="rId26" w:history="1">
        <w:r w:rsidRPr="00B77923">
          <w:rPr>
            <w:rFonts w:ascii="David" w:eastAsia="Times New Roman" w:hAnsi="David" w:cs="David"/>
            <w:color w:val="000000"/>
            <w:sz w:val="24"/>
            <w:szCs w:val="24"/>
            <w:rtl/>
          </w:rPr>
          <w:t>ספרים הלבנים</w:t>
        </w:r>
      </w:hyperlink>
      <w:r w:rsidRPr="00616E72">
        <w:rPr>
          <w:rFonts w:ascii="David" w:eastAsia="Times New Roman" w:hAnsi="David" w:cs="David"/>
          <w:color w:val="000000"/>
          <w:sz w:val="24"/>
          <w:szCs w:val="24"/>
          <w:rtl/>
        </w:rPr>
        <w:t xml:space="preserve"> שפרסמו, ובמיוחד ב</w:t>
      </w:r>
      <w:hyperlink r:id="rId27" w:history="1">
        <w:r w:rsidRPr="00B77923">
          <w:rPr>
            <w:rFonts w:ascii="David" w:eastAsia="Times New Roman" w:hAnsi="David" w:cs="David"/>
            <w:color w:val="000000"/>
            <w:sz w:val="24"/>
            <w:szCs w:val="24"/>
            <w:rtl/>
          </w:rPr>
          <w:t>ספר הלבן</w:t>
        </w:r>
      </w:hyperlink>
      <w:r w:rsidRPr="00616E72">
        <w:rPr>
          <w:rFonts w:ascii="David" w:eastAsia="Times New Roman" w:hAnsi="David" w:cs="David"/>
          <w:color w:val="000000"/>
          <w:sz w:val="24"/>
          <w:szCs w:val="24"/>
          <w:rtl/>
        </w:rPr>
        <w:t xml:space="preserve"> משנת</w:t>
      </w:r>
      <w:hyperlink r:id="rId28" w:history="1">
        <w:r w:rsidRPr="00B77923">
          <w:rPr>
            <w:rFonts w:ascii="David" w:eastAsia="Times New Roman" w:hAnsi="David" w:cs="David"/>
            <w:color w:val="000000"/>
            <w:sz w:val="24"/>
            <w:szCs w:val="24"/>
            <w:rtl/>
          </w:rPr>
          <w:t xml:space="preserve"> 1939</w:t>
        </w:r>
      </w:hyperlink>
      <w:r w:rsidRPr="00616E72">
        <w:rPr>
          <w:rFonts w:ascii="David" w:eastAsia="Times New Roman" w:hAnsi="David" w:cs="David"/>
          <w:color w:val="000000"/>
          <w:sz w:val="24"/>
          <w:szCs w:val="24"/>
          <w:rtl/>
        </w:rPr>
        <w:t>.</w:t>
      </w:r>
    </w:p>
    <w:p w14:paraId="4EA91BD1" w14:textId="77777777" w:rsidR="00616E72" w:rsidRPr="00616E72" w:rsidRDefault="00616E72" w:rsidP="00B77923">
      <w:pPr>
        <w:spacing w:after="0" w:line="360" w:lineRule="auto"/>
        <w:rPr>
          <w:rFonts w:ascii="Times New Roman" w:eastAsia="Times New Roman" w:hAnsi="Times New Roman" w:cs="Times New Roman"/>
          <w:sz w:val="24"/>
          <w:szCs w:val="24"/>
          <w:rtl/>
        </w:rPr>
      </w:pPr>
      <w:r w:rsidRPr="00616E72">
        <w:rPr>
          <w:rFonts w:ascii="David" w:eastAsia="Times New Roman" w:hAnsi="David" w:cs="David"/>
          <w:color w:val="000000"/>
          <w:sz w:val="24"/>
          <w:szCs w:val="24"/>
          <w:rtl/>
        </w:rPr>
        <w:t>ההצהרה העניקה לתנועה הציונית יוקרה רבה, העלתה את מורל היהודים בתפוצות שונות, הפיחה בהם תקווה להתחדשות עם ישראל בארצו, וסייעה להגביר את העלייה ארצה. הרב</w:t>
      </w:r>
      <w:hyperlink r:id="rId29" w:history="1">
        <w:r w:rsidRPr="00B77923">
          <w:rPr>
            <w:rFonts w:ascii="David" w:eastAsia="Times New Roman" w:hAnsi="David" w:cs="David"/>
            <w:color w:val="000000"/>
            <w:sz w:val="24"/>
            <w:szCs w:val="24"/>
            <w:rtl/>
          </w:rPr>
          <w:t xml:space="preserve"> אברהם יצחק הכהן קוק</w:t>
        </w:r>
      </w:hyperlink>
      <w:r w:rsidRPr="00616E72">
        <w:rPr>
          <w:rFonts w:ascii="David" w:eastAsia="Times New Roman" w:hAnsi="David" w:cs="David"/>
          <w:color w:val="000000"/>
          <w:sz w:val="24"/>
          <w:szCs w:val="24"/>
          <w:rtl/>
        </w:rPr>
        <w:t xml:space="preserve"> אף כתב על ההצהרה "אתחלתא </w:t>
      </w:r>
      <w:proofErr w:type="spellStart"/>
      <w:r w:rsidRPr="00616E72">
        <w:rPr>
          <w:rFonts w:ascii="David" w:eastAsia="Times New Roman" w:hAnsi="David" w:cs="David"/>
          <w:color w:val="000000"/>
          <w:sz w:val="24"/>
          <w:szCs w:val="24"/>
          <w:rtl/>
        </w:rPr>
        <w:t>דגאולה</w:t>
      </w:r>
      <w:proofErr w:type="spellEnd"/>
      <w:r w:rsidRPr="00616E72">
        <w:rPr>
          <w:rFonts w:ascii="David" w:eastAsia="Times New Roman" w:hAnsi="David" w:cs="David"/>
          <w:color w:val="000000"/>
          <w:sz w:val="24"/>
          <w:szCs w:val="24"/>
          <w:rtl/>
        </w:rPr>
        <w:t xml:space="preserve"> ודאי הולכת ומופיעה לפנינו... כל בעל נפש, שיש בו יכולת לחדור ולהתבונן במה שמצוי מעבר לתופעה החיצונית הנראית לעין יודע, שיד ה' נראית כמנהיגה את ההיסטוריה ועתידה להוביל את התהליך הזה אל השלמתו"‏</w:t>
      </w:r>
      <w:hyperlink r:id="rId30" w:anchor="cite_note-15" w:history="1">
        <w:r w:rsidRPr="00B77923">
          <w:rPr>
            <w:rFonts w:ascii="David" w:eastAsia="Times New Roman" w:hAnsi="David" w:cs="David"/>
            <w:color w:val="000000"/>
            <w:sz w:val="24"/>
            <w:szCs w:val="24"/>
            <w:vertAlign w:val="superscript"/>
            <w:rtl/>
          </w:rPr>
          <w:t>[15]</w:t>
        </w:r>
      </w:hyperlink>
      <w:r w:rsidRPr="00616E72">
        <w:rPr>
          <w:rFonts w:ascii="David" w:eastAsia="Times New Roman" w:hAnsi="David" w:cs="David"/>
          <w:color w:val="000000"/>
          <w:sz w:val="24"/>
          <w:szCs w:val="24"/>
          <w:rtl/>
        </w:rPr>
        <w:t>.</w:t>
      </w:r>
    </w:p>
    <w:p w14:paraId="489D0ED8" w14:textId="77777777" w:rsidR="00616E72" w:rsidRPr="00616E72" w:rsidRDefault="00616E72" w:rsidP="00B77923">
      <w:pPr>
        <w:bidi w:val="0"/>
        <w:spacing w:after="0" w:line="360" w:lineRule="auto"/>
        <w:rPr>
          <w:rFonts w:ascii="Times New Roman" w:eastAsia="Times New Roman" w:hAnsi="Times New Roman" w:cs="Times New Roman"/>
          <w:sz w:val="24"/>
          <w:szCs w:val="24"/>
          <w:rtl/>
        </w:rPr>
      </w:pPr>
    </w:p>
    <w:p w14:paraId="4C4F6037" w14:textId="77777777" w:rsidR="00616E72" w:rsidRPr="00616E72" w:rsidRDefault="00616E72" w:rsidP="00B77923">
      <w:pPr>
        <w:spacing w:after="0" w:line="360" w:lineRule="auto"/>
        <w:rPr>
          <w:rFonts w:ascii="Times New Roman" w:eastAsia="Times New Roman" w:hAnsi="Times New Roman" w:cs="Times New Roman"/>
          <w:sz w:val="24"/>
          <w:szCs w:val="24"/>
        </w:rPr>
      </w:pPr>
      <w:r w:rsidRPr="00616E72">
        <w:rPr>
          <w:rFonts w:ascii="David" w:eastAsia="Times New Roman" w:hAnsi="David" w:cs="David"/>
          <w:b/>
          <w:bCs/>
          <w:color w:val="000000"/>
          <w:sz w:val="24"/>
          <w:szCs w:val="24"/>
          <w:u w:val="single"/>
          <w:rtl/>
        </w:rPr>
        <w:t>8. ייחודו של המנדט הבריטי על ארץ ישראל:</w:t>
      </w:r>
    </w:p>
    <w:p w14:paraId="1C2AFF77" w14:textId="77777777" w:rsidR="00616E72" w:rsidRPr="00616E72" w:rsidRDefault="00616E72" w:rsidP="00B77923">
      <w:pPr>
        <w:spacing w:after="0" w:line="360" w:lineRule="auto"/>
        <w:rPr>
          <w:rFonts w:ascii="Times New Roman" w:eastAsia="Times New Roman" w:hAnsi="Times New Roman" w:cs="Times New Roman"/>
          <w:sz w:val="24"/>
          <w:szCs w:val="24"/>
          <w:rtl/>
        </w:rPr>
      </w:pPr>
      <w:r w:rsidRPr="00616E72">
        <w:rPr>
          <w:rFonts w:ascii="David" w:eastAsia="Times New Roman" w:hAnsi="David" w:cs="David"/>
          <w:color w:val="000000"/>
          <w:sz w:val="24"/>
          <w:szCs w:val="24"/>
          <w:rtl/>
        </w:rPr>
        <w:t xml:space="preserve">המנדט  הבריטי על ארץ ישראל היה חלק משיטת המנדטים שהונהגה אחרי מלחמת העולם הראשונה, בשטחי הכיבוש של בנות הברית, כצורת שלטון שהיא פשרה בין השאיפה לתת עצמאות ללאומים לבין השאיפות של בנות הברית להחזיק בשטחים שונים בפרט באלו שהם בעלי ערך אסטרטגי. </w:t>
      </w:r>
    </w:p>
    <w:p w14:paraId="389737C5" w14:textId="77777777" w:rsidR="00B77923" w:rsidRDefault="00616E72" w:rsidP="00B77923">
      <w:pPr>
        <w:spacing w:after="0" w:line="360" w:lineRule="auto"/>
        <w:rPr>
          <w:rFonts w:ascii="David" w:eastAsia="Times New Roman" w:hAnsi="David" w:cs="David"/>
          <w:color w:val="000000"/>
          <w:sz w:val="24"/>
          <w:szCs w:val="24"/>
          <w:rtl/>
        </w:rPr>
      </w:pPr>
      <w:r w:rsidRPr="00616E72">
        <w:rPr>
          <w:rFonts w:ascii="David" w:eastAsia="Times New Roman" w:hAnsi="David" w:cs="David"/>
          <w:color w:val="000000"/>
          <w:sz w:val="24"/>
          <w:szCs w:val="24"/>
          <w:rtl/>
        </w:rPr>
        <w:t xml:space="preserve">המנדט על ארץ ישראל , מבחינת הישוב היהודי היה הגשמה של הצהרת בלפור, וחיזוק את הקשר בין התנועה הציונית לבין בריטניה. </w:t>
      </w:r>
    </w:p>
    <w:p w14:paraId="1C435B9B" w14:textId="77777777" w:rsidR="00B77923" w:rsidRDefault="00616E72" w:rsidP="00B77923">
      <w:pPr>
        <w:spacing w:after="0" w:line="360" w:lineRule="auto"/>
        <w:rPr>
          <w:rFonts w:ascii="David" w:eastAsia="Times New Roman" w:hAnsi="David" w:cs="David"/>
          <w:color w:val="000000"/>
          <w:sz w:val="24"/>
          <w:szCs w:val="24"/>
          <w:rtl/>
        </w:rPr>
      </w:pPr>
      <w:r w:rsidRPr="00616E72">
        <w:rPr>
          <w:rFonts w:ascii="David" w:eastAsia="Times New Roman" w:hAnsi="David" w:cs="David"/>
          <w:color w:val="000000"/>
          <w:sz w:val="24"/>
          <w:szCs w:val="24"/>
          <w:rtl/>
        </w:rPr>
        <w:t xml:space="preserve">המנדט החל באופן רשמי בשנת 1922, כאשר הבריטים כבר שלטו בארץ  קרוב ל- 5 שנים. </w:t>
      </w:r>
    </w:p>
    <w:p w14:paraId="5F1E1762" w14:textId="77777777" w:rsidR="00B77923" w:rsidRDefault="00616E72" w:rsidP="00B77923">
      <w:pPr>
        <w:spacing w:after="0" w:line="360" w:lineRule="auto"/>
        <w:rPr>
          <w:rFonts w:ascii="David" w:eastAsia="Times New Roman" w:hAnsi="David" w:cs="David"/>
          <w:color w:val="000000"/>
          <w:sz w:val="24"/>
          <w:szCs w:val="24"/>
          <w:rtl/>
        </w:rPr>
      </w:pPr>
      <w:r w:rsidRPr="00616E72">
        <w:rPr>
          <w:rFonts w:ascii="David" w:eastAsia="Times New Roman" w:hAnsi="David" w:cs="David"/>
          <w:color w:val="000000"/>
          <w:sz w:val="24"/>
          <w:szCs w:val="24"/>
          <w:rtl/>
        </w:rPr>
        <w:t>בסעיפי טופס המנדט התחייבו הבריטים</w:t>
      </w:r>
      <w:r w:rsidR="00B77923">
        <w:rPr>
          <w:rFonts w:ascii="David" w:eastAsia="Times New Roman" w:hAnsi="David" w:cs="David" w:hint="cs"/>
          <w:color w:val="000000"/>
          <w:sz w:val="24"/>
          <w:szCs w:val="24"/>
          <w:rtl/>
        </w:rPr>
        <w:t>:</w:t>
      </w:r>
    </w:p>
    <w:p w14:paraId="2073EEC8" w14:textId="77777777" w:rsidR="00B77923" w:rsidRDefault="00B77923" w:rsidP="00B77923">
      <w:pPr>
        <w:spacing w:after="0" w:line="360" w:lineRule="auto"/>
        <w:rPr>
          <w:rFonts w:ascii="David" w:eastAsia="Times New Roman" w:hAnsi="David" w:cs="David"/>
          <w:color w:val="000000"/>
          <w:sz w:val="24"/>
          <w:szCs w:val="24"/>
          <w:rtl/>
        </w:rPr>
      </w:pPr>
      <w:r>
        <w:rPr>
          <w:rFonts w:ascii="David" w:eastAsia="Times New Roman" w:hAnsi="David" w:cs="David" w:hint="cs"/>
          <w:color w:val="000000"/>
          <w:sz w:val="24"/>
          <w:szCs w:val="24"/>
          <w:rtl/>
        </w:rPr>
        <w:t xml:space="preserve">1. </w:t>
      </w:r>
      <w:r w:rsidR="00616E72" w:rsidRPr="00616E72">
        <w:rPr>
          <w:rFonts w:ascii="David" w:eastAsia="Times New Roman" w:hAnsi="David" w:cs="David"/>
          <w:color w:val="000000"/>
          <w:sz w:val="24"/>
          <w:szCs w:val="24"/>
          <w:rtl/>
        </w:rPr>
        <w:t xml:space="preserve"> לפתח את הישוב היהודי על ידי תמי</w:t>
      </w:r>
      <w:r>
        <w:rPr>
          <w:rFonts w:ascii="David" w:eastAsia="Times New Roman" w:hAnsi="David" w:cs="David"/>
          <w:color w:val="000000"/>
          <w:sz w:val="24"/>
          <w:szCs w:val="24"/>
          <w:rtl/>
        </w:rPr>
        <w:t>כה בעליה חופשית לארץ של יהודים</w:t>
      </w:r>
    </w:p>
    <w:p w14:paraId="1A9C42E1" w14:textId="77777777" w:rsidR="00B77923" w:rsidRDefault="00B77923" w:rsidP="00B77923">
      <w:pPr>
        <w:spacing w:after="0" w:line="360" w:lineRule="auto"/>
        <w:rPr>
          <w:rFonts w:ascii="David" w:eastAsia="Times New Roman" w:hAnsi="David" w:cs="David"/>
          <w:color w:val="000000"/>
          <w:sz w:val="24"/>
          <w:szCs w:val="24"/>
          <w:rtl/>
        </w:rPr>
      </w:pPr>
      <w:r>
        <w:rPr>
          <w:rFonts w:ascii="David" w:eastAsia="Times New Roman" w:hAnsi="David" w:cs="David" w:hint="cs"/>
          <w:color w:val="000000"/>
          <w:sz w:val="24"/>
          <w:szCs w:val="24"/>
          <w:rtl/>
        </w:rPr>
        <w:t xml:space="preserve">2. </w:t>
      </w:r>
      <w:r w:rsidR="00616E72" w:rsidRPr="00616E72">
        <w:rPr>
          <w:rFonts w:ascii="David" w:eastAsia="Times New Roman" w:hAnsi="David" w:cs="David"/>
          <w:color w:val="000000"/>
          <w:sz w:val="24"/>
          <w:szCs w:val="24"/>
          <w:rtl/>
        </w:rPr>
        <w:t xml:space="preserve">מתן אפשרות להתיישבות בשטחי ארץ-ישראל הנמצאים תחת שליטתם. </w:t>
      </w:r>
    </w:p>
    <w:p w14:paraId="77BE6B81" w14:textId="77777777" w:rsidR="00B77923" w:rsidRDefault="00616E72" w:rsidP="00B77923">
      <w:pPr>
        <w:spacing w:after="0" w:line="360" w:lineRule="auto"/>
        <w:rPr>
          <w:rFonts w:ascii="David" w:eastAsia="Times New Roman" w:hAnsi="David" w:cs="David"/>
          <w:color w:val="000000"/>
          <w:sz w:val="24"/>
          <w:szCs w:val="24"/>
          <w:rtl/>
        </w:rPr>
      </w:pPr>
      <w:r w:rsidRPr="00616E72">
        <w:rPr>
          <w:rFonts w:ascii="David" w:eastAsia="Times New Roman" w:hAnsi="David" w:cs="David"/>
          <w:color w:val="000000"/>
          <w:sz w:val="24"/>
          <w:szCs w:val="24"/>
          <w:rtl/>
        </w:rPr>
        <w:t xml:space="preserve">חלק מסעיפי המנדט קוימו במלואן  כמו הקמת מוסדות שלטון עצמי, פיתוח כלכלי ומנהלי. </w:t>
      </w:r>
    </w:p>
    <w:p w14:paraId="5F2F35CA" w14:textId="77777777" w:rsidR="006D2B38" w:rsidRDefault="00616E72" w:rsidP="00B77923">
      <w:pPr>
        <w:spacing w:after="0" w:line="360" w:lineRule="auto"/>
        <w:rPr>
          <w:rFonts w:ascii="David" w:eastAsia="Times New Roman" w:hAnsi="David" w:cs="David"/>
          <w:color w:val="000000"/>
          <w:sz w:val="24"/>
          <w:szCs w:val="24"/>
          <w:rtl/>
        </w:rPr>
      </w:pPr>
      <w:r w:rsidRPr="00616E72">
        <w:rPr>
          <w:rFonts w:ascii="David" w:eastAsia="Times New Roman" w:hAnsi="David" w:cs="David"/>
          <w:color w:val="000000"/>
          <w:sz w:val="24"/>
          <w:szCs w:val="24"/>
          <w:rtl/>
        </w:rPr>
        <w:t>חלק אחר של הסעיפים  קוימו חלקית - סעיפים שנוגעים לחופש העליה של היהודים לארץ והתיישבותם.</w:t>
      </w:r>
    </w:p>
    <w:p w14:paraId="312F5F06" w14:textId="77777777" w:rsidR="00EB101C" w:rsidRPr="00AF191C" w:rsidRDefault="00EB101C" w:rsidP="00EB101C">
      <w:pPr>
        <w:jc w:val="center"/>
        <w:rPr>
          <w:rFonts w:cs="Ilana"/>
          <w:b/>
          <w:bCs/>
          <w:sz w:val="36"/>
          <w:szCs w:val="36"/>
          <w:u w:val="single"/>
        </w:rPr>
      </w:pPr>
      <w:r>
        <w:rPr>
          <w:noProof/>
        </w:rPr>
        <w:lastRenderedPageBreak/>
        <w:drawing>
          <wp:anchor distT="0" distB="0" distL="114300" distR="114300" simplePos="0" relativeHeight="251660288" behindDoc="0" locked="0" layoutInCell="1" allowOverlap="1" wp14:anchorId="0DF52D23" wp14:editId="11D15921">
            <wp:simplePos x="0" y="0"/>
            <wp:positionH relativeFrom="margin">
              <wp:posOffset>-483235</wp:posOffset>
            </wp:positionH>
            <wp:positionV relativeFrom="margin">
              <wp:posOffset>388620</wp:posOffset>
            </wp:positionV>
            <wp:extent cx="1041400" cy="1246505"/>
            <wp:effectExtent l="0" t="0" r="6350" b="0"/>
            <wp:wrapSquare wrapText="bothSides"/>
            <wp:docPr id="2" name="תמונה 2" descr="http://blog.tapuz.co.il/poststamps/images/2131573_13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log.tapuz.co.il/poststamps/images/2131573_1302.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50211" t="3259" r="5203" b="63151"/>
                    <a:stretch/>
                  </pic:blipFill>
                  <pic:spPr bwMode="auto">
                    <a:xfrm>
                      <a:off x="0" y="0"/>
                      <a:ext cx="1041400" cy="12465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F191C">
        <w:rPr>
          <w:rFonts w:cs="Ilana" w:hint="cs"/>
          <w:b/>
          <w:bCs/>
          <w:sz w:val="36"/>
          <w:szCs w:val="36"/>
          <w:u w:val="single"/>
          <w:rtl/>
        </w:rPr>
        <w:t xml:space="preserve">מישוב ארץ להקמת מדינה- </w:t>
      </w:r>
      <w:r>
        <w:rPr>
          <w:rFonts w:cs="Ilana" w:hint="cs"/>
          <w:b/>
          <w:bCs/>
          <w:sz w:val="36"/>
          <w:szCs w:val="36"/>
          <w:u w:val="single"/>
          <w:rtl/>
        </w:rPr>
        <w:t>היחסים עם הבריטים</w:t>
      </w:r>
    </w:p>
    <w:p w14:paraId="015D3E74" w14:textId="77777777" w:rsidR="00EB101C" w:rsidRPr="00616E72" w:rsidRDefault="00EB101C" w:rsidP="00EB101C">
      <w:pPr>
        <w:spacing w:after="0" w:line="360" w:lineRule="auto"/>
        <w:rPr>
          <w:rFonts w:ascii="Times New Roman" w:eastAsia="Times New Roman" w:hAnsi="Times New Roman" w:cs="Times New Roman"/>
          <w:sz w:val="24"/>
          <w:szCs w:val="24"/>
        </w:rPr>
      </w:pPr>
      <w:r w:rsidRPr="00616E72">
        <w:rPr>
          <w:rFonts w:ascii="David" w:eastAsia="Times New Roman" w:hAnsi="David" w:cs="David"/>
          <w:b/>
          <w:bCs/>
          <w:color w:val="000000"/>
          <w:sz w:val="24"/>
          <w:szCs w:val="24"/>
          <w:u w:val="single"/>
          <w:rtl/>
        </w:rPr>
        <w:t xml:space="preserve"> הצהרת בלפור ומשמעותה: </w:t>
      </w:r>
    </w:p>
    <w:p w14:paraId="71319060" w14:textId="77777777" w:rsidR="00EB101C" w:rsidRPr="00616E72" w:rsidRDefault="00EB101C" w:rsidP="00EB101C">
      <w:pPr>
        <w:spacing w:after="0" w:line="360" w:lineRule="auto"/>
        <w:rPr>
          <w:rFonts w:ascii="Times New Roman" w:eastAsia="Times New Roman" w:hAnsi="Times New Roman" w:cs="Times New Roman"/>
          <w:sz w:val="24"/>
          <w:szCs w:val="24"/>
          <w:rtl/>
        </w:rPr>
      </w:pPr>
      <w:r w:rsidRPr="00616E72">
        <w:rPr>
          <w:rFonts w:ascii="David" w:eastAsia="Times New Roman" w:hAnsi="David" w:cs="David"/>
          <w:color w:val="000000"/>
          <w:sz w:val="24"/>
          <w:szCs w:val="24"/>
          <w:rtl/>
        </w:rPr>
        <w:t>הצהרת בלפור היא הכינוי למסמך שנחתם בידי</w:t>
      </w:r>
      <w:hyperlink r:id="rId31" w:history="1">
        <w:r w:rsidRPr="00B77923">
          <w:rPr>
            <w:rFonts w:ascii="David" w:eastAsia="Times New Roman" w:hAnsi="David" w:cs="David"/>
            <w:color w:val="000000"/>
            <w:sz w:val="24"/>
            <w:szCs w:val="24"/>
            <w:rtl/>
          </w:rPr>
          <w:t xml:space="preserve"> שר החוץ </w:t>
        </w:r>
        <w:r>
          <w:rPr>
            <w:rFonts w:ascii="David" w:eastAsia="Times New Roman" w:hAnsi="David" w:cs="David" w:hint="cs"/>
            <w:color w:val="000000"/>
            <w:sz w:val="24"/>
            <w:szCs w:val="24"/>
            <w:rtl/>
          </w:rPr>
          <w:t>______</w:t>
        </w:r>
      </w:hyperlink>
      <w:r w:rsidRPr="00616E72">
        <w:rPr>
          <w:rFonts w:ascii="David" w:eastAsia="Times New Roman" w:hAnsi="David" w:cs="David"/>
          <w:color w:val="000000"/>
          <w:sz w:val="24"/>
          <w:szCs w:val="24"/>
          <w:rtl/>
        </w:rPr>
        <w:t>, ה</w:t>
      </w:r>
      <w:hyperlink r:id="rId32" w:history="1">
        <w:r w:rsidRPr="00B77923">
          <w:rPr>
            <w:rFonts w:ascii="David" w:eastAsia="Times New Roman" w:hAnsi="David" w:cs="David"/>
            <w:color w:val="000000"/>
            <w:sz w:val="24"/>
            <w:szCs w:val="24"/>
            <w:rtl/>
          </w:rPr>
          <w:t>לורד</w:t>
        </w:r>
      </w:hyperlink>
      <w:hyperlink r:id="rId33" w:history="1">
        <w:r w:rsidRPr="00B77923">
          <w:rPr>
            <w:rFonts w:ascii="David" w:eastAsia="Times New Roman" w:hAnsi="David" w:cs="David"/>
            <w:color w:val="000000"/>
            <w:sz w:val="24"/>
            <w:szCs w:val="24"/>
            <w:rtl/>
          </w:rPr>
          <w:t xml:space="preserve"> בלפור</w:t>
        </w:r>
      </w:hyperlink>
      <w:r w:rsidRPr="00616E72">
        <w:rPr>
          <w:rFonts w:ascii="David" w:eastAsia="Times New Roman" w:hAnsi="David" w:cs="David"/>
          <w:color w:val="000000"/>
          <w:sz w:val="24"/>
          <w:szCs w:val="24"/>
          <w:rtl/>
        </w:rPr>
        <w:t>, ב-</w:t>
      </w:r>
      <w:hyperlink r:id="rId34" w:history="1">
        <w:r w:rsidRPr="00B77923">
          <w:rPr>
            <w:rFonts w:ascii="David" w:eastAsia="Times New Roman" w:hAnsi="David" w:cs="David"/>
            <w:color w:val="000000"/>
            <w:sz w:val="24"/>
            <w:szCs w:val="24"/>
            <w:rtl/>
          </w:rPr>
          <w:t>2 בנובמבר</w:t>
        </w:r>
      </w:hyperlink>
      <w:hyperlink r:id="rId35" w:history="1">
        <w:r>
          <w:rPr>
            <w:rFonts w:ascii="David" w:eastAsia="Times New Roman" w:hAnsi="David" w:cs="David" w:hint="cs"/>
            <w:color w:val="000000"/>
            <w:sz w:val="24"/>
            <w:szCs w:val="24"/>
            <w:rtl/>
          </w:rPr>
          <w:t>______</w:t>
        </w:r>
      </w:hyperlink>
      <w:r w:rsidRPr="00616E72">
        <w:rPr>
          <w:rFonts w:ascii="David" w:eastAsia="Times New Roman" w:hAnsi="David" w:cs="David"/>
          <w:color w:val="000000"/>
          <w:sz w:val="24"/>
          <w:szCs w:val="24"/>
          <w:rtl/>
        </w:rPr>
        <w:t xml:space="preserve"> (</w:t>
      </w:r>
      <w:hyperlink r:id="rId36" w:history="1">
        <w:r w:rsidRPr="00B77923">
          <w:rPr>
            <w:rFonts w:ascii="David" w:eastAsia="Times New Roman" w:hAnsi="David" w:cs="David"/>
            <w:color w:val="000000"/>
            <w:sz w:val="24"/>
            <w:szCs w:val="24"/>
            <w:rtl/>
          </w:rPr>
          <w:t>י"ז בחשוון</w:t>
        </w:r>
      </w:hyperlink>
      <w:hyperlink r:id="rId37" w:history="1">
        <w:r w:rsidRPr="00B77923">
          <w:rPr>
            <w:rFonts w:ascii="David" w:eastAsia="Times New Roman" w:hAnsi="David" w:cs="David"/>
            <w:color w:val="000000"/>
            <w:sz w:val="24"/>
            <w:szCs w:val="24"/>
            <w:rtl/>
          </w:rPr>
          <w:t xml:space="preserve"> תרע"ח</w:t>
        </w:r>
      </w:hyperlink>
      <w:r w:rsidRPr="00616E72">
        <w:rPr>
          <w:rFonts w:ascii="David" w:eastAsia="Times New Roman" w:hAnsi="David" w:cs="David"/>
          <w:color w:val="000000"/>
          <w:sz w:val="24"/>
          <w:szCs w:val="24"/>
          <w:rtl/>
        </w:rPr>
        <w:t>) ועיקרו הכרזה ולפיה</w:t>
      </w:r>
      <w:hyperlink r:id="rId38" w:history="1">
        <w:r w:rsidRPr="00B77923">
          <w:rPr>
            <w:rFonts w:ascii="David" w:eastAsia="Times New Roman" w:hAnsi="David" w:cs="David"/>
            <w:color w:val="000000"/>
            <w:sz w:val="24"/>
            <w:szCs w:val="24"/>
            <w:rtl/>
          </w:rPr>
          <w:t xml:space="preserve"> בריטניה</w:t>
        </w:r>
      </w:hyperlink>
      <w:r w:rsidRPr="00616E72">
        <w:rPr>
          <w:rFonts w:ascii="David" w:eastAsia="Times New Roman" w:hAnsi="David" w:cs="David"/>
          <w:color w:val="000000"/>
          <w:sz w:val="24"/>
          <w:szCs w:val="24"/>
          <w:rtl/>
        </w:rPr>
        <w:t xml:space="preserve"> תתמוך בהקמת</w:t>
      </w:r>
      <w:hyperlink r:id="rId39" w:history="1">
        <w:r w:rsidRPr="00B77923">
          <w:rPr>
            <w:rFonts w:ascii="David" w:eastAsia="Times New Roman" w:hAnsi="David" w:cs="David"/>
            <w:color w:val="000000"/>
            <w:sz w:val="24"/>
            <w:szCs w:val="24"/>
            <w:rtl/>
          </w:rPr>
          <w:t xml:space="preserve"> </w:t>
        </w:r>
        <w:r>
          <w:rPr>
            <w:rFonts w:ascii="David" w:eastAsia="Times New Roman" w:hAnsi="David" w:cs="David" w:hint="cs"/>
            <w:color w:val="000000"/>
            <w:sz w:val="24"/>
            <w:szCs w:val="24"/>
            <w:rtl/>
          </w:rPr>
          <w:t>____________</w:t>
        </w:r>
        <w:r w:rsidRPr="00B77923">
          <w:rPr>
            <w:rFonts w:ascii="David" w:eastAsia="Times New Roman" w:hAnsi="David" w:cs="David"/>
            <w:color w:val="000000"/>
            <w:sz w:val="24"/>
            <w:szCs w:val="24"/>
            <w:rtl/>
          </w:rPr>
          <w:t xml:space="preserve"> לעם היהודי</w:t>
        </w:r>
      </w:hyperlink>
      <w:r w:rsidRPr="00616E72">
        <w:rPr>
          <w:rFonts w:ascii="David" w:eastAsia="Times New Roman" w:hAnsi="David" w:cs="David"/>
          <w:color w:val="000000"/>
          <w:sz w:val="24"/>
          <w:szCs w:val="24"/>
          <w:rtl/>
        </w:rPr>
        <w:t xml:space="preserve"> ב</w:t>
      </w:r>
      <w:r>
        <w:rPr>
          <w:rFonts w:hint="cs"/>
          <w:rtl/>
        </w:rPr>
        <w:t xml:space="preserve">_________. </w:t>
      </w:r>
      <w:r w:rsidRPr="00616E72">
        <w:rPr>
          <w:rFonts w:ascii="David" w:eastAsia="Times New Roman" w:hAnsi="David" w:cs="David"/>
          <w:color w:val="000000"/>
          <w:sz w:val="24"/>
          <w:szCs w:val="24"/>
          <w:rtl/>
        </w:rPr>
        <w:t>מתן ההצהרה היה הישג מדיני חסר תקדים של</w:t>
      </w:r>
      <w:hyperlink r:id="rId40" w:history="1">
        <w:r w:rsidRPr="00B77923">
          <w:rPr>
            <w:rFonts w:ascii="David" w:eastAsia="Times New Roman" w:hAnsi="David" w:cs="David"/>
            <w:color w:val="000000"/>
            <w:sz w:val="24"/>
            <w:szCs w:val="24"/>
            <w:rtl/>
          </w:rPr>
          <w:t xml:space="preserve"> התנועה הציונית</w:t>
        </w:r>
      </w:hyperlink>
      <w:r w:rsidRPr="00616E72">
        <w:rPr>
          <w:rFonts w:ascii="David" w:eastAsia="Times New Roman" w:hAnsi="David" w:cs="David"/>
          <w:color w:val="000000"/>
          <w:sz w:val="24"/>
          <w:szCs w:val="24"/>
          <w:rtl/>
        </w:rPr>
        <w:t xml:space="preserve">: מעצמה עולמית כמו בריטניה הסכימה למעשה לפרוש את חסותה על התנועה הציונית ולסייע לה </w:t>
      </w:r>
      <w:r>
        <w:rPr>
          <w:rFonts w:ascii="David" w:eastAsia="Times New Roman" w:hAnsi="David" w:cs="David" w:hint="cs"/>
          <w:color w:val="000000"/>
          <w:sz w:val="24"/>
          <w:szCs w:val="24"/>
          <w:rtl/>
        </w:rPr>
        <w:t>ב_______________________</w:t>
      </w:r>
      <w:r w:rsidRPr="00616E72">
        <w:rPr>
          <w:rFonts w:ascii="David" w:eastAsia="Times New Roman" w:hAnsi="David" w:cs="David"/>
          <w:color w:val="000000"/>
          <w:sz w:val="24"/>
          <w:szCs w:val="24"/>
          <w:rtl/>
        </w:rPr>
        <w:t>.</w:t>
      </w:r>
    </w:p>
    <w:p w14:paraId="157CA179" w14:textId="77777777" w:rsidR="00EB101C" w:rsidRPr="00616E72" w:rsidRDefault="00EB101C" w:rsidP="00EB101C">
      <w:pPr>
        <w:spacing w:after="0" w:line="360" w:lineRule="auto"/>
        <w:rPr>
          <w:rFonts w:ascii="Times New Roman" w:eastAsia="Times New Roman" w:hAnsi="Times New Roman" w:cs="Times New Roman"/>
          <w:sz w:val="24"/>
          <w:szCs w:val="24"/>
          <w:rtl/>
        </w:rPr>
      </w:pPr>
      <w:r w:rsidRPr="00616E72">
        <w:rPr>
          <w:rFonts w:ascii="David" w:eastAsia="Times New Roman" w:hAnsi="David" w:cs="David"/>
          <w:color w:val="000000"/>
          <w:sz w:val="24"/>
          <w:szCs w:val="24"/>
          <w:rtl/>
        </w:rPr>
        <w:t>ההצהרה נמסרה לידיו של הלורד</w:t>
      </w:r>
      <w:hyperlink r:id="rId41" w:history="1">
        <w:r w:rsidRPr="00B77923">
          <w:rPr>
            <w:rFonts w:ascii="David" w:eastAsia="Times New Roman" w:hAnsi="David" w:cs="David"/>
            <w:color w:val="000000"/>
            <w:sz w:val="24"/>
            <w:szCs w:val="24"/>
            <w:rtl/>
          </w:rPr>
          <w:t xml:space="preserve"> </w:t>
        </w:r>
        <w:r>
          <w:rPr>
            <w:rFonts w:ascii="David" w:eastAsia="Times New Roman" w:hAnsi="David" w:cs="David" w:hint="cs"/>
            <w:color w:val="000000"/>
            <w:sz w:val="24"/>
            <w:szCs w:val="24"/>
            <w:rtl/>
          </w:rPr>
          <w:t>________</w:t>
        </w:r>
      </w:hyperlink>
      <w:r w:rsidRPr="00616E72">
        <w:rPr>
          <w:rFonts w:ascii="David" w:eastAsia="Times New Roman" w:hAnsi="David" w:cs="David"/>
          <w:color w:val="000000"/>
          <w:sz w:val="24"/>
          <w:szCs w:val="24"/>
          <w:rtl/>
        </w:rPr>
        <w:t>, שהתבקש להעבירה לידי</w:t>
      </w:r>
      <w:hyperlink r:id="rId42" w:history="1">
        <w:r w:rsidRPr="00B77923">
          <w:rPr>
            <w:rFonts w:ascii="David" w:eastAsia="Times New Roman" w:hAnsi="David" w:cs="David"/>
            <w:color w:val="000000"/>
            <w:sz w:val="24"/>
            <w:szCs w:val="24"/>
            <w:rtl/>
          </w:rPr>
          <w:t xml:space="preserve"> ההסתדרות הציונית</w:t>
        </w:r>
      </w:hyperlink>
      <w:r w:rsidRPr="00616E72">
        <w:rPr>
          <w:rFonts w:ascii="David" w:eastAsia="Times New Roman" w:hAnsi="David" w:cs="David"/>
          <w:color w:val="000000"/>
          <w:sz w:val="24"/>
          <w:szCs w:val="24"/>
          <w:rtl/>
        </w:rPr>
        <w:t>. היא ניתנה בעקבות הצעה שהגיש ל</w:t>
      </w:r>
      <w:hyperlink r:id="rId43" w:history="1">
        <w:r w:rsidRPr="00B77923">
          <w:rPr>
            <w:rFonts w:ascii="David" w:eastAsia="Times New Roman" w:hAnsi="David" w:cs="David"/>
            <w:color w:val="000000"/>
            <w:sz w:val="24"/>
            <w:szCs w:val="24"/>
            <w:rtl/>
          </w:rPr>
          <w:t>ממשלת בריטניה</w:t>
        </w:r>
      </w:hyperlink>
      <w:r w:rsidRPr="00616E72">
        <w:rPr>
          <w:rFonts w:ascii="David" w:eastAsia="Times New Roman" w:hAnsi="David" w:cs="David"/>
          <w:color w:val="000000"/>
          <w:sz w:val="24"/>
          <w:szCs w:val="24"/>
          <w:rtl/>
        </w:rPr>
        <w:t xml:space="preserve"> ד"ר</w:t>
      </w:r>
      <w:hyperlink r:id="rId44" w:history="1">
        <w:r>
          <w:rPr>
            <w:rFonts w:ascii="David" w:eastAsia="Times New Roman" w:hAnsi="David" w:cs="David" w:hint="cs"/>
            <w:color w:val="000000"/>
            <w:sz w:val="24"/>
            <w:szCs w:val="24"/>
            <w:rtl/>
          </w:rPr>
          <w:t>__________</w:t>
        </w:r>
      </w:hyperlink>
      <w:r w:rsidRPr="00616E72">
        <w:rPr>
          <w:rFonts w:ascii="David" w:eastAsia="Times New Roman" w:hAnsi="David" w:cs="David"/>
          <w:color w:val="000000"/>
          <w:sz w:val="24"/>
          <w:szCs w:val="24"/>
          <w:rtl/>
        </w:rPr>
        <w:t xml:space="preserve"> בשיתוף עם ההנהגה הציונית בבריטניה. הצעתו של ויצמן כללה את הדרישה להכיר בזכות</w:t>
      </w:r>
      <w:hyperlink r:id="rId45" w:history="1">
        <w:r w:rsidRPr="00B77923">
          <w:rPr>
            <w:rFonts w:ascii="David" w:eastAsia="Times New Roman" w:hAnsi="David" w:cs="David"/>
            <w:color w:val="000000"/>
            <w:sz w:val="24"/>
            <w:szCs w:val="24"/>
            <w:rtl/>
          </w:rPr>
          <w:t xml:space="preserve"> העם היהודי</w:t>
        </w:r>
      </w:hyperlink>
      <w:r w:rsidRPr="00616E72">
        <w:rPr>
          <w:rFonts w:ascii="David" w:eastAsia="Times New Roman" w:hAnsi="David" w:cs="David"/>
          <w:color w:val="000000"/>
          <w:sz w:val="24"/>
          <w:szCs w:val="24"/>
          <w:rtl/>
        </w:rPr>
        <w:t xml:space="preserve"> על ארץ ישראל ובזכותם של יהודים לעלות אליה, וכן להעניק </w:t>
      </w:r>
      <w:r>
        <w:rPr>
          <w:rFonts w:ascii="David" w:eastAsia="Times New Roman" w:hAnsi="David" w:cs="David" w:hint="cs"/>
          <w:color w:val="000000"/>
          <w:sz w:val="24"/>
          <w:szCs w:val="24"/>
          <w:rtl/>
        </w:rPr>
        <w:t>_____________________________</w:t>
      </w:r>
      <w:r w:rsidRPr="00616E72">
        <w:rPr>
          <w:rFonts w:ascii="David" w:eastAsia="Times New Roman" w:hAnsi="David" w:cs="David"/>
          <w:color w:val="000000"/>
          <w:sz w:val="24"/>
          <w:szCs w:val="24"/>
          <w:rtl/>
        </w:rPr>
        <w:t xml:space="preserve"> בארץ ישראל. הצהרת בלפור הייתה </w:t>
      </w:r>
      <w:r>
        <w:rPr>
          <w:rFonts w:ascii="David" w:eastAsia="Times New Roman" w:hAnsi="David" w:cs="David" w:hint="cs"/>
          <w:color w:val="000000"/>
          <w:sz w:val="24"/>
          <w:szCs w:val="24"/>
          <w:rtl/>
        </w:rPr>
        <w:t>________</w:t>
      </w:r>
      <w:r w:rsidRPr="00616E72">
        <w:rPr>
          <w:rFonts w:ascii="David" w:eastAsia="Times New Roman" w:hAnsi="David" w:cs="David"/>
          <w:color w:val="000000"/>
          <w:sz w:val="24"/>
          <w:szCs w:val="24"/>
          <w:rtl/>
        </w:rPr>
        <w:t xml:space="preserve"> בהשוואה להצעה שהגיש ויצמן, ובכל זאת כללה הכרה בהקמת "בית</w:t>
      </w:r>
      <w:hyperlink r:id="rId46" w:history="1">
        <w:r w:rsidRPr="00B77923">
          <w:rPr>
            <w:rFonts w:ascii="David" w:eastAsia="Times New Roman" w:hAnsi="David" w:cs="David"/>
            <w:color w:val="000000"/>
            <w:sz w:val="24"/>
            <w:szCs w:val="24"/>
            <w:rtl/>
          </w:rPr>
          <w:t xml:space="preserve"> לאומי</w:t>
        </w:r>
      </w:hyperlink>
      <w:r w:rsidRPr="00616E72">
        <w:rPr>
          <w:rFonts w:ascii="David" w:eastAsia="Times New Roman" w:hAnsi="David" w:cs="David"/>
          <w:color w:val="000000"/>
          <w:sz w:val="24"/>
          <w:szCs w:val="24"/>
          <w:rtl/>
        </w:rPr>
        <w:t xml:space="preserve">" ליהודים </w:t>
      </w:r>
      <w:r>
        <w:rPr>
          <w:rFonts w:ascii="David" w:eastAsia="Times New Roman" w:hAnsi="David" w:cs="David" w:hint="cs"/>
          <w:color w:val="000000"/>
          <w:sz w:val="24"/>
          <w:szCs w:val="24"/>
          <w:rtl/>
        </w:rPr>
        <w:t xml:space="preserve">ב_____________. </w:t>
      </w:r>
      <w:r w:rsidRPr="00616E72">
        <w:rPr>
          <w:rFonts w:ascii="David" w:eastAsia="Times New Roman" w:hAnsi="David" w:cs="David"/>
          <w:color w:val="000000"/>
          <w:sz w:val="24"/>
          <w:szCs w:val="24"/>
          <w:rtl/>
        </w:rPr>
        <w:t xml:space="preserve"> במשתמע גם הכירה ההצהרה בתנועה הציונית </w:t>
      </w:r>
      <w:r>
        <w:rPr>
          <w:rFonts w:ascii="David" w:eastAsia="Times New Roman" w:hAnsi="David" w:cs="David" w:hint="cs"/>
          <w:color w:val="000000"/>
          <w:sz w:val="24"/>
          <w:szCs w:val="24"/>
          <w:rtl/>
        </w:rPr>
        <w:t>כ___________</w:t>
      </w:r>
      <w:r w:rsidRPr="00616E72">
        <w:rPr>
          <w:rFonts w:ascii="David" w:eastAsia="Times New Roman" w:hAnsi="David" w:cs="David"/>
          <w:color w:val="000000"/>
          <w:sz w:val="24"/>
          <w:szCs w:val="24"/>
          <w:rtl/>
        </w:rPr>
        <w:t xml:space="preserve"> שאיפות אלה. הצהרת בלפור הייתה אפוא </w:t>
      </w:r>
      <w:r>
        <w:rPr>
          <w:rFonts w:ascii="David" w:eastAsia="Times New Roman" w:hAnsi="David" w:cs="David" w:hint="cs"/>
          <w:color w:val="000000"/>
          <w:sz w:val="24"/>
          <w:szCs w:val="24"/>
          <w:rtl/>
        </w:rPr>
        <w:t>___________________</w:t>
      </w:r>
      <w:r w:rsidRPr="00616E72">
        <w:rPr>
          <w:rFonts w:ascii="David" w:eastAsia="Times New Roman" w:hAnsi="David" w:cs="David"/>
          <w:color w:val="000000"/>
          <w:sz w:val="24"/>
          <w:szCs w:val="24"/>
          <w:rtl/>
        </w:rPr>
        <w:t xml:space="preserve"> </w:t>
      </w:r>
      <w:r>
        <w:rPr>
          <w:rFonts w:ascii="David" w:eastAsia="Times New Roman" w:hAnsi="David" w:cs="David" w:hint="cs"/>
          <w:color w:val="000000"/>
          <w:sz w:val="24"/>
          <w:szCs w:val="24"/>
          <w:rtl/>
        </w:rPr>
        <w:t>_______</w:t>
      </w:r>
      <w:r w:rsidRPr="00616E72">
        <w:rPr>
          <w:rFonts w:ascii="David" w:eastAsia="Times New Roman" w:hAnsi="David" w:cs="David"/>
          <w:color w:val="000000"/>
          <w:sz w:val="24"/>
          <w:szCs w:val="24"/>
          <w:rtl/>
        </w:rPr>
        <w:t xml:space="preserve"> של התנועה הציונית.</w:t>
      </w:r>
    </w:p>
    <w:p w14:paraId="694B61DE" w14:textId="77777777" w:rsidR="00EB101C" w:rsidRPr="00616E72" w:rsidRDefault="00EB101C" w:rsidP="00EB101C">
      <w:pPr>
        <w:spacing w:after="0" w:line="360" w:lineRule="auto"/>
        <w:rPr>
          <w:rFonts w:ascii="Times New Roman" w:eastAsia="Times New Roman" w:hAnsi="Times New Roman" w:cs="Times New Roman"/>
          <w:sz w:val="24"/>
          <w:szCs w:val="24"/>
          <w:rtl/>
        </w:rPr>
      </w:pPr>
      <w:r w:rsidRPr="00616E72">
        <w:rPr>
          <w:rFonts w:ascii="David" w:eastAsia="Times New Roman" w:hAnsi="David" w:cs="David"/>
          <w:color w:val="000000"/>
          <w:sz w:val="24"/>
          <w:szCs w:val="24"/>
          <w:rtl/>
        </w:rPr>
        <w:t>ההצהרה, המבטאת במשתמע גם הכרה ביהודים כ</w:t>
      </w:r>
      <w:r>
        <w:rPr>
          <w:rFonts w:ascii="David" w:eastAsia="Times New Roman" w:hAnsi="David" w:cs="David" w:hint="cs"/>
          <w:color w:val="000000"/>
          <w:sz w:val="24"/>
          <w:szCs w:val="24"/>
          <w:rtl/>
        </w:rPr>
        <w:t>____</w:t>
      </w:r>
      <w:r w:rsidRPr="00616E72">
        <w:rPr>
          <w:rFonts w:ascii="David" w:eastAsia="Times New Roman" w:hAnsi="David" w:cs="David"/>
          <w:color w:val="000000"/>
          <w:sz w:val="24"/>
          <w:szCs w:val="24"/>
          <w:rtl/>
        </w:rPr>
        <w:t>, הייתה מאוחר יותר למסמך יסודי במתן</w:t>
      </w:r>
      <w:hyperlink r:id="rId47" w:history="1">
        <w:r w:rsidRPr="00B77923">
          <w:rPr>
            <w:rFonts w:ascii="David" w:eastAsia="Times New Roman" w:hAnsi="David" w:cs="David"/>
            <w:color w:val="000000"/>
            <w:sz w:val="24"/>
            <w:szCs w:val="24"/>
            <w:rtl/>
          </w:rPr>
          <w:t xml:space="preserve"> המנדט על ארץ ישראל</w:t>
        </w:r>
      </w:hyperlink>
      <w:r w:rsidRPr="00616E72">
        <w:rPr>
          <w:rFonts w:ascii="David" w:eastAsia="Times New Roman" w:hAnsi="David" w:cs="David"/>
          <w:color w:val="000000"/>
          <w:sz w:val="24"/>
          <w:szCs w:val="24"/>
          <w:rtl/>
        </w:rPr>
        <w:t xml:space="preserve"> לבריטניה על ידי</w:t>
      </w:r>
      <w:hyperlink r:id="rId48" w:history="1">
        <w:r w:rsidRPr="00B77923">
          <w:rPr>
            <w:rFonts w:ascii="David" w:eastAsia="Times New Roman" w:hAnsi="David" w:cs="David"/>
            <w:color w:val="000000"/>
            <w:sz w:val="24"/>
            <w:szCs w:val="24"/>
            <w:rtl/>
          </w:rPr>
          <w:t xml:space="preserve"> חבר הלאומים</w:t>
        </w:r>
      </w:hyperlink>
      <w:r>
        <w:rPr>
          <w:rFonts w:ascii="David" w:eastAsia="Times New Roman" w:hAnsi="David" w:cs="David"/>
          <w:color w:val="000000"/>
          <w:sz w:val="24"/>
          <w:szCs w:val="24"/>
          <w:rtl/>
        </w:rPr>
        <w:t>, אלא שבמהלך שנות שלטונם בארץ</w:t>
      </w:r>
      <w:r>
        <w:rPr>
          <w:rFonts w:ascii="David" w:eastAsia="Times New Roman" w:hAnsi="David" w:cs="David" w:hint="cs"/>
          <w:color w:val="000000"/>
          <w:sz w:val="24"/>
          <w:szCs w:val="24"/>
          <w:rtl/>
        </w:rPr>
        <w:t xml:space="preserve"> __________</w:t>
      </w:r>
      <w:r w:rsidRPr="00616E72">
        <w:rPr>
          <w:rFonts w:ascii="David" w:eastAsia="Times New Roman" w:hAnsi="David" w:cs="David"/>
          <w:color w:val="000000"/>
          <w:sz w:val="24"/>
          <w:szCs w:val="24"/>
          <w:rtl/>
        </w:rPr>
        <w:t xml:space="preserve"> הבריטים את משמעותה של ההצהרה ב</w:t>
      </w:r>
      <w:hyperlink r:id="rId49" w:history="1">
        <w:r w:rsidRPr="00B77923">
          <w:rPr>
            <w:rFonts w:ascii="David" w:eastAsia="Times New Roman" w:hAnsi="David" w:cs="David"/>
            <w:color w:val="000000"/>
            <w:sz w:val="24"/>
            <w:szCs w:val="24"/>
            <w:rtl/>
          </w:rPr>
          <w:t>ספרים הלבנים</w:t>
        </w:r>
      </w:hyperlink>
      <w:r w:rsidRPr="00616E72">
        <w:rPr>
          <w:rFonts w:ascii="David" w:eastAsia="Times New Roman" w:hAnsi="David" w:cs="David"/>
          <w:color w:val="000000"/>
          <w:sz w:val="24"/>
          <w:szCs w:val="24"/>
          <w:rtl/>
        </w:rPr>
        <w:t xml:space="preserve"> שפרסמו, ובמיוחד ב</w:t>
      </w:r>
      <w:hyperlink r:id="rId50" w:history="1">
        <w:r w:rsidRPr="00B77923">
          <w:rPr>
            <w:rFonts w:ascii="David" w:eastAsia="Times New Roman" w:hAnsi="David" w:cs="David"/>
            <w:color w:val="000000"/>
            <w:sz w:val="24"/>
            <w:szCs w:val="24"/>
            <w:rtl/>
          </w:rPr>
          <w:t>ספר הלבן</w:t>
        </w:r>
      </w:hyperlink>
      <w:r w:rsidRPr="00616E72">
        <w:rPr>
          <w:rFonts w:ascii="David" w:eastAsia="Times New Roman" w:hAnsi="David" w:cs="David"/>
          <w:color w:val="000000"/>
          <w:sz w:val="24"/>
          <w:szCs w:val="24"/>
          <w:rtl/>
        </w:rPr>
        <w:t xml:space="preserve"> משנת</w:t>
      </w:r>
      <w:hyperlink r:id="rId51" w:history="1">
        <w:r w:rsidRPr="00B77923">
          <w:rPr>
            <w:rFonts w:ascii="David" w:eastAsia="Times New Roman" w:hAnsi="David" w:cs="David"/>
            <w:color w:val="000000"/>
            <w:sz w:val="24"/>
            <w:szCs w:val="24"/>
            <w:rtl/>
          </w:rPr>
          <w:t xml:space="preserve"> 1939</w:t>
        </w:r>
      </w:hyperlink>
      <w:r w:rsidRPr="00616E72">
        <w:rPr>
          <w:rFonts w:ascii="David" w:eastAsia="Times New Roman" w:hAnsi="David" w:cs="David"/>
          <w:color w:val="000000"/>
          <w:sz w:val="24"/>
          <w:szCs w:val="24"/>
          <w:rtl/>
        </w:rPr>
        <w:t>.</w:t>
      </w:r>
    </w:p>
    <w:p w14:paraId="0BF6635C" w14:textId="77777777" w:rsidR="00EB101C" w:rsidRPr="00616E72" w:rsidRDefault="00EB101C" w:rsidP="00EB101C">
      <w:pPr>
        <w:spacing w:after="0" w:line="360" w:lineRule="auto"/>
        <w:rPr>
          <w:rFonts w:ascii="Times New Roman" w:eastAsia="Times New Roman" w:hAnsi="Times New Roman" w:cs="Times New Roman"/>
          <w:sz w:val="24"/>
          <w:szCs w:val="24"/>
          <w:rtl/>
        </w:rPr>
      </w:pPr>
      <w:r w:rsidRPr="00616E72">
        <w:rPr>
          <w:rFonts w:ascii="David" w:eastAsia="Times New Roman" w:hAnsi="David" w:cs="David"/>
          <w:color w:val="000000"/>
          <w:sz w:val="24"/>
          <w:szCs w:val="24"/>
          <w:rtl/>
        </w:rPr>
        <w:t xml:space="preserve">ההצהרה העניקה לתנועה הציונית יוקרה רבה, העלתה את </w:t>
      </w:r>
      <w:r>
        <w:rPr>
          <w:rFonts w:ascii="David" w:eastAsia="Times New Roman" w:hAnsi="David" w:cs="David" w:hint="cs"/>
          <w:color w:val="000000"/>
          <w:sz w:val="24"/>
          <w:szCs w:val="24"/>
          <w:rtl/>
        </w:rPr>
        <w:t>____________</w:t>
      </w:r>
      <w:r w:rsidRPr="00616E72">
        <w:rPr>
          <w:rFonts w:ascii="David" w:eastAsia="Times New Roman" w:hAnsi="David" w:cs="David"/>
          <w:color w:val="000000"/>
          <w:sz w:val="24"/>
          <w:szCs w:val="24"/>
          <w:rtl/>
        </w:rPr>
        <w:t xml:space="preserve"> בתפוצות שונות, הפיחה בהם תקווה להתחדשות עם ישראל בארצו, וסייעה להגביר את </w:t>
      </w:r>
      <w:r>
        <w:rPr>
          <w:rFonts w:ascii="David" w:eastAsia="Times New Roman" w:hAnsi="David" w:cs="David" w:hint="cs"/>
          <w:color w:val="000000"/>
          <w:sz w:val="24"/>
          <w:szCs w:val="24"/>
          <w:rtl/>
        </w:rPr>
        <w:t>_______</w:t>
      </w:r>
      <w:r w:rsidRPr="00616E72">
        <w:rPr>
          <w:rFonts w:ascii="David" w:eastAsia="Times New Roman" w:hAnsi="David" w:cs="David"/>
          <w:color w:val="000000"/>
          <w:sz w:val="24"/>
          <w:szCs w:val="24"/>
          <w:rtl/>
        </w:rPr>
        <w:t xml:space="preserve"> ארצה. הרב</w:t>
      </w:r>
      <w:hyperlink r:id="rId52" w:history="1">
        <w:r w:rsidRPr="00B77923">
          <w:rPr>
            <w:rFonts w:ascii="David" w:eastAsia="Times New Roman" w:hAnsi="David" w:cs="David"/>
            <w:color w:val="000000"/>
            <w:sz w:val="24"/>
            <w:szCs w:val="24"/>
            <w:rtl/>
          </w:rPr>
          <w:t xml:space="preserve"> אברהם יצחק הכהן קוק</w:t>
        </w:r>
      </w:hyperlink>
      <w:r w:rsidRPr="00616E72">
        <w:rPr>
          <w:rFonts w:ascii="David" w:eastAsia="Times New Roman" w:hAnsi="David" w:cs="David"/>
          <w:color w:val="000000"/>
          <w:sz w:val="24"/>
          <w:szCs w:val="24"/>
          <w:rtl/>
        </w:rPr>
        <w:t xml:space="preserve"> אף כתב על ההצהרה "אתחלתא </w:t>
      </w:r>
      <w:proofErr w:type="spellStart"/>
      <w:r w:rsidRPr="00616E72">
        <w:rPr>
          <w:rFonts w:ascii="David" w:eastAsia="Times New Roman" w:hAnsi="David" w:cs="David"/>
          <w:color w:val="000000"/>
          <w:sz w:val="24"/>
          <w:szCs w:val="24"/>
          <w:rtl/>
        </w:rPr>
        <w:t>דגאולה</w:t>
      </w:r>
      <w:proofErr w:type="spellEnd"/>
      <w:r w:rsidRPr="00616E72">
        <w:rPr>
          <w:rFonts w:ascii="David" w:eastAsia="Times New Roman" w:hAnsi="David" w:cs="David"/>
          <w:color w:val="000000"/>
          <w:sz w:val="24"/>
          <w:szCs w:val="24"/>
          <w:rtl/>
        </w:rPr>
        <w:t xml:space="preserve"> ודאי הולכת ומופיעה לפנינו... כל בעל נפש, שיש בו יכולת לחדור ולהתבונן במה שמצוי מעבר לתופעה החיצונית הנראית לעין יודע, שיד ה' נראית כמנהיגה את ההיסטוריה ועתידה להוביל את התהליך הזה אל השלמתו"‏</w:t>
      </w:r>
      <w:r>
        <w:rPr>
          <w:rFonts w:hint="cs"/>
          <w:rtl/>
        </w:rPr>
        <w:t>.</w:t>
      </w:r>
    </w:p>
    <w:p w14:paraId="064E6E82" w14:textId="77777777" w:rsidR="00EB101C" w:rsidRPr="00616E72" w:rsidRDefault="00EB101C" w:rsidP="00EB101C">
      <w:pPr>
        <w:bidi w:val="0"/>
        <w:spacing w:after="0" w:line="360" w:lineRule="auto"/>
        <w:rPr>
          <w:rFonts w:ascii="Times New Roman" w:eastAsia="Times New Roman" w:hAnsi="Times New Roman" w:cs="Times New Roman"/>
          <w:sz w:val="24"/>
          <w:szCs w:val="24"/>
          <w:rtl/>
        </w:rPr>
      </w:pPr>
    </w:p>
    <w:p w14:paraId="09F2198B" w14:textId="77777777" w:rsidR="00EB101C" w:rsidRPr="00616E72" w:rsidRDefault="00EB101C" w:rsidP="00EB101C">
      <w:pPr>
        <w:spacing w:after="0" w:line="360" w:lineRule="auto"/>
        <w:rPr>
          <w:rFonts w:ascii="Times New Roman" w:eastAsia="Times New Roman" w:hAnsi="Times New Roman" w:cs="Times New Roman"/>
          <w:sz w:val="24"/>
          <w:szCs w:val="24"/>
        </w:rPr>
      </w:pPr>
      <w:r w:rsidRPr="00616E72">
        <w:rPr>
          <w:rFonts w:ascii="David" w:eastAsia="Times New Roman" w:hAnsi="David" w:cs="David"/>
          <w:b/>
          <w:bCs/>
          <w:color w:val="000000"/>
          <w:sz w:val="24"/>
          <w:szCs w:val="24"/>
          <w:u w:val="single"/>
          <w:rtl/>
        </w:rPr>
        <w:t>ייחודו של המנדט הבריטי על ארץ ישראל:</w:t>
      </w:r>
    </w:p>
    <w:p w14:paraId="27CA9255" w14:textId="77777777" w:rsidR="00EB101C" w:rsidRDefault="00EB101C" w:rsidP="00EB101C">
      <w:pPr>
        <w:spacing w:after="0" w:line="360" w:lineRule="auto"/>
        <w:rPr>
          <w:rFonts w:ascii="David" w:eastAsia="Times New Roman" w:hAnsi="David" w:cs="David"/>
          <w:color w:val="000000"/>
          <w:sz w:val="24"/>
          <w:szCs w:val="24"/>
          <w:rtl/>
        </w:rPr>
      </w:pPr>
      <w:r w:rsidRPr="00616E72">
        <w:rPr>
          <w:rFonts w:ascii="David" w:eastAsia="Times New Roman" w:hAnsi="David" w:cs="David"/>
          <w:color w:val="000000"/>
          <w:sz w:val="24"/>
          <w:szCs w:val="24"/>
          <w:rtl/>
        </w:rPr>
        <w:t xml:space="preserve">המנדט  הבריטי על ארץ ישראל היה חלק משיטת </w:t>
      </w:r>
      <w:r>
        <w:rPr>
          <w:rFonts w:ascii="David" w:eastAsia="Times New Roman" w:hAnsi="David" w:cs="David" w:hint="cs"/>
          <w:color w:val="000000"/>
          <w:sz w:val="24"/>
          <w:szCs w:val="24"/>
          <w:rtl/>
        </w:rPr>
        <w:t>_________</w:t>
      </w:r>
      <w:r w:rsidRPr="00616E72">
        <w:rPr>
          <w:rFonts w:ascii="David" w:eastAsia="Times New Roman" w:hAnsi="David" w:cs="David"/>
          <w:color w:val="000000"/>
          <w:sz w:val="24"/>
          <w:szCs w:val="24"/>
          <w:rtl/>
        </w:rPr>
        <w:t xml:space="preserve"> שהונהגה אחרי </w:t>
      </w:r>
      <w:r>
        <w:rPr>
          <w:rFonts w:ascii="David" w:eastAsia="Times New Roman" w:hAnsi="David" w:cs="David" w:hint="cs"/>
          <w:color w:val="000000"/>
          <w:sz w:val="24"/>
          <w:szCs w:val="24"/>
          <w:rtl/>
        </w:rPr>
        <w:t>____________</w:t>
      </w:r>
    </w:p>
    <w:p w14:paraId="215CA07F" w14:textId="77777777" w:rsidR="00EB101C" w:rsidRPr="00616E72" w:rsidRDefault="00EB101C" w:rsidP="00EB101C">
      <w:pPr>
        <w:spacing w:after="0" w:line="360" w:lineRule="auto"/>
        <w:rPr>
          <w:rFonts w:ascii="Times New Roman" w:eastAsia="Times New Roman" w:hAnsi="Times New Roman" w:cs="Times New Roman"/>
          <w:sz w:val="24"/>
          <w:szCs w:val="24"/>
          <w:rtl/>
        </w:rPr>
      </w:pPr>
      <w:r>
        <w:rPr>
          <w:rFonts w:ascii="David" w:eastAsia="Times New Roman" w:hAnsi="David" w:cs="David" w:hint="cs"/>
          <w:color w:val="000000"/>
          <w:sz w:val="24"/>
          <w:szCs w:val="24"/>
          <w:rtl/>
        </w:rPr>
        <w:t>___________</w:t>
      </w:r>
      <w:r w:rsidRPr="00616E72">
        <w:rPr>
          <w:rFonts w:ascii="David" w:eastAsia="Times New Roman" w:hAnsi="David" w:cs="David"/>
          <w:color w:val="000000"/>
          <w:sz w:val="24"/>
          <w:szCs w:val="24"/>
          <w:rtl/>
        </w:rPr>
        <w:t xml:space="preserve">, בשטחי הכיבוש של בנות הברית, כצורת שלטון שהיא </w:t>
      </w:r>
      <w:r>
        <w:rPr>
          <w:rFonts w:ascii="David" w:eastAsia="Times New Roman" w:hAnsi="David" w:cs="David" w:hint="cs"/>
          <w:color w:val="000000"/>
          <w:sz w:val="24"/>
          <w:szCs w:val="24"/>
          <w:rtl/>
        </w:rPr>
        <w:t>_________</w:t>
      </w:r>
      <w:r w:rsidRPr="00616E72">
        <w:rPr>
          <w:rFonts w:ascii="David" w:eastAsia="Times New Roman" w:hAnsi="David" w:cs="David"/>
          <w:color w:val="000000"/>
          <w:sz w:val="24"/>
          <w:szCs w:val="24"/>
          <w:rtl/>
        </w:rPr>
        <w:t xml:space="preserve"> בין השאיפה לתת עצמאות ללאומים לבין השאיפות של בנות הברית להחזיק בשטחים שונים בפרט באלו שהם בעלי ערך אסטרטגי. </w:t>
      </w:r>
    </w:p>
    <w:p w14:paraId="7985E4E6" w14:textId="77777777" w:rsidR="00EB101C" w:rsidRDefault="00EB101C" w:rsidP="00EB101C">
      <w:pPr>
        <w:spacing w:after="0" w:line="360" w:lineRule="auto"/>
        <w:rPr>
          <w:rFonts w:ascii="David" w:eastAsia="Times New Roman" w:hAnsi="David" w:cs="David"/>
          <w:color w:val="000000"/>
          <w:sz w:val="24"/>
          <w:szCs w:val="24"/>
          <w:rtl/>
        </w:rPr>
      </w:pPr>
      <w:r w:rsidRPr="00616E72">
        <w:rPr>
          <w:rFonts w:ascii="David" w:eastAsia="Times New Roman" w:hAnsi="David" w:cs="David"/>
          <w:color w:val="000000"/>
          <w:sz w:val="24"/>
          <w:szCs w:val="24"/>
          <w:rtl/>
        </w:rPr>
        <w:t xml:space="preserve">המנדט על ארץ ישראל , מבחינת הישוב היהודי היה </w:t>
      </w:r>
      <w:r>
        <w:rPr>
          <w:rFonts w:ascii="David" w:eastAsia="Times New Roman" w:hAnsi="David" w:cs="David" w:hint="cs"/>
          <w:color w:val="000000"/>
          <w:sz w:val="24"/>
          <w:szCs w:val="24"/>
          <w:rtl/>
        </w:rPr>
        <w:t>__________</w:t>
      </w:r>
      <w:r w:rsidRPr="00616E72">
        <w:rPr>
          <w:rFonts w:ascii="David" w:eastAsia="Times New Roman" w:hAnsi="David" w:cs="David"/>
          <w:color w:val="000000"/>
          <w:sz w:val="24"/>
          <w:szCs w:val="24"/>
          <w:rtl/>
        </w:rPr>
        <w:t xml:space="preserve"> של הצהרת בלפור, וחיזוק את הקשר בין התנועה הציונית לבין בריטניה. </w:t>
      </w:r>
    </w:p>
    <w:p w14:paraId="20AB57AC" w14:textId="77777777" w:rsidR="00EB101C" w:rsidRDefault="00EB101C" w:rsidP="00EB101C">
      <w:pPr>
        <w:spacing w:after="0" w:line="360" w:lineRule="auto"/>
        <w:rPr>
          <w:rFonts w:ascii="David" w:eastAsia="Times New Roman" w:hAnsi="David" w:cs="David"/>
          <w:color w:val="000000"/>
          <w:sz w:val="24"/>
          <w:szCs w:val="24"/>
          <w:rtl/>
        </w:rPr>
      </w:pPr>
      <w:r w:rsidRPr="00616E72">
        <w:rPr>
          <w:rFonts w:ascii="David" w:eastAsia="Times New Roman" w:hAnsi="David" w:cs="David"/>
          <w:color w:val="000000"/>
          <w:sz w:val="24"/>
          <w:szCs w:val="24"/>
          <w:rtl/>
        </w:rPr>
        <w:t xml:space="preserve">המנדט החל באופן רשמי בשנת 1922, כאשר הבריטים כבר שלטו בארץ  קרוב ל- 5 שנים. </w:t>
      </w:r>
    </w:p>
    <w:p w14:paraId="684F2EBC" w14:textId="77777777" w:rsidR="00EB101C" w:rsidRDefault="00EB101C" w:rsidP="00EB101C">
      <w:pPr>
        <w:spacing w:after="0" w:line="360" w:lineRule="auto"/>
        <w:rPr>
          <w:rFonts w:ascii="David" w:eastAsia="Times New Roman" w:hAnsi="David" w:cs="David"/>
          <w:color w:val="000000"/>
          <w:sz w:val="24"/>
          <w:szCs w:val="24"/>
          <w:rtl/>
        </w:rPr>
      </w:pPr>
      <w:r w:rsidRPr="00616E72">
        <w:rPr>
          <w:rFonts w:ascii="David" w:eastAsia="Times New Roman" w:hAnsi="David" w:cs="David"/>
          <w:color w:val="000000"/>
          <w:sz w:val="24"/>
          <w:szCs w:val="24"/>
          <w:rtl/>
        </w:rPr>
        <w:t>בסעיפי טופס המנדט התחייבו הבריטים</w:t>
      </w:r>
      <w:r>
        <w:rPr>
          <w:rFonts w:ascii="David" w:eastAsia="Times New Roman" w:hAnsi="David" w:cs="David" w:hint="cs"/>
          <w:color w:val="000000"/>
          <w:sz w:val="24"/>
          <w:szCs w:val="24"/>
          <w:rtl/>
        </w:rPr>
        <w:t>:</w:t>
      </w:r>
    </w:p>
    <w:p w14:paraId="40C0C68D" w14:textId="77777777" w:rsidR="00EB101C" w:rsidRDefault="00EB101C" w:rsidP="00EB101C">
      <w:pPr>
        <w:spacing w:after="0" w:line="360" w:lineRule="auto"/>
        <w:rPr>
          <w:rFonts w:ascii="David" w:eastAsia="Times New Roman" w:hAnsi="David" w:cs="David"/>
          <w:color w:val="000000"/>
          <w:sz w:val="24"/>
          <w:szCs w:val="24"/>
          <w:rtl/>
        </w:rPr>
      </w:pPr>
      <w:r>
        <w:rPr>
          <w:rFonts w:ascii="David" w:eastAsia="Times New Roman" w:hAnsi="David" w:cs="David" w:hint="cs"/>
          <w:color w:val="000000"/>
          <w:sz w:val="24"/>
          <w:szCs w:val="24"/>
          <w:rtl/>
        </w:rPr>
        <w:t xml:space="preserve">1. </w:t>
      </w:r>
      <w:r w:rsidRPr="00616E72">
        <w:rPr>
          <w:rFonts w:ascii="David" w:eastAsia="Times New Roman" w:hAnsi="David" w:cs="David"/>
          <w:color w:val="000000"/>
          <w:sz w:val="24"/>
          <w:szCs w:val="24"/>
          <w:rtl/>
        </w:rPr>
        <w:t xml:space="preserve"> </w:t>
      </w:r>
      <w:r>
        <w:rPr>
          <w:rFonts w:ascii="David" w:eastAsia="Times New Roman" w:hAnsi="David" w:cs="David" w:hint="cs"/>
          <w:color w:val="000000"/>
          <w:sz w:val="24"/>
          <w:szCs w:val="24"/>
          <w:rtl/>
        </w:rPr>
        <w:t>_____________</w:t>
      </w:r>
      <w:r w:rsidRPr="00616E72">
        <w:rPr>
          <w:rFonts w:ascii="David" w:eastAsia="Times New Roman" w:hAnsi="David" w:cs="David"/>
          <w:color w:val="000000"/>
          <w:sz w:val="24"/>
          <w:szCs w:val="24"/>
          <w:rtl/>
        </w:rPr>
        <w:t xml:space="preserve"> את הישוב היהודי על ידי </w:t>
      </w:r>
      <w:r>
        <w:rPr>
          <w:rFonts w:ascii="David" w:eastAsia="Times New Roman" w:hAnsi="David" w:cs="David" w:hint="cs"/>
          <w:color w:val="000000"/>
          <w:sz w:val="24"/>
          <w:szCs w:val="24"/>
          <w:rtl/>
        </w:rPr>
        <w:t>_________</w:t>
      </w:r>
      <w:r>
        <w:rPr>
          <w:rFonts w:ascii="David" w:eastAsia="Times New Roman" w:hAnsi="David" w:cs="David"/>
          <w:color w:val="000000"/>
          <w:sz w:val="24"/>
          <w:szCs w:val="24"/>
          <w:rtl/>
        </w:rPr>
        <w:t xml:space="preserve"> בעליה חופשית לארץ של יהודים</w:t>
      </w:r>
    </w:p>
    <w:p w14:paraId="3E8DEA69" w14:textId="77777777" w:rsidR="00EB101C" w:rsidRDefault="00EB101C" w:rsidP="00EB101C">
      <w:pPr>
        <w:spacing w:after="0" w:line="360" w:lineRule="auto"/>
        <w:rPr>
          <w:rFonts w:ascii="David" w:eastAsia="Times New Roman" w:hAnsi="David" w:cs="David"/>
          <w:color w:val="000000"/>
          <w:sz w:val="24"/>
          <w:szCs w:val="24"/>
          <w:rtl/>
        </w:rPr>
      </w:pPr>
      <w:r>
        <w:rPr>
          <w:rFonts w:ascii="David" w:eastAsia="Times New Roman" w:hAnsi="David" w:cs="David" w:hint="cs"/>
          <w:color w:val="000000"/>
          <w:sz w:val="24"/>
          <w:szCs w:val="24"/>
          <w:rtl/>
        </w:rPr>
        <w:t xml:space="preserve">2. </w:t>
      </w:r>
      <w:r w:rsidRPr="00616E72">
        <w:rPr>
          <w:rFonts w:ascii="David" w:eastAsia="Times New Roman" w:hAnsi="David" w:cs="David"/>
          <w:color w:val="000000"/>
          <w:sz w:val="24"/>
          <w:szCs w:val="24"/>
          <w:rtl/>
        </w:rPr>
        <w:t xml:space="preserve">מתן אפשרות </w:t>
      </w:r>
      <w:r>
        <w:rPr>
          <w:rFonts w:ascii="David" w:eastAsia="Times New Roman" w:hAnsi="David" w:cs="David" w:hint="cs"/>
          <w:color w:val="000000"/>
          <w:sz w:val="24"/>
          <w:szCs w:val="24"/>
          <w:rtl/>
        </w:rPr>
        <w:t>ל_________</w:t>
      </w:r>
      <w:r w:rsidRPr="00616E72">
        <w:rPr>
          <w:rFonts w:ascii="David" w:eastAsia="Times New Roman" w:hAnsi="David" w:cs="David"/>
          <w:color w:val="000000"/>
          <w:sz w:val="24"/>
          <w:szCs w:val="24"/>
          <w:rtl/>
        </w:rPr>
        <w:t xml:space="preserve"> בשטחי ארץ-ישראל הנמצאים תחת שליטתם. </w:t>
      </w:r>
    </w:p>
    <w:p w14:paraId="65669A28" w14:textId="77777777" w:rsidR="00EB101C" w:rsidRDefault="00EB101C" w:rsidP="00EB101C">
      <w:pPr>
        <w:spacing w:after="0" w:line="360" w:lineRule="auto"/>
        <w:rPr>
          <w:rFonts w:ascii="David" w:eastAsia="Times New Roman" w:hAnsi="David" w:cs="David"/>
          <w:color w:val="000000"/>
          <w:sz w:val="24"/>
          <w:szCs w:val="24"/>
          <w:rtl/>
        </w:rPr>
      </w:pPr>
      <w:r w:rsidRPr="00616E72">
        <w:rPr>
          <w:rFonts w:ascii="David" w:eastAsia="Times New Roman" w:hAnsi="David" w:cs="David"/>
          <w:color w:val="000000"/>
          <w:sz w:val="24"/>
          <w:szCs w:val="24"/>
          <w:rtl/>
        </w:rPr>
        <w:t xml:space="preserve">חלק מסעיפי המנדט קוימו במלואן  כמו </w:t>
      </w:r>
      <w:r>
        <w:rPr>
          <w:rFonts w:ascii="David" w:eastAsia="Times New Roman" w:hAnsi="David" w:cs="David" w:hint="cs"/>
          <w:color w:val="000000"/>
          <w:sz w:val="24"/>
          <w:szCs w:val="24"/>
          <w:rtl/>
        </w:rPr>
        <w:t xml:space="preserve">_______________, </w:t>
      </w:r>
      <w:r w:rsidRPr="00616E72">
        <w:rPr>
          <w:rFonts w:ascii="David" w:eastAsia="Times New Roman" w:hAnsi="David" w:cs="David"/>
          <w:color w:val="000000"/>
          <w:sz w:val="24"/>
          <w:szCs w:val="24"/>
          <w:rtl/>
        </w:rPr>
        <w:t xml:space="preserve"> פיתוח כלכלי ומנהלי. </w:t>
      </w:r>
    </w:p>
    <w:p w14:paraId="2C34CC78" w14:textId="77777777" w:rsidR="00EB101C" w:rsidRPr="00EB101C" w:rsidRDefault="00EB101C" w:rsidP="00EB101C">
      <w:pPr>
        <w:spacing w:after="0" w:line="360" w:lineRule="auto"/>
        <w:rPr>
          <w:rFonts w:ascii="Times New Roman" w:eastAsia="Times New Roman" w:hAnsi="Times New Roman" w:cs="Times New Roman"/>
          <w:sz w:val="24"/>
          <w:szCs w:val="24"/>
        </w:rPr>
      </w:pPr>
      <w:r w:rsidRPr="00616E72">
        <w:rPr>
          <w:rFonts w:ascii="David" w:eastAsia="Times New Roman" w:hAnsi="David" w:cs="David"/>
          <w:color w:val="000000"/>
          <w:sz w:val="24"/>
          <w:szCs w:val="24"/>
          <w:rtl/>
        </w:rPr>
        <w:t xml:space="preserve">חלק אחר של הסעיפים  קוימו חלקית - סעיפים שנוגעים </w:t>
      </w:r>
      <w:proofErr w:type="spellStart"/>
      <w:r w:rsidRPr="00616E72">
        <w:rPr>
          <w:rFonts w:ascii="David" w:eastAsia="Times New Roman" w:hAnsi="David" w:cs="David"/>
          <w:color w:val="000000"/>
          <w:sz w:val="24"/>
          <w:szCs w:val="24"/>
          <w:rtl/>
        </w:rPr>
        <w:t>לחופש</w:t>
      </w:r>
      <w:r>
        <w:rPr>
          <w:rFonts w:ascii="David" w:eastAsia="Times New Roman" w:hAnsi="David" w:cs="David" w:hint="cs"/>
          <w:color w:val="000000"/>
          <w:sz w:val="24"/>
          <w:szCs w:val="24"/>
          <w:rtl/>
        </w:rPr>
        <w:t>___________</w:t>
      </w:r>
      <w:r w:rsidRPr="00616E72">
        <w:rPr>
          <w:rFonts w:ascii="David" w:eastAsia="Times New Roman" w:hAnsi="David" w:cs="David"/>
          <w:color w:val="000000"/>
          <w:sz w:val="24"/>
          <w:szCs w:val="24"/>
          <w:rtl/>
        </w:rPr>
        <w:t>של</w:t>
      </w:r>
      <w:proofErr w:type="spellEnd"/>
      <w:r w:rsidRPr="00616E72">
        <w:rPr>
          <w:rFonts w:ascii="David" w:eastAsia="Times New Roman" w:hAnsi="David" w:cs="David"/>
          <w:color w:val="000000"/>
          <w:sz w:val="24"/>
          <w:szCs w:val="24"/>
          <w:rtl/>
        </w:rPr>
        <w:t xml:space="preserve"> היהודים לארץ ו</w:t>
      </w:r>
      <w:r>
        <w:rPr>
          <w:rFonts w:ascii="David" w:eastAsia="Times New Roman" w:hAnsi="David" w:cs="David" w:hint="cs"/>
          <w:color w:val="000000"/>
          <w:sz w:val="24"/>
          <w:szCs w:val="24"/>
          <w:rtl/>
        </w:rPr>
        <w:t>_______________</w:t>
      </w:r>
      <w:r w:rsidRPr="00616E72">
        <w:rPr>
          <w:rFonts w:ascii="David" w:eastAsia="Times New Roman" w:hAnsi="David" w:cs="David"/>
          <w:color w:val="000000"/>
          <w:sz w:val="24"/>
          <w:szCs w:val="24"/>
          <w:rtl/>
        </w:rPr>
        <w:t>.</w:t>
      </w:r>
    </w:p>
    <w:sectPr w:rsidR="00EB101C" w:rsidRPr="00EB101C" w:rsidSect="00B77923">
      <w:headerReference w:type="default" r:id="rId53"/>
      <w:pgSz w:w="11906" w:h="16838"/>
      <w:pgMar w:top="1276"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AD49C" w14:textId="77777777" w:rsidR="00475760" w:rsidRDefault="00475760" w:rsidP="00616E72">
      <w:pPr>
        <w:spacing w:after="0" w:line="240" w:lineRule="auto"/>
      </w:pPr>
      <w:r>
        <w:separator/>
      </w:r>
    </w:p>
  </w:endnote>
  <w:endnote w:type="continuationSeparator" w:id="0">
    <w:p w14:paraId="55AD3027" w14:textId="77777777" w:rsidR="00475760" w:rsidRDefault="00475760" w:rsidP="00616E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lana">
    <w:altName w:val="Arial"/>
    <w:charset w:val="B1"/>
    <w:family w:val="auto"/>
    <w:pitch w:val="variable"/>
    <w:sig w:usb0="00000801" w:usb1="00000000" w:usb2="00000000" w:usb3="00000000" w:csb0="00000020"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F12619" w14:textId="77777777" w:rsidR="00475760" w:rsidRDefault="00475760" w:rsidP="00616E72">
      <w:pPr>
        <w:spacing w:after="0" w:line="240" w:lineRule="auto"/>
      </w:pPr>
      <w:r>
        <w:separator/>
      </w:r>
    </w:p>
  </w:footnote>
  <w:footnote w:type="continuationSeparator" w:id="0">
    <w:p w14:paraId="7CBF2DD4" w14:textId="77777777" w:rsidR="00475760" w:rsidRDefault="00475760" w:rsidP="00616E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873C5" w14:textId="77777777" w:rsidR="00616E72" w:rsidRPr="00616E72" w:rsidRDefault="00616E72">
    <w:pPr>
      <w:pStyle w:val="a3"/>
      <w:rPr>
        <w:rFonts w:ascii="David" w:hAnsi="David" w:cs="David"/>
        <w:sz w:val="20"/>
        <w:szCs w:val="20"/>
      </w:rPr>
    </w:pPr>
    <w:r w:rsidRPr="00616E72">
      <w:rPr>
        <w:rFonts w:ascii="David" w:hAnsi="David" w:cs="David"/>
        <w:sz w:val="20"/>
        <w:szCs w:val="20"/>
        <w:rtl/>
      </w:rPr>
      <w:t>בס"ד</w:t>
    </w:r>
    <w:r w:rsidRPr="00616E72">
      <w:rPr>
        <w:rFonts w:ascii="David" w:hAnsi="David" w:cs="David"/>
        <w:sz w:val="20"/>
        <w:szCs w:val="20"/>
        <w:rtl/>
      </w:rPr>
      <w:tab/>
    </w:r>
    <w:r w:rsidRPr="00616E72">
      <w:rPr>
        <w:rFonts w:ascii="David" w:hAnsi="David" w:cs="David"/>
        <w:sz w:val="20"/>
        <w:szCs w:val="20"/>
        <w:rtl/>
      </w:rPr>
      <w:tab/>
      <w:t>דף מושגים לתלמיד</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E72"/>
    <w:rsid w:val="00475760"/>
    <w:rsid w:val="004E5C4E"/>
    <w:rsid w:val="005F1BC4"/>
    <w:rsid w:val="00616E72"/>
    <w:rsid w:val="006D2B38"/>
    <w:rsid w:val="008161B8"/>
    <w:rsid w:val="00B77923"/>
    <w:rsid w:val="00EB101C"/>
    <w:rsid w:val="00F9548D"/>
    <w:rsid w:val="00F97BB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FDE03"/>
  <w15:docId w15:val="{8561B407-C4F5-44D5-BDD6-2255A4F0A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NormalWeb">
    <w:name w:val="Normal (Web)"/>
    <w:basedOn w:val="a"/>
    <w:uiPriority w:val="99"/>
    <w:semiHidden/>
    <w:unhideWhenUsed/>
    <w:rsid w:val="00616E72"/>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semiHidden/>
    <w:unhideWhenUsed/>
    <w:rsid w:val="00616E72"/>
    <w:rPr>
      <w:color w:val="0000FF"/>
      <w:u w:val="single"/>
    </w:rPr>
  </w:style>
  <w:style w:type="paragraph" w:styleId="a3">
    <w:name w:val="header"/>
    <w:basedOn w:val="a"/>
    <w:link w:val="a4"/>
    <w:uiPriority w:val="99"/>
    <w:unhideWhenUsed/>
    <w:rsid w:val="00616E72"/>
    <w:pPr>
      <w:tabs>
        <w:tab w:val="center" w:pos="4153"/>
        <w:tab w:val="right" w:pos="8306"/>
      </w:tabs>
      <w:spacing w:after="0" w:line="240" w:lineRule="auto"/>
    </w:pPr>
  </w:style>
  <w:style w:type="character" w:customStyle="1" w:styleId="a4">
    <w:name w:val="כותרת עליונה תו"/>
    <w:basedOn w:val="a0"/>
    <w:link w:val="a3"/>
    <w:uiPriority w:val="99"/>
    <w:rsid w:val="00616E72"/>
  </w:style>
  <w:style w:type="paragraph" w:styleId="a5">
    <w:name w:val="footer"/>
    <w:basedOn w:val="a"/>
    <w:link w:val="a6"/>
    <w:uiPriority w:val="99"/>
    <w:unhideWhenUsed/>
    <w:rsid w:val="00616E72"/>
    <w:pPr>
      <w:tabs>
        <w:tab w:val="center" w:pos="4153"/>
        <w:tab w:val="right" w:pos="8306"/>
      </w:tabs>
      <w:spacing w:after="0" w:line="240" w:lineRule="auto"/>
    </w:pPr>
  </w:style>
  <w:style w:type="character" w:customStyle="1" w:styleId="a6">
    <w:name w:val="כותרת תחתונה תו"/>
    <w:basedOn w:val="a0"/>
    <w:link w:val="a5"/>
    <w:uiPriority w:val="99"/>
    <w:rsid w:val="00616E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873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he.wikipedia.org/wiki/%D7%AA%D7%A8%D7%A2%22%D7%97" TargetMode="External"/><Relationship Id="rId18" Type="http://schemas.openxmlformats.org/officeDocument/2006/relationships/hyperlink" Target="https://he.wikipedia.org/wiki/%D7%95%D7%95%D7%9C%D7%98%D7%A8_%D7%A8%D7%95%D7%98%D7%A9%D7%99%D7%9C%D7%93" TargetMode="External"/><Relationship Id="rId26" Type="http://schemas.openxmlformats.org/officeDocument/2006/relationships/hyperlink" Target="https://he.wikipedia.org/wiki/%D7%A1%D7%A4%D7%A8_%D7%9C%D7%91%D7%9F" TargetMode="External"/><Relationship Id="rId39" Type="http://schemas.openxmlformats.org/officeDocument/2006/relationships/hyperlink" Target="https://he.wikipedia.org/wiki/%D7%91%D7%99%D7%AA_%D7%9C%D7%90%D7%95%D7%9E%D7%99_%D7%9C%D7%A2%D7%9D_%D7%94%D7%99%D7%94%D7%95%D7%93%D7%99" TargetMode="External"/><Relationship Id="rId21" Type="http://schemas.openxmlformats.org/officeDocument/2006/relationships/hyperlink" Target="https://he.wikipedia.org/wiki/%D7%97%D7%99%D7%99%D7%9D_%D7%95%D7%99%D7%A6%D7%9E%D7%9F" TargetMode="External"/><Relationship Id="rId34" Type="http://schemas.openxmlformats.org/officeDocument/2006/relationships/hyperlink" Target="https://he.wikipedia.org/wiki/2_%D7%91%D7%A0%D7%95%D7%91%D7%9E%D7%91%D7%A8" TargetMode="External"/><Relationship Id="rId42" Type="http://schemas.openxmlformats.org/officeDocument/2006/relationships/hyperlink" Target="https://he.wikipedia.org/wiki/%D7%94%D7%94%D7%A1%D7%AA%D7%93%D7%A8%D7%95%D7%AA_%D7%94%D7%A6%D7%99%D7%95%D7%A0%D7%99%D7%AA_%D7%94%D7%A2%D7%95%D7%9C%D7%9E%D7%99%D7%AA" TargetMode="External"/><Relationship Id="rId47" Type="http://schemas.openxmlformats.org/officeDocument/2006/relationships/hyperlink" Target="https://he.wikipedia.org/wiki/%D7%94%D7%9E%D7%A0%D7%93%D7%98_%D7%94%D7%91%D7%A8%D7%99%D7%98%D7%99" TargetMode="External"/><Relationship Id="rId50" Type="http://schemas.openxmlformats.org/officeDocument/2006/relationships/hyperlink" Target="https://he.wikipedia.org/wiki/%D7%94%D7%A1%D7%A4%D7%A8_%D7%94%D7%9C%D7%91%D7%9F_(1939)" TargetMode="External"/><Relationship Id="rId55" Type="http://schemas.openxmlformats.org/officeDocument/2006/relationships/theme" Target="theme/theme1.xml"/><Relationship Id="rId7" Type="http://schemas.openxmlformats.org/officeDocument/2006/relationships/hyperlink" Target="https://he.wikipedia.org/wiki/%D7%94%D7%A9%D7%A8_%D7%9C%D7%A2%D7%A0%D7%99%D7%99%D7%A0%D7%99_%D7%97%D7%95%D7%A5_%D7%95%D7%97%D7%91%D7%A8_%D7%94%D7%A2%D7%9E%D7%99%D7%9D" TargetMode="External"/><Relationship Id="rId12" Type="http://schemas.openxmlformats.org/officeDocument/2006/relationships/hyperlink" Target="https://he.wikipedia.org/wiki/%D7%99%22%D7%96_%D7%91%D7%97%D7%A9%D7%95%D7%95%D7%9F" TargetMode="External"/><Relationship Id="rId17" Type="http://schemas.openxmlformats.org/officeDocument/2006/relationships/hyperlink" Target="https://he.wikipedia.org/wiki/%D7%94%D7%AA%D7%A0%D7%95%D7%A2%D7%94_%D7%94%D7%A6%D7%99%D7%95%D7%A0%D7%99%D7%AA" TargetMode="External"/><Relationship Id="rId25" Type="http://schemas.openxmlformats.org/officeDocument/2006/relationships/hyperlink" Target="https://he.wikipedia.org/wiki/%D7%97%D7%91%D7%A8_%D7%94%D7%9C%D7%90%D7%95%D7%9E%D7%99%D7%9D" TargetMode="External"/><Relationship Id="rId33" Type="http://schemas.openxmlformats.org/officeDocument/2006/relationships/hyperlink" Target="https://he.wikipedia.org/wiki/%D7%90%D7%A8%D7%AA%D7%95%D7%A8_%D7%92%27%D7%99%D7%99%D7%9E%D7%A1_%D7%91%D7%9C%D7%A4%D7%95%D7%A8" TargetMode="External"/><Relationship Id="rId38" Type="http://schemas.openxmlformats.org/officeDocument/2006/relationships/hyperlink" Target="https://he.wikipedia.org/wiki/%D7%91%D7%A8%D7%99%D7%98%D7%A0%D7%99%D7%94" TargetMode="External"/><Relationship Id="rId46" Type="http://schemas.openxmlformats.org/officeDocument/2006/relationships/hyperlink" Target="https://he.wikipedia.org/wiki/%D7%9C%D7%90%D7%95%D7%9E%D7%99%D7%95%D7%AA" TargetMode="External"/><Relationship Id="rId2" Type="http://schemas.openxmlformats.org/officeDocument/2006/relationships/settings" Target="settings.xml"/><Relationship Id="rId16" Type="http://schemas.openxmlformats.org/officeDocument/2006/relationships/hyperlink" Target="https://he.wikipedia.org/wiki/%D7%90%D7%A8%D7%A5_%D7%99%D7%A9%D7%A8%D7%90%D7%9C" TargetMode="External"/><Relationship Id="rId20" Type="http://schemas.openxmlformats.org/officeDocument/2006/relationships/hyperlink" Target="https://he.wikipedia.org/wiki/%D7%9E%D7%9E%D7%A9%D7%9C%D7%AA_%D7%91%D7%A8%D7%99%D7%98%D7%A0%D7%99%D7%94" TargetMode="External"/><Relationship Id="rId29" Type="http://schemas.openxmlformats.org/officeDocument/2006/relationships/hyperlink" Target="https://he.wikipedia.org/wiki/%D7%90%D7%91%D7%A8%D7%94%D7%9D_%D7%99%D7%A6%D7%97%D7%A7_%D7%94%D7%9B%D7%94%D7%9F_%D7%A7%D7%95%D7%A7" TargetMode="External"/><Relationship Id="rId41" Type="http://schemas.openxmlformats.org/officeDocument/2006/relationships/hyperlink" Target="https://he.wikipedia.org/wiki/%D7%95%D7%95%D7%9C%D7%98%D7%A8_%D7%A8%D7%95%D7%98%D7%A9%D7%99%D7%9C%D7%93" TargetMode="External"/><Relationship Id="rId54"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he.wikipedia.org/wiki/1917" TargetMode="External"/><Relationship Id="rId24" Type="http://schemas.openxmlformats.org/officeDocument/2006/relationships/hyperlink" Target="https://he.wikipedia.org/wiki/%D7%94%D7%9E%D7%A0%D7%93%D7%98_%D7%94%D7%91%D7%A8%D7%99%D7%98%D7%99" TargetMode="External"/><Relationship Id="rId32" Type="http://schemas.openxmlformats.org/officeDocument/2006/relationships/hyperlink" Target="https://he.wikipedia.org/wiki/%D7%9C%D7%95%D7%A8%D7%93" TargetMode="External"/><Relationship Id="rId37" Type="http://schemas.openxmlformats.org/officeDocument/2006/relationships/hyperlink" Target="https://he.wikipedia.org/wiki/%D7%AA%D7%A8%D7%A2%22%D7%97" TargetMode="External"/><Relationship Id="rId40" Type="http://schemas.openxmlformats.org/officeDocument/2006/relationships/hyperlink" Target="https://he.wikipedia.org/wiki/%D7%94%D7%AA%D7%A0%D7%95%D7%A2%D7%94_%D7%94%D7%A6%D7%99%D7%95%D7%A0%D7%99%D7%AA" TargetMode="External"/><Relationship Id="rId45" Type="http://schemas.openxmlformats.org/officeDocument/2006/relationships/hyperlink" Target="https://he.wikipedia.org/wiki/%D7%94%D7%A2%D7%9D_%D7%94%D7%99%D7%94%D7%95%D7%93%D7%99" TargetMode="External"/><Relationship Id="rId53"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yperlink" Target="https://he.wikipedia.org/wiki/%D7%91%D7%99%D7%AA_%D7%9C%D7%90%D7%95%D7%9E%D7%99_%D7%9C%D7%A2%D7%9D_%D7%94%D7%99%D7%94%D7%95%D7%93%D7%99" TargetMode="External"/><Relationship Id="rId23" Type="http://schemas.openxmlformats.org/officeDocument/2006/relationships/hyperlink" Target="https://he.wikipedia.org/wiki/%D7%9C%D7%90%D7%95%D7%9E%D7%99%D7%95%D7%AA" TargetMode="External"/><Relationship Id="rId28" Type="http://schemas.openxmlformats.org/officeDocument/2006/relationships/hyperlink" Target="https://he.wikipedia.org/wiki/1939" TargetMode="External"/><Relationship Id="rId36" Type="http://schemas.openxmlformats.org/officeDocument/2006/relationships/hyperlink" Target="https://he.wikipedia.org/wiki/%D7%99%22%D7%96_%D7%91%D7%97%D7%A9%D7%95%D7%95%D7%9F" TargetMode="External"/><Relationship Id="rId49" Type="http://schemas.openxmlformats.org/officeDocument/2006/relationships/hyperlink" Target="https://he.wikipedia.org/wiki/%D7%A1%D7%A4%D7%A8_%D7%9C%D7%91%D7%9F" TargetMode="External"/><Relationship Id="rId10" Type="http://schemas.openxmlformats.org/officeDocument/2006/relationships/hyperlink" Target="https://he.wikipedia.org/wiki/2_%D7%91%D7%A0%D7%95%D7%91%D7%9E%D7%91%D7%A8" TargetMode="External"/><Relationship Id="rId19" Type="http://schemas.openxmlformats.org/officeDocument/2006/relationships/hyperlink" Target="https://he.wikipedia.org/wiki/%D7%94%D7%94%D7%A1%D7%AA%D7%93%D7%A8%D7%95%D7%AA_%D7%94%D7%A6%D7%99%D7%95%D7%A0%D7%99%D7%AA_%D7%94%D7%A2%D7%95%D7%9C%D7%9E%D7%99%D7%AA" TargetMode="External"/><Relationship Id="rId31" Type="http://schemas.openxmlformats.org/officeDocument/2006/relationships/hyperlink" Target="https://he.wikipedia.org/wiki/%D7%94%D7%A9%D7%A8_%D7%9C%D7%A2%D7%A0%D7%99%D7%99%D7%A0%D7%99_%D7%97%D7%95%D7%A5_%D7%95%D7%97%D7%91%D7%A8_%D7%94%D7%A2%D7%9E%D7%99%D7%9D" TargetMode="External"/><Relationship Id="rId44" Type="http://schemas.openxmlformats.org/officeDocument/2006/relationships/hyperlink" Target="https://he.wikipedia.org/wiki/%D7%97%D7%99%D7%99%D7%9D_%D7%95%D7%99%D7%A6%D7%9E%D7%9F" TargetMode="External"/><Relationship Id="rId52" Type="http://schemas.openxmlformats.org/officeDocument/2006/relationships/hyperlink" Target="https://he.wikipedia.org/wiki/%D7%90%D7%91%D7%A8%D7%94%D7%9D_%D7%99%D7%A6%D7%97%D7%A7_%D7%94%D7%9B%D7%94%D7%9F_%D7%A7%D7%95%D7%A7" TargetMode="External"/><Relationship Id="rId4" Type="http://schemas.openxmlformats.org/officeDocument/2006/relationships/footnotes" Target="footnotes.xml"/><Relationship Id="rId9" Type="http://schemas.openxmlformats.org/officeDocument/2006/relationships/hyperlink" Target="https://he.wikipedia.org/wiki/%D7%90%D7%A8%D7%AA%D7%95%D7%A8_%D7%92%27%D7%99%D7%99%D7%9E%D7%A1_%D7%91%D7%9C%D7%A4%D7%95%D7%A8" TargetMode="External"/><Relationship Id="rId14" Type="http://schemas.openxmlformats.org/officeDocument/2006/relationships/hyperlink" Target="https://he.wikipedia.org/wiki/%D7%91%D7%A8%D7%99%D7%98%D7%A0%D7%99%D7%94" TargetMode="External"/><Relationship Id="rId22" Type="http://schemas.openxmlformats.org/officeDocument/2006/relationships/hyperlink" Target="https://he.wikipedia.org/wiki/%D7%94%D7%A2%D7%9D_%D7%94%D7%99%D7%94%D7%95%D7%93%D7%99" TargetMode="External"/><Relationship Id="rId27" Type="http://schemas.openxmlformats.org/officeDocument/2006/relationships/hyperlink" Target="https://he.wikipedia.org/wiki/%D7%94%D7%A1%D7%A4%D7%A8_%D7%94%D7%9C%D7%91%D7%9F_(1939)" TargetMode="External"/><Relationship Id="rId30" Type="http://schemas.openxmlformats.org/officeDocument/2006/relationships/hyperlink" Target="https://he.wikipedia.org/wiki/%D7%94%D7%A6%D7%94%D7%A8%D7%AA_%D7%91%D7%9C%D7%A4%D7%95%D7%A8" TargetMode="External"/><Relationship Id="rId35" Type="http://schemas.openxmlformats.org/officeDocument/2006/relationships/hyperlink" Target="https://he.wikipedia.org/wiki/1917" TargetMode="External"/><Relationship Id="rId43" Type="http://schemas.openxmlformats.org/officeDocument/2006/relationships/hyperlink" Target="https://he.wikipedia.org/wiki/%D7%9E%D7%9E%D7%A9%D7%9C%D7%AA_%D7%91%D7%A8%D7%99%D7%98%D7%A0%D7%99%D7%94" TargetMode="External"/><Relationship Id="rId48" Type="http://schemas.openxmlformats.org/officeDocument/2006/relationships/hyperlink" Target="https://he.wikipedia.org/wiki/%D7%97%D7%91%D7%A8_%D7%94%D7%9C%D7%90%D7%95%D7%9E%D7%99%D7%9D" TargetMode="External"/><Relationship Id="rId8" Type="http://schemas.openxmlformats.org/officeDocument/2006/relationships/hyperlink" Target="https://he.wikipedia.org/wiki/%D7%9C%D7%95%D7%A8%D7%93" TargetMode="External"/><Relationship Id="rId51" Type="http://schemas.openxmlformats.org/officeDocument/2006/relationships/hyperlink" Target="https://he.wikipedia.org/wiki/1939" TargetMode="External"/><Relationship Id="rId3"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2</Pages>
  <Words>1648</Words>
  <Characters>8240</Characters>
  <Application>Microsoft Office Word</Application>
  <DocSecurity>0</DocSecurity>
  <Lines>68</Lines>
  <Paragraphs>19</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9869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Moriya Bar-On</dc:creator>
  <cp:lastModifiedBy>שרה שפריר</cp:lastModifiedBy>
  <cp:revision>2</cp:revision>
  <dcterms:created xsi:type="dcterms:W3CDTF">2022-01-18T07:32:00Z</dcterms:created>
  <dcterms:modified xsi:type="dcterms:W3CDTF">2022-01-18T07:32:00Z</dcterms:modified>
</cp:coreProperties>
</file>