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52" w:rsidRPr="007B3953" w:rsidRDefault="00CB1910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בס"ד</w:t>
      </w:r>
    </w:p>
    <w:p w:rsidR="00CB1910" w:rsidRPr="007B3953" w:rsidRDefault="004F5F17" w:rsidP="004F5F17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לכבוד</w:t>
      </w:r>
    </w:p>
    <w:p w:rsidR="004F5F17" w:rsidRPr="007B3953" w:rsidRDefault="004F5F17" w:rsidP="004F5F17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אגף הבחינות</w:t>
      </w:r>
    </w:p>
    <w:p w:rsidR="004F5F17" w:rsidRPr="007B3953" w:rsidRDefault="004F5F17" w:rsidP="00231AA6">
      <w:pPr>
        <w:jc w:val="center"/>
        <w:rPr>
          <w:rFonts w:ascii="Gisha" w:hAnsi="Gisha" w:cs="Gisha"/>
          <w:sz w:val="24"/>
          <w:szCs w:val="24"/>
          <w:u w:val="single"/>
          <w:rtl/>
        </w:rPr>
      </w:pPr>
      <w:r w:rsidRPr="007B3953">
        <w:rPr>
          <w:rFonts w:ascii="Gisha" w:hAnsi="Gisha" w:cs="Gisha"/>
          <w:sz w:val="24"/>
          <w:szCs w:val="24"/>
          <w:rtl/>
        </w:rPr>
        <w:t xml:space="preserve">הנדון: </w:t>
      </w:r>
      <w:r w:rsidRPr="007B3953">
        <w:rPr>
          <w:rFonts w:ascii="Gisha" w:hAnsi="Gisha" w:cs="Gisha"/>
          <w:sz w:val="24"/>
          <w:szCs w:val="24"/>
          <w:u w:val="single"/>
          <w:rtl/>
        </w:rPr>
        <w:t xml:space="preserve">ערעור על הודעת חשד לתלמידה יעל </w:t>
      </w:r>
      <w:proofErr w:type="spellStart"/>
      <w:r w:rsidRPr="007B3953">
        <w:rPr>
          <w:rFonts w:ascii="Gisha" w:hAnsi="Gisha" w:cs="Gisha"/>
          <w:sz w:val="24"/>
          <w:szCs w:val="24"/>
          <w:u w:val="single"/>
          <w:rtl/>
        </w:rPr>
        <w:t>הכסטר</w:t>
      </w:r>
      <w:proofErr w:type="spellEnd"/>
      <w:r w:rsidRPr="007B3953">
        <w:rPr>
          <w:rFonts w:ascii="Gisha" w:hAnsi="Gisha" w:cs="Gisha"/>
          <w:sz w:val="24"/>
          <w:szCs w:val="24"/>
          <w:u w:val="single"/>
          <w:rtl/>
        </w:rPr>
        <w:t xml:space="preserve"> </w:t>
      </w:r>
      <w:r w:rsidR="007B3953">
        <w:rPr>
          <w:rFonts w:ascii="Gisha" w:hAnsi="Gisha" w:cs="Gisha" w:hint="cs"/>
          <w:sz w:val="24"/>
          <w:szCs w:val="24"/>
          <w:u w:val="single"/>
          <w:rtl/>
        </w:rPr>
        <w:t xml:space="preserve">בעלת </w:t>
      </w:r>
      <w:r w:rsidRPr="007B3953">
        <w:rPr>
          <w:rFonts w:ascii="Gisha" w:hAnsi="Gisha" w:cs="Gisha"/>
          <w:sz w:val="24"/>
          <w:szCs w:val="24"/>
          <w:u w:val="single"/>
          <w:rtl/>
        </w:rPr>
        <w:t>ת.ז.: 323809012</w:t>
      </w:r>
      <w:r w:rsidR="007B3953">
        <w:rPr>
          <w:rFonts w:ascii="Gisha" w:hAnsi="Gisha" w:cs="Gisha" w:hint="cs"/>
          <w:sz w:val="24"/>
          <w:szCs w:val="24"/>
          <w:u w:val="single"/>
          <w:rtl/>
        </w:rPr>
        <w:t xml:space="preserve"> </w:t>
      </w:r>
      <w:r w:rsidR="00231AA6">
        <w:rPr>
          <w:rFonts w:ascii="Gisha" w:hAnsi="Gisha" w:cs="Gisha" w:hint="cs"/>
          <w:sz w:val="24"/>
          <w:szCs w:val="24"/>
          <w:u w:val="single"/>
          <w:rtl/>
        </w:rPr>
        <w:t xml:space="preserve">                                             </w:t>
      </w:r>
      <w:r w:rsidR="007B3953">
        <w:rPr>
          <w:rFonts w:ascii="Gisha" w:hAnsi="Gisha" w:cs="Gisha" w:hint="cs"/>
          <w:sz w:val="24"/>
          <w:szCs w:val="24"/>
          <w:u w:val="single"/>
          <w:rtl/>
        </w:rPr>
        <w:t>בשאלון 035481 מועד ב'</w:t>
      </w:r>
    </w:p>
    <w:p w:rsidR="004F5F17" w:rsidRPr="007B3953" w:rsidRDefault="004F5F17" w:rsidP="004F5F17">
      <w:pPr>
        <w:rPr>
          <w:rFonts w:ascii="Gisha" w:hAnsi="Gisha" w:cs="Gisha"/>
          <w:sz w:val="24"/>
          <w:szCs w:val="24"/>
          <w:rtl/>
        </w:rPr>
      </w:pPr>
    </w:p>
    <w:p w:rsidR="004F5F17" w:rsidRPr="007B3953" w:rsidRDefault="004F5F17" w:rsidP="004F5F17">
      <w:pPr>
        <w:rPr>
          <w:rFonts w:ascii="Gisha" w:hAnsi="Gisha" w:cs="Gisha"/>
          <w:b/>
          <w:bCs/>
          <w:sz w:val="24"/>
          <w:szCs w:val="24"/>
          <w:u w:val="single"/>
          <w:rtl/>
        </w:rPr>
      </w:pPr>
    </w:p>
    <w:p w:rsidR="004F5F17" w:rsidRPr="007B3953" w:rsidRDefault="004F5F17" w:rsidP="004F5F17">
      <w:pPr>
        <w:rPr>
          <w:rFonts w:ascii="Gisha" w:hAnsi="Gisha" w:cs="Gisha"/>
          <w:sz w:val="24"/>
          <w:szCs w:val="24"/>
          <w:rtl/>
        </w:rPr>
      </w:pPr>
      <w:r w:rsidRPr="00231AA6">
        <w:rPr>
          <w:rFonts w:ascii="Gisha" w:hAnsi="Gisha" w:cs="Gisha"/>
          <w:b/>
          <w:bCs/>
          <w:sz w:val="24"/>
          <w:szCs w:val="24"/>
          <w:rtl/>
        </w:rPr>
        <w:t>ראשית,</w:t>
      </w:r>
      <w:r w:rsidRPr="007B3953">
        <w:rPr>
          <w:rFonts w:ascii="Gisha" w:hAnsi="Gisha" w:cs="Gisha"/>
          <w:sz w:val="24"/>
          <w:szCs w:val="24"/>
          <w:rtl/>
        </w:rPr>
        <w:t xml:space="preserve"> המלצה כללית של המורה שלה למתמטיקה – נעמי פרץ:</w:t>
      </w:r>
    </w:p>
    <w:p w:rsidR="00CB1910" w:rsidRPr="007B3953" w:rsidRDefault="00CB1910" w:rsidP="004F5F17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 xml:space="preserve">ברצוני להמליץ על תלמידתי יעל </w:t>
      </w:r>
      <w:proofErr w:type="spellStart"/>
      <w:r w:rsidRPr="007B3953">
        <w:rPr>
          <w:rFonts w:ascii="Gisha" w:hAnsi="Gisha" w:cs="Gisha"/>
          <w:sz w:val="24"/>
          <w:szCs w:val="24"/>
          <w:rtl/>
        </w:rPr>
        <w:t>ה</w:t>
      </w:r>
      <w:r w:rsidR="004F5F17" w:rsidRPr="007B3953">
        <w:rPr>
          <w:rFonts w:ascii="Gisha" w:hAnsi="Gisha" w:cs="Gisha"/>
          <w:sz w:val="24"/>
          <w:szCs w:val="24"/>
          <w:rtl/>
        </w:rPr>
        <w:t>כסטר</w:t>
      </w:r>
      <w:proofErr w:type="spellEnd"/>
      <w:r w:rsidR="004F5F17" w:rsidRPr="007B3953">
        <w:rPr>
          <w:rFonts w:ascii="Gisha" w:hAnsi="Gisha" w:cs="Gisha"/>
          <w:sz w:val="24"/>
          <w:szCs w:val="24"/>
          <w:rtl/>
        </w:rPr>
        <w:t xml:space="preserve"> .</w:t>
      </w:r>
      <w:r w:rsidR="004F5F17" w:rsidRPr="007B3953">
        <w:rPr>
          <w:rFonts w:ascii="Gisha" w:hAnsi="Gisha" w:cs="Gisha"/>
          <w:sz w:val="24"/>
          <w:szCs w:val="24"/>
          <w:rtl/>
        </w:rPr>
        <w:br/>
      </w:r>
      <w:r w:rsidRPr="007B3953">
        <w:rPr>
          <w:rFonts w:ascii="Gisha" w:hAnsi="Gisha" w:cs="Gisha"/>
          <w:sz w:val="24"/>
          <w:szCs w:val="24"/>
          <w:rtl/>
        </w:rPr>
        <w:t>יעל היקרה היא בעלת מידות המשמשות כדוגמא וכמופת לחברותיה.</w:t>
      </w:r>
    </w:p>
    <w:p w:rsidR="00CB1910" w:rsidRPr="007B3953" w:rsidRDefault="00CB1910" w:rsidP="00CB1910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היא מצטיינת ביושר, אהבת הזולת ויראת שמים נדירה.</w:t>
      </w:r>
    </w:p>
    <w:p w:rsidR="00CB1910" w:rsidRPr="007B3953" w:rsidRDefault="00CB1910" w:rsidP="00CB1910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אציין מקרה בו ניגשה אלי יעל לאחר בחינה והסבה את תשומת ליבי לכך שנתתי לה יותר נקודות ממה שהגיעה לה!</w:t>
      </w:r>
    </w:p>
    <w:p w:rsidR="004F5F17" w:rsidRPr="007B3953" w:rsidRDefault="00CB1910" w:rsidP="004F5F17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ללא ספק אין לי חשש וחשד שהיושר הוא נר לרגליה.</w:t>
      </w:r>
      <w:r w:rsidR="004F5F17" w:rsidRPr="007B3953">
        <w:rPr>
          <w:rFonts w:ascii="Gisha" w:hAnsi="Gisha" w:cs="Gisha"/>
          <w:sz w:val="24"/>
          <w:szCs w:val="24"/>
          <w:rtl/>
        </w:rPr>
        <w:t xml:space="preserve"> </w:t>
      </w:r>
    </w:p>
    <w:p w:rsidR="004F5F17" w:rsidRPr="007B3953" w:rsidRDefault="004F5F17" w:rsidP="00CB1910">
      <w:pPr>
        <w:rPr>
          <w:rFonts w:ascii="Gisha" w:hAnsi="Gisha" w:cs="Gisha"/>
          <w:sz w:val="24"/>
          <w:szCs w:val="24"/>
          <w:rtl/>
        </w:rPr>
      </w:pPr>
      <w:r w:rsidRPr="00231AA6">
        <w:rPr>
          <w:rFonts w:ascii="Gisha" w:hAnsi="Gisha" w:cs="Gisha"/>
          <w:b/>
          <w:bCs/>
          <w:sz w:val="24"/>
          <w:szCs w:val="24"/>
          <w:rtl/>
        </w:rPr>
        <w:t>שנית</w:t>
      </w:r>
      <w:r w:rsidRPr="007B3953">
        <w:rPr>
          <w:rFonts w:ascii="Gisha" w:hAnsi="Gisha" w:cs="Gisha"/>
          <w:sz w:val="24"/>
          <w:szCs w:val="24"/>
          <w:rtl/>
        </w:rPr>
        <w:t>, לגבי הבחינה, קראנו את הודעות החשד, ולאחר קריאת המחברת הסרוקה ושיחה עם יעל, ראינו כי בחלקים של הטיוטה בעמוד 16 (מחברת שניה), יעל חיש</w:t>
      </w:r>
      <w:r w:rsidR="007B3953" w:rsidRPr="007B3953">
        <w:rPr>
          <w:rFonts w:ascii="Gisha" w:hAnsi="Gisha" w:cs="Gisha"/>
          <w:sz w:val="24"/>
          <w:szCs w:val="24"/>
          <w:rtl/>
        </w:rPr>
        <w:t>בה בעזרת ניסוי וטעיה את החי</w:t>
      </w:r>
      <w:r w:rsidRPr="007B3953">
        <w:rPr>
          <w:rFonts w:ascii="Gisha" w:hAnsi="Gisha" w:cs="Gisha"/>
          <w:sz w:val="24"/>
          <w:szCs w:val="24"/>
          <w:rtl/>
        </w:rPr>
        <w:t>ש</w:t>
      </w:r>
      <w:r w:rsidR="007B3953" w:rsidRPr="007B3953">
        <w:rPr>
          <w:rFonts w:ascii="Gisha" w:hAnsi="Gisha" w:cs="Gisha"/>
          <w:sz w:val="24"/>
          <w:szCs w:val="24"/>
          <w:rtl/>
        </w:rPr>
        <w:t>ו</w:t>
      </w:r>
      <w:r w:rsidRPr="007B3953">
        <w:rPr>
          <w:rFonts w:ascii="Gisha" w:hAnsi="Gisha" w:cs="Gisha"/>
          <w:sz w:val="24"/>
          <w:szCs w:val="24"/>
          <w:rtl/>
        </w:rPr>
        <w:t>בים החסרים בשאלה 1 סעיף א'.</w:t>
      </w:r>
    </w:p>
    <w:p w:rsidR="004F5F17" w:rsidRPr="007B3953" w:rsidRDefault="004F5F17" w:rsidP="004F5F17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 xml:space="preserve">אותנו זה לא מפתיע היות ומדובר בתלמידה נבונה ומוכשרת שיכלה לחשב גם בראש את החישוב היחסי בשאלה זו.  היא למדה בקבוצה של 5 </w:t>
      </w:r>
      <w:proofErr w:type="spellStart"/>
      <w:r w:rsidRPr="007B3953">
        <w:rPr>
          <w:rFonts w:ascii="Gisha" w:hAnsi="Gisha" w:cs="Gisha"/>
          <w:sz w:val="24"/>
          <w:szCs w:val="24"/>
          <w:rtl/>
        </w:rPr>
        <w:t>יח"ל</w:t>
      </w:r>
      <w:proofErr w:type="spellEnd"/>
      <w:r w:rsidRPr="007B3953">
        <w:rPr>
          <w:rFonts w:ascii="Gisha" w:hAnsi="Gisha" w:cs="Gisha"/>
          <w:sz w:val="24"/>
          <w:szCs w:val="24"/>
          <w:rtl/>
        </w:rPr>
        <w:t xml:space="preserve"> עד לתחילת שנה זו.</w:t>
      </w:r>
    </w:p>
    <w:p w:rsidR="004F5F17" w:rsidRPr="007B3953" w:rsidRDefault="004F5F17" w:rsidP="004F5F17">
      <w:pPr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לגבי סעיף ב' – היא לא ידעה כיצד לענות ולכן ניחשה. הסברנו לה שניחוש לא מתקבל בעיקר משום שיכול להראות כהעתקה ויש להוסיף נימוק כלשהו לבחירת הניחוש בצורה מושכלת.</w:t>
      </w:r>
    </w:p>
    <w:p w:rsidR="007B3953" w:rsidRPr="007B3953" w:rsidRDefault="007B3953" w:rsidP="004F5F17">
      <w:pPr>
        <w:rPr>
          <w:rFonts w:ascii="Gisha" w:hAnsi="Gisha" w:cs="Gisha"/>
          <w:sz w:val="24"/>
          <w:szCs w:val="24"/>
          <w:u w:val="single"/>
          <w:rtl/>
        </w:rPr>
      </w:pPr>
      <w:r w:rsidRPr="007B3953">
        <w:rPr>
          <w:rFonts w:ascii="Gisha" w:hAnsi="Gisha" w:cs="Gisha"/>
          <w:sz w:val="24"/>
          <w:szCs w:val="24"/>
          <w:u w:val="single"/>
          <w:rtl/>
        </w:rPr>
        <w:t>אנו תקווה כי תבטלו את החשד מכל וכל.</w:t>
      </w:r>
    </w:p>
    <w:p w:rsidR="007B3953" w:rsidRPr="007B3953" w:rsidRDefault="007B3953" w:rsidP="007B3953">
      <w:pPr>
        <w:jc w:val="right"/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בברכה,</w:t>
      </w:r>
    </w:p>
    <w:p w:rsidR="007B3953" w:rsidRPr="007B3953" w:rsidRDefault="007B3953" w:rsidP="007B3953">
      <w:pPr>
        <w:jc w:val="right"/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מרים גור</w:t>
      </w:r>
    </w:p>
    <w:p w:rsidR="007B3953" w:rsidRPr="007B3953" w:rsidRDefault="007B3953" w:rsidP="007B3953">
      <w:pPr>
        <w:jc w:val="right"/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רכזת מתמטיקה באולפנת אהבת ישראל</w:t>
      </w:r>
    </w:p>
    <w:p w:rsidR="007B3953" w:rsidRPr="007B3953" w:rsidRDefault="007B3953" w:rsidP="007B3953">
      <w:pPr>
        <w:jc w:val="right"/>
        <w:rPr>
          <w:rFonts w:ascii="Gisha" w:hAnsi="Gisha" w:cs="Gisha"/>
          <w:sz w:val="24"/>
          <w:szCs w:val="24"/>
          <w:rtl/>
        </w:rPr>
      </w:pPr>
      <w:r w:rsidRPr="007B3953">
        <w:rPr>
          <w:rFonts w:ascii="Gisha" w:hAnsi="Gisha" w:cs="Gisha"/>
          <w:sz w:val="24"/>
          <w:szCs w:val="24"/>
          <w:rtl/>
        </w:rPr>
        <w:t>ס.מ. 460667</w:t>
      </w:r>
    </w:p>
    <w:p w:rsidR="004F5F17" w:rsidRPr="007B3953" w:rsidRDefault="004F5F17" w:rsidP="00CB1910">
      <w:pPr>
        <w:rPr>
          <w:rFonts w:ascii="Gisha" w:hAnsi="Gisha" w:cs="Gisha"/>
          <w:sz w:val="24"/>
          <w:szCs w:val="24"/>
          <w:rtl/>
        </w:rPr>
      </w:pPr>
    </w:p>
    <w:p w:rsidR="00CB1910" w:rsidRDefault="005D3679" w:rsidP="00CB1910">
      <w:pPr>
        <w:rPr>
          <w:rFonts w:ascii="Gisha" w:hAnsi="Gisha" w:cs="Gisha" w:hint="cs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 xml:space="preserve">מצורף נספח </w:t>
      </w:r>
      <w:r>
        <w:rPr>
          <w:rFonts w:ascii="Gisha" w:hAnsi="Gisha" w:cs="Gisha"/>
          <w:sz w:val="24"/>
          <w:szCs w:val="24"/>
          <w:rtl/>
        </w:rPr>
        <w:t>–</w:t>
      </w:r>
      <w:r>
        <w:rPr>
          <w:rFonts w:ascii="Gisha" w:hAnsi="Gisha" w:cs="Gisha" w:hint="cs"/>
          <w:sz w:val="24"/>
          <w:szCs w:val="24"/>
          <w:rtl/>
        </w:rPr>
        <w:t xml:space="preserve"> מכתבה של יעל התלמידה</w:t>
      </w:r>
    </w:p>
    <w:p w:rsidR="005D3679" w:rsidRDefault="005D3679" w:rsidP="00CB1910">
      <w:pPr>
        <w:rPr>
          <w:rFonts w:ascii="Gisha" w:hAnsi="Gisha" w:cs="Gisha"/>
          <w:sz w:val="24"/>
          <w:szCs w:val="24"/>
          <w:rtl/>
        </w:rPr>
      </w:pPr>
    </w:p>
    <w:p w:rsidR="005D3679" w:rsidRPr="007B3953" w:rsidRDefault="005D3679" w:rsidP="00CB1910">
      <w:pPr>
        <w:rPr>
          <w:rFonts w:ascii="Gisha" w:hAnsi="Gisha" w:cs="Gisha"/>
          <w:sz w:val="24"/>
          <w:szCs w:val="24"/>
          <w:rtl/>
        </w:rPr>
      </w:pPr>
      <w:bookmarkStart w:id="0" w:name="_GoBack"/>
      <w:bookmarkEnd w:id="0"/>
    </w:p>
    <w:sectPr w:rsidR="005D3679" w:rsidRPr="007B3953" w:rsidSect="001D61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10"/>
    <w:rsid w:val="001D61F7"/>
    <w:rsid w:val="00231AA6"/>
    <w:rsid w:val="004F5F17"/>
    <w:rsid w:val="005D3679"/>
    <w:rsid w:val="007B3953"/>
    <w:rsid w:val="00CB1910"/>
    <w:rsid w:val="00F1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BC96A-B35C-4F93-9323-FD44C842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C19</cp:lastModifiedBy>
  <cp:revision>4</cp:revision>
  <dcterms:created xsi:type="dcterms:W3CDTF">2018-08-22T09:03:00Z</dcterms:created>
  <dcterms:modified xsi:type="dcterms:W3CDTF">2018-09-04T09:35:00Z</dcterms:modified>
</cp:coreProperties>
</file>