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C31" w:rsidRPr="003D1FA1" w:rsidRDefault="001D249A" w:rsidP="000F1C31">
      <w:pPr>
        <w:shd w:val="clear" w:color="auto" w:fill="E5DFEC" w:themeFill="accent4" w:themeFillTint="33"/>
        <w:bidi/>
        <w:spacing w:after="0" w:line="240" w:lineRule="auto"/>
        <w:ind w:left="-1008" w:right="-1008"/>
        <w:jc w:val="center"/>
        <w:rPr>
          <w:rFonts w:asciiTheme="minorBidi" w:eastAsia="Times New Roman" w:hAnsiTheme="minorBidi" w:cs="Guttman David"/>
          <w:b/>
          <w:bCs/>
          <w:color w:val="5F497A" w:themeColor="accent4" w:themeShade="BF"/>
          <w:sz w:val="60"/>
          <w:szCs w:val="60"/>
          <w:rtl/>
        </w:rPr>
      </w:pPr>
      <w:r>
        <w:rPr>
          <w:rFonts w:asciiTheme="minorBidi" w:eastAsia="Times New Roman" w:hAnsiTheme="minorBidi" w:cs="Guttman David" w:hint="cs"/>
          <w:b/>
          <w:bCs/>
          <w:color w:val="5F497A" w:themeColor="accent4" w:themeShade="BF"/>
          <w:sz w:val="60"/>
          <w:szCs w:val="60"/>
          <w:rtl/>
        </w:rPr>
        <w:t>לאומיות</w:t>
      </w:r>
      <w:r w:rsidR="000F1C31" w:rsidRPr="003D1FA1">
        <w:rPr>
          <w:rFonts w:asciiTheme="minorBidi" w:eastAsia="Times New Roman" w:hAnsiTheme="minorBidi" w:cs="Guttman David" w:hint="cs"/>
          <w:b/>
          <w:bCs/>
          <w:color w:val="5F497A" w:themeColor="accent4" w:themeShade="BF"/>
          <w:sz w:val="60"/>
          <w:szCs w:val="60"/>
          <w:rtl/>
        </w:rPr>
        <w:t xml:space="preserve"> ומדינת לאום</w:t>
      </w:r>
    </w:p>
    <w:p w:rsidR="000F1C31" w:rsidRDefault="000F1C31" w:rsidP="001D249A">
      <w:pPr>
        <w:bidi/>
        <w:spacing w:after="0" w:line="360" w:lineRule="auto"/>
        <w:ind w:right="-1008"/>
        <w:rPr>
          <w:sz w:val="28"/>
          <w:szCs w:val="28"/>
          <w:rtl/>
        </w:rPr>
      </w:pPr>
    </w:p>
    <w:p w:rsidR="000F1C31" w:rsidRPr="00FD4605" w:rsidRDefault="000F1C31" w:rsidP="000F1C31">
      <w:pPr>
        <w:pStyle w:val="a3"/>
        <w:numPr>
          <w:ilvl w:val="0"/>
          <w:numId w:val="1"/>
        </w:numPr>
        <w:bidi/>
        <w:spacing w:after="0" w:line="360" w:lineRule="auto"/>
        <w:ind w:left="-1008" w:right="-1008" w:firstLine="0"/>
        <w:rPr>
          <w:b/>
          <w:bCs/>
          <w:sz w:val="28"/>
          <w:szCs w:val="28"/>
        </w:rPr>
      </w:pPr>
      <w:r w:rsidRPr="00FD4605">
        <w:rPr>
          <w:rFonts w:hint="cs"/>
          <w:b/>
          <w:bCs/>
          <w:sz w:val="28"/>
          <w:szCs w:val="28"/>
          <w:rtl/>
        </w:rPr>
        <w:t>כתבו ליד כל אחד מהמשפטים הבאים האם הוא מתאר לאומיות אתנית או פוליטית.</w:t>
      </w:r>
    </w:p>
    <w:p w:rsidR="000F1C31" w:rsidRDefault="000F1C31" w:rsidP="000F1C31">
      <w:pPr>
        <w:pStyle w:val="a3"/>
        <w:numPr>
          <w:ilvl w:val="0"/>
          <w:numId w:val="2"/>
        </w:numPr>
        <w:bidi/>
        <w:spacing w:after="0" w:line="360" w:lineRule="auto"/>
        <w:ind w:left="-1008" w:right="-1008" w:firstLine="0"/>
        <w:rPr>
          <w:sz w:val="28"/>
          <w:szCs w:val="28"/>
        </w:rPr>
      </w:pPr>
      <w:r>
        <w:rPr>
          <w:rFonts w:hint="cs"/>
          <w:sz w:val="28"/>
          <w:szCs w:val="28"/>
          <w:rtl/>
        </w:rPr>
        <w:t>כולנו מאותו מוצא ודוברים אותה שפה. ________________</w:t>
      </w:r>
    </w:p>
    <w:p w:rsidR="000F1C31" w:rsidRDefault="000F1C31" w:rsidP="000F1C31">
      <w:pPr>
        <w:pStyle w:val="a3"/>
        <w:numPr>
          <w:ilvl w:val="0"/>
          <w:numId w:val="2"/>
        </w:numPr>
        <w:bidi/>
        <w:spacing w:after="0" w:line="360" w:lineRule="auto"/>
        <w:ind w:left="-1008" w:right="-1008" w:firstLine="0"/>
        <w:rPr>
          <w:sz w:val="28"/>
          <w:szCs w:val="28"/>
        </w:rPr>
      </w:pPr>
      <w:r>
        <w:rPr>
          <w:rFonts w:hint="cs"/>
          <w:sz w:val="28"/>
          <w:szCs w:val="28"/>
          <w:rtl/>
        </w:rPr>
        <w:t>החלטנו להקים מדינה למרות שהגענו ממקומות שונים בעולם. _________</w:t>
      </w:r>
    </w:p>
    <w:p w:rsidR="000F1C31" w:rsidRDefault="000F1C31" w:rsidP="000F1C31">
      <w:pPr>
        <w:pStyle w:val="a3"/>
        <w:numPr>
          <w:ilvl w:val="0"/>
          <w:numId w:val="2"/>
        </w:numPr>
        <w:bidi/>
        <w:spacing w:after="0" w:line="360" w:lineRule="auto"/>
        <w:ind w:left="-1008" w:right="-1008" w:firstLine="0"/>
        <w:rPr>
          <w:sz w:val="28"/>
          <w:szCs w:val="28"/>
        </w:rPr>
      </w:pPr>
      <w:r>
        <w:rPr>
          <w:rFonts w:hint="cs"/>
          <w:sz w:val="28"/>
          <w:szCs w:val="28"/>
          <w:rtl/>
        </w:rPr>
        <w:t>המכנה המשותף לנו הוא שאנחנו אזרחים באותה מדינה. _________</w:t>
      </w:r>
    </w:p>
    <w:p w:rsidR="000F1C31" w:rsidRDefault="000F1C31" w:rsidP="000F1C31">
      <w:pPr>
        <w:pStyle w:val="a3"/>
        <w:numPr>
          <w:ilvl w:val="0"/>
          <w:numId w:val="2"/>
        </w:numPr>
        <w:bidi/>
        <w:spacing w:after="0" w:line="360" w:lineRule="auto"/>
        <w:ind w:left="-1008" w:right="-1008" w:firstLine="0"/>
        <w:rPr>
          <w:sz w:val="28"/>
          <w:szCs w:val="28"/>
        </w:rPr>
      </w:pPr>
      <w:r>
        <w:rPr>
          <w:rFonts w:hint="cs"/>
          <w:sz w:val="28"/>
          <w:szCs w:val="28"/>
          <w:rtl/>
        </w:rPr>
        <w:t>קודם היינו עם, ואחר כך הפכנו ללאום החי במדינה. ___________</w:t>
      </w:r>
    </w:p>
    <w:p w:rsidR="001D249A" w:rsidRPr="001D249A" w:rsidRDefault="001D249A" w:rsidP="001D249A">
      <w:pPr>
        <w:bidi/>
        <w:spacing w:after="0" w:line="360" w:lineRule="auto"/>
        <w:ind w:left="-1008" w:right="-1008"/>
        <w:rPr>
          <w:sz w:val="28"/>
          <w:szCs w:val="28"/>
          <w:rtl/>
        </w:rPr>
      </w:pPr>
    </w:p>
    <w:p w:rsidR="001D249A" w:rsidRDefault="001D249A" w:rsidP="001D249A">
      <w:pPr>
        <w:pStyle w:val="a3"/>
        <w:bidi/>
        <w:spacing w:after="0" w:line="360" w:lineRule="auto"/>
        <w:ind w:left="-1008" w:right="-1008"/>
        <w:rPr>
          <w:sz w:val="28"/>
          <w:szCs w:val="28"/>
          <w:rtl/>
        </w:rPr>
      </w:pPr>
      <w:r w:rsidRPr="001D249A">
        <w:rPr>
          <w:sz w:val="28"/>
          <w:szCs w:val="28"/>
          <w:rtl/>
        </w:rPr>
        <w:t>שאלה 1 –הסבר מאפיין אחד דומה ומאפיין אחד שונה בין לאומיות אתנית-תרבותית ללאומיות פוליטית-אזרחית</w:t>
      </w:r>
      <w:r>
        <w:rPr>
          <w:rFonts w:hint="cs"/>
          <w:sz w:val="28"/>
          <w:szCs w:val="28"/>
          <w:rtl/>
        </w:rPr>
        <w:t>.</w:t>
      </w:r>
    </w:p>
    <w:p w:rsidR="001D249A" w:rsidRDefault="001D249A" w:rsidP="001D249A">
      <w:pPr>
        <w:pStyle w:val="a3"/>
        <w:bidi/>
        <w:spacing w:after="0" w:line="360" w:lineRule="auto"/>
        <w:ind w:left="-1008" w:right="-1008"/>
        <w:rPr>
          <w:sz w:val="28"/>
          <w:szCs w:val="28"/>
          <w:rtl/>
        </w:rPr>
      </w:pPr>
    </w:p>
    <w:p w:rsidR="001D249A" w:rsidRPr="001D249A" w:rsidRDefault="001D249A" w:rsidP="001D249A">
      <w:pPr>
        <w:pStyle w:val="a3"/>
        <w:bidi/>
        <w:spacing w:after="0" w:line="360" w:lineRule="auto"/>
        <w:ind w:left="-1008" w:right="-1008"/>
        <w:rPr>
          <w:sz w:val="28"/>
          <w:szCs w:val="28"/>
          <w:rtl/>
        </w:rPr>
      </w:pPr>
      <w:r>
        <w:rPr>
          <w:rFonts w:hint="cs"/>
          <w:sz w:val="28"/>
          <w:szCs w:val="28"/>
          <w:rtl/>
        </w:rPr>
        <w:t>שאלה 2-</w:t>
      </w:r>
      <w:r w:rsidRPr="001D249A">
        <w:rPr>
          <w:rFonts w:ascii="Arial" w:hAnsi="Arial" w:cs="Arial"/>
          <w:color w:val="000000"/>
          <w:shd w:val="clear" w:color="auto" w:fill="FFFFFF"/>
          <w:rtl/>
        </w:rPr>
        <w:t xml:space="preserve"> </w:t>
      </w:r>
      <w:r w:rsidRPr="001D249A">
        <w:rPr>
          <w:sz w:val="28"/>
          <w:szCs w:val="28"/>
          <w:rtl/>
        </w:rPr>
        <w:t>הסבר </w:t>
      </w:r>
      <w:r w:rsidRPr="001D249A">
        <w:rPr>
          <w:sz w:val="28"/>
          <w:szCs w:val="28"/>
          <w:u w:val="single"/>
          <w:rtl/>
        </w:rPr>
        <w:t>שני</w:t>
      </w:r>
      <w:r w:rsidRPr="001D249A">
        <w:rPr>
          <w:sz w:val="28"/>
          <w:szCs w:val="28"/>
          <w:rtl/>
        </w:rPr>
        <w:t> הבדלים בין קבוצה אתנית לבין לאום</w:t>
      </w:r>
      <w:r w:rsidRPr="001D249A">
        <w:rPr>
          <w:sz w:val="28"/>
          <w:szCs w:val="28"/>
        </w:rPr>
        <w:t>.</w:t>
      </w:r>
    </w:p>
    <w:p w:rsidR="001D249A" w:rsidRPr="00F407B1" w:rsidRDefault="001D249A" w:rsidP="00F407B1">
      <w:pPr>
        <w:bidi/>
        <w:spacing w:after="0" w:line="360" w:lineRule="auto"/>
        <w:ind w:right="-1008"/>
        <w:rPr>
          <w:sz w:val="28"/>
          <w:szCs w:val="28"/>
          <w:rtl/>
        </w:rPr>
      </w:pPr>
      <w:bookmarkStart w:id="0" w:name="_GoBack"/>
      <w:bookmarkEnd w:id="0"/>
    </w:p>
    <w:p w:rsidR="001D249A" w:rsidRDefault="001D249A" w:rsidP="001D249A">
      <w:pPr>
        <w:pStyle w:val="a3"/>
        <w:bidi/>
        <w:spacing w:after="0" w:line="360" w:lineRule="auto"/>
        <w:ind w:left="-1008" w:right="-1008"/>
        <w:rPr>
          <w:sz w:val="28"/>
          <w:szCs w:val="28"/>
          <w:rtl/>
        </w:rPr>
      </w:pPr>
      <w:r w:rsidRPr="001D249A">
        <w:rPr>
          <w:sz w:val="28"/>
          <w:szCs w:val="28"/>
          <w:rtl/>
        </w:rPr>
        <w:t>שאלה 3 – שאלת ידע מורכבת בישראל קיימות לילדים ולבני נוער קייטנות קיץ, ששמו להן למטרה לחזק את הזהות היהודית בקרב הדור הצעיר</w:t>
      </w:r>
      <w:r w:rsidRPr="001D249A">
        <w:rPr>
          <w:sz w:val="28"/>
          <w:szCs w:val="28"/>
        </w:rPr>
        <w:t xml:space="preserve">. </w:t>
      </w:r>
      <w:r w:rsidRPr="001D249A">
        <w:rPr>
          <w:sz w:val="28"/>
          <w:szCs w:val="28"/>
          <w:rtl/>
        </w:rPr>
        <w:t>בקייטנות מתנהלים דיונים אינטנסיביים בנושאים עתיד העם והקשר שבין העם היהודי למדינת ישראל</w:t>
      </w:r>
      <w:r w:rsidRPr="001D249A">
        <w:rPr>
          <w:sz w:val="28"/>
          <w:szCs w:val="28"/>
        </w:rPr>
        <w:t xml:space="preserve">. - </w:t>
      </w:r>
      <w:r>
        <w:rPr>
          <w:rFonts w:hint="cs"/>
          <w:sz w:val="28"/>
          <w:szCs w:val="28"/>
          <w:rtl/>
        </w:rPr>
        <w:t xml:space="preserve">                                                                </w:t>
      </w:r>
      <w:r w:rsidRPr="001D249A">
        <w:rPr>
          <w:sz w:val="28"/>
          <w:szCs w:val="28"/>
          <w:rtl/>
        </w:rPr>
        <w:t>ציין והצג את סוג הלאומיות הבא לידי ביטוי בפעילות הקייטנות. הסבר כיצד סוג לאומיות זה בא לידי ביטוי בקטע</w:t>
      </w:r>
      <w:r w:rsidRPr="001D249A">
        <w:rPr>
          <w:sz w:val="28"/>
          <w:szCs w:val="28"/>
        </w:rPr>
        <w:t xml:space="preserve">. </w:t>
      </w:r>
    </w:p>
    <w:p w:rsidR="001D249A" w:rsidRDefault="001D249A" w:rsidP="001D249A">
      <w:pPr>
        <w:pStyle w:val="a3"/>
        <w:bidi/>
        <w:spacing w:after="0" w:line="360" w:lineRule="auto"/>
        <w:ind w:left="-1008" w:right="-1008"/>
        <w:rPr>
          <w:sz w:val="28"/>
          <w:szCs w:val="28"/>
          <w:rtl/>
        </w:rPr>
      </w:pPr>
    </w:p>
    <w:p w:rsidR="001D249A" w:rsidRDefault="001D249A" w:rsidP="001D249A">
      <w:pPr>
        <w:pStyle w:val="a3"/>
        <w:bidi/>
        <w:spacing w:after="0" w:line="360" w:lineRule="auto"/>
        <w:ind w:left="-1008" w:right="-1008"/>
        <w:rPr>
          <w:sz w:val="28"/>
          <w:szCs w:val="28"/>
        </w:rPr>
      </w:pPr>
      <w:r w:rsidRPr="001D249A">
        <w:rPr>
          <w:sz w:val="28"/>
          <w:szCs w:val="28"/>
          <w:rtl/>
        </w:rPr>
        <w:t>שאלה 4 -</w:t>
      </w:r>
      <w:r w:rsidRPr="001D249A">
        <w:rPr>
          <w:rtl/>
        </w:rPr>
        <w:t xml:space="preserve"> </w:t>
      </w:r>
      <w:r w:rsidRPr="001D249A">
        <w:rPr>
          <w:sz w:val="28"/>
          <w:szCs w:val="28"/>
          <w:rtl/>
        </w:rPr>
        <w:t>בקנדה הוחלט להחליף את דגל המדינה לדגל שיבטא את הריבונות של המדינה ואת האופי המיוחד שלה. בטקס שהונף בו הדגל החדש לראשונה בבית הנבחרים הקנדי, דיבר יושב ראש בית הנבחרים על המשמעות הסמלית של הדגל</w:t>
      </w:r>
      <w:r w:rsidRPr="001D249A">
        <w:rPr>
          <w:sz w:val="28"/>
          <w:szCs w:val="28"/>
        </w:rPr>
        <w:t xml:space="preserve">. </w:t>
      </w:r>
      <w:r w:rsidRPr="001D249A">
        <w:rPr>
          <w:sz w:val="28"/>
          <w:szCs w:val="28"/>
          <w:rtl/>
        </w:rPr>
        <w:t>לדבריו, הדגל החדש מסמל את הזהות המשותפת של כל אזרחי קנדה, משום שהוא מייצג את כל אזרחי המדינה, ללא הבדל מוצא, שפה או אמונה</w:t>
      </w:r>
      <w:r w:rsidRPr="001D249A">
        <w:rPr>
          <w:sz w:val="28"/>
          <w:szCs w:val="28"/>
        </w:rPr>
        <w:t xml:space="preserve">. - </w:t>
      </w:r>
      <w:r w:rsidRPr="001D249A">
        <w:rPr>
          <w:sz w:val="28"/>
          <w:szCs w:val="28"/>
          <w:rtl/>
        </w:rPr>
        <w:t>ציין והצג את סוג הלאומיות שבא לידי ביטוי בדברי היו"ר. הסבר כיצד סוג זה של לאומיות בא לידי ביטוי בקטע</w:t>
      </w:r>
    </w:p>
    <w:p w:rsidR="000F1C31" w:rsidRDefault="000F1C31" w:rsidP="000F1C31">
      <w:pPr>
        <w:bidi/>
        <w:spacing w:after="0" w:line="360" w:lineRule="auto"/>
        <w:ind w:left="-1008" w:right="-1008"/>
        <w:rPr>
          <w:b/>
          <w:bCs/>
          <w:sz w:val="28"/>
          <w:szCs w:val="28"/>
          <w:rtl/>
        </w:rPr>
      </w:pPr>
    </w:p>
    <w:p w:rsidR="0087500D" w:rsidRDefault="0087500D"/>
    <w:sectPr w:rsidR="0087500D" w:rsidSect="00DC3F6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David">
    <w:altName w:val="Courier New"/>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87C7C"/>
    <w:multiLevelType w:val="hybridMultilevel"/>
    <w:tmpl w:val="34B8E846"/>
    <w:lvl w:ilvl="0" w:tplc="8CF88980">
      <w:start w:val="1"/>
      <w:numFmt w:val="hebrew1"/>
      <w:suff w:val="space"/>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76770F"/>
    <w:multiLevelType w:val="hybridMultilevel"/>
    <w:tmpl w:val="9DE00874"/>
    <w:lvl w:ilvl="0" w:tplc="BBD6A188">
      <w:start w:val="1"/>
      <w:numFmt w:val="decimal"/>
      <w:suff w:val="space"/>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31"/>
    <w:rsid w:val="000F1C31"/>
    <w:rsid w:val="001D249A"/>
    <w:rsid w:val="0087500D"/>
    <w:rsid w:val="00DC3F62"/>
    <w:rsid w:val="00E677DF"/>
    <w:rsid w:val="00F407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2B58B2-AD1A-40B6-AE70-F20FFB40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C3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1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1075</Characters>
  <Application>Microsoft Office Word</Application>
  <DocSecurity>0</DocSecurity>
  <Lines>8</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Ronit</dc:creator>
  <cp:lastModifiedBy>Ronit</cp:lastModifiedBy>
  <cp:revision>2</cp:revision>
  <dcterms:created xsi:type="dcterms:W3CDTF">2021-10-02T19:54:00Z</dcterms:created>
  <dcterms:modified xsi:type="dcterms:W3CDTF">2021-10-02T19:54:00Z</dcterms:modified>
</cp:coreProperties>
</file>