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D8C9" w14:textId="77777777" w:rsidR="00EB39F6" w:rsidRDefault="00EB39F6" w:rsidP="00EB39F6">
      <w:pPr>
        <w:rPr>
          <w:rtl/>
        </w:rPr>
      </w:pPr>
      <w:r>
        <w:rPr>
          <w:rFonts w:hint="cs"/>
          <w:rtl/>
        </w:rPr>
        <w:t>בס"ד</w:t>
      </w:r>
    </w:p>
    <w:p w14:paraId="14857043" w14:textId="1C42A679" w:rsidR="00EB39F6" w:rsidRDefault="00EB39F6" w:rsidP="00EB39F6">
      <w:pPr>
        <w:jc w:val="center"/>
        <w:rPr>
          <w:rFonts w:ascii="David" w:hAnsi="David" w:cs="David"/>
          <w:b/>
          <w:bCs/>
          <w:sz w:val="40"/>
          <w:szCs w:val="40"/>
          <w:rtl/>
        </w:rPr>
      </w:pPr>
      <w:r w:rsidRPr="00C60738">
        <w:rPr>
          <w:rFonts w:ascii="David" w:hAnsi="David" w:cs="David"/>
          <w:b/>
          <w:bCs/>
          <w:sz w:val="40"/>
          <w:szCs w:val="40"/>
          <w:rtl/>
        </w:rPr>
        <w:t>מבחן בגרות פנימית האזרחות כיתות י"ב תשפ"ב- בהצלחה רבה שחר ויעל</w:t>
      </w:r>
      <w:r w:rsidRPr="00C60738">
        <w:rPr>
          <w:rFonts w:ascii="Segoe UI Emoji" w:eastAsia="Segoe UI Emoji" w:hAnsi="Segoe UI Emoji" w:cs="Segoe UI Emoji"/>
          <w:b/>
          <w:bCs/>
          <w:sz w:val="40"/>
          <w:szCs w:val="40"/>
        </w:rPr>
        <w:t>😊</w:t>
      </w:r>
    </w:p>
    <w:p w14:paraId="5E307AA0" w14:textId="77777777" w:rsidR="00EB39F6" w:rsidRDefault="00EB39F6" w:rsidP="00EB39F6">
      <w:pPr>
        <w:jc w:val="center"/>
        <w:rPr>
          <w:rFonts w:ascii="David" w:hAnsi="David" w:cs="David"/>
          <w:b/>
          <w:bCs/>
          <w:sz w:val="40"/>
          <w:szCs w:val="40"/>
          <w:rtl/>
        </w:rPr>
      </w:pPr>
      <w:r>
        <w:rPr>
          <w:rFonts w:ascii="David" w:hAnsi="David" w:cs="David" w:hint="cs"/>
          <w:b/>
          <w:bCs/>
          <w:sz w:val="40"/>
          <w:szCs w:val="40"/>
          <w:rtl/>
        </w:rPr>
        <w:t>4 פרקים</w:t>
      </w:r>
    </w:p>
    <w:p w14:paraId="04DD467D" w14:textId="77777777" w:rsidR="00EB39F6" w:rsidRDefault="00EB39F6" w:rsidP="00EB39F6">
      <w:pPr>
        <w:jc w:val="center"/>
        <w:rPr>
          <w:rFonts w:ascii="David" w:hAnsi="David" w:cs="David"/>
          <w:b/>
          <w:bCs/>
          <w:sz w:val="40"/>
          <w:szCs w:val="40"/>
          <w:rtl/>
        </w:rPr>
      </w:pPr>
      <w:r>
        <w:rPr>
          <w:rFonts w:ascii="David" w:hAnsi="David" w:cs="David" w:hint="cs"/>
          <w:b/>
          <w:bCs/>
          <w:sz w:val="40"/>
          <w:szCs w:val="40"/>
          <w:rtl/>
        </w:rPr>
        <w:t>להשלים חלוקת ניקוד</w:t>
      </w:r>
    </w:p>
    <w:p w14:paraId="37E5CE47" w14:textId="77777777" w:rsidR="00EB39F6" w:rsidRPr="005702E1" w:rsidRDefault="00EB39F6" w:rsidP="00EB39F6">
      <w:pPr>
        <w:shd w:val="clear" w:color="auto" w:fill="FFFFFF"/>
        <w:spacing w:line="360" w:lineRule="auto"/>
        <w:rPr>
          <w:rFonts w:ascii="David" w:eastAsia="Times New Roman" w:hAnsi="David" w:cs="David"/>
          <w:b/>
          <w:bCs/>
          <w:sz w:val="28"/>
          <w:szCs w:val="28"/>
          <w:rtl/>
        </w:rPr>
      </w:pPr>
      <w:r w:rsidRPr="005702E1">
        <w:rPr>
          <w:rFonts w:ascii="David" w:eastAsia="Times New Roman" w:hAnsi="David" w:cs="David" w:hint="cs"/>
          <w:b/>
          <w:bCs/>
          <w:sz w:val="28"/>
          <w:szCs w:val="28"/>
          <w:rtl/>
        </w:rPr>
        <w:t xml:space="preserve">פרק </w:t>
      </w:r>
      <w:r>
        <w:rPr>
          <w:rFonts w:ascii="David" w:eastAsia="Times New Roman" w:hAnsi="David" w:cs="David" w:hint="cs"/>
          <w:b/>
          <w:bCs/>
          <w:sz w:val="28"/>
          <w:szCs w:val="28"/>
          <w:rtl/>
        </w:rPr>
        <w:t>ראשון</w:t>
      </w:r>
    </w:p>
    <w:p w14:paraId="06273B5C" w14:textId="77777777" w:rsidR="00EB39F6" w:rsidRPr="005702E1" w:rsidRDefault="00EB39F6" w:rsidP="00EB39F6">
      <w:pPr>
        <w:rPr>
          <w:rFonts w:ascii="David" w:hAnsi="David" w:cs="David"/>
          <w:b/>
          <w:bCs/>
          <w:sz w:val="28"/>
          <w:szCs w:val="28"/>
        </w:rPr>
      </w:pPr>
      <w:r>
        <w:rPr>
          <w:rFonts w:ascii="David" w:hAnsi="David" w:cs="David" w:hint="cs"/>
          <w:b/>
          <w:bCs/>
          <w:sz w:val="28"/>
          <w:szCs w:val="28"/>
          <w:rtl/>
        </w:rPr>
        <w:t>ענה על שאלה אחת משאלות 1-2 שימו לב לכל שאלה 2 סעיפים</w:t>
      </w:r>
    </w:p>
    <w:p w14:paraId="2A1CE96D" w14:textId="77777777" w:rsidR="00EB39F6" w:rsidRPr="0021134D" w:rsidRDefault="00EB39F6" w:rsidP="00EB39F6">
      <w:pPr>
        <w:pStyle w:val="NormalWeb"/>
        <w:numPr>
          <w:ilvl w:val="0"/>
          <w:numId w:val="1"/>
        </w:numPr>
        <w:shd w:val="clear" w:color="auto" w:fill="FFFFFF"/>
        <w:bidi/>
        <w:spacing w:before="0" w:beforeAutospacing="0" w:after="360" w:afterAutospacing="0" w:line="390" w:lineRule="atLeast"/>
        <w:ind w:left="226"/>
        <w:rPr>
          <w:rFonts w:ascii="David" w:hAnsi="David" w:cs="David"/>
          <w:color w:val="000000"/>
        </w:rPr>
      </w:pPr>
      <w:r w:rsidRPr="0021134D">
        <w:rPr>
          <w:rFonts w:ascii="David" w:hAnsi="David" w:cs="David"/>
          <w:color w:val="000000"/>
          <w:rtl/>
        </w:rPr>
        <w:t xml:space="preserve">שרת התחבורה </w:t>
      </w:r>
      <w:r w:rsidRPr="0021134D">
        <w:rPr>
          <w:rFonts w:ascii="David" w:hAnsi="David" w:cs="David" w:hint="cs"/>
          <w:color w:val="000000"/>
          <w:rtl/>
        </w:rPr>
        <w:t>ו</w:t>
      </w:r>
      <w:r w:rsidRPr="0021134D">
        <w:rPr>
          <w:rFonts w:ascii="David" w:hAnsi="David" w:cs="David"/>
          <w:color w:val="000000"/>
          <w:rtl/>
        </w:rPr>
        <w:t xml:space="preserve">שר האוצר הכריזו על מהפכת "דרך שווה", </w:t>
      </w:r>
      <w:r w:rsidRPr="0021134D">
        <w:rPr>
          <w:rFonts w:ascii="David" w:hAnsi="David" w:cs="David" w:hint="cs"/>
          <w:color w:val="000000"/>
          <w:rtl/>
        </w:rPr>
        <w:t xml:space="preserve">המהפכה (הרפורמה) </w:t>
      </w:r>
      <w:r w:rsidRPr="0021134D">
        <w:rPr>
          <w:rFonts w:ascii="David" w:hAnsi="David" w:cs="David"/>
          <w:color w:val="000000"/>
          <w:rtl/>
        </w:rPr>
        <w:t>יוצרת מודל חדש של שירות ותשלום בתחבורה הציבורית ומתקנת עיוותים היסטוריים</w:t>
      </w:r>
      <w:r>
        <w:rPr>
          <w:rFonts w:ascii="David" w:hAnsi="David" w:cs="David" w:hint="cs"/>
          <w:color w:val="000000"/>
          <w:rtl/>
        </w:rPr>
        <w:t xml:space="preserve"> </w:t>
      </w:r>
      <w:r w:rsidRPr="0021134D">
        <w:rPr>
          <w:rFonts w:ascii="David" w:hAnsi="David" w:cs="David" w:hint="cs"/>
          <w:color w:val="000000"/>
          <w:rtl/>
        </w:rPr>
        <w:t xml:space="preserve">(80 תעריפים </w:t>
      </w:r>
      <w:r w:rsidRPr="0021134D">
        <w:rPr>
          <w:rFonts w:ascii="David" w:hAnsi="David" w:cs="David"/>
          <w:color w:val="000000"/>
          <w:rtl/>
        </w:rPr>
        <w:t>שונים שנקבעו ללא סדר והיגיון וללא קריטריונים ברורים</w:t>
      </w:r>
      <w:r w:rsidRPr="0021134D">
        <w:rPr>
          <w:rFonts w:ascii="David" w:hAnsi="David" w:cs="David" w:hint="cs"/>
          <w:color w:val="000000"/>
          <w:rtl/>
        </w:rPr>
        <w:t>)</w:t>
      </w:r>
      <w:r w:rsidRPr="0021134D">
        <w:rPr>
          <w:rFonts w:ascii="David" w:hAnsi="David" w:cs="David"/>
          <w:color w:val="000000"/>
          <w:rtl/>
        </w:rPr>
        <w:t xml:space="preserve"> בכל שיטת התעריפים. "דרך שווה" כוללת הטבות חדשות רבות המתקנות את אותם עיוותים היסטוריים ומובילה ליצירת צדק תחבורתי –  ככל </w:t>
      </w:r>
      <w:proofErr w:type="spellStart"/>
      <w:r w:rsidRPr="0021134D">
        <w:rPr>
          <w:rFonts w:ascii="David" w:hAnsi="David" w:cs="David"/>
          <w:color w:val="000000"/>
          <w:rtl/>
        </w:rPr>
        <w:t>שתסעו</w:t>
      </w:r>
      <w:proofErr w:type="spellEnd"/>
      <w:r w:rsidRPr="0021134D">
        <w:rPr>
          <w:rFonts w:ascii="David" w:hAnsi="David" w:cs="David"/>
          <w:color w:val="000000"/>
          <w:rtl/>
        </w:rPr>
        <w:t xml:space="preserve"> יותר, כך זה ישתלם יותר. בין ההטבות</w:t>
      </w:r>
      <w:r w:rsidRPr="0021134D">
        <w:rPr>
          <w:rFonts w:ascii="David" w:hAnsi="David" w:cs="David" w:hint="cs"/>
          <w:color w:val="000000"/>
          <w:rtl/>
        </w:rPr>
        <w:t xml:space="preserve"> </w:t>
      </w:r>
      <w:proofErr w:type="spellStart"/>
      <w:r w:rsidRPr="0021134D">
        <w:rPr>
          <w:rFonts w:ascii="David" w:hAnsi="David" w:cs="David" w:hint="cs"/>
          <w:color w:val="000000"/>
          <w:rtl/>
        </w:rPr>
        <w:t>והסבסודים</w:t>
      </w:r>
      <w:proofErr w:type="spellEnd"/>
      <w:r w:rsidRPr="0021134D">
        <w:rPr>
          <w:rFonts w:ascii="David" w:hAnsi="David" w:cs="David" w:hint="cs"/>
          <w:color w:val="000000"/>
          <w:rtl/>
        </w:rPr>
        <w:t xml:space="preserve"> שהמדינה מעניקה </w:t>
      </w:r>
      <w:r w:rsidRPr="0021134D">
        <w:rPr>
          <w:rFonts w:ascii="David" w:hAnsi="David" w:cs="David"/>
          <w:color w:val="000000"/>
          <w:rtl/>
        </w:rPr>
        <w:t>ניתן למצוא מנויי נסיעה חדשים ומשתלמים, תעריפים אחידים והגיוניים, הנחות של 50% על מנויים חודשיים לילדים ונוער, נסיעה חינם לבנות ובני 75 ומעלה, והטבות נוספות שיאפשרו לבחור בתחבורה הציבורית כחלופה העדיפה והמשתלמת ביותר</w:t>
      </w:r>
      <w:r w:rsidRPr="0021134D">
        <w:rPr>
          <w:rFonts w:ascii="David" w:hAnsi="David" w:cs="David"/>
          <w:color w:val="000000"/>
        </w:rPr>
        <w:t>.</w:t>
      </w:r>
      <w:r w:rsidRPr="0021134D">
        <w:rPr>
          <w:rFonts w:ascii="David" w:hAnsi="David" w:cs="David" w:hint="cs"/>
          <w:color w:val="000000"/>
          <w:rtl/>
        </w:rPr>
        <w:t xml:space="preserve"> </w:t>
      </w:r>
      <w:proofErr w:type="spellStart"/>
      <w:r w:rsidRPr="0021134D">
        <w:rPr>
          <w:rFonts w:ascii="David" w:hAnsi="David" w:cs="David" w:hint="cs"/>
          <w:color w:val="000000"/>
          <w:rtl/>
        </w:rPr>
        <w:t>ינתנו</w:t>
      </w:r>
      <w:proofErr w:type="spellEnd"/>
      <w:r w:rsidRPr="0021134D">
        <w:rPr>
          <w:rFonts w:ascii="David" w:hAnsi="David" w:cs="David" w:hint="cs"/>
          <w:color w:val="000000"/>
          <w:rtl/>
        </w:rPr>
        <w:t xml:space="preserve"> </w:t>
      </w:r>
      <w:r w:rsidRPr="0021134D">
        <w:rPr>
          <w:rFonts w:ascii="David" w:hAnsi="David" w:cs="David"/>
          <w:color w:val="000000"/>
          <w:rtl/>
        </w:rPr>
        <w:t>הנחות מורחבות לגיל השלישי (נסיעה חינם לבני 75 ומעלה), לילד</w:t>
      </w:r>
      <w:r w:rsidRPr="0021134D">
        <w:rPr>
          <w:rFonts w:ascii="David" w:hAnsi="David" w:cs="David" w:hint="cs"/>
          <w:color w:val="000000"/>
          <w:rtl/>
        </w:rPr>
        <w:t>ים ו</w:t>
      </w:r>
      <w:r w:rsidRPr="0021134D">
        <w:rPr>
          <w:rFonts w:ascii="David" w:hAnsi="David" w:cs="David"/>
          <w:color w:val="000000"/>
          <w:rtl/>
        </w:rPr>
        <w:t>נוער (50% הנחה גם על מנויי חופשי חודשי), לאנשים עם מוגבלות ולזכאי הביטוח הלאומי (ההנחה גדלה ל-50%) ושינוי תפיסתי כולל המתגמל את הנוסע</w:t>
      </w:r>
      <w:r w:rsidRPr="0021134D">
        <w:rPr>
          <w:rFonts w:ascii="David" w:hAnsi="David" w:cs="David" w:hint="cs"/>
          <w:color w:val="000000"/>
          <w:rtl/>
        </w:rPr>
        <w:t>ים, בניסיון לה</w:t>
      </w:r>
      <w:r w:rsidRPr="0021134D">
        <w:rPr>
          <w:rFonts w:ascii="David" w:hAnsi="David" w:cs="David"/>
          <w:color w:val="000000"/>
          <w:rtl/>
        </w:rPr>
        <w:t>שתלב במאמץ הלאומי לעידוד השימוש בתחבורה הציבורית</w:t>
      </w:r>
      <w:r w:rsidRPr="0021134D">
        <w:rPr>
          <w:rFonts w:ascii="David" w:hAnsi="David" w:cs="David"/>
          <w:color w:val="000000"/>
        </w:rPr>
        <w:t>.</w:t>
      </w:r>
      <w:r w:rsidRPr="0021134D">
        <w:rPr>
          <w:rFonts w:ascii="David" w:hAnsi="David" w:cs="David" w:hint="cs"/>
          <w:color w:val="000000"/>
          <w:rtl/>
        </w:rPr>
        <w:t xml:space="preserve"> המהפכה </w:t>
      </w:r>
      <w:r w:rsidRPr="0021134D">
        <w:rPr>
          <w:rFonts w:ascii="David" w:hAnsi="David" w:cs="David"/>
          <w:color w:val="000000"/>
          <w:rtl/>
        </w:rPr>
        <w:t>החדש</w:t>
      </w:r>
      <w:r w:rsidRPr="0021134D">
        <w:rPr>
          <w:rFonts w:ascii="David" w:hAnsi="David" w:cs="David" w:hint="cs"/>
          <w:color w:val="000000"/>
          <w:rtl/>
        </w:rPr>
        <w:t>ה</w:t>
      </w:r>
      <w:r w:rsidRPr="0021134D">
        <w:rPr>
          <w:rFonts w:ascii="David" w:hAnsi="David" w:cs="David"/>
          <w:color w:val="000000"/>
          <w:rtl/>
        </w:rPr>
        <w:t xml:space="preserve"> מעורר</w:t>
      </w:r>
      <w:r w:rsidRPr="0021134D">
        <w:rPr>
          <w:rFonts w:ascii="David" w:hAnsi="David" w:cs="David" w:hint="cs"/>
          <w:color w:val="000000"/>
          <w:rtl/>
        </w:rPr>
        <w:t>ת</w:t>
      </w:r>
      <w:r w:rsidRPr="0021134D">
        <w:rPr>
          <w:rFonts w:ascii="David" w:hAnsi="David" w:cs="David"/>
          <w:color w:val="000000"/>
          <w:rtl/>
        </w:rPr>
        <w:t xml:space="preserve"> זעם רב במגזר החרדי, </w:t>
      </w:r>
      <w:r w:rsidRPr="0021134D">
        <w:rPr>
          <w:rFonts w:ascii="David" w:hAnsi="David" w:cs="David" w:hint="cs"/>
          <w:color w:val="000000"/>
          <w:rtl/>
        </w:rPr>
        <w:t xml:space="preserve">שם טוענים כי </w:t>
      </w:r>
      <w:r w:rsidRPr="0021134D">
        <w:rPr>
          <w:rFonts w:ascii="David" w:hAnsi="David" w:cs="David"/>
          <w:color w:val="000000"/>
          <w:rtl/>
        </w:rPr>
        <w:t xml:space="preserve">הרפורמה החדשה מצטרפת לעוד שורה של חוקים וצווים שפגעו כמעט בכל משפחה חרדית, המתווה שאמנם יועיל לחילונים, יעלה באופן משמעותי את מחירי </w:t>
      </w:r>
      <w:proofErr w:type="spellStart"/>
      <w:r w:rsidRPr="0021134D">
        <w:rPr>
          <w:rFonts w:ascii="David" w:hAnsi="David" w:cs="David"/>
          <w:color w:val="000000"/>
          <w:rtl/>
        </w:rPr>
        <w:t>התחב"צ</w:t>
      </w:r>
      <w:proofErr w:type="spellEnd"/>
      <w:r w:rsidRPr="0021134D">
        <w:rPr>
          <w:rFonts w:ascii="David" w:hAnsi="David" w:cs="David"/>
          <w:color w:val="000000"/>
          <w:rtl/>
        </w:rPr>
        <w:t xml:space="preserve"> לחרדים - המגזר שמוביל בשימוש בשירותים אלו, </w:t>
      </w:r>
      <w:r w:rsidRPr="0021134D">
        <w:rPr>
          <w:rFonts w:ascii="David" w:hAnsi="David" w:cs="David" w:hint="cs"/>
          <w:color w:val="000000"/>
          <w:rtl/>
        </w:rPr>
        <w:t>"</w:t>
      </w:r>
      <w:r w:rsidRPr="0021134D">
        <w:rPr>
          <w:rFonts w:ascii="David" w:hAnsi="David" w:cs="David"/>
          <w:color w:val="000000"/>
          <w:rtl/>
        </w:rPr>
        <w:t>שוב הממשלה מציגה התעלמות בוטה ואכזרית מהמגזר המוחלש במדינ</w:t>
      </w:r>
      <w:r w:rsidRPr="0021134D">
        <w:rPr>
          <w:rFonts w:ascii="David" w:hAnsi="David" w:cs="David" w:hint="cs"/>
          <w:color w:val="000000"/>
          <w:rtl/>
        </w:rPr>
        <w:t>ה"</w:t>
      </w:r>
      <w:r w:rsidRPr="0021134D">
        <w:rPr>
          <w:rFonts w:ascii="David" w:hAnsi="David" w:cs="David"/>
          <w:color w:val="000000"/>
        </w:rPr>
        <w:t>.</w:t>
      </w:r>
    </w:p>
    <w:p w14:paraId="3233CC7F" w14:textId="77777777" w:rsidR="00EB39F6" w:rsidRPr="0021134D" w:rsidRDefault="00EB39F6" w:rsidP="00EB39F6">
      <w:pPr>
        <w:pStyle w:val="NormalWeb"/>
        <w:numPr>
          <w:ilvl w:val="0"/>
          <w:numId w:val="2"/>
        </w:numPr>
        <w:bidi/>
        <w:spacing w:before="0" w:beforeAutospacing="0" w:after="360" w:afterAutospacing="0" w:line="390" w:lineRule="atLeast"/>
        <w:ind w:left="226"/>
        <w:rPr>
          <w:rFonts w:ascii="David" w:hAnsi="David" w:cs="David"/>
          <w:color w:val="000000"/>
        </w:rPr>
      </w:pPr>
      <w:r w:rsidRPr="00C25B0B">
        <w:rPr>
          <w:rFonts w:ascii="David" w:hAnsi="David" w:cs="David" w:hint="cs"/>
          <w:b/>
          <w:bCs/>
          <w:color w:val="000000"/>
          <w:rtl/>
        </w:rPr>
        <w:t>ציין והצג</w:t>
      </w:r>
      <w:r w:rsidRPr="0021134D">
        <w:rPr>
          <w:rFonts w:ascii="David" w:hAnsi="David" w:cs="David" w:hint="cs"/>
          <w:color w:val="000000"/>
          <w:rtl/>
        </w:rPr>
        <w:t xml:space="preserve"> את </w:t>
      </w:r>
      <w:r w:rsidRPr="00C25B0B">
        <w:rPr>
          <w:rFonts w:ascii="David" w:hAnsi="David" w:cs="David" w:hint="cs"/>
          <w:b/>
          <w:bCs/>
          <w:color w:val="000000"/>
          <w:rtl/>
        </w:rPr>
        <w:t>הגישה הכלכלית חברתית (ליברלית/ סוציאל-דמוקרטית</w:t>
      </w:r>
      <w:r>
        <w:rPr>
          <w:rFonts w:ascii="David" w:hAnsi="David" w:cs="David" w:hint="cs"/>
          <w:color w:val="000000"/>
          <w:rtl/>
        </w:rPr>
        <w:t xml:space="preserve">) </w:t>
      </w:r>
      <w:r w:rsidRPr="0021134D">
        <w:rPr>
          <w:rFonts w:ascii="David" w:hAnsi="David" w:cs="David" w:hint="cs"/>
          <w:color w:val="000000"/>
          <w:rtl/>
        </w:rPr>
        <w:t xml:space="preserve">שבאה לידי ביטוי ברפורמת "דרך שווה" שיצרה המדינה, </w:t>
      </w:r>
      <w:r w:rsidRPr="00C25B0B">
        <w:rPr>
          <w:rFonts w:ascii="David" w:hAnsi="David" w:cs="David" w:hint="cs"/>
          <w:b/>
          <w:bCs/>
          <w:color w:val="000000"/>
          <w:rtl/>
        </w:rPr>
        <w:t>הסבר</w:t>
      </w:r>
      <w:r w:rsidRPr="0021134D">
        <w:rPr>
          <w:rFonts w:ascii="David" w:hAnsi="David" w:cs="David" w:hint="cs"/>
          <w:color w:val="000000"/>
          <w:rtl/>
        </w:rPr>
        <w:t xml:space="preserve"> כיצד בא לידי ביטוי בקטע</w:t>
      </w:r>
    </w:p>
    <w:p w14:paraId="0838EC12" w14:textId="77777777" w:rsidR="00EB39F6" w:rsidRDefault="00EB39F6" w:rsidP="00EB39F6">
      <w:pPr>
        <w:pStyle w:val="NormalWeb"/>
        <w:numPr>
          <w:ilvl w:val="0"/>
          <w:numId w:val="2"/>
        </w:numPr>
        <w:bidi/>
        <w:spacing w:before="0" w:beforeAutospacing="0" w:after="360" w:afterAutospacing="0" w:line="390" w:lineRule="atLeast"/>
        <w:ind w:left="226"/>
        <w:rPr>
          <w:rFonts w:ascii="David" w:hAnsi="David" w:cs="David"/>
          <w:color w:val="000000"/>
        </w:rPr>
      </w:pPr>
      <w:r w:rsidRPr="00C25B0B">
        <w:rPr>
          <w:rFonts w:ascii="David" w:hAnsi="David" w:cs="David" w:hint="cs"/>
          <w:b/>
          <w:bCs/>
          <w:color w:val="000000"/>
          <w:rtl/>
        </w:rPr>
        <w:t>ציין והצג</w:t>
      </w:r>
      <w:r w:rsidRPr="0021134D">
        <w:rPr>
          <w:rFonts w:ascii="David" w:hAnsi="David" w:cs="David" w:hint="cs"/>
          <w:color w:val="000000"/>
          <w:rtl/>
        </w:rPr>
        <w:t xml:space="preserve"> את </w:t>
      </w:r>
      <w:r w:rsidRPr="00C25B0B">
        <w:rPr>
          <w:rFonts w:ascii="David" w:hAnsi="David" w:cs="David" w:hint="cs"/>
          <w:b/>
          <w:bCs/>
          <w:color w:val="000000"/>
          <w:rtl/>
        </w:rPr>
        <w:t>המדיניות</w:t>
      </w:r>
      <w:r w:rsidRPr="0021134D">
        <w:rPr>
          <w:rFonts w:ascii="David" w:hAnsi="David" w:cs="David" w:hint="cs"/>
          <w:color w:val="000000"/>
          <w:rtl/>
        </w:rPr>
        <w:t xml:space="preserve"> </w:t>
      </w:r>
      <w:r w:rsidRPr="00C25B0B">
        <w:rPr>
          <w:rFonts w:ascii="David" w:hAnsi="David" w:cs="David" w:hint="cs"/>
          <w:b/>
          <w:bCs/>
          <w:color w:val="000000"/>
          <w:rtl/>
        </w:rPr>
        <w:t>(אפליה פסולה/ אבחנה/ העדפה מתקנת)</w:t>
      </w:r>
      <w:r w:rsidRPr="0021134D">
        <w:rPr>
          <w:rFonts w:ascii="David" w:hAnsi="David" w:cs="David" w:hint="cs"/>
          <w:color w:val="000000"/>
          <w:rtl/>
        </w:rPr>
        <w:t xml:space="preserve"> שלטענת המגזר החרדי נוקטת המדינה עם פרסום רפורמת "דרך חדשה", </w:t>
      </w:r>
      <w:r w:rsidRPr="00C25B0B">
        <w:rPr>
          <w:rFonts w:ascii="David" w:hAnsi="David" w:cs="David" w:hint="cs"/>
          <w:b/>
          <w:bCs/>
          <w:color w:val="000000"/>
          <w:rtl/>
        </w:rPr>
        <w:t>הסבר</w:t>
      </w:r>
      <w:r w:rsidRPr="0021134D">
        <w:rPr>
          <w:rFonts w:ascii="David" w:hAnsi="David" w:cs="David" w:hint="cs"/>
          <w:color w:val="000000"/>
          <w:rtl/>
        </w:rPr>
        <w:t xml:space="preserve"> כיצד בא לידי ביטוי בקטע </w:t>
      </w:r>
    </w:p>
    <w:p w14:paraId="0AC53068" w14:textId="77777777" w:rsidR="00EB39F6" w:rsidRPr="00A702A6" w:rsidRDefault="00EB39F6" w:rsidP="00EB39F6">
      <w:pPr>
        <w:pStyle w:val="NormalWeb"/>
        <w:numPr>
          <w:ilvl w:val="0"/>
          <w:numId w:val="1"/>
        </w:numPr>
        <w:bidi/>
        <w:spacing w:before="0" w:beforeAutospacing="0" w:after="360" w:afterAutospacing="0" w:line="390" w:lineRule="atLeast"/>
        <w:ind w:left="84"/>
        <w:rPr>
          <w:rFonts w:ascii="David" w:hAnsi="David" w:cs="David"/>
          <w:color w:val="000000"/>
          <w:rtl/>
        </w:rPr>
      </w:pPr>
      <w:r w:rsidRPr="00A702A6">
        <w:rPr>
          <w:rFonts w:ascii="David" w:hAnsi="David" w:cs="David"/>
          <w:rtl/>
        </w:rPr>
        <w:t>ב</w:t>
      </w:r>
      <w:r w:rsidRPr="00A702A6">
        <w:rPr>
          <w:rFonts w:ascii="David" w:hAnsi="David" w:cs="David" w:hint="cs"/>
          <w:rtl/>
        </w:rPr>
        <w:t xml:space="preserve">מסגרת הערכת מצב שהתקיימה במשרד ראש הממשלה </w:t>
      </w:r>
      <w:r w:rsidRPr="00A702A6">
        <w:rPr>
          <w:rFonts w:ascii="David" w:hAnsi="David" w:cs="David"/>
          <w:rtl/>
        </w:rPr>
        <w:t>התקבלה החלטה על "שימוש בצווי הגבלה ובמעצרים מנהליים כלפי פעילי טרור, במקרים המתאימים שבהם ניתן יהיה להציג תשתית משפטית מתאימה". לפי המצב המשפטי</w:t>
      </w:r>
      <w:r w:rsidRPr="00A702A6">
        <w:rPr>
          <w:rFonts w:ascii="David" w:hAnsi="David" w:cs="David" w:hint="cs"/>
          <w:rtl/>
        </w:rPr>
        <w:t xml:space="preserve">, </w:t>
      </w:r>
      <w:r w:rsidRPr="00A702A6">
        <w:rPr>
          <w:rFonts w:ascii="David" w:hAnsi="David" w:cs="David"/>
          <w:rtl/>
        </w:rPr>
        <w:t xml:space="preserve">עלה כי לעומת המצב המשפטי "הקל" באזור </w:t>
      </w:r>
      <w:r w:rsidRPr="00A702A6">
        <w:rPr>
          <w:rFonts w:ascii="David" w:hAnsi="David" w:cs="David"/>
          <w:rtl/>
        </w:rPr>
        <w:lastRenderedPageBreak/>
        <w:t xml:space="preserve">יהודה ושומרון שבו יכול הצבא לבצע מעצרים מנהליים, הרי שבתחומי ישראל ניתן להשתמש בהנחיות חוק המעצרים המנהליים שקובע כי המעצר יהיה תלוי ראיות ונסיבות. </w:t>
      </w:r>
    </w:p>
    <w:p w14:paraId="49DEAC4B" w14:textId="77777777" w:rsidR="00EB39F6" w:rsidRPr="00207EFA" w:rsidRDefault="00EB39F6" w:rsidP="00EB39F6">
      <w:pPr>
        <w:shd w:val="clear" w:color="auto" w:fill="FFFFFF"/>
        <w:spacing w:line="360" w:lineRule="auto"/>
        <w:rPr>
          <w:rFonts w:ascii="David" w:eastAsia="Times New Roman" w:hAnsi="David" w:cs="David"/>
          <w:color w:val="000000"/>
          <w:sz w:val="24"/>
          <w:szCs w:val="24"/>
          <w:rtl/>
        </w:rPr>
      </w:pPr>
      <w:r w:rsidRPr="00207EFA">
        <w:rPr>
          <w:rFonts w:ascii="David" w:eastAsia="Times New Roman" w:hAnsi="David" w:cs="David"/>
          <w:color w:val="000000"/>
          <w:sz w:val="24"/>
          <w:szCs w:val="24"/>
          <w:rtl/>
        </w:rPr>
        <w:t>השימוש בחוק זה ייעשה רק אם אין אפשרות להציג בפני החשוד ופרקליטו את המידע המודיעיני שבגלל</w:t>
      </w:r>
      <w:r>
        <w:rPr>
          <w:rFonts w:ascii="David" w:eastAsia="Times New Roman" w:hAnsi="David" w:cs="David" w:hint="cs"/>
          <w:color w:val="000000"/>
          <w:sz w:val="24"/>
          <w:szCs w:val="24"/>
          <w:rtl/>
        </w:rPr>
        <w:t>ו</w:t>
      </w:r>
      <w:r w:rsidRPr="00207EFA">
        <w:rPr>
          <w:rFonts w:ascii="David" w:eastAsia="Times New Roman" w:hAnsi="David" w:cs="David"/>
          <w:color w:val="000000"/>
          <w:sz w:val="24"/>
          <w:szCs w:val="24"/>
          <w:rtl/>
        </w:rPr>
        <w:t xml:space="preserve"> מבקש שר הביטחון את המעצר המנהלי, מחשש לאיבוד מקורות מידע או חשש לפגיעה במקור. כדי לבצע את המעצר, על שירות הביטחון הכללי להציג בפני שר הביטחון ומחלקת </w:t>
      </w:r>
      <w:proofErr w:type="spellStart"/>
      <w:r w:rsidRPr="00207EFA">
        <w:rPr>
          <w:rFonts w:ascii="David" w:eastAsia="Times New Roman" w:hAnsi="David" w:cs="David"/>
          <w:color w:val="000000"/>
          <w:sz w:val="24"/>
          <w:szCs w:val="24"/>
          <w:rtl/>
        </w:rPr>
        <w:t>הבג"צים</w:t>
      </w:r>
      <w:proofErr w:type="spellEnd"/>
      <w:r w:rsidRPr="00207EFA">
        <w:rPr>
          <w:rFonts w:ascii="David" w:eastAsia="Times New Roman" w:hAnsi="David" w:cs="David"/>
          <w:color w:val="000000"/>
          <w:sz w:val="24"/>
          <w:szCs w:val="24"/>
          <w:rtl/>
        </w:rPr>
        <w:t xml:space="preserve"> בפרקליטות המדינה את העילה לנקיטת מעצר מנהלי.</w:t>
      </w:r>
    </w:p>
    <w:p w14:paraId="7E84A105" w14:textId="77777777" w:rsidR="00EB39F6" w:rsidRDefault="00EB39F6" w:rsidP="00EB39F6">
      <w:pPr>
        <w:shd w:val="clear" w:color="auto" w:fill="FFFFFF"/>
        <w:spacing w:line="360" w:lineRule="auto"/>
        <w:rPr>
          <w:rFonts w:ascii="David" w:hAnsi="David" w:cs="David"/>
          <w:b/>
          <w:bCs/>
          <w:color w:val="000000"/>
          <w:sz w:val="24"/>
          <w:szCs w:val="24"/>
          <w:rtl/>
        </w:rPr>
      </w:pPr>
      <w:r w:rsidRPr="00207EFA">
        <w:rPr>
          <w:rFonts w:ascii="David" w:eastAsia="Times New Roman" w:hAnsi="David" w:cs="David"/>
          <w:color w:val="000000"/>
          <w:sz w:val="24"/>
          <w:szCs w:val="24"/>
          <w:rtl/>
        </w:rPr>
        <w:t>לאחר מכן מובא המידע המודיעיני והמשפטי בפני היוע</w:t>
      </w:r>
      <w:r>
        <w:rPr>
          <w:rFonts w:ascii="David" w:eastAsia="Times New Roman" w:hAnsi="David" w:cs="David" w:hint="cs"/>
          <w:color w:val="000000"/>
          <w:sz w:val="24"/>
          <w:szCs w:val="24"/>
          <w:rtl/>
        </w:rPr>
        <w:t>צת</w:t>
      </w:r>
      <w:r w:rsidRPr="00207EFA">
        <w:rPr>
          <w:rFonts w:ascii="David" w:eastAsia="Times New Roman" w:hAnsi="David" w:cs="David"/>
          <w:color w:val="000000"/>
          <w:sz w:val="24"/>
          <w:szCs w:val="24"/>
          <w:rtl/>
        </w:rPr>
        <w:t xml:space="preserve"> המשפטי</w:t>
      </w:r>
      <w:r>
        <w:rPr>
          <w:rFonts w:ascii="David" w:eastAsia="Times New Roman" w:hAnsi="David" w:cs="David" w:hint="cs"/>
          <w:color w:val="000000"/>
          <w:sz w:val="24"/>
          <w:szCs w:val="24"/>
          <w:rtl/>
        </w:rPr>
        <w:t>ת</w:t>
      </w:r>
      <w:r w:rsidRPr="00207EFA">
        <w:rPr>
          <w:rFonts w:ascii="David" w:eastAsia="Times New Roman" w:hAnsi="David" w:cs="David"/>
          <w:color w:val="000000"/>
          <w:sz w:val="24"/>
          <w:szCs w:val="24"/>
          <w:rtl/>
        </w:rPr>
        <w:t xml:space="preserve"> לממשלה ופרקליט המדינה, על מנת לקבל את האור הירוק לבקש מבית משפט מחוזי לאשר את הצעד וגם מתוך הערכה שתוגש נגד הצעד עתירה לבג"ץ. פרקליטו של המועמד למעצר מנהלי אינו רואה את כל החומר אלא רק תקציר שלו. </w:t>
      </w:r>
      <w:r>
        <w:rPr>
          <w:rFonts w:ascii="David" w:eastAsia="Times New Roman" w:hAnsi="David" w:cs="David" w:hint="cs"/>
          <w:color w:val="000000"/>
          <w:sz w:val="24"/>
          <w:szCs w:val="24"/>
          <w:rtl/>
        </w:rPr>
        <w:t xml:space="preserve"> בעקבות כך, שר הבטחון חתם </w:t>
      </w:r>
      <w:r w:rsidRPr="00F75E05">
        <w:rPr>
          <w:rFonts w:ascii="David" w:eastAsia="Times New Roman" w:hAnsi="David" w:cs="David"/>
          <w:color w:val="000000"/>
          <w:sz w:val="24"/>
          <w:szCs w:val="24"/>
          <w:rtl/>
        </w:rPr>
        <w:t>במהלך הי</w:t>
      </w:r>
      <w:r w:rsidRPr="00F75E05">
        <w:rPr>
          <w:rFonts w:ascii="David" w:eastAsia="Times New Roman" w:hAnsi="David" w:cs="David" w:hint="cs"/>
          <w:color w:val="000000"/>
          <w:sz w:val="24"/>
          <w:szCs w:val="24"/>
          <w:rtl/>
        </w:rPr>
        <w:t>מים</w:t>
      </w:r>
      <w:r w:rsidRPr="00F75E05">
        <w:rPr>
          <w:rFonts w:ascii="David" w:eastAsia="Times New Roman" w:hAnsi="David" w:cs="David"/>
          <w:color w:val="000000"/>
          <w:sz w:val="24"/>
          <w:szCs w:val="24"/>
          <w:rtl/>
        </w:rPr>
        <w:t xml:space="preserve"> האחרונים על שישה צווי מעצר מנהליים</w:t>
      </w:r>
      <w:r w:rsidRPr="00F75E05">
        <w:rPr>
          <w:rFonts w:ascii="David" w:eastAsia="Times New Roman" w:hAnsi="David" w:cs="David" w:hint="cs"/>
          <w:color w:val="000000"/>
          <w:sz w:val="24"/>
          <w:szCs w:val="24"/>
          <w:rtl/>
        </w:rPr>
        <w:t xml:space="preserve"> </w:t>
      </w:r>
      <w:r w:rsidRPr="00F75E05">
        <w:rPr>
          <w:rFonts w:ascii="David" w:eastAsia="Times New Roman" w:hAnsi="David" w:cs="David"/>
          <w:color w:val="000000"/>
          <w:sz w:val="24"/>
          <w:szCs w:val="24"/>
          <w:rtl/>
        </w:rPr>
        <w:t xml:space="preserve">לערבים תושבי מזרח ירושלים וצפון הארץ, בהמלצת שירות הביטחון הכללי. בסך </w:t>
      </w:r>
      <w:proofErr w:type="spellStart"/>
      <w:r w:rsidRPr="00F75E05">
        <w:rPr>
          <w:rFonts w:ascii="David" w:eastAsia="Times New Roman" w:hAnsi="David" w:cs="David"/>
          <w:color w:val="000000"/>
          <w:sz w:val="24"/>
          <w:szCs w:val="24"/>
          <w:rtl/>
        </w:rPr>
        <w:t>הכל</w:t>
      </w:r>
      <w:proofErr w:type="spellEnd"/>
      <w:r w:rsidRPr="00F75E05">
        <w:rPr>
          <w:rFonts w:ascii="David" w:eastAsia="Times New Roman" w:hAnsi="David" w:cs="David"/>
          <w:color w:val="000000"/>
          <w:sz w:val="24"/>
          <w:szCs w:val="24"/>
          <w:rtl/>
        </w:rPr>
        <w:t xml:space="preserve"> הוצאו בשלושת השבועות האחרונים 19 צווי מעצר מנהליים (מתוכם שניים</w:t>
      </w:r>
      <w:r w:rsidRPr="00F75E05">
        <w:rPr>
          <w:rFonts w:ascii="David" w:eastAsia="Times New Roman" w:hAnsi="David" w:cs="David" w:hint="cs"/>
          <w:color w:val="000000"/>
          <w:sz w:val="24"/>
          <w:szCs w:val="24"/>
          <w:rtl/>
        </w:rPr>
        <w:t xml:space="preserve"> ליהודים)</w:t>
      </w:r>
      <w:r>
        <w:rPr>
          <w:rFonts w:ascii="David" w:hAnsi="David" w:cs="David" w:hint="cs"/>
          <w:b/>
          <w:bCs/>
          <w:color w:val="000000"/>
          <w:sz w:val="24"/>
          <w:szCs w:val="24"/>
          <w:rtl/>
        </w:rPr>
        <w:t xml:space="preserve"> </w:t>
      </w:r>
    </w:p>
    <w:p w14:paraId="41222C9C" w14:textId="77777777" w:rsidR="00EB39F6" w:rsidRPr="002B6CF8" w:rsidRDefault="00EB39F6" w:rsidP="00EB39F6">
      <w:pPr>
        <w:shd w:val="clear" w:color="auto" w:fill="FFFFFF"/>
        <w:spacing w:line="360" w:lineRule="auto"/>
        <w:rPr>
          <w:rFonts w:ascii="David" w:eastAsia="Times New Roman" w:hAnsi="David" w:cs="David"/>
          <w:color w:val="000000"/>
          <w:sz w:val="24"/>
          <w:szCs w:val="24"/>
          <w:rtl/>
        </w:rPr>
      </w:pPr>
      <w:r w:rsidRPr="002B6CF8">
        <w:rPr>
          <w:rFonts w:ascii="David" w:eastAsia="Times New Roman" w:hAnsi="David" w:cs="David" w:hint="cs"/>
          <w:color w:val="000000"/>
          <w:sz w:val="24"/>
          <w:szCs w:val="24"/>
          <w:rtl/>
        </w:rPr>
        <w:t>תושב אחת הערים הערביות ששכנו נלקח למעצר מנהלי סיפר " הגיעו כוחות, נכנסו לבתים, ריכזו משפחות בסלון ולקחו את הבן למעצר כמו מחבל. אנשים פה בהלם", "ידענו שיש כאן כמה קיצוניים אולי עשרה, אבל לא חשבתי שזה ככה. אנחנו סובלים מאוד בגלל שני קיצוניים שביצעו רצח מתועב ומגנים פה כולם את המעשה</w:t>
      </w:r>
      <w:r>
        <w:rPr>
          <w:rFonts w:ascii="David" w:eastAsia="Times New Roman" w:hAnsi="David" w:cs="David" w:hint="cs"/>
          <w:color w:val="000000"/>
          <w:sz w:val="24"/>
          <w:szCs w:val="24"/>
          <w:rtl/>
        </w:rPr>
        <w:t>,</w:t>
      </w:r>
      <w:r w:rsidRPr="002B6CF8">
        <w:rPr>
          <w:rFonts w:ascii="David" w:eastAsia="Times New Roman" w:hAnsi="David" w:cs="David" w:hint="cs"/>
          <w:color w:val="000000"/>
          <w:sz w:val="24"/>
          <w:szCs w:val="24"/>
          <w:rtl/>
        </w:rPr>
        <w:t xml:space="preserve"> אנשים חפים מפשע נעצרים ללא סיבה ותוך הפרת זכויות יסוד" </w:t>
      </w:r>
    </w:p>
    <w:p w14:paraId="571636CF" w14:textId="77777777" w:rsidR="00EB39F6" w:rsidRDefault="00EB39F6" w:rsidP="00EB39F6">
      <w:pPr>
        <w:pStyle w:val="a3"/>
        <w:numPr>
          <w:ilvl w:val="0"/>
          <w:numId w:val="3"/>
        </w:numPr>
        <w:shd w:val="clear" w:color="auto" w:fill="FFFFFF"/>
        <w:bidi/>
        <w:spacing w:line="360" w:lineRule="auto"/>
        <w:rPr>
          <w:rFonts w:ascii="David" w:eastAsia="Times New Roman" w:hAnsi="David" w:cs="David"/>
          <w:sz w:val="24"/>
          <w:szCs w:val="24"/>
        </w:rPr>
      </w:pPr>
      <w:r w:rsidRPr="00C25B0B">
        <w:rPr>
          <w:rFonts w:ascii="David" w:eastAsia="Times New Roman" w:hAnsi="David" w:cs="David" w:hint="cs"/>
          <w:b/>
          <w:bCs/>
          <w:sz w:val="24"/>
          <w:szCs w:val="24"/>
          <w:rtl/>
        </w:rPr>
        <w:t>ציין והצג</w:t>
      </w:r>
      <w:r>
        <w:rPr>
          <w:rFonts w:ascii="David" w:eastAsia="Times New Roman" w:hAnsi="David" w:cs="David" w:hint="cs"/>
          <w:sz w:val="24"/>
          <w:szCs w:val="24"/>
          <w:rtl/>
        </w:rPr>
        <w:t xml:space="preserve"> את </w:t>
      </w:r>
      <w:r w:rsidRPr="00C25B0B">
        <w:rPr>
          <w:rFonts w:ascii="David" w:eastAsia="Times New Roman" w:hAnsi="David" w:cs="David" w:hint="cs"/>
          <w:b/>
          <w:bCs/>
          <w:sz w:val="24"/>
          <w:szCs w:val="24"/>
          <w:rtl/>
        </w:rPr>
        <w:t>תפקיד הממשלה</w:t>
      </w:r>
      <w:r>
        <w:rPr>
          <w:rFonts w:ascii="David" w:eastAsia="Times New Roman" w:hAnsi="David" w:cs="David" w:hint="cs"/>
          <w:sz w:val="24"/>
          <w:szCs w:val="24"/>
          <w:rtl/>
        </w:rPr>
        <w:t xml:space="preserve"> שבא לידי ביטוי בצעד שנקט שר הבטחון, </w:t>
      </w:r>
      <w:r w:rsidRPr="00C25B0B">
        <w:rPr>
          <w:rFonts w:ascii="David" w:eastAsia="Times New Roman" w:hAnsi="David" w:cs="David" w:hint="cs"/>
          <w:b/>
          <w:bCs/>
          <w:sz w:val="24"/>
          <w:szCs w:val="24"/>
          <w:rtl/>
        </w:rPr>
        <w:t>הסבר</w:t>
      </w:r>
      <w:r>
        <w:rPr>
          <w:rFonts w:ascii="David" w:eastAsia="Times New Roman" w:hAnsi="David" w:cs="David" w:hint="cs"/>
          <w:sz w:val="24"/>
          <w:szCs w:val="24"/>
          <w:rtl/>
        </w:rPr>
        <w:t xml:space="preserve"> כיצד בא לידי ביטוי בקטע</w:t>
      </w:r>
    </w:p>
    <w:p w14:paraId="0A4190BF" w14:textId="77777777" w:rsidR="00EB39F6" w:rsidRPr="002B6CF8" w:rsidRDefault="00EB39F6" w:rsidP="00EB39F6">
      <w:pPr>
        <w:pStyle w:val="a3"/>
        <w:numPr>
          <w:ilvl w:val="0"/>
          <w:numId w:val="3"/>
        </w:numPr>
        <w:shd w:val="clear" w:color="auto" w:fill="FFFFFF"/>
        <w:bidi/>
        <w:spacing w:line="360" w:lineRule="auto"/>
        <w:rPr>
          <w:rFonts w:ascii="David" w:eastAsia="Times New Roman" w:hAnsi="David" w:cs="David"/>
          <w:sz w:val="24"/>
          <w:szCs w:val="24"/>
          <w:rtl/>
        </w:rPr>
      </w:pPr>
      <w:r w:rsidRPr="00C25B0B">
        <w:rPr>
          <w:rFonts w:ascii="David" w:eastAsia="Times New Roman" w:hAnsi="David" w:cs="David" w:hint="cs"/>
          <w:b/>
          <w:bCs/>
          <w:sz w:val="24"/>
          <w:szCs w:val="24"/>
          <w:rtl/>
        </w:rPr>
        <w:t>ציין והצג</w:t>
      </w:r>
      <w:r>
        <w:rPr>
          <w:rFonts w:ascii="David" w:eastAsia="Times New Roman" w:hAnsi="David" w:cs="David" w:hint="cs"/>
          <w:sz w:val="24"/>
          <w:szCs w:val="24"/>
          <w:rtl/>
        </w:rPr>
        <w:t xml:space="preserve"> את </w:t>
      </w:r>
      <w:r w:rsidRPr="00C25B0B">
        <w:rPr>
          <w:rFonts w:ascii="David" w:eastAsia="Times New Roman" w:hAnsi="David" w:cs="David" w:hint="cs"/>
          <w:b/>
          <w:bCs/>
          <w:sz w:val="24"/>
          <w:szCs w:val="24"/>
          <w:rtl/>
        </w:rPr>
        <w:t>הרעיון הדמוקרטי</w:t>
      </w:r>
      <w:r>
        <w:rPr>
          <w:rFonts w:ascii="David" w:eastAsia="Times New Roman" w:hAnsi="David" w:cs="David" w:hint="cs"/>
          <w:sz w:val="24"/>
          <w:szCs w:val="24"/>
          <w:rtl/>
        </w:rPr>
        <w:t xml:space="preserve"> העולה מתוך דבריו של האזרח הערבי, </w:t>
      </w:r>
      <w:r w:rsidRPr="00C25B0B">
        <w:rPr>
          <w:rFonts w:ascii="David" w:eastAsia="Times New Roman" w:hAnsi="David" w:cs="David" w:hint="cs"/>
          <w:b/>
          <w:bCs/>
          <w:sz w:val="24"/>
          <w:szCs w:val="24"/>
          <w:rtl/>
        </w:rPr>
        <w:t>הסבר</w:t>
      </w:r>
      <w:r>
        <w:rPr>
          <w:rFonts w:ascii="David" w:eastAsia="Times New Roman" w:hAnsi="David" w:cs="David" w:hint="cs"/>
          <w:sz w:val="24"/>
          <w:szCs w:val="24"/>
          <w:rtl/>
        </w:rPr>
        <w:t xml:space="preserve"> כיצד בא לידי ביטוי בקטע </w:t>
      </w:r>
      <w:r w:rsidRPr="00207EFA">
        <w:rPr>
          <w:rFonts w:ascii="David" w:eastAsia="Times New Roman" w:hAnsi="David" w:cs="David"/>
          <w:sz w:val="24"/>
          <w:szCs w:val="24"/>
          <w:rtl/>
        </w:rPr>
        <w:fldChar w:fldCharType="begin"/>
      </w:r>
      <w:r w:rsidRPr="002B6CF8">
        <w:rPr>
          <w:rFonts w:ascii="David" w:eastAsia="Times New Roman" w:hAnsi="David" w:cs="David"/>
          <w:sz w:val="24"/>
          <w:szCs w:val="24"/>
          <w:rtl/>
        </w:rPr>
        <w:instrText xml:space="preserve"> </w:instrText>
      </w:r>
      <w:r w:rsidRPr="002B6CF8">
        <w:rPr>
          <w:rFonts w:ascii="David" w:eastAsia="Times New Roman" w:hAnsi="David" w:cs="David"/>
          <w:sz w:val="24"/>
          <w:szCs w:val="24"/>
        </w:rPr>
        <w:instrText>HYPERLINK "https://www.ynet.co.il/news/article/sju1fi0v5?utm_source=taboola&amp;utm_medium=referral&amp;utm_content=internal" \o</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ערן</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ישב</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בגינה</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לצד</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הכלב</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ריו</w:instrText>
      </w:r>
      <w:r w:rsidRPr="002B6CF8">
        <w:rPr>
          <w:rFonts w:ascii="David" w:eastAsia="Times New Roman" w:hAnsi="David" w:cs="David"/>
          <w:sz w:val="24"/>
          <w:szCs w:val="24"/>
          <w:rtl/>
        </w:rPr>
        <w:instrText xml:space="preserve"> - </w:instrText>
      </w:r>
      <w:r w:rsidRPr="002B6CF8">
        <w:rPr>
          <w:rFonts w:ascii="David" w:eastAsia="Times New Roman" w:hAnsi="David" w:cs="David" w:hint="eastAsia"/>
          <w:sz w:val="24"/>
          <w:szCs w:val="24"/>
          <w:rtl/>
        </w:rPr>
        <w:instrText>ונהרג</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מרכב</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שפגע</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בו</w:instrText>
      </w:r>
      <w:r w:rsidRPr="002B6CF8">
        <w:rPr>
          <w:rFonts w:ascii="David" w:eastAsia="Times New Roman" w:hAnsi="David" w:cs="David"/>
          <w:sz w:val="24"/>
          <w:szCs w:val="24"/>
          <w:rtl/>
        </w:rPr>
        <w:instrText>: \"</w:instrText>
      </w:r>
      <w:r w:rsidRPr="002B6CF8">
        <w:rPr>
          <w:rFonts w:ascii="David" w:eastAsia="Times New Roman" w:hAnsi="David" w:cs="David" w:hint="eastAsia"/>
          <w:sz w:val="24"/>
          <w:szCs w:val="24"/>
          <w:rtl/>
        </w:rPr>
        <w:instrText>הבטיח</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לילדים</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קיאקים</w:instrText>
      </w:r>
      <w:r w:rsidRPr="002B6CF8">
        <w:rPr>
          <w:rFonts w:ascii="David" w:eastAsia="Times New Roman" w:hAnsi="David" w:cs="David"/>
          <w:sz w:val="24"/>
          <w:szCs w:val="24"/>
          <w:rtl/>
        </w:rPr>
        <w:instrText xml:space="preserve"> </w:instrText>
      </w:r>
      <w:r w:rsidRPr="002B6CF8">
        <w:rPr>
          <w:rFonts w:ascii="David" w:eastAsia="Times New Roman" w:hAnsi="David" w:cs="David" w:hint="eastAsia"/>
          <w:sz w:val="24"/>
          <w:szCs w:val="24"/>
          <w:rtl/>
        </w:rPr>
        <w:instrText>היום</w:instrText>
      </w:r>
      <w:r w:rsidRPr="002B6CF8">
        <w:rPr>
          <w:rFonts w:ascii="David" w:eastAsia="Times New Roman" w:hAnsi="David" w:cs="David"/>
          <w:sz w:val="24"/>
          <w:szCs w:val="24"/>
          <w:rtl/>
        </w:rPr>
        <w:instrText>\"" \</w:instrText>
      </w:r>
      <w:r w:rsidRPr="002B6CF8">
        <w:rPr>
          <w:rFonts w:ascii="David" w:eastAsia="Times New Roman" w:hAnsi="David" w:cs="David"/>
          <w:sz w:val="24"/>
          <w:szCs w:val="24"/>
        </w:rPr>
        <w:instrText>t "_parent</w:instrText>
      </w:r>
      <w:r w:rsidRPr="002B6CF8">
        <w:rPr>
          <w:rFonts w:ascii="David" w:eastAsia="Times New Roman" w:hAnsi="David" w:cs="David"/>
          <w:sz w:val="24"/>
          <w:szCs w:val="24"/>
          <w:rtl/>
        </w:rPr>
        <w:instrText xml:space="preserve">" </w:instrText>
      </w:r>
      <w:r w:rsidRPr="00207EFA">
        <w:rPr>
          <w:rFonts w:ascii="David" w:eastAsia="Times New Roman" w:hAnsi="David" w:cs="David"/>
          <w:sz w:val="24"/>
          <w:szCs w:val="24"/>
          <w:rtl/>
        </w:rPr>
        <w:fldChar w:fldCharType="separate"/>
      </w:r>
    </w:p>
    <w:p w14:paraId="105AB84C" w14:textId="77777777" w:rsidR="00EB39F6" w:rsidRPr="00207EFA" w:rsidRDefault="00EB39F6" w:rsidP="00EB39F6">
      <w:pPr>
        <w:spacing w:line="360" w:lineRule="auto"/>
        <w:rPr>
          <w:rFonts w:ascii="David" w:eastAsia="Times New Roman" w:hAnsi="David" w:cs="David"/>
          <w:color w:val="000000"/>
          <w:sz w:val="24"/>
          <w:szCs w:val="24"/>
        </w:rPr>
      </w:pPr>
      <w:r w:rsidRPr="00207EFA">
        <w:rPr>
          <w:rFonts w:ascii="David" w:eastAsia="Times New Roman" w:hAnsi="David" w:cs="David"/>
          <w:color w:val="000000"/>
          <w:sz w:val="24"/>
          <w:szCs w:val="24"/>
          <w:rtl/>
        </w:rPr>
        <w:fldChar w:fldCharType="end"/>
      </w:r>
      <w:r w:rsidRPr="00207EFA">
        <w:rPr>
          <w:rFonts w:ascii="David" w:eastAsia="Times New Roman" w:hAnsi="David" w:cs="David"/>
          <w:color w:val="000000"/>
          <w:sz w:val="24"/>
          <w:szCs w:val="24"/>
        </w:rPr>
        <w:t xml:space="preserve"> </w:t>
      </w:r>
    </w:p>
    <w:p w14:paraId="035CE4F9" w14:textId="77777777" w:rsidR="00EB39F6" w:rsidRDefault="00EB39F6" w:rsidP="00EB39F6">
      <w:pPr>
        <w:shd w:val="clear" w:color="auto" w:fill="FFFFFF"/>
        <w:spacing w:line="375" w:lineRule="atLeast"/>
        <w:rPr>
          <w:rFonts w:ascii="David" w:eastAsia="Times New Roman" w:hAnsi="David" w:cs="David"/>
          <w:sz w:val="24"/>
          <w:szCs w:val="24"/>
          <w:rtl/>
        </w:rPr>
      </w:pPr>
    </w:p>
    <w:p w14:paraId="1DC8E220" w14:textId="77777777" w:rsidR="00EB39F6" w:rsidRDefault="00EB39F6" w:rsidP="00EB39F6">
      <w:pPr>
        <w:shd w:val="clear" w:color="auto" w:fill="FFFFFF"/>
        <w:spacing w:line="375" w:lineRule="atLeast"/>
        <w:rPr>
          <w:rFonts w:ascii="David" w:eastAsia="Times New Roman" w:hAnsi="David" w:cs="David"/>
          <w:sz w:val="24"/>
          <w:szCs w:val="24"/>
          <w:rtl/>
        </w:rPr>
      </w:pPr>
    </w:p>
    <w:p w14:paraId="3E97ABE8" w14:textId="77777777" w:rsidR="00EB39F6" w:rsidRDefault="00EB39F6" w:rsidP="00EB39F6">
      <w:pPr>
        <w:shd w:val="clear" w:color="auto" w:fill="FFFFFF"/>
        <w:spacing w:line="375" w:lineRule="atLeast"/>
        <w:rPr>
          <w:rFonts w:ascii="David" w:eastAsia="Times New Roman" w:hAnsi="David" w:cs="David"/>
          <w:sz w:val="24"/>
          <w:szCs w:val="24"/>
          <w:rtl/>
        </w:rPr>
      </w:pPr>
    </w:p>
    <w:p w14:paraId="5BAACBA8" w14:textId="77777777" w:rsidR="00EB39F6" w:rsidRDefault="00EB39F6" w:rsidP="00EB39F6">
      <w:pPr>
        <w:shd w:val="clear" w:color="auto" w:fill="FFFFFF"/>
        <w:spacing w:line="375" w:lineRule="atLeast"/>
        <w:rPr>
          <w:rFonts w:ascii="David" w:eastAsia="Times New Roman" w:hAnsi="David" w:cs="David"/>
          <w:sz w:val="24"/>
          <w:szCs w:val="24"/>
          <w:rtl/>
        </w:rPr>
      </w:pPr>
    </w:p>
    <w:p w14:paraId="4253C6D8" w14:textId="77777777" w:rsidR="00EB39F6" w:rsidRDefault="00EB39F6" w:rsidP="00EB39F6">
      <w:pPr>
        <w:shd w:val="clear" w:color="auto" w:fill="FFFFFF"/>
        <w:spacing w:line="375" w:lineRule="atLeast"/>
        <w:rPr>
          <w:rFonts w:ascii="David" w:eastAsia="Times New Roman" w:hAnsi="David" w:cs="David"/>
          <w:b/>
          <w:bCs/>
          <w:sz w:val="24"/>
          <w:szCs w:val="24"/>
          <w:rtl/>
        </w:rPr>
      </w:pPr>
    </w:p>
    <w:p w14:paraId="23002C01" w14:textId="77777777" w:rsidR="00EB39F6" w:rsidRDefault="00EB39F6" w:rsidP="00EB39F6">
      <w:pPr>
        <w:shd w:val="clear" w:color="auto" w:fill="FFFFFF"/>
        <w:spacing w:line="375" w:lineRule="atLeast"/>
        <w:rPr>
          <w:rFonts w:ascii="David" w:eastAsia="Times New Roman" w:hAnsi="David" w:cs="David"/>
          <w:b/>
          <w:bCs/>
          <w:sz w:val="24"/>
          <w:szCs w:val="24"/>
          <w:rtl/>
        </w:rPr>
      </w:pPr>
    </w:p>
    <w:p w14:paraId="58A4EC8B" w14:textId="77777777" w:rsidR="00EB39F6" w:rsidRDefault="00EB39F6" w:rsidP="00EB39F6">
      <w:pPr>
        <w:shd w:val="clear" w:color="auto" w:fill="FFFFFF"/>
        <w:spacing w:line="360" w:lineRule="auto"/>
        <w:rPr>
          <w:rFonts w:ascii="David" w:eastAsia="Times New Roman" w:hAnsi="David" w:cs="David"/>
          <w:b/>
          <w:bCs/>
          <w:sz w:val="28"/>
          <w:szCs w:val="28"/>
          <w:rtl/>
        </w:rPr>
      </w:pPr>
    </w:p>
    <w:p w14:paraId="4A136397" w14:textId="77777777" w:rsidR="00EB39F6" w:rsidRDefault="00EB39F6" w:rsidP="00EB39F6">
      <w:pPr>
        <w:shd w:val="clear" w:color="auto" w:fill="FFFFFF"/>
        <w:spacing w:line="360" w:lineRule="auto"/>
        <w:rPr>
          <w:rFonts w:ascii="David" w:eastAsia="Times New Roman" w:hAnsi="David" w:cs="David"/>
          <w:b/>
          <w:bCs/>
          <w:sz w:val="28"/>
          <w:szCs w:val="28"/>
          <w:rtl/>
        </w:rPr>
      </w:pPr>
    </w:p>
    <w:p w14:paraId="64E0828D" w14:textId="77777777" w:rsidR="00EB39F6" w:rsidRPr="005702E1" w:rsidRDefault="00EB39F6" w:rsidP="00EB39F6">
      <w:pPr>
        <w:shd w:val="clear" w:color="auto" w:fill="FFFFFF"/>
        <w:spacing w:line="360" w:lineRule="auto"/>
        <w:rPr>
          <w:rFonts w:ascii="David" w:eastAsia="Times New Roman" w:hAnsi="David" w:cs="David"/>
          <w:b/>
          <w:bCs/>
          <w:sz w:val="28"/>
          <w:szCs w:val="28"/>
          <w:rtl/>
        </w:rPr>
      </w:pPr>
      <w:r w:rsidRPr="005702E1">
        <w:rPr>
          <w:rFonts w:ascii="David" w:eastAsia="Times New Roman" w:hAnsi="David" w:cs="David" w:hint="cs"/>
          <w:b/>
          <w:bCs/>
          <w:sz w:val="28"/>
          <w:szCs w:val="28"/>
          <w:rtl/>
        </w:rPr>
        <w:lastRenderedPageBreak/>
        <w:t>פרק שני</w:t>
      </w:r>
    </w:p>
    <w:p w14:paraId="13FD4E3E" w14:textId="77777777" w:rsidR="00EB39F6" w:rsidRDefault="00EB39F6" w:rsidP="00EB39F6">
      <w:pPr>
        <w:shd w:val="clear" w:color="auto" w:fill="FFFFFF"/>
        <w:spacing w:line="360" w:lineRule="auto"/>
        <w:rPr>
          <w:rFonts w:ascii="David" w:eastAsia="Times New Roman" w:hAnsi="David" w:cs="David"/>
          <w:b/>
          <w:bCs/>
          <w:sz w:val="28"/>
          <w:szCs w:val="28"/>
          <w:rtl/>
        </w:rPr>
      </w:pPr>
      <w:r>
        <w:rPr>
          <w:rFonts w:ascii="David" w:eastAsia="Times New Roman" w:hAnsi="David" w:cs="David" w:hint="cs"/>
          <w:b/>
          <w:bCs/>
          <w:sz w:val="28"/>
          <w:szCs w:val="28"/>
          <w:rtl/>
        </w:rPr>
        <w:t>חלק א</w:t>
      </w:r>
    </w:p>
    <w:p w14:paraId="77AF4D07" w14:textId="77777777" w:rsidR="00EB39F6" w:rsidRPr="00A42E5F" w:rsidRDefault="00EB39F6" w:rsidP="00EB39F6">
      <w:pPr>
        <w:shd w:val="clear" w:color="auto" w:fill="FFFFFF"/>
        <w:spacing w:line="360" w:lineRule="auto"/>
        <w:rPr>
          <w:rFonts w:ascii="David" w:eastAsia="Times New Roman" w:hAnsi="David" w:cs="David"/>
          <w:b/>
          <w:bCs/>
          <w:sz w:val="28"/>
          <w:szCs w:val="28"/>
          <w:rtl/>
        </w:rPr>
      </w:pPr>
      <w:r w:rsidRPr="005702E1">
        <w:rPr>
          <w:rFonts w:ascii="David" w:eastAsia="Times New Roman" w:hAnsi="David" w:cs="David" w:hint="cs"/>
          <w:b/>
          <w:bCs/>
          <w:sz w:val="28"/>
          <w:szCs w:val="28"/>
          <w:rtl/>
        </w:rPr>
        <w:t xml:space="preserve">ענה על </w:t>
      </w:r>
      <w:r w:rsidRPr="005702E1">
        <w:rPr>
          <w:rFonts w:ascii="David" w:eastAsia="Times New Roman" w:hAnsi="David" w:cs="David" w:hint="cs"/>
          <w:b/>
          <w:bCs/>
          <w:sz w:val="28"/>
          <w:szCs w:val="28"/>
          <w:u w:val="single"/>
          <w:rtl/>
        </w:rPr>
        <w:t>ש</w:t>
      </w:r>
      <w:r>
        <w:rPr>
          <w:rFonts w:ascii="David" w:eastAsia="Times New Roman" w:hAnsi="David" w:cs="David" w:hint="cs"/>
          <w:b/>
          <w:bCs/>
          <w:sz w:val="28"/>
          <w:szCs w:val="28"/>
          <w:u w:val="single"/>
          <w:rtl/>
        </w:rPr>
        <w:t>תיים</w:t>
      </w:r>
      <w:r w:rsidRPr="005702E1">
        <w:rPr>
          <w:rFonts w:ascii="David" w:eastAsia="Times New Roman" w:hAnsi="David" w:cs="David" w:hint="cs"/>
          <w:b/>
          <w:bCs/>
          <w:sz w:val="28"/>
          <w:szCs w:val="28"/>
          <w:rtl/>
        </w:rPr>
        <w:t xml:space="preserve"> משאלות 3-7</w:t>
      </w:r>
    </w:p>
    <w:p w14:paraId="1B2B01B4" w14:textId="77777777" w:rsidR="00EB39F6" w:rsidRPr="004F4295" w:rsidRDefault="00EB39F6" w:rsidP="00EB39F6">
      <w:pPr>
        <w:shd w:val="clear" w:color="auto" w:fill="FFFFFF"/>
        <w:spacing w:line="360" w:lineRule="auto"/>
        <w:rPr>
          <w:rFonts w:ascii="David" w:eastAsia="Times New Roman" w:hAnsi="David" w:cs="David"/>
          <w:sz w:val="24"/>
          <w:szCs w:val="24"/>
          <w:rtl/>
        </w:rPr>
      </w:pPr>
      <w:r>
        <w:rPr>
          <w:rFonts w:ascii="David" w:eastAsia="Times New Roman" w:hAnsi="David" w:cs="David" w:hint="cs"/>
          <w:b/>
          <w:bCs/>
          <w:sz w:val="24"/>
          <w:szCs w:val="24"/>
          <w:rtl/>
        </w:rPr>
        <w:t xml:space="preserve">3. הצג </w:t>
      </w:r>
      <w:r w:rsidRPr="004F4295">
        <w:rPr>
          <w:rFonts w:ascii="David" w:eastAsia="Times New Roman" w:hAnsi="David" w:cs="David" w:hint="cs"/>
          <w:sz w:val="24"/>
          <w:szCs w:val="24"/>
          <w:u w:val="single"/>
          <w:rtl/>
        </w:rPr>
        <w:t xml:space="preserve">שני </w:t>
      </w:r>
      <w:r w:rsidRPr="004F4295">
        <w:rPr>
          <w:rFonts w:ascii="David" w:eastAsia="Times New Roman" w:hAnsi="David" w:cs="David" w:hint="cs"/>
          <w:sz w:val="24"/>
          <w:szCs w:val="24"/>
          <w:rtl/>
        </w:rPr>
        <w:t xml:space="preserve">הבדלים בין </w:t>
      </w:r>
      <w:r w:rsidRPr="004F4295">
        <w:rPr>
          <w:rFonts w:ascii="David" w:eastAsia="Times New Roman" w:hAnsi="David" w:cs="David" w:hint="cs"/>
          <w:b/>
          <w:bCs/>
          <w:sz w:val="24"/>
          <w:szCs w:val="24"/>
          <w:rtl/>
        </w:rPr>
        <w:t>חקיקה ראשית לחקיקת משנה.</w:t>
      </w:r>
    </w:p>
    <w:p w14:paraId="5BED091E" w14:textId="77777777" w:rsidR="00EB39F6" w:rsidRPr="004F4295" w:rsidRDefault="00EB39F6" w:rsidP="00EB39F6">
      <w:pPr>
        <w:shd w:val="clear" w:color="auto" w:fill="FFFFFF"/>
        <w:spacing w:line="360" w:lineRule="auto"/>
        <w:rPr>
          <w:rFonts w:ascii="David" w:eastAsia="Times New Roman" w:hAnsi="David" w:cs="David"/>
          <w:sz w:val="24"/>
          <w:szCs w:val="24"/>
          <w:rtl/>
        </w:rPr>
      </w:pPr>
      <w:r w:rsidRPr="004F4295">
        <w:rPr>
          <w:rFonts w:ascii="David" w:eastAsia="Times New Roman" w:hAnsi="David" w:cs="David" w:hint="cs"/>
          <w:sz w:val="24"/>
          <w:szCs w:val="24"/>
          <w:rtl/>
        </w:rPr>
        <w:t xml:space="preserve">4. </w:t>
      </w:r>
      <w:r w:rsidRPr="004F4295">
        <w:rPr>
          <w:rFonts w:ascii="David" w:eastAsia="Times New Roman" w:hAnsi="David" w:cs="David" w:hint="cs"/>
          <w:b/>
          <w:bCs/>
          <w:sz w:val="24"/>
          <w:szCs w:val="24"/>
          <w:rtl/>
        </w:rPr>
        <w:t>הצג</w:t>
      </w:r>
      <w:r w:rsidRPr="004F4295">
        <w:rPr>
          <w:rFonts w:ascii="David" w:eastAsia="Times New Roman" w:hAnsi="David" w:cs="David" w:hint="cs"/>
          <w:sz w:val="24"/>
          <w:szCs w:val="24"/>
          <w:rtl/>
        </w:rPr>
        <w:t xml:space="preserve"> את המושג </w:t>
      </w:r>
      <w:r w:rsidRPr="004F4295">
        <w:rPr>
          <w:rFonts w:ascii="David" w:eastAsia="Times New Roman" w:hAnsi="David" w:cs="David" w:hint="cs"/>
          <w:b/>
          <w:bCs/>
          <w:sz w:val="24"/>
          <w:szCs w:val="24"/>
          <w:rtl/>
        </w:rPr>
        <w:t>אחריות ממשלתית משותפת.</w:t>
      </w:r>
    </w:p>
    <w:p w14:paraId="2F839C9D" w14:textId="77777777" w:rsidR="00EB39F6" w:rsidRPr="004F4295" w:rsidRDefault="00EB39F6" w:rsidP="00EB39F6">
      <w:pPr>
        <w:shd w:val="clear" w:color="auto" w:fill="FFFFFF"/>
        <w:spacing w:line="360" w:lineRule="auto"/>
        <w:rPr>
          <w:rFonts w:ascii="David" w:eastAsia="Times New Roman" w:hAnsi="David" w:cs="David"/>
          <w:sz w:val="24"/>
          <w:szCs w:val="24"/>
          <w:rtl/>
        </w:rPr>
      </w:pPr>
      <w:r w:rsidRPr="004F4295">
        <w:rPr>
          <w:rFonts w:ascii="David" w:eastAsia="Times New Roman" w:hAnsi="David" w:cs="David" w:hint="cs"/>
          <w:sz w:val="24"/>
          <w:szCs w:val="24"/>
          <w:rtl/>
        </w:rPr>
        <w:t xml:space="preserve">5. </w:t>
      </w:r>
      <w:r w:rsidRPr="004F4295">
        <w:rPr>
          <w:rFonts w:ascii="David" w:eastAsia="Times New Roman" w:hAnsi="David" w:cs="David"/>
          <w:b/>
          <w:bCs/>
          <w:sz w:val="24"/>
          <w:szCs w:val="24"/>
          <w:rtl/>
        </w:rPr>
        <w:t>הצג</w:t>
      </w:r>
      <w:r w:rsidRPr="004F4295">
        <w:rPr>
          <w:rFonts w:ascii="David" w:eastAsia="Times New Roman" w:hAnsi="David" w:cs="David"/>
          <w:sz w:val="24"/>
          <w:szCs w:val="24"/>
          <w:rtl/>
        </w:rPr>
        <w:t xml:space="preserve"> שלושה סמלים של מדינת ישראל המבטאים את היותה של המדינה מדינה יהודית, ו</w:t>
      </w:r>
      <w:r w:rsidRPr="004F4295">
        <w:rPr>
          <w:rFonts w:ascii="David" w:eastAsia="Times New Roman" w:hAnsi="David" w:cs="David" w:hint="cs"/>
          <w:sz w:val="24"/>
          <w:szCs w:val="24"/>
          <w:rtl/>
        </w:rPr>
        <w:t>הסבר כיצד כל אחד מהם מבטא את היהדות</w:t>
      </w:r>
      <w:r w:rsidRPr="004F4295">
        <w:rPr>
          <w:rFonts w:ascii="David" w:eastAsia="Times New Roman" w:hAnsi="David" w:cs="David"/>
          <w:sz w:val="24"/>
          <w:szCs w:val="24"/>
          <w:rtl/>
        </w:rPr>
        <w:t>.</w:t>
      </w:r>
    </w:p>
    <w:p w14:paraId="671C0F45" w14:textId="77777777" w:rsidR="00EB39F6" w:rsidRPr="004F4295" w:rsidRDefault="00EB39F6" w:rsidP="00EB39F6">
      <w:pPr>
        <w:shd w:val="clear" w:color="auto" w:fill="FFFFFF"/>
        <w:spacing w:line="360" w:lineRule="auto"/>
        <w:rPr>
          <w:rFonts w:ascii="David" w:eastAsia="Times New Roman" w:hAnsi="David" w:cs="David"/>
          <w:sz w:val="24"/>
          <w:szCs w:val="24"/>
          <w:rtl/>
        </w:rPr>
      </w:pPr>
      <w:r w:rsidRPr="004F4295">
        <w:rPr>
          <w:rFonts w:ascii="David" w:eastAsia="Times New Roman" w:hAnsi="David" w:cs="David" w:hint="cs"/>
          <w:sz w:val="24"/>
          <w:szCs w:val="24"/>
          <w:rtl/>
        </w:rPr>
        <w:t xml:space="preserve">6. </w:t>
      </w:r>
      <w:r w:rsidRPr="004F4295">
        <w:rPr>
          <w:rFonts w:ascii="David" w:eastAsia="Times New Roman" w:hAnsi="David" w:cs="David"/>
          <w:b/>
          <w:bCs/>
          <w:sz w:val="24"/>
          <w:szCs w:val="24"/>
          <w:rtl/>
        </w:rPr>
        <w:t>הצג</w:t>
      </w:r>
      <w:r w:rsidRPr="004F4295">
        <w:rPr>
          <w:rFonts w:ascii="David" w:eastAsia="Times New Roman" w:hAnsi="David" w:cs="David"/>
          <w:sz w:val="24"/>
          <w:szCs w:val="24"/>
          <w:rtl/>
        </w:rPr>
        <w:t xml:space="preserve"> את מעמד המיעוטים במדינת ישראל, על-פי הכרזת העצמאות.</w:t>
      </w:r>
    </w:p>
    <w:p w14:paraId="3A82BAE9" w14:textId="77777777" w:rsidR="00EB39F6" w:rsidRDefault="00EB39F6" w:rsidP="00EB39F6">
      <w:pPr>
        <w:shd w:val="clear" w:color="auto" w:fill="FFFFFF"/>
        <w:spacing w:line="360" w:lineRule="auto"/>
        <w:rPr>
          <w:rFonts w:ascii="David" w:eastAsia="Times New Roman" w:hAnsi="David" w:cs="David"/>
          <w:sz w:val="24"/>
          <w:szCs w:val="24"/>
          <w:rtl/>
        </w:rPr>
      </w:pPr>
      <w:r w:rsidRPr="004F4295">
        <w:rPr>
          <w:rFonts w:ascii="David" w:eastAsia="Times New Roman" w:hAnsi="David" w:cs="David" w:hint="cs"/>
          <w:sz w:val="24"/>
          <w:szCs w:val="24"/>
          <w:rtl/>
        </w:rPr>
        <w:t xml:space="preserve">7. </w:t>
      </w:r>
      <w:r w:rsidRPr="004F4295">
        <w:rPr>
          <w:rFonts w:ascii="David" w:eastAsia="Times New Roman" w:hAnsi="David" w:cs="David"/>
          <w:b/>
          <w:bCs/>
          <w:sz w:val="24"/>
          <w:szCs w:val="24"/>
          <w:rtl/>
        </w:rPr>
        <w:t>הצג</w:t>
      </w:r>
      <w:r w:rsidRPr="004F4295">
        <w:rPr>
          <w:rFonts w:ascii="David" w:eastAsia="Times New Roman" w:hAnsi="David" w:cs="David"/>
          <w:sz w:val="24"/>
          <w:szCs w:val="24"/>
          <w:rtl/>
        </w:rPr>
        <w:t xml:space="preserve"> </w:t>
      </w:r>
      <w:r w:rsidRPr="004F4295">
        <w:rPr>
          <w:rFonts w:ascii="David" w:eastAsia="Times New Roman" w:hAnsi="David" w:cs="David"/>
          <w:sz w:val="24"/>
          <w:szCs w:val="24"/>
          <w:u w:val="single"/>
          <w:rtl/>
        </w:rPr>
        <w:t xml:space="preserve">שני </w:t>
      </w:r>
      <w:r w:rsidRPr="004F4295">
        <w:rPr>
          <w:rFonts w:ascii="David" w:eastAsia="Times New Roman" w:hAnsi="David" w:cs="David"/>
          <w:sz w:val="24"/>
          <w:szCs w:val="24"/>
          <w:rtl/>
        </w:rPr>
        <w:t xml:space="preserve">מאפיינים הכרחיים </w:t>
      </w:r>
      <w:r>
        <w:rPr>
          <w:rFonts w:ascii="David" w:eastAsia="Times New Roman" w:hAnsi="David" w:cs="David" w:hint="cs"/>
          <w:sz w:val="24"/>
          <w:szCs w:val="24"/>
          <w:rtl/>
        </w:rPr>
        <w:t>ל</w:t>
      </w:r>
      <w:r w:rsidRPr="004F4295">
        <w:rPr>
          <w:rFonts w:ascii="David" w:eastAsia="Times New Roman" w:hAnsi="David" w:cs="David"/>
          <w:sz w:val="24"/>
          <w:szCs w:val="24"/>
          <w:rtl/>
        </w:rPr>
        <w:t>בחירות דמוקרטיות.</w:t>
      </w:r>
    </w:p>
    <w:p w14:paraId="44494540" w14:textId="77777777" w:rsidR="00EB39F6" w:rsidRDefault="00EB39F6" w:rsidP="00EB39F6">
      <w:pPr>
        <w:shd w:val="clear" w:color="auto" w:fill="FFFFFF"/>
        <w:spacing w:line="360" w:lineRule="auto"/>
        <w:rPr>
          <w:rFonts w:ascii="David" w:eastAsia="Times New Roman" w:hAnsi="David" w:cs="David"/>
          <w:sz w:val="24"/>
          <w:szCs w:val="24"/>
          <w:rtl/>
        </w:rPr>
      </w:pPr>
    </w:p>
    <w:p w14:paraId="49F28277" w14:textId="77777777" w:rsidR="00EB39F6" w:rsidRPr="0016034B" w:rsidRDefault="00EB39F6" w:rsidP="00EB39F6">
      <w:pPr>
        <w:shd w:val="clear" w:color="auto" w:fill="FFFFFF"/>
        <w:spacing w:line="360" w:lineRule="auto"/>
        <w:rPr>
          <w:rFonts w:ascii="David" w:eastAsia="Times New Roman" w:hAnsi="David" w:cs="David"/>
          <w:b/>
          <w:bCs/>
          <w:sz w:val="36"/>
          <w:szCs w:val="36"/>
          <w:rtl/>
        </w:rPr>
      </w:pPr>
      <w:r w:rsidRPr="0016034B">
        <w:rPr>
          <w:rFonts w:ascii="David" w:eastAsia="Times New Roman" w:hAnsi="David" w:cs="David" w:hint="cs"/>
          <w:b/>
          <w:bCs/>
          <w:sz w:val="36"/>
          <w:szCs w:val="36"/>
          <w:rtl/>
        </w:rPr>
        <w:t>חלק ב להשלים</w:t>
      </w:r>
      <w:r>
        <w:rPr>
          <w:rFonts w:ascii="David" w:eastAsia="Times New Roman" w:hAnsi="David" w:cs="David" w:hint="cs"/>
          <w:b/>
          <w:bCs/>
          <w:sz w:val="36"/>
          <w:szCs w:val="36"/>
          <w:rtl/>
        </w:rPr>
        <w:t xml:space="preserve"> שאלות אשכולות</w:t>
      </w:r>
      <w:r w:rsidRPr="0016034B">
        <w:rPr>
          <w:rFonts w:ascii="David" w:eastAsia="Times New Roman" w:hAnsi="David" w:cs="David" w:hint="cs"/>
          <w:b/>
          <w:bCs/>
          <w:sz w:val="36"/>
          <w:szCs w:val="36"/>
          <w:rtl/>
        </w:rPr>
        <w:t xml:space="preserve"> //////////////</w:t>
      </w:r>
    </w:p>
    <w:p w14:paraId="7783DD61"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18D0BD63"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1AFE4F37"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2931B910"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73956A9C"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4627CDAB"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000A01A6"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1AEDFFB2"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37770098"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6B5E9FC8"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2824B052"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228D0C96"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1828A552" w14:textId="77777777" w:rsidR="00EB39F6" w:rsidRDefault="00EB39F6" w:rsidP="00EB39F6">
      <w:pPr>
        <w:shd w:val="clear" w:color="auto" w:fill="FFFFFF"/>
        <w:spacing w:line="375" w:lineRule="atLeast"/>
        <w:rPr>
          <w:rFonts w:ascii="David" w:eastAsia="Times New Roman" w:hAnsi="David" w:cs="David"/>
          <w:b/>
          <w:bCs/>
          <w:sz w:val="28"/>
          <w:szCs w:val="28"/>
          <w:rtl/>
        </w:rPr>
      </w:pP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hint="cs"/>
          <w:b/>
          <w:bCs/>
          <w:sz w:val="28"/>
          <w:szCs w:val="28"/>
          <w:rtl/>
        </w:rPr>
        <w:t>המשך.....</w:t>
      </w:r>
    </w:p>
    <w:p w14:paraId="6A5AF18F" w14:textId="77777777" w:rsidR="00EB39F6" w:rsidRPr="005702E1" w:rsidRDefault="00EB39F6" w:rsidP="00EB39F6">
      <w:pPr>
        <w:shd w:val="clear" w:color="auto" w:fill="FFFFFF"/>
        <w:spacing w:line="375" w:lineRule="atLeast"/>
        <w:rPr>
          <w:rFonts w:ascii="David" w:eastAsia="Times New Roman" w:hAnsi="David" w:cs="David"/>
          <w:b/>
          <w:bCs/>
          <w:sz w:val="28"/>
          <w:szCs w:val="28"/>
          <w:rtl/>
        </w:rPr>
      </w:pPr>
      <w:r w:rsidRPr="005702E1">
        <w:rPr>
          <w:rFonts w:ascii="David" w:eastAsia="Times New Roman" w:hAnsi="David" w:cs="David" w:hint="cs"/>
          <w:b/>
          <w:bCs/>
          <w:sz w:val="28"/>
          <w:szCs w:val="28"/>
          <w:rtl/>
        </w:rPr>
        <w:lastRenderedPageBreak/>
        <w:t>פרק שלישי</w:t>
      </w:r>
    </w:p>
    <w:p w14:paraId="3DF1F2AF" w14:textId="77777777" w:rsidR="00EB39F6" w:rsidRPr="005702E1" w:rsidRDefault="00EB39F6" w:rsidP="00EB39F6">
      <w:pPr>
        <w:shd w:val="clear" w:color="auto" w:fill="FFFFFF"/>
        <w:spacing w:line="375" w:lineRule="atLeast"/>
        <w:rPr>
          <w:rFonts w:ascii="David" w:eastAsia="Times New Roman" w:hAnsi="David" w:cs="David"/>
          <w:b/>
          <w:bCs/>
          <w:sz w:val="28"/>
          <w:szCs w:val="28"/>
          <w:rtl/>
        </w:rPr>
      </w:pPr>
      <w:r>
        <w:rPr>
          <w:rFonts w:ascii="David" w:eastAsia="Times New Roman" w:hAnsi="David" w:cs="David" w:hint="cs"/>
          <w:b/>
          <w:bCs/>
          <w:sz w:val="28"/>
          <w:szCs w:val="28"/>
          <w:rtl/>
        </w:rPr>
        <w:t>קרא את הקטע הבא ו</w:t>
      </w:r>
      <w:r w:rsidRPr="005702E1">
        <w:rPr>
          <w:rFonts w:ascii="David" w:eastAsia="Times New Roman" w:hAnsi="David" w:cs="David" w:hint="cs"/>
          <w:b/>
          <w:bCs/>
          <w:sz w:val="28"/>
          <w:szCs w:val="28"/>
          <w:rtl/>
        </w:rPr>
        <w:t xml:space="preserve">ענה על </w:t>
      </w:r>
      <w:r w:rsidRPr="005702E1">
        <w:rPr>
          <w:rFonts w:ascii="David" w:eastAsia="Times New Roman" w:hAnsi="David" w:cs="David" w:hint="cs"/>
          <w:b/>
          <w:bCs/>
          <w:sz w:val="28"/>
          <w:szCs w:val="28"/>
          <w:u w:val="single"/>
          <w:rtl/>
        </w:rPr>
        <w:t>שתיים</w:t>
      </w:r>
      <w:r w:rsidRPr="005702E1">
        <w:rPr>
          <w:rFonts w:ascii="David" w:eastAsia="Times New Roman" w:hAnsi="David" w:cs="David" w:hint="cs"/>
          <w:b/>
          <w:bCs/>
          <w:sz w:val="28"/>
          <w:szCs w:val="28"/>
          <w:rtl/>
        </w:rPr>
        <w:t xml:space="preserve"> משאלות </w:t>
      </w:r>
      <w:r>
        <w:rPr>
          <w:rFonts w:ascii="David" w:eastAsia="Times New Roman" w:hAnsi="David" w:cs="David" w:hint="cs"/>
          <w:b/>
          <w:bCs/>
          <w:sz w:val="28"/>
          <w:szCs w:val="28"/>
          <w:rtl/>
        </w:rPr>
        <w:t>13-15</w:t>
      </w:r>
    </w:p>
    <w:p w14:paraId="05F80775" w14:textId="77777777" w:rsidR="00EB39F6" w:rsidRPr="00B96F5F" w:rsidRDefault="00EB39F6" w:rsidP="00EB39F6">
      <w:pPr>
        <w:shd w:val="clear" w:color="auto" w:fill="FFFFFF"/>
        <w:spacing w:line="375" w:lineRule="atLeast"/>
        <w:rPr>
          <w:rFonts w:ascii="David" w:eastAsia="Times New Roman" w:hAnsi="David" w:cs="David"/>
          <w:sz w:val="24"/>
          <w:szCs w:val="24"/>
          <w:rtl/>
        </w:rPr>
      </w:pPr>
      <w:r w:rsidRPr="00B96F5F">
        <w:rPr>
          <w:rFonts w:ascii="David" w:eastAsia="Times New Roman" w:hAnsi="David" w:cs="David"/>
          <w:sz w:val="24"/>
          <w:szCs w:val="24"/>
          <w:rtl/>
        </w:rPr>
        <w:t xml:space="preserve">בשבוע שעבר פרסם שר המשפטים את רשימת המועמדים לביהמ"ש העליון, לקראת מינויים הצפוי של ארבעה שופטים, ומייד פרצה מהומה. עיתונאים, פוליטיקאים, ארגונים </w:t>
      </w:r>
      <w:proofErr w:type="spellStart"/>
      <w:r w:rsidRPr="00B96F5F">
        <w:rPr>
          <w:rFonts w:ascii="David" w:eastAsia="Times New Roman" w:hAnsi="David" w:cs="David"/>
          <w:sz w:val="24"/>
          <w:szCs w:val="24"/>
          <w:rtl/>
        </w:rPr>
        <w:t>וצייצנים</w:t>
      </w:r>
      <w:proofErr w:type="spellEnd"/>
      <w:r w:rsidRPr="00B96F5F">
        <w:rPr>
          <w:rFonts w:ascii="David" w:eastAsia="Times New Roman" w:hAnsi="David" w:cs="David"/>
          <w:sz w:val="24"/>
          <w:szCs w:val="24"/>
          <w:rtl/>
        </w:rPr>
        <w:t xml:space="preserve"> החלו בציד המכשפות וניסו "לצבוע" כל אחד מהמועמדים בצבעים פוליטיים. וזה לא רק מכוער אלא גם מס</w:t>
      </w:r>
      <w:r>
        <w:rPr>
          <w:rFonts w:ascii="David" w:eastAsia="Times New Roman" w:hAnsi="David" w:cs="David" w:hint="cs"/>
          <w:sz w:val="24"/>
          <w:szCs w:val="24"/>
          <w:rtl/>
        </w:rPr>
        <w:t>כן את האמון הציבור וההסכמה שיש סביב מערכת המשפט</w:t>
      </w:r>
      <w:r w:rsidRPr="00B96F5F">
        <w:rPr>
          <w:rFonts w:ascii="David" w:eastAsia="Times New Roman" w:hAnsi="David" w:cs="David"/>
          <w:sz w:val="24"/>
          <w:szCs w:val="24"/>
          <w:rtl/>
        </w:rPr>
        <w:t>. מערכת המשפט הישראלית לא מושלמת, ועדיין היא מקצועית ומפוארת. פוליטיזציה בוטה שלה תפגע במקצועיות של השופטים וביכולתם לממש את תפקידם המרכזי, לעשות משפט צדק.</w:t>
      </w:r>
    </w:p>
    <w:p w14:paraId="1742CBDA" w14:textId="77777777" w:rsidR="00EB39F6" w:rsidRPr="00B96F5F" w:rsidRDefault="00EB39F6" w:rsidP="00EB39F6">
      <w:pPr>
        <w:shd w:val="clear" w:color="auto" w:fill="FFFFFF"/>
        <w:spacing w:line="375" w:lineRule="atLeast"/>
        <w:rPr>
          <w:rFonts w:ascii="David" w:eastAsia="Times New Roman" w:hAnsi="David" w:cs="David"/>
          <w:sz w:val="24"/>
          <w:szCs w:val="24"/>
          <w:rtl/>
        </w:rPr>
      </w:pPr>
      <w:r w:rsidRPr="00B96F5F">
        <w:rPr>
          <w:rFonts w:ascii="David" w:eastAsia="Times New Roman" w:hAnsi="David" w:cs="David"/>
          <w:sz w:val="24"/>
          <w:szCs w:val="24"/>
          <w:rtl/>
        </w:rPr>
        <w:t>ביהמ"ש העליון הוא חוד החנית של מערכת המשפט. לב העשייה של שופטיו היא הכרעות שיפוטיות־</w:t>
      </w:r>
      <w:r>
        <w:rPr>
          <w:rFonts w:ascii="David" w:eastAsia="Times New Roman" w:hAnsi="David" w:cs="David" w:hint="cs"/>
          <w:sz w:val="24"/>
          <w:szCs w:val="24"/>
          <w:rtl/>
        </w:rPr>
        <w:t xml:space="preserve"> </w:t>
      </w:r>
      <w:r w:rsidRPr="00B96F5F">
        <w:rPr>
          <w:rFonts w:ascii="David" w:eastAsia="Times New Roman" w:hAnsi="David" w:cs="David"/>
          <w:sz w:val="24"/>
          <w:szCs w:val="24"/>
          <w:rtl/>
        </w:rPr>
        <w:t>מקצועיות המשתרעות על תחומי המשפט כולם. על השופטים מוטל עומס עבודה מטורף: ב־2020 נפתחו בעליון 9,231 תיקים ונסגרו 8,942. מספר התיקים הפתוחים עמד על 3,359. על אלפי התיקים הללו מופקדים, צריך לזכור, רק 15 שופטים. כולם בשר ודם. לשם השוואה, תשעת השופטים של בית המשפט העליון האמריקני עוסקים בכ־80 תיקים בממוצע בשנה.</w:t>
      </w:r>
    </w:p>
    <w:p w14:paraId="78933472" w14:textId="77777777" w:rsidR="00EB39F6" w:rsidRPr="00B96F5F" w:rsidRDefault="00EB39F6" w:rsidP="00EB39F6">
      <w:pPr>
        <w:shd w:val="clear" w:color="auto" w:fill="FFFFFF"/>
        <w:spacing w:line="375" w:lineRule="atLeast"/>
        <w:rPr>
          <w:rFonts w:ascii="David" w:eastAsia="Times New Roman" w:hAnsi="David" w:cs="David"/>
          <w:sz w:val="24"/>
          <w:szCs w:val="24"/>
          <w:rtl/>
        </w:rPr>
      </w:pPr>
      <w:r w:rsidRPr="00B96F5F">
        <w:rPr>
          <w:rFonts w:ascii="David" w:eastAsia="Times New Roman" w:hAnsi="David" w:cs="David"/>
          <w:sz w:val="24"/>
          <w:szCs w:val="24"/>
          <w:rtl/>
        </w:rPr>
        <w:t>בשנים האחרונות הפך ביהמ"ש בעיני רבים בציבור הישראלי מהמעוז האחרון של מקצועיות ועשיית צדק, לזרועם הארוכה של פוליטיקאים. מימין או משמאל? התשובה תלויה בפוזיציה כמובן. ימנים רואים בעליון מעוז ליברלי שמשרת את השמאל גם כשאינו בשלטון. השמאל רואה בו, במקרים רבים, משרתה של המדינה הציונית־</w:t>
      </w:r>
      <w:r>
        <w:rPr>
          <w:rFonts w:ascii="David" w:eastAsia="Times New Roman" w:hAnsi="David" w:cs="David" w:hint="cs"/>
          <w:sz w:val="24"/>
          <w:szCs w:val="24"/>
          <w:rtl/>
        </w:rPr>
        <w:t xml:space="preserve"> </w:t>
      </w:r>
      <w:r w:rsidRPr="00B96F5F">
        <w:rPr>
          <w:rFonts w:ascii="David" w:eastAsia="Times New Roman" w:hAnsi="David" w:cs="David"/>
          <w:sz w:val="24"/>
          <w:szCs w:val="24"/>
          <w:rtl/>
        </w:rPr>
        <w:t>ימנית־</w:t>
      </w:r>
      <w:r>
        <w:rPr>
          <w:rFonts w:ascii="David" w:eastAsia="Times New Roman" w:hAnsi="David" w:cs="David" w:hint="cs"/>
          <w:sz w:val="24"/>
          <w:szCs w:val="24"/>
          <w:rtl/>
        </w:rPr>
        <w:t xml:space="preserve"> </w:t>
      </w:r>
      <w:r w:rsidRPr="00B96F5F">
        <w:rPr>
          <w:rFonts w:ascii="David" w:eastAsia="Times New Roman" w:hAnsi="David" w:cs="David"/>
          <w:sz w:val="24"/>
          <w:szCs w:val="24"/>
          <w:rtl/>
        </w:rPr>
        <w:t>שמרנית. ימנים רואים בשופטים אקטיביסטים תאבי שררה שמבקשים להעביר את ההכרעות החשובות בישראל לידיהם</w:t>
      </w:r>
      <w:r>
        <w:rPr>
          <w:rFonts w:ascii="David" w:eastAsia="Times New Roman" w:hAnsi="David" w:cs="David" w:hint="cs"/>
          <w:sz w:val="24"/>
          <w:szCs w:val="24"/>
          <w:rtl/>
        </w:rPr>
        <w:t xml:space="preserve"> מידי הכנסת והממשלה</w:t>
      </w:r>
      <w:r w:rsidRPr="00B96F5F">
        <w:rPr>
          <w:rFonts w:ascii="David" w:eastAsia="Times New Roman" w:hAnsi="David" w:cs="David"/>
          <w:sz w:val="24"/>
          <w:szCs w:val="24"/>
          <w:rtl/>
        </w:rPr>
        <w:t xml:space="preserve"> ולפורר את מדינת הלאום היהודית. שמאלנים רואים בהם לאומנים, שמפקירים את בני המיעוטים ותושבי השטחים לחסדיה של מדינה גזענית ואכזרית.</w:t>
      </w:r>
    </w:p>
    <w:p w14:paraId="424FF9D7" w14:textId="77777777" w:rsidR="00EB39F6" w:rsidRPr="00B96F5F" w:rsidRDefault="00EB39F6" w:rsidP="00EB39F6">
      <w:pPr>
        <w:shd w:val="clear" w:color="auto" w:fill="FFFFFF"/>
        <w:spacing w:line="375" w:lineRule="atLeast"/>
        <w:rPr>
          <w:rFonts w:ascii="David" w:eastAsia="Times New Roman" w:hAnsi="David" w:cs="David"/>
          <w:sz w:val="24"/>
          <w:szCs w:val="24"/>
          <w:rtl/>
        </w:rPr>
      </w:pPr>
      <w:r w:rsidRPr="00B96F5F">
        <w:rPr>
          <w:rFonts w:ascii="David" w:eastAsia="Times New Roman" w:hAnsi="David" w:cs="David"/>
          <w:sz w:val="24"/>
          <w:szCs w:val="24"/>
          <w:rtl/>
        </w:rPr>
        <w:t>התפיסות המעוותות הללו באות לידי ביטוי בשיח סביב המינויים לעליון. זר כי ייקלע למחוזותינו ויקרא את עיתוני השבוע החולף יהיה משוכנע שמדובר במרוץ לתפקיד פוליטי מרכזי, ולא למשרה שיפוטית-מקצועית רמה. כל אחד מהמועמדים ברשימה שפורסמה תויג כ"ימין" או "שמאל", "שמרן" או "אקטיביסט", אוהב המדינה או שונאה. לכמה פרשנים די היה בציטוט ישן נתון לפרשנות של מועמד כדי לתייג אותו, לפסול אותו ולבטל באחת את מורכבותו ויכולותיו לטובת תווית פוליטית שטוחה. להיבט המקצועי הוקדש מקום דל ביותר, אם בכלל.</w:t>
      </w:r>
    </w:p>
    <w:p w14:paraId="113093D6" w14:textId="77777777" w:rsidR="00EB39F6" w:rsidRPr="00B96F5F" w:rsidRDefault="00EB39F6" w:rsidP="00EB39F6">
      <w:pPr>
        <w:shd w:val="clear" w:color="auto" w:fill="FFFFFF"/>
        <w:spacing w:line="375" w:lineRule="atLeast"/>
        <w:rPr>
          <w:rFonts w:ascii="David" w:eastAsia="Times New Roman" w:hAnsi="David" w:cs="David"/>
          <w:sz w:val="24"/>
          <w:szCs w:val="24"/>
          <w:rtl/>
        </w:rPr>
      </w:pPr>
      <w:r w:rsidRPr="00B96F5F">
        <w:rPr>
          <w:rFonts w:ascii="David" w:eastAsia="Times New Roman" w:hAnsi="David" w:cs="David"/>
          <w:sz w:val="24"/>
          <w:szCs w:val="24"/>
          <w:rtl/>
        </w:rPr>
        <w:t>אופיו של הדיון הציבורי על המועמדים, והתפיסה שהוא מבטא כלפי מערכת המשפט, הם אסון למדינה. אינני מיתמם. ביהמ"ש העליון הכריע בעשורים החולפים בשורה של סוגיות ציבוריות וערכיות מן המעלה הראשונה. בכמה מקרים, דומה שאכן הסיג את גבולה של הפוליטיקה, שלא בטובתה או טובתו. ועם זאת, מי שמכיר את עבודתו, או מי שקרא את פסקי הדין, גם אלו השנויים במחלוקת, יודע שהשופטים מקבלים את ההכרעות הללו בלית ברירה, ובמקרים רבים לאחר שפוליטיקאים נכשלו בקבלת ההכרעות בעצמם. הם פועלים מתוך עומק משפטי־</w:t>
      </w:r>
      <w:r>
        <w:rPr>
          <w:rFonts w:ascii="David" w:eastAsia="Times New Roman" w:hAnsi="David" w:cs="David" w:hint="cs"/>
          <w:sz w:val="24"/>
          <w:szCs w:val="24"/>
          <w:rtl/>
        </w:rPr>
        <w:t xml:space="preserve"> </w:t>
      </w:r>
      <w:r w:rsidRPr="00B96F5F">
        <w:rPr>
          <w:rFonts w:ascii="David" w:eastAsia="Times New Roman" w:hAnsi="David" w:cs="David"/>
          <w:sz w:val="24"/>
          <w:szCs w:val="24"/>
          <w:rtl/>
        </w:rPr>
        <w:t xml:space="preserve">מקצועי </w:t>
      </w:r>
      <w:r>
        <w:rPr>
          <w:rFonts w:ascii="David" w:eastAsia="Times New Roman" w:hAnsi="David" w:cs="David" w:hint="cs"/>
          <w:sz w:val="24"/>
          <w:szCs w:val="24"/>
          <w:rtl/>
        </w:rPr>
        <w:t xml:space="preserve"> ובלתי תלוי בפוליטיקאי זה או אחר, </w:t>
      </w:r>
      <w:r w:rsidRPr="00B96F5F">
        <w:rPr>
          <w:rFonts w:ascii="David" w:eastAsia="Times New Roman" w:hAnsi="David" w:cs="David"/>
          <w:sz w:val="24"/>
          <w:szCs w:val="24"/>
          <w:rtl/>
        </w:rPr>
        <w:t xml:space="preserve">ולא כמממשי אג'נדה אידיאולוגית אישית, זו של מי שמינה אותם. מעבר לכך ולא פחות חשוב מכך, רוב מוחלט של עבודת שופטי העליון הוא עבודה משפטית </w:t>
      </w:r>
      <w:r w:rsidRPr="00B96F5F">
        <w:rPr>
          <w:rFonts w:ascii="David" w:eastAsia="Times New Roman" w:hAnsi="David" w:cs="David"/>
          <w:sz w:val="24"/>
          <w:szCs w:val="24"/>
          <w:rtl/>
        </w:rPr>
        <w:lastRenderedPageBreak/>
        <w:t>יומיומית, סיזיפית ושוחקת, של הכרעות ב</w:t>
      </w:r>
      <w:r>
        <w:rPr>
          <w:rFonts w:ascii="David" w:eastAsia="Times New Roman" w:hAnsi="David" w:cs="David" w:hint="cs"/>
          <w:sz w:val="24"/>
          <w:szCs w:val="24"/>
          <w:rtl/>
        </w:rPr>
        <w:t xml:space="preserve">עומק </w:t>
      </w:r>
      <w:r w:rsidRPr="00B96F5F">
        <w:rPr>
          <w:rFonts w:ascii="David" w:eastAsia="Times New Roman" w:hAnsi="David" w:cs="David"/>
          <w:sz w:val="24"/>
          <w:szCs w:val="24"/>
          <w:rtl/>
        </w:rPr>
        <w:t>של סכסוכים משפטיים, ולא בסוגיות פוליטיות "זוהרות".</w:t>
      </w:r>
    </w:p>
    <w:p w14:paraId="0FA42D58" w14:textId="77777777" w:rsidR="00EB39F6" w:rsidRDefault="00EB39F6" w:rsidP="00EB39F6">
      <w:pPr>
        <w:shd w:val="clear" w:color="auto" w:fill="FFFFFF"/>
        <w:spacing w:line="375" w:lineRule="atLeast"/>
        <w:rPr>
          <w:rFonts w:ascii="David" w:eastAsia="Times New Roman" w:hAnsi="David" w:cs="David"/>
          <w:sz w:val="24"/>
          <w:szCs w:val="24"/>
          <w:rtl/>
        </w:rPr>
      </w:pPr>
      <w:r w:rsidRPr="00B96F5F">
        <w:rPr>
          <w:rFonts w:ascii="David" w:eastAsia="Times New Roman" w:hAnsi="David" w:cs="David"/>
          <w:sz w:val="24"/>
          <w:szCs w:val="24"/>
          <w:rtl/>
        </w:rPr>
        <w:t xml:space="preserve">טוב יעשו חברי הוועדה למינוי שופטים אם </w:t>
      </w:r>
      <w:r>
        <w:rPr>
          <w:rFonts w:ascii="David" w:eastAsia="Times New Roman" w:hAnsi="David" w:cs="David" w:hint="cs"/>
          <w:sz w:val="24"/>
          <w:szCs w:val="24"/>
          <w:rtl/>
        </w:rPr>
        <w:t xml:space="preserve">יפעלו בחכמה ויסכימו ביניהם לבחון את </w:t>
      </w:r>
      <w:r w:rsidRPr="00B96F5F">
        <w:rPr>
          <w:rFonts w:ascii="David" w:eastAsia="Times New Roman" w:hAnsi="David" w:cs="David"/>
          <w:sz w:val="24"/>
          <w:szCs w:val="24"/>
          <w:rtl/>
        </w:rPr>
        <w:t>המועמדים על פי אמות מידה מקצועיות, יכולת משפטית ומבט מורכב על אישיותם ופעילותם המשפטית, האקדמית או המקצועית עד כה, ולא על בסיס תיוג שטבע מאן דהוא, ונועד במקרים רבים "לחסל" את מועמדותם.</w:t>
      </w:r>
    </w:p>
    <w:p w14:paraId="286C5014" w14:textId="77777777" w:rsidR="00EB39F6" w:rsidRPr="00E47DC2" w:rsidRDefault="00EB39F6" w:rsidP="00EB39F6">
      <w:pPr>
        <w:shd w:val="clear" w:color="auto" w:fill="FFFFFF"/>
        <w:spacing w:line="375" w:lineRule="atLeast"/>
        <w:ind w:left="2880" w:firstLine="720"/>
        <w:rPr>
          <w:rFonts w:ascii="David" w:eastAsia="Times New Roman" w:hAnsi="David" w:cs="David"/>
          <w:sz w:val="18"/>
          <w:szCs w:val="18"/>
          <w:rtl/>
        </w:rPr>
      </w:pPr>
      <w:r w:rsidRPr="00E47DC2">
        <w:rPr>
          <w:rFonts w:ascii="David" w:eastAsia="Times New Roman" w:hAnsi="David" w:cs="David" w:hint="cs"/>
          <w:sz w:val="18"/>
          <w:szCs w:val="18"/>
          <w:rtl/>
        </w:rPr>
        <w:t xml:space="preserve">(מעובד ע"פ מאמרו של שוקי פרידמן </w:t>
      </w:r>
      <w:r>
        <w:rPr>
          <w:rFonts w:ascii="David" w:eastAsia="Times New Roman" w:hAnsi="David" w:cs="David" w:hint="cs"/>
          <w:sz w:val="18"/>
          <w:szCs w:val="18"/>
          <w:rtl/>
        </w:rPr>
        <w:t xml:space="preserve">- </w:t>
      </w:r>
      <w:r w:rsidRPr="00E47DC2">
        <w:rPr>
          <w:rFonts w:ascii="David" w:eastAsia="Times New Roman" w:hAnsi="David" w:cs="David" w:hint="cs"/>
          <w:sz w:val="18"/>
          <w:szCs w:val="18"/>
          <w:rtl/>
        </w:rPr>
        <w:t>ישראל היום 7/10/21)</w:t>
      </w:r>
    </w:p>
    <w:p w14:paraId="5E48D133" w14:textId="77777777" w:rsidR="00EB39F6" w:rsidRPr="00EB3FAF" w:rsidRDefault="00EB39F6" w:rsidP="00EB39F6">
      <w:pPr>
        <w:bidi w:val="0"/>
        <w:spacing w:after="0" w:line="240" w:lineRule="auto"/>
        <w:jc w:val="right"/>
        <w:textAlignment w:val="baseline"/>
        <w:rPr>
          <w:rFonts w:ascii="David" w:eastAsia="Times New Roman" w:hAnsi="David" w:cs="David"/>
          <w:sz w:val="20"/>
          <w:szCs w:val="20"/>
          <w:rtl/>
        </w:rPr>
      </w:pPr>
    </w:p>
    <w:p w14:paraId="2A8E8BBD" w14:textId="77777777" w:rsidR="00EB39F6" w:rsidRDefault="00EB39F6" w:rsidP="00EB39F6">
      <w:pPr>
        <w:shd w:val="clear" w:color="auto" w:fill="FFFFFF"/>
        <w:spacing w:line="375" w:lineRule="atLeast"/>
        <w:rPr>
          <w:rFonts w:ascii="David" w:eastAsia="Times New Roman" w:hAnsi="David" w:cs="David"/>
          <w:sz w:val="24"/>
          <w:szCs w:val="24"/>
          <w:rtl/>
        </w:rPr>
      </w:pPr>
      <w:r>
        <w:rPr>
          <w:rFonts w:ascii="David" w:eastAsia="Times New Roman" w:hAnsi="David" w:cs="David" w:hint="cs"/>
          <w:sz w:val="24"/>
          <w:szCs w:val="24"/>
          <w:rtl/>
        </w:rPr>
        <w:t xml:space="preserve">13. </w:t>
      </w:r>
      <w:r w:rsidRPr="00C25B0B">
        <w:rPr>
          <w:rFonts w:ascii="David" w:eastAsia="Times New Roman" w:hAnsi="David" w:cs="David"/>
          <w:b/>
          <w:bCs/>
          <w:sz w:val="24"/>
          <w:szCs w:val="24"/>
          <w:rtl/>
        </w:rPr>
        <w:t>הצג</w:t>
      </w:r>
      <w:r w:rsidRPr="00483D08">
        <w:rPr>
          <w:rFonts w:ascii="David" w:eastAsia="Times New Roman" w:hAnsi="David" w:cs="David"/>
          <w:sz w:val="24"/>
          <w:szCs w:val="24"/>
          <w:rtl/>
        </w:rPr>
        <w:t xml:space="preserve"> את </w:t>
      </w:r>
      <w:r>
        <w:rPr>
          <w:rFonts w:ascii="David" w:eastAsia="Times New Roman" w:hAnsi="David" w:cs="David" w:hint="cs"/>
          <w:b/>
          <w:bCs/>
          <w:sz w:val="24"/>
          <w:szCs w:val="24"/>
          <w:rtl/>
        </w:rPr>
        <w:t xml:space="preserve">אי התלות של מערכת המשפט </w:t>
      </w:r>
      <w:r w:rsidRPr="00E61ADB">
        <w:rPr>
          <w:rFonts w:ascii="David" w:eastAsia="Times New Roman" w:hAnsi="David" w:cs="David" w:hint="cs"/>
          <w:sz w:val="24"/>
          <w:szCs w:val="24"/>
          <w:rtl/>
        </w:rPr>
        <w:t xml:space="preserve">, </w:t>
      </w:r>
      <w:r w:rsidRPr="00C25B0B">
        <w:rPr>
          <w:rFonts w:ascii="David" w:eastAsia="Times New Roman" w:hAnsi="David" w:cs="David" w:hint="cs"/>
          <w:b/>
          <w:bCs/>
          <w:sz w:val="24"/>
          <w:szCs w:val="24"/>
          <w:rtl/>
        </w:rPr>
        <w:t>הסבר</w:t>
      </w:r>
      <w:r w:rsidRPr="00E61ADB">
        <w:rPr>
          <w:rFonts w:ascii="David" w:eastAsia="Times New Roman" w:hAnsi="David" w:cs="David" w:hint="cs"/>
          <w:sz w:val="24"/>
          <w:szCs w:val="24"/>
          <w:rtl/>
        </w:rPr>
        <w:t xml:space="preserve"> כיצד באה לידי ביטוי בקטע</w:t>
      </w:r>
    </w:p>
    <w:p w14:paraId="39938EF4" w14:textId="77777777" w:rsidR="00EB39F6" w:rsidRDefault="00EB39F6" w:rsidP="00EB39F6">
      <w:pPr>
        <w:shd w:val="clear" w:color="auto" w:fill="FFFFFF"/>
        <w:spacing w:line="375" w:lineRule="atLeast"/>
        <w:rPr>
          <w:rFonts w:ascii="David" w:eastAsia="Times New Roman" w:hAnsi="David" w:cs="David"/>
          <w:sz w:val="24"/>
          <w:szCs w:val="24"/>
          <w:rtl/>
        </w:rPr>
      </w:pPr>
      <w:r>
        <w:rPr>
          <w:rFonts w:ascii="David" w:eastAsia="Times New Roman" w:hAnsi="David" w:cs="David" w:hint="cs"/>
          <w:sz w:val="24"/>
          <w:szCs w:val="24"/>
          <w:rtl/>
        </w:rPr>
        <w:t xml:space="preserve">14. </w:t>
      </w:r>
      <w:r w:rsidRPr="00C25B0B">
        <w:rPr>
          <w:rFonts w:ascii="David" w:eastAsia="Times New Roman" w:hAnsi="David" w:cs="David" w:hint="cs"/>
          <w:b/>
          <w:bCs/>
          <w:sz w:val="24"/>
          <w:szCs w:val="24"/>
          <w:rtl/>
        </w:rPr>
        <w:t>הצג</w:t>
      </w:r>
      <w:r>
        <w:rPr>
          <w:rFonts w:ascii="David" w:eastAsia="Times New Roman" w:hAnsi="David" w:cs="David" w:hint="cs"/>
          <w:sz w:val="24"/>
          <w:szCs w:val="24"/>
          <w:rtl/>
        </w:rPr>
        <w:t xml:space="preserve"> את המושג </w:t>
      </w:r>
      <w:r w:rsidRPr="00C008F3">
        <w:rPr>
          <w:rFonts w:ascii="David" w:eastAsia="Times New Roman" w:hAnsi="David" w:cs="David" w:hint="cs"/>
          <w:b/>
          <w:bCs/>
          <w:sz w:val="24"/>
          <w:szCs w:val="24"/>
          <w:rtl/>
        </w:rPr>
        <w:t>אקטיביזם שיפוטי,</w:t>
      </w:r>
      <w:r>
        <w:rPr>
          <w:rFonts w:ascii="David" w:eastAsia="Times New Roman" w:hAnsi="David" w:cs="David" w:hint="cs"/>
          <w:sz w:val="24"/>
          <w:szCs w:val="24"/>
          <w:rtl/>
        </w:rPr>
        <w:t xml:space="preserve"> </w:t>
      </w:r>
      <w:r w:rsidRPr="00C25B0B">
        <w:rPr>
          <w:rFonts w:ascii="David" w:eastAsia="Times New Roman" w:hAnsi="David" w:cs="David" w:hint="cs"/>
          <w:b/>
          <w:bCs/>
          <w:sz w:val="24"/>
          <w:szCs w:val="24"/>
          <w:rtl/>
        </w:rPr>
        <w:t>הסבר</w:t>
      </w:r>
      <w:r>
        <w:rPr>
          <w:rFonts w:ascii="David" w:eastAsia="Times New Roman" w:hAnsi="David" w:cs="David" w:hint="cs"/>
          <w:sz w:val="24"/>
          <w:szCs w:val="24"/>
          <w:rtl/>
        </w:rPr>
        <w:t xml:space="preserve"> כיצד הוא בא לידי ביטוי בקטע </w:t>
      </w:r>
    </w:p>
    <w:p w14:paraId="6CDFF071" w14:textId="77777777" w:rsidR="00EB39F6" w:rsidRDefault="00EB39F6" w:rsidP="00EB39F6">
      <w:pPr>
        <w:shd w:val="clear" w:color="auto" w:fill="FFFFFF"/>
        <w:spacing w:line="375" w:lineRule="atLeast"/>
        <w:rPr>
          <w:rFonts w:ascii="David" w:eastAsia="Times New Roman" w:hAnsi="David" w:cs="David"/>
          <w:sz w:val="24"/>
          <w:szCs w:val="24"/>
          <w:rtl/>
        </w:rPr>
      </w:pPr>
      <w:r>
        <w:rPr>
          <w:rFonts w:ascii="David" w:eastAsia="Times New Roman" w:hAnsi="David" w:cs="David" w:hint="cs"/>
          <w:sz w:val="24"/>
          <w:szCs w:val="24"/>
          <w:rtl/>
        </w:rPr>
        <w:t xml:space="preserve">15.  </w:t>
      </w:r>
      <w:r w:rsidRPr="00C25B0B">
        <w:rPr>
          <w:rFonts w:ascii="David" w:eastAsia="Times New Roman" w:hAnsi="David" w:cs="David" w:hint="cs"/>
          <w:b/>
          <w:bCs/>
          <w:sz w:val="24"/>
          <w:szCs w:val="24"/>
          <w:rtl/>
        </w:rPr>
        <w:t>הצג</w:t>
      </w:r>
      <w:r>
        <w:rPr>
          <w:rFonts w:ascii="David" w:eastAsia="Times New Roman" w:hAnsi="David" w:cs="David" w:hint="cs"/>
          <w:sz w:val="24"/>
          <w:szCs w:val="24"/>
          <w:rtl/>
        </w:rPr>
        <w:t xml:space="preserve"> את </w:t>
      </w:r>
      <w:r w:rsidRPr="00C25B0B">
        <w:rPr>
          <w:rFonts w:ascii="David" w:eastAsia="Times New Roman" w:hAnsi="David" w:cs="David" w:hint="cs"/>
          <w:b/>
          <w:bCs/>
          <w:sz w:val="24"/>
          <w:szCs w:val="24"/>
          <w:rtl/>
        </w:rPr>
        <w:t>עקרון ההסכמיות</w:t>
      </w:r>
      <w:r>
        <w:rPr>
          <w:rFonts w:ascii="David" w:eastAsia="Times New Roman" w:hAnsi="David" w:cs="David" w:hint="cs"/>
          <w:b/>
          <w:bCs/>
          <w:sz w:val="24"/>
          <w:szCs w:val="24"/>
          <w:rtl/>
        </w:rPr>
        <w:t xml:space="preserve">, </w:t>
      </w:r>
      <w:r w:rsidRPr="00C25B0B">
        <w:rPr>
          <w:rFonts w:ascii="David" w:eastAsia="Times New Roman" w:hAnsi="David" w:cs="David" w:hint="cs"/>
          <w:b/>
          <w:bCs/>
          <w:sz w:val="24"/>
          <w:szCs w:val="24"/>
          <w:rtl/>
        </w:rPr>
        <w:t>הסבר</w:t>
      </w:r>
      <w:r>
        <w:rPr>
          <w:rFonts w:ascii="David" w:eastAsia="Times New Roman" w:hAnsi="David" w:cs="David" w:hint="cs"/>
          <w:sz w:val="24"/>
          <w:szCs w:val="24"/>
          <w:rtl/>
        </w:rPr>
        <w:t xml:space="preserve"> את עמדת הכותב ביחס לשיטת מינוי השופטים בישראל</w:t>
      </w:r>
      <w:r w:rsidRPr="008C5DC1">
        <w:rPr>
          <w:rFonts w:ascii="David" w:eastAsia="Times New Roman" w:hAnsi="David" w:cs="David" w:hint="cs"/>
          <w:b/>
          <w:bCs/>
          <w:sz w:val="24"/>
          <w:szCs w:val="24"/>
          <w:rtl/>
        </w:rPr>
        <w:t>.</w:t>
      </w:r>
      <w:r>
        <w:rPr>
          <w:rFonts w:ascii="David" w:eastAsia="Times New Roman" w:hAnsi="David" w:cs="David" w:hint="cs"/>
          <w:sz w:val="24"/>
          <w:szCs w:val="24"/>
          <w:rtl/>
        </w:rPr>
        <w:t xml:space="preserve"> </w:t>
      </w:r>
    </w:p>
    <w:p w14:paraId="66181C07" w14:textId="77777777" w:rsidR="00EB39F6" w:rsidRDefault="00EB39F6" w:rsidP="00EB39F6">
      <w:pPr>
        <w:shd w:val="clear" w:color="auto" w:fill="FFFFFF"/>
        <w:spacing w:line="375" w:lineRule="atLeast"/>
        <w:rPr>
          <w:rFonts w:ascii="David" w:eastAsia="Times New Roman" w:hAnsi="David" w:cs="David"/>
          <w:sz w:val="24"/>
          <w:szCs w:val="24"/>
          <w:rtl/>
        </w:rPr>
      </w:pPr>
    </w:p>
    <w:p w14:paraId="45F837D9" w14:textId="77777777" w:rsidR="00EB39F6" w:rsidRDefault="00EB39F6" w:rsidP="00EB39F6">
      <w:pPr>
        <w:shd w:val="clear" w:color="auto" w:fill="FFFFFF"/>
        <w:spacing w:line="375" w:lineRule="atLeast"/>
        <w:rPr>
          <w:rFonts w:ascii="David" w:eastAsia="Times New Roman" w:hAnsi="David" w:cs="David"/>
          <w:sz w:val="24"/>
          <w:szCs w:val="24"/>
          <w:rtl/>
        </w:rPr>
      </w:pPr>
    </w:p>
    <w:p w14:paraId="5E834A9C" w14:textId="77777777" w:rsidR="00EB39F6" w:rsidRDefault="00EB39F6" w:rsidP="00EB39F6">
      <w:pPr>
        <w:shd w:val="clear" w:color="auto" w:fill="FFFFFF"/>
        <w:spacing w:line="375" w:lineRule="atLeast"/>
        <w:rPr>
          <w:rFonts w:ascii="David" w:eastAsia="Times New Roman" w:hAnsi="David" w:cs="David"/>
          <w:sz w:val="24"/>
          <w:szCs w:val="24"/>
          <w:rtl/>
        </w:rPr>
      </w:pPr>
    </w:p>
    <w:p w14:paraId="6DD22726" w14:textId="77777777" w:rsidR="00EB39F6" w:rsidRDefault="00EB39F6" w:rsidP="00EB39F6">
      <w:pPr>
        <w:shd w:val="clear" w:color="auto" w:fill="FFFFFF"/>
        <w:spacing w:line="375" w:lineRule="atLeast"/>
        <w:rPr>
          <w:rFonts w:ascii="David" w:eastAsia="Times New Roman" w:hAnsi="David" w:cs="David"/>
          <w:sz w:val="24"/>
          <w:szCs w:val="24"/>
          <w:rtl/>
        </w:rPr>
      </w:pPr>
    </w:p>
    <w:p w14:paraId="3234CCE6" w14:textId="77777777" w:rsidR="00EB39F6" w:rsidRDefault="00EB39F6" w:rsidP="00EB39F6">
      <w:pPr>
        <w:shd w:val="clear" w:color="auto" w:fill="FFFFFF"/>
        <w:spacing w:line="375" w:lineRule="atLeast"/>
        <w:rPr>
          <w:rFonts w:ascii="David" w:eastAsia="Times New Roman" w:hAnsi="David" w:cs="David"/>
          <w:sz w:val="24"/>
          <w:szCs w:val="24"/>
          <w:rtl/>
        </w:rPr>
      </w:pPr>
    </w:p>
    <w:p w14:paraId="2EA56334" w14:textId="77777777" w:rsidR="00EB39F6" w:rsidRDefault="00EB39F6" w:rsidP="00EB39F6">
      <w:pPr>
        <w:shd w:val="clear" w:color="auto" w:fill="FFFFFF"/>
        <w:spacing w:line="375" w:lineRule="atLeast"/>
        <w:rPr>
          <w:rFonts w:ascii="David" w:eastAsia="Times New Roman" w:hAnsi="David" w:cs="David"/>
          <w:sz w:val="24"/>
          <w:szCs w:val="24"/>
          <w:rtl/>
        </w:rPr>
      </w:pPr>
    </w:p>
    <w:p w14:paraId="19DB9EF4" w14:textId="77777777" w:rsidR="00EB39F6" w:rsidRDefault="00EB39F6" w:rsidP="00EB39F6">
      <w:pPr>
        <w:shd w:val="clear" w:color="auto" w:fill="FFFFFF"/>
        <w:spacing w:line="375" w:lineRule="atLeast"/>
        <w:rPr>
          <w:rFonts w:ascii="David" w:eastAsia="Times New Roman" w:hAnsi="David" w:cs="David"/>
          <w:sz w:val="24"/>
          <w:szCs w:val="24"/>
          <w:rtl/>
        </w:rPr>
      </w:pPr>
    </w:p>
    <w:p w14:paraId="196DC10C" w14:textId="77777777" w:rsidR="00EB39F6" w:rsidRDefault="00EB39F6" w:rsidP="00EB39F6">
      <w:pPr>
        <w:shd w:val="clear" w:color="auto" w:fill="FFFFFF"/>
        <w:spacing w:line="375" w:lineRule="atLeast"/>
        <w:rPr>
          <w:rFonts w:ascii="David" w:eastAsia="Times New Roman" w:hAnsi="David" w:cs="David"/>
          <w:sz w:val="24"/>
          <w:szCs w:val="24"/>
          <w:rtl/>
        </w:rPr>
      </w:pPr>
    </w:p>
    <w:p w14:paraId="2293AB00" w14:textId="77777777" w:rsidR="00EB39F6" w:rsidRDefault="00EB39F6" w:rsidP="00EB39F6">
      <w:pPr>
        <w:shd w:val="clear" w:color="auto" w:fill="FFFFFF"/>
        <w:spacing w:line="375" w:lineRule="atLeast"/>
        <w:rPr>
          <w:rFonts w:ascii="David" w:eastAsia="Times New Roman" w:hAnsi="David" w:cs="David"/>
          <w:sz w:val="24"/>
          <w:szCs w:val="24"/>
          <w:rtl/>
        </w:rPr>
      </w:pPr>
    </w:p>
    <w:p w14:paraId="1613D6F9" w14:textId="77777777" w:rsidR="00EB39F6" w:rsidRDefault="00EB39F6" w:rsidP="00EB39F6">
      <w:pPr>
        <w:shd w:val="clear" w:color="auto" w:fill="FFFFFF"/>
        <w:spacing w:line="375" w:lineRule="atLeast"/>
        <w:rPr>
          <w:rFonts w:ascii="David" w:eastAsia="Times New Roman" w:hAnsi="David" w:cs="David"/>
          <w:sz w:val="24"/>
          <w:szCs w:val="24"/>
          <w:rtl/>
        </w:rPr>
      </w:pPr>
    </w:p>
    <w:p w14:paraId="122ADC3C" w14:textId="77777777" w:rsidR="00EB39F6" w:rsidRDefault="00EB39F6" w:rsidP="00EB39F6">
      <w:pPr>
        <w:shd w:val="clear" w:color="auto" w:fill="FFFFFF"/>
        <w:spacing w:line="375" w:lineRule="atLeast"/>
        <w:rPr>
          <w:rFonts w:ascii="David" w:eastAsia="Times New Roman" w:hAnsi="David" w:cs="David"/>
          <w:sz w:val="24"/>
          <w:szCs w:val="24"/>
          <w:rtl/>
        </w:rPr>
      </w:pPr>
    </w:p>
    <w:p w14:paraId="114FB21B" w14:textId="77777777" w:rsidR="00EB39F6" w:rsidRDefault="00EB39F6" w:rsidP="00EB39F6">
      <w:pPr>
        <w:shd w:val="clear" w:color="auto" w:fill="FFFFFF"/>
        <w:spacing w:line="375" w:lineRule="atLeast"/>
        <w:rPr>
          <w:rFonts w:ascii="David" w:eastAsia="Times New Roman" w:hAnsi="David" w:cs="David"/>
          <w:sz w:val="24"/>
          <w:szCs w:val="24"/>
          <w:rtl/>
        </w:rPr>
      </w:pPr>
    </w:p>
    <w:p w14:paraId="39707426" w14:textId="77777777" w:rsidR="00EB39F6" w:rsidRDefault="00EB39F6" w:rsidP="00EB39F6">
      <w:pPr>
        <w:shd w:val="clear" w:color="auto" w:fill="FFFFFF"/>
        <w:spacing w:line="375" w:lineRule="atLeast"/>
        <w:rPr>
          <w:rFonts w:ascii="David" w:eastAsia="Times New Roman" w:hAnsi="David" w:cs="David"/>
          <w:sz w:val="24"/>
          <w:szCs w:val="24"/>
          <w:rtl/>
        </w:rPr>
      </w:pPr>
    </w:p>
    <w:p w14:paraId="2A24B471" w14:textId="77777777" w:rsidR="00EB39F6" w:rsidRDefault="00EB39F6" w:rsidP="00EB39F6">
      <w:pPr>
        <w:shd w:val="clear" w:color="auto" w:fill="FFFFFF"/>
        <w:spacing w:line="375" w:lineRule="atLeast"/>
        <w:rPr>
          <w:rFonts w:ascii="David" w:eastAsia="Times New Roman" w:hAnsi="David" w:cs="David"/>
          <w:b/>
          <w:bCs/>
          <w:sz w:val="28"/>
          <w:szCs w:val="28"/>
          <w:rtl/>
        </w:rPr>
      </w:pPr>
    </w:p>
    <w:p w14:paraId="5D2B1656" w14:textId="77777777" w:rsidR="00EB39F6" w:rsidRDefault="00EB39F6" w:rsidP="00EB39F6">
      <w:pPr>
        <w:shd w:val="clear" w:color="auto" w:fill="FFFFFF"/>
        <w:spacing w:line="375" w:lineRule="atLeast"/>
        <w:ind w:left="5040" w:firstLine="720"/>
        <w:rPr>
          <w:rFonts w:ascii="David" w:eastAsia="Times New Roman" w:hAnsi="David" w:cs="David"/>
          <w:b/>
          <w:bCs/>
          <w:sz w:val="28"/>
          <w:szCs w:val="28"/>
          <w:rtl/>
        </w:rPr>
      </w:pPr>
      <w:r>
        <w:rPr>
          <w:rFonts w:ascii="David" w:eastAsia="Times New Roman" w:hAnsi="David" w:cs="David" w:hint="cs"/>
          <w:b/>
          <w:bCs/>
          <w:sz w:val="28"/>
          <w:szCs w:val="28"/>
          <w:rtl/>
        </w:rPr>
        <w:t>המשך....</w:t>
      </w:r>
    </w:p>
    <w:p w14:paraId="5904BF6D" w14:textId="77777777" w:rsidR="00EB39F6" w:rsidRPr="005702E1" w:rsidRDefault="00EB39F6" w:rsidP="00EB39F6">
      <w:pPr>
        <w:shd w:val="clear" w:color="auto" w:fill="FFFFFF"/>
        <w:spacing w:line="375" w:lineRule="atLeast"/>
        <w:rPr>
          <w:rFonts w:ascii="David" w:eastAsia="Times New Roman" w:hAnsi="David" w:cs="David"/>
          <w:b/>
          <w:bCs/>
          <w:sz w:val="28"/>
          <w:szCs w:val="28"/>
          <w:rtl/>
        </w:rPr>
      </w:pPr>
      <w:r w:rsidRPr="005702E1">
        <w:rPr>
          <w:rFonts w:ascii="David" w:eastAsia="Times New Roman" w:hAnsi="David" w:cs="David" w:hint="cs"/>
          <w:b/>
          <w:bCs/>
          <w:sz w:val="28"/>
          <w:szCs w:val="28"/>
          <w:rtl/>
        </w:rPr>
        <w:lastRenderedPageBreak/>
        <w:t xml:space="preserve">פרק </w:t>
      </w:r>
      <w:r>
        <w:rPr>
          <w:rFonts w:ascii="David" w:eastAsia="Times New Roman" w:hAnsi="David" w:cs="David" w:hint="cs"/>
          <w:b/>
          <w:bCs/>
          <w:sz w:val="28"/>
          <w:szCs w:val="28"/>
          <w:rtl/>
        </w:rPr>
        <w:t>רביעי</w:t>
      </w:r>
    </w:p>
    <w:p w14:paraId="26309ECD" w14:textId="77777777" w:rsidR="00EB39F6" w:rsidRPr="005702E1" w:rsidRDefault="00EB39F6" w:rsidP="00EB39F6">
      <w:pPr>
        <w:shd w:val="clear" w:color="auto" w:fill="FFFFFF"/>
        <w:spacing w:line="375" w:lineRule="atLeast"/>
        <w:rPr>
          <w:rFonts w:ascii="David" w:eastAsia="Times New Roman" w:hAnsi="David" w:cs="David"/>
          <w:b/>
          <w:bCs/>
          <w:sz w:val="28"/>
          <w:szCs w:val="28"/>
          <w:rtl/>
        </w:rPr>
      </w:pPr>
      <w:r w:rsidRPr="005702E1">
        <w:rPr>
          <w:rFonts w:ascii="David" w:eastAsia="Times New Roman" w:hAnsi="David" w:cs="David" w:hint="cs"/>
          <w:b/>
          <w:bCs/>
          <w:sz w:val="28"/>
          <w:szCs w:val="28"/>
          <w:rtl/>
        </w:rPr>
        <w:t xml:space="preserve">ענה על </w:t>
      </w:r>
      <w:r>
        <w:rPr>
          <w:rFonts w:ascii="David" w:eastAsia="Times New Roman" w:hAnsi="David" w:cs="David" w:hint="cs"/>
          <w:b/>
          <w:bCs/>
          <w:sz w:val="28"/>
          <w:szCs w:val="28"/>
          <w:u w:val="single"/>
          <w:rtl/>
        </w:rPr>
        <w:t>אחת</w:t>
      </w:r>
      <w:r w:rsidRPr="005702E1">
        <w:rPr>
          <w:rFonts w:ascii="David" w:eastAsia="Times New Roman" w:hAnsi="David" w:cs="David" w:hint="cs"/>
          <w:b/>
          <w:bCs/>
          <w:sz w:val="28"/>
          <w:szCs w:val="28"/>
          <w:rtl/>
        </w:rPr>
        <w:t xml:space="preserve"> משאלות </w:t>
      </w:r>
      <w:r>
        <w:rPr>
          <w:rFonts w:ascii="David" w:eastAsia="Times New Roman" w:hAnsi="David" w:cs="David" w:hint="cs"/>
          <w:b/>
          <w:bCs/>
          <w:sz w:val="28"/>
          <w:szCs w:val="28"/>
          <w:rtl/>
        </w:rPr>
        <w:t>16-17</w:t>
      </w:r>
      <w:r w:rsidRPr="005702E1">
        <w:rPr>
          <w:rFonts w:ascii="David" w:eastAsia="Times New Roman" w:hAnsi="David" w:cs="David" w:hint="cs"/>
          <w:b/>
          <w:bCs/>
          <w:sz w:val="28"/>
          <w:szCs w:val="28"/>
          <w:rtl/>
        </w:rPr>
        <w:t xml:space="preserve"> </w:t>
      </w:r>
    </w:p>
    <w:p w14:paraId="3248EF06" w14:textId="77777777" w:rsidR="00EB39F6" w:rsidRPr="006B716A" w:rsidRDefault="00EB39F6" w:rsidP="00EB39F6">
      <w:pPr>
        <w:shd w:val="clear" w:color="auto" w:fill="FFFFFF"/>
        <w:spacing w:line="420" w:lineRule="atLeast"/>
        <w:rPr>
          <w:rFonts w:ascii="David" w:eastAsia="Times New Roman" w:hAnsi="David" w:cs="David"/>
          <w:sz w:val="24"/>
          <w:szCs w:val="24"/>
          <w:rtl/>
        </w:rPr>
      </w:pPr>
      <w:r>
        <w:rPr>
          <w:rFonts w:ascii="David" w:hAnsi="David" w:cs="David" w:hint="cs"/>
          <w:sz w:val="24"/>
          <w:szCs w:val="24"/>
          <w:rtl/>
        </w:rPr>
        <w:t xml:space="preserve">16. </w:t>
      </w:r>
      <w:r w:rsidRPr="007D4798">
        <w:rPr>
          <w:rFonts w:ascii="David" w:hAnsi="David" w:cs="David"/>
          <w:sz w:val="24"/>
          <w:szCs w:val="24"/>
          <w:rtl/>
        </w:rPr>
        <w:t xml:space="preserve">באחד העיתונים הכלכליים פורסמה ידיעה על  תוכנת הריגול של חברת סייבר ישראלית היכולה להפוך מכשירי סלולאריים לכלי ריגול מתוחכמים: מי שמפעיל אותה יכול לשלוף קבצים, לגשת למיקום של הטלפון ואפילו להפעיל את המצלמה והמיקרופון. במקרים רבים, תהליך ההדבקה הוא ללא לחיצה של הקורבן על לינק </w:t>
      </w:r>
      <w:r>
        <w:rPr>
          <w:rFonts w:ascii="David" w:eastAsia="Times New Roman" w:hAnsi="David" w:cs="David" w:hint="cs"/>
          <w:sz w:val="24"/>
          <w:szCs w:val="24"/>
          <w:rtl/>
        </w:rPr>
        <w:t xml:space="preserve">. </w:t>
      </w:r>
      <w:r w:rsidRPr="007D4798">
        <w:rPr>
          <w:rFonts w:ascii="David" w:hAnsi="David" w:cs="David"/>
          <w:spacing w:val="-2"/>
          <w:sz w:val="24"/>
          <w:szCs w:val="24"/>
          <w:rtl/>
        </w:rPr>
        <w:t>בתחקיר הנרחב ביותר שנעשה בשנים האחרונות החברה מואשמת שוב ושוב בסיוע למשטרים אפלים ברדיפת מתנגדי משטר, פעילי זכויות אדם ועיתונאים. החברה טוענת להגנתה כי הפעלת כלי הריגול אינה נעשית על ידה אלא על ידי הלקוחות, שהם כולם גופי אכיפה ממשלתיים, ושהיא פועלת תחת פיקוחו של האגף לפיקוח על ייצוא ביטחוני (</w:t>
      </w:r>
      <w:proofErr w:type="spellStart"/>
      <w:r w:rsidRPr="007D4798">
        <w:rPr>
          <w:rFonts w:ascii="David" w:hAnsi="David" w:cs="David"/>
          <w:spacing w:val="-2"/>
          <w:sz w:val="24"/>
          <w:szCs w:val="24"/>
          <w:rtl/>
        </w:rPr>
        <w:t>אפ"י</w:t>
      </w:r>
      <w:proofErr w:type="spellEnd"/>
      <w:r w:rsidRPr="007D4798">
        <w:rPr>
          <w:rFonts w:ascii="David" w:hAnsi="David" w:cs="David"/>
          <w:spacing w:val="-2"/>
          <w:sz w:val="24"/>
          <w:szCs w:val="24"/>
          <w:rtl/>
        </w:rPr>
        <w:t>) במשרד הביטחון.</w:t>
      </w:r>
    </w:p>
    <w:p w14:paraId="330676C6" w14:textId="77777777" w:rsidR="00EB39F6" w:rsidRPr="004D1931" w:rsidRDefault="00EB39F6" w:rsidP="00EB39F6">
      <w:pPr>
        <w:shd w:val="clear" w:color="auto" w:fill="FFFFFF"/>
        <w:spacing w:line="420" w:lineRule="atLeast"/>
        <w:rPr>
          <w:rFonts w:ascii="David" w:hAnsi="David" w:cs="David"/>
          <w:spacing w:val="-2"/>
          <w:sz w:val="24"/>
          <w:szCs w:val="24"/>
          <w:rtl/>
        </w:rPr>
      </w:pPr>
      <w:r w:rsidRPr="005702E1">
        <w:rPr>
          <w:rFonts w:ascii="David" w:hAnsi="David" w:cs="David" w:hint="cs"/>
          <w:b/>
          <w:bCs/>
          <w:spacing w:val="-2"/>
          <w:sz w:val="24"/>
          <w:szCs w:val="24"/>
          <w:rtl/>
        </w:rPr>
        <w:t>ציין והצג</w:t>
      </w:r>
      <w:r>
        <w:rPr>
          <w:rFonts w:ascii="David" w:hAnsi="David" w:cs="David" w:hint="cs"/>
          <w:spacing w:val="-2"/>
          <w:sz w:val="24"/>
          <w:szCs w:val="24"/>
          <w:rtl/>
        </w:rPr>
        <w:t xml:space="preserve"> את </w:t>
      </w:r>
      <w:r w:rsidRPr="005702E1">
        <w:rPr>
          <w:rFonts w:ascii="David" w:hAnsi="David" w:cs="David" w:hint="cs"/>
          <w:b/>
          <w:bCs/>
          <w:spacing w:val="-2"/>
          <w:sz w:val="24"/>
          <w:szCs w:val="24"/>
          <w:rtl/>
        </w:rPr>
        <w:t>הזכות</w:t>
      </w:r>
      <w:r>
        <w:rPr>
          <w:rFonts w:ascii="David" w:hAnsi="David" w:cs="David" w:hint="cs"/>
          <w:spacing w:val="-2"/>
          <w:sz w:val="24"/>
          <w:szCs w:val="24"/>
          <w:rtl/>
        </w:rPr>
        <w:t xml:space="preserve"> של הקורבנות/ המשתמשים שעלולה להיפגע עם השתלת התוכנה במכשיר הסלולארי שלהם, </w:t>
      </w:r>
      <w:r w:rsidRPr="005702E1">
        <w:rPr>
          <w:rFonts w:ascii="David" w:hAnsi="David" w:cs="David" w:hint="cs"/>
          <w:b/>
          <w:bCs/>
          <w:spacing w:val="-2"/>
          <w:sz w:val="24"/>
          <w:szCs w:val="24"/>
          <w:rtl/>
        </w:rPr>
        <w:t>הסבר</w:t>
      </w:r>
      <w:r>
        <w:rPr>
          <w:rFonts w:ascii="David" w:hAnsi="David" w:cs="David" w:hint="cs"/>
          <w:spacing w:val="-2"/>
          <w:sz w:val="24"/>
          <w:szCs w:val="24"/>
          <w:rtl/>
        </w:rPr>
        <w:t xml:space="preserve"> כיצד בא לידי ביטוי בקטע</w:t>
      </w:r>
    </w:p>
    <w:p w14:paraId="1A07493F" w14:textId="77777777" w:rsidR="00EB39F6" w:rsidRPr="006B716A" w:rsidRDefault="00EB39F6" w:rsidP="00EB39F6">
      <w:pPr>
        <w:spacing w:line="360" w:lineRule="auto"/>
        <w:rPr>
          <w:rFonts w:ascii="David" w:hAnsi="David" w:cs="David"/>
          <w:spacing w:val="-2"/>
          <w:sz w:val="24"/>
          <w:szCs w:val="24"/>
          <w:rtl/>
        </w:rPr>
      </w:pPr>
      <w:r>
        <w:rPr>
          <w:rFonts w:ascii="David" w:hAnsi="David" w:cs="David" w:hint="cs"/>
          <w:spacing w:val="-2"/>
          <w:sz w:val="24"/>
          <w:szCs w:val="24"/>
          <w:rtl/>
        </w:rPr>
        <w:t xml:space="preserve">17. </w:t>
      </w:r>
      <w:r w:rsidRPr="007D4798">
        <w:rPr>
          <w:rFonts w:ascii="David" w:eastAsia="Times New Roman" w:hAnsi="David" w:cs="David"/>
          <w:color w:val="101619"/>
          <w:spacing w:val="-5"/>
          <w:sz w:val="24"/>
          <w:szCs w:val="24"/>
          <w:rtl/>
        </w:rPr>
        <w:t>חוק האזרחות אושר סופית</w:t>
      </w:r>
      <w:r>
        <w:rPr>
          <w:rFonts w:ascii="David" w:eastAsia="Times New Roman" w:hAnsi="David" w:cs="David" w:hint="cs"/>
          <w:color w:val="101619"/>
          <w:spacing w:val="-5"/>
          <w:sz w:val="24"/>
          <w:szCs w:val="24"/>
          <w:rtl/>
        </w:rPr>
        <w:t xml:space="preserve"> על ידי הכנסת</w:t>
      </w:r>
      <w:r w:rsidRPr="007D4798">
        <w:rPr>
          <w:rFonts w:ascii="David" w:eastAsia="Times New Roman" w:hAnsi="David" w:cs="David"/>
          <w:color w:val="101619"/>
          <w:spacing w:val="-5"/>
          <w:sz w:val="24"/>
          <w:szCs w:val="24"/>
          <w:rtl/>
        </w:rPr>
        <w:t xml:space="preserve">. החוק </w:t>
      </w:r>
      <w:r>
        <w:rPr>
          <w:rFonts w:ascii="David" w:eastAsia="Times New Roman" w:hAnsi="David" w:cs="David" w:hint="cs"/>
          <w:color w:val="101619"/>
          <w:spacing w:val="-5"/>
          <w:sz w:val="24"/>
          <w:szCs w:val="24"/>
          <w:rtl/>
        </w:rPr>
        <w:t xml:space="preserve">נועד למנוע איחוד משפחות פלשתיניות על ידי נישואין של ערביי השטחים עם ערבים ישראלים. החוק </w:t>
      </w:r>
      <w:r w:rsidRPr="007D4798">
        <w:rPr>
          <w:rFonts w:ascii="David" w:eastAsia="Times New Roman" w:hAnsi="David" w:cs="David"/>
          <w:color w:val="101619"/>
          <w:spacing w:val="-5"/>
          <w:sz w:val="24"/>
          <w:szCs w:val="24"/>
          <w:rtl/>
        </w:rPr>
        <w:t>עורר מחלוקת קשה בתוך הקואליצי</w:t>
      </w:r>
      <w:r>
        <w:rPr>
          <w:rFonts w:ascii="David" w:eastAsia="Times New Roman" w:hAnsi="David" w:cs="David" w:hint="cs"/>
          <w:color w:val="101619"/>
          <w:spacing w:val="-5"/>
          <w:sz w:val="24"/>
          <w:szCs w:val="24"/>
          <w:rtl/>
        </w:rPr>
        <w:t xml:space="preserve">ה. בשבוע שעבר </w:t>
      </w:r>
      <w:r w:rsidRPr="007D4798">
        <w:rPr>
          <w:rFonts w:ascii="David" w:eastAsia="Times New Roman" w:hAnsi="David" w:cs="David"/>
          <w:color w:val="101619"/>
          <w:spacing w:val="-5"/>
          <w:sz w:val="24"/>
          <w:szCs w:val="24"/>
          <w:rtl/>
        </w:rPr>
        <w:t>אושר החוק בקריאה השלישית</w:t>
      </w:r>
      <w:r>
        <w:rPr>
          <w:rFonts w:ascii="David" w:eastAsia="Times New Roman" w:hAnsi="David" w:cs="David" w:hint="cs"/>
          <w:color w:val="101619"/>
          <w:spacing w:val="-5"/>
          <w:sz w:val="24"/>
          <w:szCs w:val="24"/>
          <w:rtl/>
        </w:rPr>
        <w:t xml:space="preserve">. </w:t>
      </w:r>
      <w:r w:rsidRPr="007D4798">
        <w:rPr>
          <w:rFonts w:ascii="David" w:eastAsia="Times New Roman" w:hAnsi="David" w:cs="David"/>
          <w:color w:val="101619"/>
          <w:spacing w:val="-5"/>
          <w:sz w:val="24"/>
          <w:szCs w:val="24"/>
          <w:rtl/>
        </w:rPr>
        <w:t xml:space="preserve"> תמכו ב</w:t>
      </w:r>
      <w:r>
        <w:rPr>
          <w:rFonts w:ascii="David" w:eastAsia="Times New Roman" w:hAnsi="David" w:cs="David" w:hint="cs"/>
          <w:color w:val="101619"/>
          <w:spacing w:val="-5"/>
          <w:sz w:val="24"/>
          <w:szCs w:val="24"/>
          <w:rtl/>
        </w:rPr>
        <w:t>חוק</w:t>
      </w:r>
      <w:r w:rsidRPr="007D4798">
        <w:rPr>
          <w:rFonts w:ascii="David" w:eastAsia="Times New Roman" w:hAnsi="David" w:cs="David"/>
          <w:color w:val="101619"/>
          <w:spacing w:val="-5"/>
          <w:sz w:val="24"/>
          <w:szCs w:val="24"/>
          <w:rtl/>
        </w:rPr>
        <w:t xml:space="preserve"> 45 ח"כים אל מול 15 שהתנגדו. בתוך כך, אמר אחד מחברי הכנסת על העברת החוק: ״כמו שהתחייבתי</w:t>
      </w:r>
      <w:r>
        <w:rPr>
          <w:rFonts w:ascii="David" w:eastAsia="Times New Roman" w:hAnsi="David" w:cs="David" w:hint="cs"/>
          <w:color w:val="101619"/>
          <w:spacing w:val="-5"/>
          <w:sz w:val="24"/>
          <w:szCs w:val="24"/>
          <w:rtl/>
        </w:rPr>
        <w:t xml:space="preserve"> לבוחרי</w:t>
      </w:r>
      <w:r w:rsidRPr="007D4798">
        <w:rPr>
          <w:rFonts w:ascii="David" w:eastAsia="Times New Roman" w:hAnsi="David" w:cs="David"/>
          <w:color w:val="101619"/>
          <w:spacing w:val="-5"/>
          <w:sz w:val="24"/>
          <w:szCs w:val="24"/>
          <w:rtl/>
        </w:rPr>
        <w:t>, חוק האזרחות אושר הערב בשעה טובה ומוצלחת במליאת הכנסת. מדובר בחוק ציוני, לאומי ובטחוני מהמעלה הראשונה, שלא ניתן היה להפקיר אותו אך ורק בשל פוליטיקה קטנה. שילוב הכוחות בין הקואליציה והאופוזיציה הביא לתוצאה חשובה עבור ביטחון המדינה וביצורה כמדינה יהודית. אני מודה לכל חברי הכנסת שגילו אחריות והצביעו בעד החוק״</w:t>
      </w:r>
      <w:r w:rsidRPr="007D4798">
        <w:rPr>
          <w:rFonts w:ascii="David" w:eastAsia="Times New Roman" w:hAnsi="David" w:cs="David"/>
          <w:color w:val="101619"/>
          <w:spacing w:val="-5"/>
          <w:sz w:val="24"/>
          <w:szCs w:val="24"/>
        </w:rPr>
        <w:t>.</w:t>
      </w:r>
    </w:p>
    <w:p w14:paraId="2491BC06" w14:textId="77777777" w:rsidR="00EB39F6" w:rsidRPr="004D1931" w:rsidRDefault="00EB39F6" w:rsidP="00EB39F6">
      <w:pPr>
        <w:spacing w:after="264" w:line="240" w:lineRule="auto"/>
        <w:textAlignment w:val="baseline"/>
        <w:rPr>
          <w:rFonts w:ascii="David" w:eastAsia="Times New Roman" w:hAnsi="David" w:cs="David"/>
          <w:color w:val="101619"/>
          <w:spacing w:val="-5"/>
          <w:sz w:val="24"/>
          <w:szCs w:val="24"/>
          <w:rtl/>
        </w:rPr>
      </w:pPr>
      <w:r w:rsidRPr="005702E1">
        <w:rPr>
          <w:rFonts w:ascii="David" w:eastAsia="Times New Roman" w:hAnsi="David" w:cs="David" w:hint="cs"/>
          <w:b/>
          <w:bCs/>
          <w:color w:val="101619"/>
          <w:spacing w:val="-5"/>
          <w:sz w:val="24"/>
          <w:szCs w:val="24"/>
          <w:rtl/>
        </w:rPr>
        <w:t>ציין וה</w:t>
      </w:r>
      <w:r w:rsidRPr="005702E1">
        <w:rPr>
          <w:rFonts w:ascii="David" w:eastAsia="Times New Roman" w:hAnsi="David" w:cs="David"/>
          <w:b/>
          <w:bCs/>
          <w:color w:val="101619"/>
          <w:spacing w:val="-5"/>
          <w:sz w:val="24"/>
          <w:szCs w:val="24"/>
          <w:rtl/>
        </w:rPr>
        <w:t>צג</w:t>
      </w:r>
      <w:r w:rsidRPr="007D4798">
        <w:rPr>
          <w:rFonts w:ascii="David" w:eastAsia="Times New Roman" w:hAnsi="David" w:cs="David"/>
          <w:color w:val="101619"/>
          <w:spacing w:val="-5"/>
          <w:sz w:val="24"/>
          <w:szCs w:val="24"/>
          <w:rtl/>
        </w:rPr>
        <w:t xml:space="preserve"> את </w:t>
      </w:r>
      <w:r w:rsidRPr="005702E1">
        <w:rPr>
          <w:rFonts w:ascii="David" w:eastAsia="Times New Roman" w:hAnsi="David" w:cs="David"/>
          <w:b/>
          <w:bCs/>
          <w:color w:val="101619"/>
          <w:spacing w:val="-5"/>
          <w:sz w:val="24"/>
          <w:szCs w:val="24"/>
          <w:rtl/>
        </w:rPr>
        <w:t xml:space="preserve">העקרון </w:t>
      </w:r>
      <w:r w:rsidRPr="005702E1">
        <w:rPr>
          <w:rFonts w:ascii="David" w:eastAsia="Times New Roman" w:hAnsi="David" w:cs="David" w:hint="cs"/>
          <w:b/>
          <w:bCs/>
          <w:color w:val="101619"/>
          <w:spacing w:val="-5"/>
          <w:sz w:val="24"/>
          <w:szCs w:val="24"/>
          <w:rtl/>
        </w:rPr>
        <w:t>הדמוקרטי</w:t>
      </w:r>
      <w:r>
        <w:rPr>
          <w:rFonts w:ascii="David" w:eastAsia="Times New Roman" w:hAnsi="David" w:cs="David" w:hint="cs"/>
          <w:color w:val="101619"/>
          <w:spacing w:val="-5"/>
          <w:sz w:val="24"/>
          <w:szCs w:val="24"/>
          <w:rtl/>
        </w:rPr>
        <w:t xml:space="preserve"> </w:t>
      </w:r>
      <w:r w:rsidRPr="007D4798">
        <w:rPr>
          <w:rFonts w:ascii="David" w:eastAsia="Times New Roman" w:hAnsi="David" w:cs="David"/>
          <w:color w:val="101619"/>
          <w:spacing w:val="-5"/>
          <w:sz w:val="24"/>
          <w:szCs w:val="24"/>
          <w:rtl/>
        </w:rPr>
        <w:t>שבא לידי ביטוי בדברי חבר הכנסת</w:t>
      </w:r>
      <w:r>
        <w:rPr>
          <w:rFonts w:ascii="David" w:eastAsia="Times New Roman" w:hAnsi="David" w:cs="David" w:hint="cs"/>
          <w:color w:val="101619"/>
          <w:spacing w:val="-5"/>
          <w:sz w:val="24"/>
          <w:szCs w:val="24"/>
          <w:rtl/>
        </w:rPr>
        <w:t xml:space="preserve"> </w:t>
      </w:r>
      <w:r w:rsidRPr="005702E1">
        <w:rPr>
          <w:rFonts w:ascii="David" w:eastAsia="Times New Roman" w:hAnsi="David" w:cs="David" w:hint="cs"/>
          <w:b/>
          <w:bCs/>
          <w:color w:val="101619"/>
          <w:spacing w:val="-5"/>
          <w:sz w:val="24"/>
          <w:szCs w:val="24"/>
          <w:rtl/>
        </w:rPr>
        <w:t>הסבר</w:t>
      </w:r>
      <w:r>
        <w:rPr>
          <w:rFonts w:ascii="David" w:eastAsia="Times New Roman" w:hAnsi="David" w:cs="David" w:hint="cs"/>
          <w:color w:val="101619"/>
          <w:spacing w:val="-5"/>
          <w:sz w:val="24"/>
          <w:szCs w:val="24"/>
          <w:rtl/>
        </w:rPr>
        <w:t xml:space="preserve"> כיצד בא לידי ביטוי בקטע</w:t>
      </w:r>
    </w:p>
    <w:p w14:paraId="05E6E642" w14:textId="77777777" w:rsidR="00EB39F6" w:rsidRDefault="00EB39F6" w:rsidP="00EB39F6">
      <w:pPr>
        <w:spacing w:after="264" w:line="240" w:lineRule="auto"/>
        <w:textAlignment w:val="baseline"/>
        <w:rPr>
          <w:rFonts w:ascii="David" w:eastAsia="Times New Roman" w:hAnsi="David" w:cs="David"/>
          <w:b/>
          <w:bCs/>
          <w:sz w:val="28"/>
          <w:szCs w:val="28"/>
          <w:rtl/>
        </w:rPr>
      </w:pPr>
    </w:p>
    <w:p w14:paraId="061C2EAC" w14:textId="77777777" w:rsidR="00EB39F6" w:rsidRDefault="00EB39F6" w:rsidP="00EB39F6">
      <w:pPr>
        <w:spacing w:after="264" w:line="240" w:lineRule="auto"/>
        <w:textAlignment w:val="baseline"/>
        <w:rPr>
          <w:rFonts w:ascii="David" w:eastAsia="Times New Roman" w:hAnsi="David" w:cs="David"/>
          <w:b/>
          <w:bCs/>
          <w:sz w:val="28"/>
          <w:szCs w:val="28"/>
          <w:rtl/>
        </w:rPr>
      </w:pPr>
    </w:p>
    <w:p w14:paraId="023734E9" w14:textId="77777777" w:rsidR="00EB39F6" w:rsidRDefault="00EB39F6" w:rsidP="00EB39F6">
      <w:pPr>
        <w:spacing w:after="264" w:line="240" w:lineRule="auto"/>
        <w:textAlignment w:val="baseline"/>
        <w:rPr>
          <w:rFonts w:ascii="David" w:eastAsia="Times New Roman" w:hAnsi="David" w:cs="David"/>
          <w:b/>
          <w:bCs/>
          <w:sz w:val="28"/>
          <w:szCs w:val="28"/>
          <w:rtl/>
        </w:rPr>
      </w:pPr>
    </w:p>
    <w:p w14:paraId="1AF57982" w14:textId="77777777" w:rsidR="00EB39F6" w:rsidRDefault="00EB39F6" w:rsidP="00EB39F6">
      <w:pPr>
        <w:spacing w:after="264" w:line="240" w:lineRule="auto"/>
        <w:textAlignment w:val="baseline"/>
        <w:rPr>
          <w:rFonts w:ascii="David" w:eastAsia="Times New Roman" w:hAnsi="David" w:cs="David"/>
          <w:b/>
          <w:bCs/>
          <w:sz w:val="28"/>
          <w:szCs w:val="28"/>
          <w:rtl/>
        </w:rPr>
      </w:pPr>
    </w:p>
    <w:p w14:paraId="56431FCF" w14:textId="77777777" w:rsidR="00EB39F6" w:rsidRDefault="00EB39F6" w:rsidP="00EB39F6">
      <w:pPr>
        <w:spacing w:after="264" w:line="240" w:lineRule="auto"/>
        <w:textAlignment w:val="baseline"/>
        <w:rPr>
          <w:rFonts w:ascii="David" w:eastAsia="Times New Roman" w:hAnsi="David" w:cs="David"/>
          <w:b/>
          <w:bCs/>
          <w:sz w:val="28"/>
          <w:szCs w:val="28"/>
          <w:rtl/>
        </w:rPr>
      </w:pPr>
    </w:p>
    <w:p w14:paraId="68281FCA" w14:textId="77777777" w:rsidR="00EB39F6" w:rsidRDefault="00EB39F6" w:rsidP="00EB39F6">
      <w:pPr>
        <w:spacing w:after="264" w:line="240" w:lineRule="auto"/>
        <w:textAlignment w:val="baseline"/>
        <w:rPr>
          <w:rFonts w:ascii="David" w:eastAsia="Times New Roman" w:hAnsi="David" w:cs="David"/>
          <w:b/>
          <w:bCs/>
          <w:sz w:val="28"/>
          <w:szCs w:val="28"/>
          <w:rtl/>
        </w:rPr>
      </w:pPr>
    </w:p>
    <w:p w14:paraId="66586F2F" w14:textId="77777777" w:rsidR="00EB39F6" w:rsidRDefault="00EB39F6" w:rsidP="00EB39F6">
      <w:pPr>
        <w:spacing w:after="264" w:line="240" w:lineRule="auto"/>
        <w:textAlignment w:val="baseline"/>
        <w:rPr>
          <w:rFonts w:ascii="David" w:eastAsia="Times New Roman" w:hAnsi="David" w:cs="David"/>
          <w:b/>
          <w:bCs/>
          <w:sz w:val="28"/>
          <w:szCs w:val="28"/>
          <w:rtl/>
        </w:rPr>
      </w:pPr>
    </w:p>
    <w:p w14:paraId="69AE4001" w14:textId="77777777" w:rsidR="00EB39F6" w:rsidRDefault="00EB39F6" w:rsidP="00EB39F6">
      <w:pPr>
        <w:spacing w:after="264" w:line="240" w:lineRule="auto"/>
        <w:textAlignment w:val="baseline"/>
        <w:rPr>
          <w:rFonts w:ascii="David" w:eastAsia="Times New Roman" w:hAnsi="David" w:cs="David"/>
          <w:b/>
          <w:bCs/>
          <w:sz w:val="28"/>
          <w:szCs w:val="28"/>
          <w:rtl/>
        </w:rPr>
      </w:pPr>
    </w:p>
    <w:p w14:paraId="5CDA4FB6" w14:textId="77777777" w:rsidR="00EB39F6" w:rsidRDefault="00EB39F6" w:rsidP="00EB39F6">
      <w:pPr>
        <w:spacing w:after="264" w:line="240" w:lineRule="auto"/>
        <w:textAlignment w:val="baseline"/>
        <w:rPr>
          <w:rFonts w:ascii="David" w:eastAsia="Times New Roman" w:hAnsi="David" w:cs="David"/>
          <w:b/>
          <w:bCs/>
          <w:sz w:val="28"/>
          <w:szCs w:val="28"/>
          <w:rtl/>
        </w:rPr>
      </w:pP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b/>
          <w:bCs/>
          <w:sz w:val="28"/>
          <w:szCs w:val="28"/>
          <w:rtl/>
        </w:rPr>
        <w:tab/>
      </w:r>
      <w:r>
        <w:rPr>
          <w:rFonts w:ascii="David" w:eastAsia="Times New Roman" w:hAnsi="David" w:cs="David" w:hint="cs"/>
          <w:b/>
          <w:bCs/>
          <w:sz w:val="28"/>
          <w:szCs w:val="28"/>
          <w:rtl/>
        </w:rPr>
        <w:t>המשך....</w:t>
      </w:r>
    </w:p>
    <w:p w14:paraId="3E30E1CB" w14:textId="77777777" w:rsidR="00EB39F6" w:rsidRPr="00C60738" w:rsidRDefault="00EB39F6" w:rsidP="00EB39F6">
      <w:pPr>
        <w:spacing w:after="264" w:line="240" w:lineRule="auto"/>
        <w:textAlignment w:val="baseline"/>
        <w:rPr>
          <w:rFonts w:ascii="David" w:eastAsia="Times New Roman" w:hAnsi="David" w:cs="David"/>
          <w:b/>
          <w:bCs/>
          <w:sz w:val="28"/>
          <w:szCs w:val="28"/>
          <w:rtl/>
        </w:rPr>
      </w:pPr>
      <w:r w:rsidRPr="00C60738">
        <w:rPr>
          <w:rFonts w:ascii="David" w:eastAsia="Times New Roman" w:hAnsi="David" w:cs="David" w:hint="cs"/>
          <w:b/>
          <w:bCs/>
          <w:sz w:val="28"/>
          <w:szCs w:val="28"/>
          <w:rtl/>
        </w:rPr>
        <w:lastRenderedPageBreak/>
        <w:t xml:space="preserve">יש לענות על </w:t>
      </w:r>
      <w:r w:rsidRPr="004D1931">
        <w:rPr>
          <w:rFonts w:ascii="David" w:eastAsia="Times New Roman" w:hAnsi="David" w:cs="David" w:hint="cs"/>
          <w:b/>
          <w:bCs/>
          <w:sz w:val="28"/>
          <w:szCs w:val="28"/>
          <w:u w:val="single"/>
          <w:rtl/>
        </w:rPr>
        <w:t>אחת</w:t>
      </w:r>
      <w:r w:rsidRPr="00C60738">
        <w:rPr>
          <w:rFonts w:ascii="David" w:eastAsia="Times New Roman" w:hAnsi="David" w:cs="David" w:hint="cs"/>
          <w:b/>
          <w:bCs/>
          <w:sz w:val="28"/>
          <w:szCs w:val="28"/>
          <w:rtl/>
        </w:rPr>
        <w:t xml:space="preserve"> משאלות </w:t>
      </w:r>
      <w:r>
        <w:rPr>
          <w:rFonts w:ascii="David" w:eastAsia="Times New Roman" w:hAnsi="David" w:cs="David" w:hint="cs"/>
          <w:b/>
          <w:bCs/>
          <w:sz w:val="28"/>
          <w:szCs w:val="28"/>
          <w:rtl/>
        </w:rPr>
        <w:t>18-19</w:t>
      </w:r>
    </w:p>
    <w:p w14:paraId="7452F911" w14:textId="77777777" w:rsidR="00EB39F6" w:rsidRPr="00C60738" w:rsidRDefault="00EB39F6" w:rsidP="00EB39F6">
      <w:pPr>
        <w:spacing w:after="264" w:line="360" w:lineRule="auto"/>
        <w:textAlignment w:val="baseline"/>
        <w:rPr>
          <w:rFonts w:ascii="David" w:eastAsia="Times New Roman" w:hAnsi="David" w:cs="David"/>
          <w:color w:val="101619"/>
          <w:spacing w:val="-5"/>
          <w:sz w:val="24"/>
          <w:szCs w:val="24"/>
          <w:rtl/>
        </w:rPr>
      </w:pPr>
      <w:r>
        <w:rPr>
          <w:rFonts w:ascii="David" w:eastAsia="Times New Roman" w:hAnsi="David" w:cs="David" w:hint="cs"/>
          <w:color w:val="101619"/>
          <w:spacing w:val="-5"/>
          <w:sz w:val="24"/>
          <w:szCs w:val="24"/>
          <w:rtl/>
        </w:rPr>
        <w:t xml:space="preserve">18. </w:t>
      </w:r>
      <w:r w:rsidRPr="00C60738">
        <w:rPr>
          <w:rFonts w:ascii="David" w:eastAsia="Times New Roman" w:hAnsi="David" w:cs="David"/>
          <w:color w:val="101619"/>
          <w:spacing w:val="-5"/>
          <w:sz w:val="24"/>
          <w:szCs w:val="24"/>
          <w:rtl/>
        </w:rPr>
        <w:t>במדינת ישראל חיים כמעט חצי מיליון אזרחים ישראלים שאבא או סבא שלהם היה יהודי והם אינם יהודים על פי ההלכה. גדולי תורה מכל הדורות פסקו שיש לעשות מאמצים כבירים כדי "להחזיר אותם הביתה". מי שעוצם את עיניו פוגע בזהותה היהודית של המדינה וגורם להתבוללות</w:t>
      </w:r>
      <w:r w:rsidRPr="00C60738">
        <w:rPr>
          <w:rFonts w:ascii="David" w:eastAsia="Times New Roman" w:hAnsi="David" w:cs="David" w:hint="cs"/>
          <w:color w:val="101619"/>
          <w:spacing w:val="-5"/>
          <w:sz w:val="24"/>
          <w:szCs w:val="24"/>
          <w:rtl/>
        </w:rPr>
        <w:t>- כך התבטא שר הדתות כאשר פרסם את רפורמת הגיור</w:t>
      </w:r>
      <w:r>
        <w:rPr>
          <w:rFonts w:ascii="David" w:eastAsia="Times New Roman" w:hAnsi="David" w:cs="David" w:hint="cs"/>
          <w:color w:val="101619"/>
          <w:spacing w:val="-5"/>
          <w:sz w:val="24"/>
          <w:szCs w:val="24"/>
          <w:rtl/>
        </w:rPr>
        <w:t>.</w:t>
      </w:r>
    </w:p>
    <w:p w14:paraId="2E29F697" w14:textId="77777777" w:rsidR="00EB39F6" w:rsidRPr="00C60738" w:rsidRDefault="00EB39F6" w:rsidP="00EB39F6">
      <w:pPr>
        <w:spacing w:line="360" w:lineRule="auto"/>
        <w:rPr>
          <w:rFonts w:ascii="David" w:eastAsia="Times New Roman" w:hAnsi="David" w:cs="David"/>
          <w:color w:val="101619"/>
          <w:spacing w:val="-5"/>
          <w:sz w:val="24"/>
          <w:szCs w:val="24"/>
          <w:rtl/>
        </w:rPr>
      </w:pPr>
      <w:r w:rsidRPr="00C60738">
        <w:rPr>
          <w:rFonts w:ascii="David" w:eastAsia="Times New Roman" w:hAnsi="David" w:cs="David" w:hint="cs"/>
          <w:color w:val="101619"/>
          <w:spacing w:val="-5"/>
          <w:sz w:val="24"/>
          <w:szCs w:val="24"/>
          <w:rtl/>
        </w:rPr>
        <w:t>יש</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התומכים</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בהחלטה</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זו</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ויש</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המתנגדים</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לה</w:t>
      </w:r>
      <w:r w:rsidRPr="00C60738">
        <w:rPr>
          <w:rFonts w:ascii="David" w:eastAsia="Times New Roman" w:hAnsi="David" w:cs="David"/>
          <w:color w:val="101619"/>
          <w:spacing w:val="-5"/>
          <w:sz w:val="24"/>
          <w:szCs w:val="24"/>
        </w:rPr>
        <w:t>.</w:t>
      </w:r>
    </w:p>
    <w:p w14:paraId="1AE5CA9C" w14:textId="77777777" w:rsidR="00EB39F6" w:rsidRPr="00C60738" w:rsidRDefault="00EB39F6" w:rsidP="00EB39F6">
      <w:pPr>
        <w:spacing w:line="360" w:lineRule="auto"/>
        <w:rPr>
          <w:rFonts w:ascii="David" w:eastAsia="Times New Roman" w:hAnsi="David" w:cs="David"/>
          <w:color w:val="101619"/>
          <w:spacing w:val="-5"/>
          <w:sz w:val="24"/>
          <w:szCs w:val="24"/>
          <w:rtl/>
        </w:rPr>
      </w:pPr>
      <w:r w:rsidRPr="00C60738">
        <w:rPr>
          <w:rFonts w:ascii="David" w:eastAsia="Times New Roman" w:hAnsi="David" w:cs="David"/>
          <w:color w:val="101619"/>
          <w:spacing w:val="-5"/>
          <w:sz w:val="24"/>
          <w:szCs w:val="24"/>
          <w:rtl/>
        </w:rPr>
        <w:t xml:space="preserve">הבע עמדתך בעניין זה. הצג שני נימוקים המתבססים על מושגים מתחום האזרחות </w:t>
      </w:r>
      <w:r w:rsidRPr="00C60738">
        <w:rPr>
          <w:rFonts w:ascii="David" w:eastAsia="Times New Roman" w:hAnsi="David" w:cs="David"/>
          <w:color w:val="101619"/>
          <w:spacing w:val="-5"/>
          <w:sz w:val="24"/>
          <w:szCs w:val="24"/>
          <w:rtl/>
        </w:rPr>
        <w:softHyphen/>
        <w:t>– נימוק אחד לעמדתך ונימוק אחד</w:t>
      </w:r>
      <w:r w:rsidRPr="00C60738">
        <w:rPr>
          <w:rFonts w:ascii="David" w:eastAsia="Times New Roman" w:hAnsi="David" w:cs="David" w:hint="cs"/>
          <w:color w:val="101619"/>
          <w:spacing w:val="-5"/>
          <w:sz w:val="24"/>
          <w:szCs w:val="24"/>
          <w:rtl/>
        </w:rPr>
        <w:t xml:space="preserve"> </w:t>
      </w:r>
      <w:r w:rsidRPr="00C60738">
        <w:rPr>
          <w:rFonts w:ascii="David" w:eastAsia="Times New Roman" w:hAnsi="David" w:cs="David"/>
          <w:color w:val="101619"/>
          <w:spacing w:val="-5"/>
          <w:sz w:val="24"/>
          <w:szCs w:val="24"/>
          <w:rtl/>
        </w:rPr>
        <w:t xml:space="preserve">לעמדה המנוגדת </w:t>
      </w:r>
      <w:proofErr w:type="spellStart"/>
      <w:r w:rsidRPr="00C60738">
        <w:rPr>
          <w:rFonts w:ascii="David" w:eastAsia="Times New Roman" w:hAnsi="David" w:cs="David"/>
          <w:color w:val="101619"/>
          <w:spacing w:val="-5"/>
          <w:sz w:val="24"/>
          <w:szCs w:val="24"/>
          <w:rtl/>
        </w:rPr>
        <w:t>לשלך</w:t>
      </w:r>
      <w:proofErr w:type="spellEnd"/>
      <w:r w:rsidRPr="00C60738">
        <w:rPr>
          <w:rFonts w:ascii="David" w:eastAsia="Times New Roman" w:hAnsi="David" w:cs="David"/>
          <w:color w:val="101619"/>
          <w:spacing w:val="-5"/>
          <w:sz w:val="24"/>
          <w:szCs w:val="24"/>
          <w:rtl/>
        </w:rPr>
        <w:t>.</w:t>
      </w:r>
    </w:p>
    <w:p w14:paraId="7C9A8EA5" w14:textId="77777777" w:rsidR="00EB39F6" w:rsidRPr="00C60738" w:rsidRDefault="00EB39F6" w:rsidP="00EB39F6">
      <w:pPr>
        <w:pStyle w:val="a3"/>
        <w:numPr>
          <w:ilvl w:val="0"/>
          <w:numId w:val="4"/>
        </w:numPr>
        <w:bidi/>
        <w:spacing w:line="360" w:lineRule="auto"/>
        <w:rPr>
          <w:rFonts w:ascii="David" w:eastAsia="Times New Roman" w:hAnsi="David" w:cs="David"/>
          <w:color w:val="101619"/>
          <w:spacing w:val="-5"/>
          <w:sz w:val="24"/>
          <w:szCs w:val="24"/>
          <w:rtl/>
        </w:rPr>
      </w:pPr>
      <w:r w:rsidRPr="00C60738">
        <w:rPr>
          <w:rFonts w:ascii="David" w:eastAsia="Times New Roman" w:hAnsi="David" w:cs="David"/>
          <w:color w:val="101619"/>
          <w:spacing w:val="-5"/>
          <w:sz w:val="24"/>
          <w:szCs w:val="24"/>
          <w:rtl/>
        </w:rPr>
        <w:t>טענה - הצגת עמדתך באופן ברור.</w:t>
      </w:r>
      <w:r w:rsidRPr="00C60738">
        <w:rPr>
          <w:rFonts w:ascii="David" w:eastAsia="Times New Roman" w:hAnsi="David" w:cs="David"/>
          <w:color w:val="101619"/>
          <w:spacing w:val="-5"/>
          <w:sz w:val="24"/>
          <w:szCs w:val="24"/>
          <w:rtl/>
        </w:rPr>
        <w:br/>
        <w:t>ב. הנמקת עמדתך –הצג נימוק לעמדתך המבוסס על מושגים וידע מלימודי האזרחות.</w:t>
      </w:r>
      <w:r w:rsidRPr="00C60738">
        <w:rPr>
          <w:rFonts w:ascii="David" w:eastAsia="Times New Roman" w:hAnsi="David" w:cs="David" w:hint="cs"/>
          <w:color w:val="101619"/>
          <w:spacing w:val="-5"/>
          <w:sz w:val="24"/>
          <w:szCs w:val="24"/>
          <w:rtl/>
        </w:rPr>
        <w:br/>
      </w:r>
      <w:r w:rsidRPr="00C60738">
        <w:rPr>
          <w:rFonts w:ascii="David" w:eastAsia="Times New Roman" w:hAnsi="David" w:cs="David"/>
          <w:color w:val="101619"/>
          <w:spacing w:val="-5"/>
          <w:sz w:val="24"/>
          <w:szCs w:val="24"/>
          <w:rtl/>
        </w:rPr>
        <w:t>ג. הנמקת העמדה המנוגדת –</w:t>
      </w:r>
      <w:r w:rsidRPr="00C60738">
        <w:rPr>
          <w:rFonts w:ascii="David" w:eastAsia="Times New Roman" w:hAnsi="David" w:cs="David" w:hint="cs"/>
          <w:color w:val="101619"/>
          <w:spacing w:val="-5"/>
          <w:sz w:val="24"/>
          <w:szCs w:val="24"/>
          <w:rtl/>
        </w:rPr>
        <w:t xml:space="preserve"> הצג נימוק לעמדה המנוגדת לעמדתך, המבוסס על מושגים וידע מלימודי האזרחות.</w:t>
      </w:r>
    </w:p>
    <w:p w14:paraId="505F5730" w14:textId="77777777" w:rsidR="00EB39F6" w:rsidRPr="00C60738" w:rsidRDefault="00EB39F6" w:rsidP="00EB39F6">
      <w:pPr>
        <w:spacing w:line="360" w:lineRule="auto"/>
        <w:rPr>
          <w:rFonts w:ascii="David" w:eastAsia="Times New Roman" w:hAnsi="David" w:cs="David"/>
          <w:color w:val="101619"/>
          <w:spacing w:val="-5"/>
          <w:sz w:val="24"/>
          <w:szCs w:val="24"/>
          <w:rtl/>
        </w:rPr>
      </w:pPr>
    </w:p>
    <w:p w14:paraId="74A0A107" w14:textId="77777777" w:rsidR="00EB39F6" w:rsidRPr="00C60738" w:rsidRDefault="00EB39F6" w:rsidP="00EB39F6">
      <w:pPr>
        <w:spacing w:line="360" w:lineRule="auto"/>
        <w:rPr>
          <w:rFonts w:ascii="David" w:eastAsia="Times New Roman" w:hAnsi="David" w:cs="David"/>
          <w:color w:val="101619"/>
          <w:spacing w:val="-5"/>
          <w:sz w:val="24"/>
          <w:szCs w:val="24"/>
          <w:rtl/>
        </w:rPr>
      </w:pPr>
      <w:r w:rsidRPr="00C60738">
        <w:rPr>
          <w:rFonts w:ascii="David" w:eastAsia="Times New Roman" w:hAnsi="David" w:cs="David" w:hint="cs"/>
          <w:color w:val="101619"/>
          <w:spacing w:val="-5"/>
          <w:sz w:val="24"/>
          <w:szCs w:val="24"/>
          <w:rtl/>
        </w:rPr>
        <w:t>1</w:t>
      </w:r>
      <w:r>
        <w:rPr>
          <w:rFonts w:ascii="David" w:eastAsia="Times New Roman" w:hAnsi="David" w:cs="David" w:hint="cs"/>
          <w:color w:val="101619"/>
          <w:spacing w:val="-5"/>
          <w:sz w:val="24"/>
          <w:szCs w:val="24"/>
          <w:rtl/>
        </w:rPr>
        <w:t>9</w:t>
      </w:r>
      <w:r w:rsidRPr="00C60738">
        <w:rPr>
          <w:rFonts w:ascii="David" w:eastAsia="Times New Roman" w:hAnsi="David" w:cs="David" w:hint="cs"/>
          <w:color w:val="101619"/>
          <w:spacing w:val="-5"/>
          <w:sz w:val="24"/>
          <w:szCs w:val="24"/>
          <w:rtl/>
        </w:rPr>
        <w:t>. יש ט</w:t>
      </w:r>
      <w:r w:rsidRPr="00C60738">
        <w:rPr>
          <w:rFonts w:ascii="David" w:eastAsia="Times New Roman" w:hAnsi="David" w:cs="David"/>
          <w:color w:val="101619"/>
          <w:spacing w:val="-5"/>
          <w:sz w:val="24"/>
          <w:szCs w:val="24"/>
          <w:rtl/>
        </w:rPr>
        <w:t xml:space="preserve">ענה שישראל צריכה לקלוט פליטים </w:t>
      </w:r>
      <w:r>
        <w:rPr>
          <w:rFonts w:ascii="David" w:eastAsia="Times New Roman" w:hAnsi="David" w:cs="David" w:hint="cs"/>
          <w:color w:val="101619"/>
          <w:spacing w:val="-5"/>
          <w:sz w:val="24"/>
          <w:szCs w:val="24"/>
          <w:rtl/>
        </w:rPr>
        <w:t xml:space="preserve">מאוקראינה בלי קשר לשאלה אם יהודים או לא. </w:t>
      </w:r>
      <w:r w:rsidRPr="00C60738">
        <w:rPr>
          <w:rFonts w:ascii="David" w:eastAsia="Times New Roman" w:hAnsi="David" w:cs="David"/>
          <w:color w:val="101619"/>
          <w:spacing w:val="-5"/>
          <w:sz w:val="24"/>
          <w:szCs w:val="24"/>
          <w:rtl/>
        </w:rPr>
        <w:t>האם ישראל אינה זכאית לומר שאת חלקה במכסת הפליטים, היא תממש בקליטת הפליטים היהודים? הרי לפי ניסיון השנים האחרונות רוב זכאי השבות מאוקראינה אינם יהודים. האם צריך לחפש בין הפליטים דווקא כאלו שלא רק שאינם יהודים, אלא שגם אינם קרובים של יהודים?! מה ההיגיון בזה?</w:t>
      </w:r>
      <w:r w:rsidRPr="00C60738">
        <w:rPr>
          <w:rFonts w:ascii="David" w:eastAsia="Times New Roman" w:hAnsi="David" w:cs="David" w:hint="cs"/>
          <w:color w:val="101619"/>
          <w:spacing w:val="-5"/>
          <w:sz w:val="24"/>
          <w:szCs w:val="24"/>
          <w:rtl/>
        </w:rPr>
        <w:t xml:space="preserve"> כך התבטא הרב חיים נבון (בוגר בית הספר שלנו...)</w:t>
      </w:r>
    </w:p>
    <w:p w14:paraId="514E8C84" w14:textId="77777777" w:rsidR="00EB39F6" w:rsidRPr="00C60738" w:rsidRDefault="00EB39F6" w:rsidP="00EB39F6">
      <w:pPr>
        <w:spacing w:line="360" w:lineRule="auto"/>
        <w:rPr>
          <w:rFonts w:ascii="David" w:eastAsia="Times New Roman" w:hAnsi="David" w:cs="David"/>
          <w:color w:val="101619"/>
          <w:spacing w:val="-5"/>
          <w:sz w:val="24"/>
          <w:szCs w:val="24"/>
          <w:rtl/>
        </w:rPr>
      </w:pPr>
      <w:r w:rsidRPr="00C60738">
        <w:rPr>
          <w:rFonts w:ascii="David" w:eastAsia="Times New Roman" w:hAnsi="David" w:cs="David" w:hint="cs"/>
          <w:color w:val="101619"/>
          <w:spacing w:val="-5"/>
          <w:sz w:val="24"/>
          <w:szCs w:val="24"/>
          <w:rtl/>
        </w:rPr>
        <w:t>יש</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התומכים</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בהחלטה</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זו</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ויש</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המתנגדים</w:t>
      </w:r>
      <w:r w:rsidRPr="00C60738">
        <w:rPr>
          <w:rFonts w:ascii="David" w:eastAsia="Times New Roman" w:hAnsi="David" w:cs="David"/>
          <w:color w:val="101619"/>
          <w:spacing w:val="-5"/>
          <w:sz w:val="24"/>
          <w:szCs w:val="24"/>
          <w:rtl/>
        </w:rPr>
        <w:t xml:space="preserve"> </w:t>
      </w:r>
      <w:r w:rsidRPr="00C60738">
        <w:rPr>
          <w:rFonts w:ascii="David" w:eastAsia="Times New Roman" w:hAnsi="David" w:cs="David" w:hint="cs"/>
          <w:color w:val="101619"/>
          <w:spacing w:val="-5"/>
          <w:sz w:val="24"/>
          <w:szCs w:val="24"/>
          <w:rtl/>
        </w:rPr>
        <w:t>לה</w:t>
      </w:r>
      <w:r w:rsidRPr="00C60738">
        <w:rPr>
          <w:rFonts w:ascii="David" w:eastAsia="Times New Roman" w:hAnsi="David" w:cs="David"/>
          <w:color w:val="101619"/>
          <w:spacing w:val="-5"/>
          <w:sz w:val="24"/>
          <w:szCs w:val="24"/>
        </w:rPr>
        <w:t>.</w:t>
      </w:r>
    </w:p>
    <w:p w14:paraId="4D719146" w14:textId="77777777" w:rsidR="00EB39F6" w:rsidRPr="00C60738" w:rsidRDefault="00EB39F6" w:rsidP="00EB39F6">
      <w:pPr>
        <w:spacing w:line="360" w:lineRule="auto"/>
        <w:rPr>
          <w:rFonts w:ascii="David" w:eastAsia="Times New Roman" w:hAnsi="David" w:cs="David"/>
          <w:color w:val="101619"/>
          <w:spacing w:val="-5"/>
          <w:sz w:val="24"/>
          <w:szCs w:val="24"/>
          <w:rtl/>
        </w:rPr>
      </w:pPr>
      <w:r w:rsidRPr="00C60738">
        <w:rPr>
          <w:rFonts w:ascii="David" w:eastAsia="Times New Roman" w:hAnsi="David" w:cs="David"/>
          <w:color w:val="101619"/>
          <w:spacing w:val="-5"/>
          <w:sz w:val="24"/>
          <w:szCs w:val="24"/>
          <w:rtl/>
        </w:rPr>
        <w:t xml:space="preserve">הבע עמדתך בעניין זה. הצג שני נימוקים המתבססים על מושגים מתחום האזרחות </w:t>
      </w:r>
      <w:r w:rsidRPr="00C60738">
        <w:rPr>
          <w:rFonts w:ascii="David" w:eastAsia="Times New Roman" w:hAnsi="David" w:cs="David"/>
          <w:color w:val="101619"/>
          <w:spacing w:val="-5"/>
          <w:sz w:val="24"/>
          <w:szCs w:val="24"/>
          <w:rtl/>
        </w:rPr>
        <w:softHyphen/>
        <w:t>– נימוק אחד לעמדתך ונימוק אחד</w:t>
      </w:r>
      <w:r w:rsidRPr="00C60738">
        <w:rPr>
          <w:rFonts w:ascii="David" w:eastAsia="Times New Roman" w:hAnsi="David" w:cs="David" w:hint="cs"/>
          <w:color w:val="101619"/>
          <w:spacing w:val="-5"/>
          <w:sz w:val="24"/>
          <w:szCs w:val="24"/>
          <w:rtl/>
        </w:rPr>
        <w:t xml:space="preserve"> </w:t>
      </w:r>
      <w:r w:rsidRPr="00C60738">
        <w:rPr>
          <w:rFonts w:ascii="David" w:eastAsia="Times New Roman" w:hAnsi="David" w:cs="David"/>
          <w:color w:val="101619"/>
          <w:spacing w:val="-5"/>
          <w:sz w:val="24"/>
          <w:szCs w:val="24"/>
          <w:rtl/>
        </w:rPr>
        <w:t xml:space="preserve">לעמדה המנוגדת </w:t>
      </w:r>
      <w:proofErr w:type="spellStart"/>
      <w:r w:rsidRPr="00C60738">
        <w:rPr>
          <w:rFonts w:ascii="David" w:eastAsia="Times New Roman" w:hAnsi="David" w:cs="David"/>
          <w:color w:val="101619"/>
          <w:spacing w:val="-5"/>
          <w:sz w:val="24"/>
          <w:szCs w:val="24"/>
          <w:rtl/>
        </w:rPr>
        <w:t>לשלך</w:t>
      </w:r>
      <w:proofErr w:type="spellEnd"/>
      <w:r w:rsidRPr="00C60738">
        <w:rPr>
          <w:rFonts w:ascii="David" w:eastAsia="Times New Roman" w:hAnsi="David" w:cs="David"/>
          <w:color w:val="101619"/>
          <w:spacing w:val="-5"/>
          <w:sz w:val="24"/>
          <w:szCs w:val="24"/>
          <w:rtl/>
        </w:rPr>
        <w:t>.</w:t>
      </w:r>
    </w:p>
    <w:p w14:paraId="18DF04CC" w14:textId="77777777" w:rsidR="00EB39F6" w:rsidRPr="00C60738" w:rsidRDefault="00EB39F6" w:rsidP="00EB39F6">
      <w:pPr>
        <w:pStyle w:val="a3"/>
        <w:numPr>
          <w:ilvl w:val="0"/>
          <w:numId w:val="5"/>
        </w:numPr>
        <w:bidi/>
        <w:spacing w:line="360" w:lineRule="auto"/>
        <w:rPr>
          <w:rFonts w:ascii="David" w:eastAsia="Times New Roman" w:hAnsi="David" w:cs="David"/>
          <w:color w:val="101619"/>
          <w:spacing w:val="-5"/>
          <w:sz w:val="24"/>
          <w:szCs w:val="24"/>
          <w:rtl/>
        </w:rPr>
      </w:pPr>
      <w:r w:rsidRPr="00C60738">
        <w:rPr>
          <w:rFonts w:ascii="David" w:eastAsia="Times New Roman" w:hAnsi="David" w:cs="David"/>
          <w:color w:val="101619"/>
          <w:spacing w:val="-5"/>
          <w:sz w:val="24"/>
          <w:szCs w:val="24"/>
          <w:rtl/>
        </w:rPr>
        <w:t>טענה - הצגת עמדתך באופן ברור.</w:t>
      </w:r>
      <w:r w:rsidRPr="00C60738">
        <w:rPr>
          <w:rFonts w:ascii="David" w:eastAsia="Times New Roman" w:hAnsi="David" w:cs="David"/>
          <w:color w:val="101619"/>
          <w:spacing w:val="-5"/>
          <w:sz w:val="24"/>
          <w:szCs w:val="24"/>
          <w:rtl/>
        </w:rPr>
        <w:br/>
        <w:t>ב. הנמקת עמדתך –הצג נימוק לעמדתך המבוסס על מושגים וידע מלימודי האזרחות.</w:t>
      </w:r>
      <w:r w:rsidRPr="00C60738">
        <w:rPr>
          <w:rFonts w:ascii="David" w:eastAsia="Times New Roman" w:hAnsi="David" w:cs="David" w:hint="cs"/>
          <w:color w:val="101619"/>
          <w:spacing w:val="-5"/>
          <w:sz w:val="24"/>
          <w:szCs w:val="24"/>
          <w:rtl/>
        </w:rPr>
        <w:br/>
      </w:r>
      <w:r w:rsidRPr="00C60738">
        <w:rPr>
          <w:rFonts w:ascii="David" w:eastAsia="Times New Roman" w:hAnsi="David" w:cs="David"/>
          <w:color w:val="101619"/>
          <w:spacing w:val="-5"/>
          <w:sz w:val="24"/>
          <w:szCs w:val="24"/>
          <w:rtl/>
        </w:rPr>
        <w:t>ג. הנמקת העמדה המנוגדת –</w:t>
      </w:r>
      <w:r w:rsidRPr="00C60738">
        <w:rPr>
          <w:rFonts w:ascii="David" w:eastAsia="Times New Roman" w:hAnsi="David" w:cs="David" w:hint="cs"/>
          <w:color w:val="101619"/>
          <w:spacing w:val="-5"/>
          <w:sz w:val="24"/>
          <w:szCs w:val="24"/>
          <w:rtl/>
        </w:rPr>
        <w:t xml:space="preserve"> הצג נימוק לעמדה המנוגדת לעמדתך, המבוסס על מושגים וידע מלימודי האזרחות.</w:t>
      </w:r>
    </w:p>
    <w:p w14:paraId="3EC7BBD5" w14:textId="77777777" w:rsidR="00EB39F6" w:rsidRPr="00A42E5F" w:rsidRDefault="00EB39F6" w:rsidP="00EB39F6">
      <w:pPr>
        <w:rPr>
          <w:b/>
          <w:bCs/>
          <w:rtl/>
        </w:rPr>
      </w:pPr>
      <w:r w:rsidRPr="00A42E5F">
        <w:rPr>
          <w:rFonts w:hint="cs"/>
          <w:b/>
          <w:bCs/>
          <w:rtl/>
        </w:rPr>
        <w:t>טענה:</w:t>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rFonts w:hint="cs"/>
          <w:b/>
          <w:bCs/>
          <w:rtl/>
        </w:rPr>
        <w:t>טענה מנוגדת:</w:t>
      </w:r>
    </w:p>
    <w:p w14:paraId="0F7DBD4A" w14:textId="77777777" w:rsidR="00EB39F6" w:rsidRPr="00A42E5F" w:rsidRDefault="00EB39F6" w:rsidP="00EB39F6">
      <w:pPr>
        <w:rPr>
          <w:b/>
          <w:bCs/>
          <w:rtl/>
        </w:rPr>
      </w:pPr>
      <w:r w:rsidRPr="00A42E5F">
        <w:rPr>
          <w:rFonts w:hint="cs"/>
          <w:b/>
          <w:bCs/>
          <w:rtl/>
        </w:rPr>
        <w:t>למה כן?</w:t>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rFonts w:hint="cs"/>
          <w:b/>
          <w:bCs/>
          <w:rtl/>
        </w:rPr>
        <w:t>למה כן?</w:t>
      </w:r>
    </w:p>
    <w:p w14:paraId="65D36A5D" w14:textId="77777777" w:rsidR="00EB39F6" w:rsidRPr="00A42E5F" w:rsidRDefault="00EB39F6" w:rsidP="00EB39F6">
      <w:pPr>
        <w:rPr>
          <w:b/>
          <w:bCs/>
          <w:rtl/>
        </w:rPr>
      </w:pPr>
      <w:r w:rsidRPr="00A42E5F">
        <w:rPr>
          <w:rFonts w:hint="cs"/>
          <w:b/>
          <w:bCs/>
          <w:rtl/>
        </w:rPr>
        <w:t>הצג:</w:t>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b/>
          <w:bCs/>
          <w:rtl/>
        </w:rPr>
        <w:tab/>
      </w:r>
      <w:r w:rsidRPr="00A42E5F">
        <w:rPr>
          <w:rFonts w:hint="cs"/>
          <w:b/>
          <w:bCs/>
          <w:rtl/>
        </w:rPr>
        <w:t>הצג:</w:t>
      </w:r>
    </w:p>
    <w:p w14:paraId="7AA4719C" w14:textId="77777777" w:rsidR="00EB39F6" w:rsidRPr="00A42E5F" w:rsidRDefault="00EB39F6" w:rsidP="00EB39F6">
      <w:pPr>
        <w:spacing w:after="264" w:line="240" w:lineRule="auto"/>
        <w:textAlignment w:val="baseline"/>
        <w:rPr>
          <w:rFonts w:cs="Arial"/>
          <w:b/>
          <w:bCs/>
          <w:rtl/>
        </w:rPr>
      </w:pPr>
      <w:r w:rsidRPr="00A42E5F">
        <w:rPr>
          <w:rFonts w:cs="Arial" w:hint="cs"/>
          <w:b/>
          <w:bCs/>
          <w:rtl/>
        </w:rPr>
        <w:t xml:space="preserve">הסבר: </w:t>
      </w:r>
      <w:r w:rsidRPr="00A42E5F">
        <w:rPr>
          <w:rFonts w:cs="Arial"/>
          <w:b/>
          <w:bCs/>
          <w:rtl/>
        </w:rPr>
        <w:tab/>
      </w:r>
      <w:r w:rsidRPr="00A42E5F">
        <w:rPr>
          <w:rFonts w:cs="Arial"/>
          <w:b/>
          <w:bCs/>
          <w:rtl/>
        </w:rPr>
        <w:tab/>
      </w:r>
      <w:r w:rsidRPr="00A42E5F">
        <w:rPr>
          <w:rFonts w:cs="Arial"/>
          <w:b/>
          <w:bCs/>
          <w:rtl/>
        </w:rPr>
        <w:tab/>
      </w:r>
      <w:r w:rsidRPr="00A42E5F">
        <w:rPr>
          <w:rFonts w:cs="Arial"/>
          <w:b/>
          <w:bCs/>
          <w:rtl/>
        </w:rPr>
        <w:tab/>
      </w:r>
      <w:r w:rsidRPr="00A42E5F">
        <w:rPr>
          <w:rFonts w:cs="Arial"/>
          <w:b/>
          <w:bCs/>
          <w:rtl/>
        </w:rPr>
        <w:tab/>
      </w:r>
      <w:r w:rsidRPr="00A42E5F">
        <w:rPr>
          <w:rFonts w:cs="Arial"/>
          <w:b/>
          <w:bCs/>
          <w:rtl/>
        </w:rPr>
        <w:tab/>
      </w:r>
      <w:r w:rsidRPr="00A42E5F">
        <w:rPr>
          <w:rFonts w:cs="Arial"/>
          <w:b/>
          <w:bCs/>
          <w:rtl/>
        </w:rPr>
        <w:tab/>
      </w:r>
      <w:r w:rsidRPr="00A42E5F">
        <w:rPr>
          <w:rFonts w:cs="Arial"/>
          <w:b/>
          <w:bCs/>
          <w:rtl/>
        </w:rPr>
        <w:tab/>
      </w:r>
      <w:r w:rsidRPr="00A42E5F">
        <w:rPr>
          <w:rFonts w:cs="Arial" w:hint="cs"/>
          <w:b/>
          <w:bCs/>
          <w:rtl/>
        </w:rPr>
        <w:t xml:space="preserve">הסבר: </w:t>
      </w:r>
    </w:p>
    <w:p w14:paraId="11A7693B" w14:textId="77777777" w:rsidR="00EB39F6" w:rsidRPr="00A42E5F" w:rsidRDefault="00EB39F6" w:rsidP="00EB39F6">
      <w:pPr>
        <w:shd w:val="clear" w:color="auto" w:fill="FFFFFF"/>
        <w:spacing w:line="240" w:lineRule="auto"/>
        <w:rPr>
          <w:rFonts w:ascii="David" w:eastAsia="Times New Roman" w:hAnsi="David" w:cs="David"/>
          <w:b/>
          <w:bCs/>
          <w:sz w:val="24"/>
          <w:szCs w:val="24"/>
          <w:rtl/>
        </w:rPr>
      </w:pPr>
    </w:p>
    <w:p w14:paraId="5E7CC423" w14:textId="77777777" w:rsidR="00EB39F6" w:rsidRPr="0021134D" w:rsidRDefault="00EB39F6" w:rsidP="00EB39F6">
      <w:pPr>
        <w:rPr>
          <w:rtl/>
        </w:rPr>
      </w:pPr>
    </w:p>
    <w:p w14:paraId="0836D2BB" w14:textId="77777777" w:rsidR="00901B34" w:rsidRDefault="00901B34"/>
    <w:sectPr w:rsidR="00901B34" w:rsidSect="00D0539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ssistant">
    <w:altName w:val="Assistant"/>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3629"/>
    <w:multiLevelType w:val="hybridMultilevel"/>
    <w:tmpl w:val="8B04A294"/>
    <w:lvl w:ilvl="0" w:tplc="04F0D11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4916D1"/>
    <w:multiLevelType w:val="hybridMultilevel"/>
    <w:tmpl w:val="4CCE0DFE"/>
    <w:lvl w:ilvl="0" w:tplc="E56045C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9915E1E"/>
    <w:multiLevelType w:val="hybridMultilevel"/>
    <w:tmpl w:val="8E4A2214"/>
    <w:lvl w:ilvl="0" w:tplc="799234D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8D74BF0"/>
    <w:multiLevelType w:val="hybridMultilevel"/>
    <w:tmpl w:val="C9463EDA"/>
    <w:lvl w:ilvl="0" w:tplc="C8783D4A">
      <w:start w:val="1"/>
      <w:numFmt w:val="hebrew1"/>
      <w:lvlText w:val="%1."/>
      <w:lvlJc w:val="left"/>
      <w:pPr>
        <w:ind w:left="720" w:hanging="360"/>
      </w:pPr>
      <w:rPr>
        <w:rFonts w:ascii="Assistant" w:eastAsiaTheme="minorHAnsi" w:hAnsi="Assistant" w:cs="Assistant" w:hint="default"/>
        <w:sz w:val="2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98C38E4"/>
    <w:multiLevelType w:val="hybridMultilevel"/>
    <w:tmpl w:val="4CCE0DFE"/>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7518004">
    <w:abstractNumId w:val="0"/>
  </w:num>
  <w:num w:numId="2" w16cid:durableId="2073114156">
    <w:abstractNumId w:val="2"/>
  </w:num>
  <w:num w:numId="3" w16cid:durableId="1803032623">
    <w:abstractNumId w:val="3"/>
  </w:num>
  <w:num w:numId="4" w16cid:durableId="1739091681">
    <w:abstractNumId w:val="1"/>
  </w:num>
  <w:num w:numId="5" w16cid:durableId="1860777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F6"/>
    <w:rsid w:val="008A1702"/>
    <w:rsid w:val="00901B34"/>
    <w:rsid w:val="00D0539E"/>
    <w:rsid w:val="00EB39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F9D3"/>
  <w15:chartTrackingRefBased/>
  <w15:docId w15:val="{A35B58DD-66BC-4715-B870-F930E873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9F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9F6"/>
    <w:pPr>
      <w:bidi w:val="0"/>
      <w:spacing w:after="0"/>
      <w:ind w:left="720"/>
      <w:contextualSpacing/>
    </w:pPr>
    <w:rPr>
      <w:rFonts w:ascii="Arial" w:eastAsia="Arial" w:hAnsi="Arial" w:cs="Arial"/>
      <w:color w:val="000000"/>
    </w:rPr>
  </w:style>
  <w:style w:type="paragraph" w:styleId="NormalWeb">
    <w:name w:val="Normal (Web)"/>
    <w:basedOn w:val="a"/>
    <w:uiPriority w:val="99"/>
    <w:unhideWhenUsed/>
    <w:rsid w:val="00EB39F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1509</Words>
  <Characters>8604</Characters>
  <Application>Microsoft Office Word</Application>
  <DocSecurity>0</DocSecurity>
  <Lines>71</Lines>
  <Paragraphs>20</Paragraphs>
  <ScaleCrop>false</ScaleCrop>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dc:creator>
  <cp:keywords/>
  <dc:description/>
  <cp:lastModifiedBy>elad</cp:lastModifiedBy>
  <cp:revision>1</cp:revision>
  <dcterms:created xsi:type="dcterms:W3CDTF">2022-04-25T07:02:00Z</dcterms:created>
  <dcterms:modified xsi:type="dcterms:W3CDTF">2022-04-25T07:03:00Z</dcterms:modified>
</cp:coreProperties>
</file>