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518DB" w14:textId="744F1DCD" w:rsidR="008F5C98" w:rsidRPr="00B95ED1" w:rsidRDefault="00213D1F" w:rsidP="008F5C98">
      <w:pPr>
        <w:spacing w:before="20" w:after="20" w:line="276" w:lineRule="auto"/>
        <w:jc w:val="center"/>
        <w:rPr>
          <w:rFonts w:ascii="Times New Roman" w:eastAsia="Times New Roman" w:hAnsi="Times New Roman" w:cs="David"/>
          <w:bCs/>
          <w:sz w:val="34"/>
          <w:szCs w:val="40"/>
          <w:rtl/>
          <w:lang w:eastAsia="he-IL"/>
        </w:rPr>
      </w:pPr>
      <w:r>
        <w:rPr>
          <w:rFonts w:ascii="Times New Roman" w:eastAsia="Times New Roman" w:hAnsi="Times New Roman" w:cs="David" w:hint="cs"/>
          <w:bCs/>
          <w:sz w:val="26"/>
          <w:szCs w:val="32"/>
          <w:rtl/>
          <w:lang w:eastAsia="he-IL"/>
        </w:rPr>
        <w:t xml:space="preserve">אולפנת אמי"ת נגה </w:t>
      </w:r>
    </w:p>
    <w:p w14:paraId="347739F7" w14:textId="77777777" w:rsidR="008F5C98" w:rsidRPr="00B95ED1" w:rsidRDefault="008F5C98" w:rsidP="008F5C98">
      <w:pPr>
        <w:spacing w:before="20" w:after="20" w:line="276" w:lineRule="auto"/>
        <w:jc w:val="center"/>
        <w:rPr>
          <w:rFonts w:ascii="Times New Roman" w:eastAsia="Times New Roman" w:hAnsi="Times New Roman" w:cs="David"/>
          <w:bCs/>
          <w:sz w:val="34"/>
          <w:szCs w:val="40"/>
          <w:rtl/>
          <w:lang w:eastAsia="he-IL"/>
        </w:rPr>
      </w:pPr>
    </w:p>
    <w:p w14:paraId="5CF7793E" w14:textId="227D31D1" w:rsidR="008F5C98" w:rsidRPr="00B95ED1" w:rsidRDefault="00884FA6" w:rsidP="0068035A">
      <w:pPr>
        <w:spacing w:before="20" w:after="20" w:line="360" w:lineRule="auto"/>
        <w:jc w:val="center"/>
        <w:rPr>
          <w:rFonts w:ascii="Times New Roman" w:eastAsia="Times New Roman" w:hAnsi="Times New Roman" w:cs="David"/>
          <w:bCs/>
          <w:sz w:val="42"/>
          <w:szCs w:val="48"/>
          <w:rtl/>
          <w:lang w:eastAsia="he-IL"/>
        </w:rPr>
      </w:pPr>
      <w:r>
        <w:rPr>
          <w:rFonts w:ascii="Times New Roman" w:eastAsia="Times New Roman" w:hAnsi="Times New Roman" w:cs="David" w:hint="cs"/>
          <w:bCs/>
          <w:sz w:val="42"/>
          <w:szCs w:val="48"/>
          <w:rtl/>
          <w:lang w:eastAsia="he-IL"/>
        </w:rPr>
        <w:t xml:space="preserve">בגרות </w:t>
      </w:r>
      <w:r w:rsidR="008F5C98">
        <w:rPr>
          <w:rFonts w:ascii="Times New Roman" w:eastAsia="Times New Roman" w:hAnsi="Times New Roman" w:cs="David" w:hint="cs"/>
          <w:bCs/>
          <w:sz w:val="42"/>
          <w:szCs w:val="48"/>
          <w:rtl/>
          <w:lang w:eastAsia="he-IL"/>
        </w:rPr>
        <w:t>ב</w:t>
      </w:r>
      <w:r w:rsidR="008F5C98" w:rsidRPr="00B95ED1">
        <w:rPr>
          <w:rFonts w:ascii="Times New Roman" w:eastAsia="Times New Roman" w:hAnsi="Times New Roman" w:cs="David" w:hint="cs"/>
          <w:bCs/>
          <w:sz w:val="42"/>
          <w:szCs w:val="48"/>
          <w:rtl/>
          <w:lang w:eastAsia="he-IL"/>
        </w:rPr>
        <w:t>אזרחות</w:t>
      </w:r>
      <w:r w:rsidR="008F5C98">
        <w:rPr>
          <w:rFonts w:ascii="Times New Roman" w:eastAsia="Times New Roman" w:hAnsi="Times New Roman" w:cs="David" w:hint="cs"/>
          <w:bCs/>
          <w:sz w:val="42"/>
          <w:szCs w:val="48"/>
          <w:rtl/>
          <w:lang w:eastAsia="he-IL"/>
        </w:rPr>
        <w:t xml:space="preserve"> </w:t>
      </w:r>
      <w:r w:rsidR="008F5C98">
        <w:rPr>
          <w:rFonts w:ascii="Times New Roman" w:eastAsia="Times New Roman" w:hAnsi="Times New Roman" w:cs="David"/>
          <w:bCs/>
          <w:sz w:val="42"/>
          <w:szCs w:val="48"/>
          <w:rtl/>
          <w:lang w:eastAsia="he-IL"/>
        </w:rPr>
        <w:t>–</w:t>
      </w:r>
      <w:r>
        <w:rPr>
          <w:rFonts w:ascii="Times New Roman" w:eastAsia="Times New Roman" w:hAnsi="Times New Roman" w:cs="David" w:hint="cs"/>
          <w:bCs/>
          <w:sz w:val="42"/>
          <w:szCs w:val="48"/>
          <w:rtl/>
          <w:lang w:eastAsia="he-IL"/>
        </w:rPr>
        <w:t>תש</w:t>
      </w:r>
      <w:r w:rsidR="008F5C98">
        <w:rPr>
          <w:rFonts w:ascii="Times New Roman" w:eastAsia="Times New Roman" w:hAnsi="Times New Roman" w:cs="David" w:hint="cs"/>
          <w:bCs/>
          <w:sz w:val="42"/>
          <w:szCs w:val="48"/>
          <w:rtl/>
          <w:lang w:eastAsia="he-IL"/>
        </w:rPr>
        <w:t>פ</w:t>
      </w:r>
      <w:r>
        <w:rPr>
          <w:rFonts w:ascii="Times New Roman" w:eastAsia="Times New Roman" w:hAnsi="Times New Roman" w:cs="David" w:hint="cs"/>
          <w:bCs/>
          <w:sz w:val="42"/>
          <w:szCs w:val="48"/>
          <w:rtl/>
          <w:lang w:eastAsia="he-IL"/>
        </w:rPr>
        <w:t>"ב</w:t>
      </w:r>
    </w:p>
    <w:p w14:paraId="1CF3286D" w14:textId="77777777" w:rsidR="008F5C98" w:rsidRPr="00255EE9" w:rsidRDefault="008F5C98" w:rsidP="008F5C98">
      <w:pPr>
        <w:spacing w:before="20" w:after="20" w:line="360" w:lineRule="auto"/>
        <w:jc w:val="center"/>
        <w:rPr>
          <w:rFonts w:ascii="Times New Roman" w:eastAsia="Times New Roman" w:hAnsi="Times New Roman" w:cs="David"/>
          <w:bCs/>
          <w:sz w:val="18"/>
          <w:szCs w:val="24"/>
          <w:rtl/>
          <w:lang w:eastAsia="he-IL"/>
        </w:rPr>
      </w:pPr>
      <w:r w:rsidRPr="00255EE9">
        <w:rPr>
          <w:rFonts w:ascii="Times New Roman" w:eastAsia="Times New Roman" w:hAnsi="Times New Roman" w:cs="David" w:hint="cs"/>
          <w:bCs/>
          <w:sz w:val="18"/>
          <w:szCs w:val="24"/>
          <w:rtl/>
          <w:lang w:eastAsia="he-IL"/>
        </w:rPr>
        <w:t>2 יחידות</w:t>
      </w:r>
      <w:r w:rsidRPr="00255EE9">
        <w:rPr>
          <w:rFonts w:ascii="Times New Roman" w:eastAsia="Times New Roman" w:hAnsi="Times New Roman" w:cs="David"/>
          <w:bCs/>
          <w:sz w:val="18"/>
          <w:szCs w:val="24"/>
          <w:rtl/>
          <w:lang w:eastAsia="he-IL"/>
        </w:rPr>
        <w:t xml:space="preserve"> </w:t>
      </w:r>
      <w:r w:rsidRPr="00255EE9">
        <w:rPr>
          <w:rFonts w:ascii="Times New Roman" w:eastAsia="Times New Roman" w:hAnsi="Times New Roman" w:cs="David" w:hint="cs"/>
          <w:bCs/>
          <w:sz w:val="18"/>
          <w:szCs w:val="24"/>
          <w:rtl/>
          <w:lang w:eastAsia="he-IL"/>
        </w:rPr>
        <w:t>לימוד</w:t>
      </w:r>
    </w:p>
    <w:p w14:paraId="37629C77" w14:textId="77777777" w:rsidR="008F5C98" w:rsidRPr="00B95ED1" w:rsidRDefault="008F5C98" w:rsidP="008F5C98">
      <w:pPr>
        <w:spacing w:before="20" w:after="20" w:line="360" w:lineRule="auto"/>
        <w:jc w:val="center"/>
        <w:rPr>
          <w:rFonts w:ascii="Times New Roman" w:eastAsia="Times New Roman" w:hAnsi="Times New Roman" w:cs="David"/>
          <w:bCs/>
          <w:sz w:val="16"/>
          <w:rtl/>
          <w:lang w:eastAsia="he-IL"/>
        </w:rPr>
      </w:pPr>
    </w:p>
    <w:p w14:paraId="5D1943EA" w14:textId="77777777" w:rsidR="008F5C98" w:rsidRPr="00B95ED1" w:rsidRDefault="008F5C98" w:rsidP="008F5C98">
      <w:pPr>
        <w:spacing w:before="20" w:after="20" w:line="360" w:lineRule="auto"/>
        <w:jc w:val="center"/>
        <w:rPr>
          <w:rFonts w:ascii="Times New Roman" w:eastAsia="Times New Roman" w:hAnsi="Times New Roman" w:cs="David"/>
          <w:bCs/>
          <w:sz w:val="16"/>
          <w:rtl/>
          <w:lang w:eastAsia="he-IL"/>
        </w:rPr>
      </w:pPr>
    </w:p>
    <w:p w14:paraId="2D4F5B2D" w14:textId="77777777" w:rsidR="008F5C98" w:rsidRDefault="008F5C98" w:rsidP="008F5C98">
      <w:pPr>
        <w:spacing w:before="20" w:after="20" w:line="360" w:lineRule="auto"/>
        <w:jc w:val="center"/>
        <w:rPr>
          <w:rFonts w:ascii="Times New Roman" w:eastAsia="Times New Roman" w:hAnsi="Times New Roman" w:cs="David"/>
          <w:bCs/>
          <w:sz w:val="28"/>
          <w:szCs w:val="34"/>
          <w:rtl/>
          <w:lang w:eastAsia="he-IL"/>
        </w:rPr>
      </w:pPr>
      <w:r w:rsidRPr="00B95ED1">
        <w:rPr>
          <w:rFonts w:ascii="Times New Roman" w:eastAsia="Times New Roman" w:hAnsi="Times New Roman" w:cs="David" w:hint="cs"/>
          <w:bCs/>
          <w:sz w:val="28"/>
          <w:szCs w:val="34"/>
          <w:rtl/>
          <w:lang w:eastAsia="he-IL"/>
        </w:rPr>
        <w:t>הוראות</w:t>
      </w:r>
      <w:r w:rsidRPr="00B95ED1">
        <w:rPr>
          <w:rFonts w:ascii="Times New Roman" w:eastAsia="Times New Roman" w:hAnsi="Times New Roman" w:cs="David"/>
          <w:bCs/>
          <w:sz w:val="28"/>
          <w:szCs w:val="34"/>
          <w:rtl/>
          <w:lang w:eastAsia="he-IL"/>
        </w:rPr>
        <w:t xml:space="preserve"> </w:t>
      </w:r>
      <w:r w:rsidRPr="00B95ED1">
        <w:rPr>
          <w:rFonts w:ascii="Times New Roman" w:eastAsia="Times New Roman" w:hAnsi="Times New Roman" w:cs="David" w:hint="cs"/>
          <w:bCs/>
          <w:sz w:val="28"/>
          <w:szCs w:val="34"/>
          <w:rtl/>
          <w:lang w:eastAsia="he-IL"/>
        </w:rPr>
        <w:t>לנבחנת</w:t>
      </w:r>
      <w:r>
        <w:rPr>
          <w:rFonts w:ascii="Times New Roman" w:eastAsia="Times New Roman" w:hAnsi="Times New Roman" w:cs="David" w:hint="cs"/>
          <w:bCs/>
          <w:sz w:val="28"/>
          <w:szCs w:val="34"/>
          <w:rtl/>
          <w:lang w:eastAsia="he-IL"/>
        </w:rPr>
        <w:t xml:space="preserve"> ולנבחן</w:t>
      </w:r>
    </w:p>
    <w:p w14:paraId="586987CA" w14:textId="77777777" w:rsidR="008F5C98" w:rsidRPr="00B95ED1" w:rsidRDefault="008F5C98" w:rsidP="008F5C98">
      <w:pPr>
        <w:spacing w:before="20" w:after="20" w:line="360" w:lineRule="auto"/>
        <w:jc w:val="center"/>
        <w:rPr>
          <w:rFonts w:ascii="Times New Roman" w:eastAsia="Times New Roman" w:hAnsi="Times New Roman" w:cs="David"/>
          <w:bCs/>
          <w:sz w:val="28"/>
          <w:szCs w:val="34"/>
          <w:rtl/>
          <w:lang w:eastAsia="he-IL"/>
        </w:rPr>
      </w:pPr>
    </w:p>
    <w:p w14:paraId="638B444C"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א</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משך</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הבחינה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 xml:space="preserve">שעתיים </w:t>
      </w:r>
      <w:r>
        <w:rPr>
          <w:rFonts w:ascii="Times New Roman" w:eastAsia="Times New Roman" w:hAnsi="Times New Roman" w:cs="David" w:hint="cs"/>
          <w:b/>
          <w:sz w:val="18"/>
          <w:szCs w:val="24"/>
          <w:rtl/>
          <w:lang w:eastAsia="he-IL"/>
        </w:rPr>
        <w:t>וחצי</w:t>
      </w:r>
      <w:r w:rsidRPr="00B95ED1">
        <w:rPr>
          <w:rFonts w:ascii="Times New Roman" w:eastAsia="Times New Roman" w:hAnsi="Times New Roman" w:cs="David"/>
          <w:b/>
          <w:sz w:val="18"/>
          <w:szCs w:val="24"/>
          <w:rtl/>
          <w:lang w:eastAsia="he-IL"/>
        </w:rPr>
        <w:t>.</w:t>
      </w:r>
    </w:p>
    <w:p w14:paraId="70C7F15F" w14:textId="77777777" w:rsidR="008F5C98" w:rsidRPr="00B95ED1" w:rsidRDefault="008F5C98" w:rsidP="008F5C98">
      <w:pPr>
        <w:tabs>
          <w:tab w:val="left" w:pos="565"/>
        </w:tabs>
        <w:spacing w:before="20" w:after="20" w:line="240" w:lineRule="auto"/>
        <w:rPr>
          <w:rFonts w:ascii="Times New Roman" w:eastAsia="Times New Roman" w:hAnsi="Times New Roman" w:cs="David"/>
          <w:b/>
          <w:sz w:val="14"/>
          <w:szCs w:val="20"/>
          <w:rtl/>
          <w:lang w:eastAsia="he-IL"/>
        </w:rPr>
      </w:pPr>
    </w:p>
    <w:p w14:paraId="4183BA94" w14:textId="77777777" w:rsidR="008F5C98" w:rsidRPr="00B95ED1" w:rsidRDefault="008F5C98" w:rsidP="008F5C98">
      <w:pPr>
        <w:tabs>
          <w:tab w:val="left" w:pos="565"/>
        </w:tabs>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ב</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מבנה</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השאלון</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ומפתח</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ההערכה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בשאלון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זה</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ארבעה פרקים</w:t>
      </w:r>
      <w:r w:rsidRPr="00B95ED1">
        <w:rPr>
          <w:rFonts w:ascii="Times New Roman" w:eastAsia="Times New Roman" w:hAnsi="Times New Roman" w:cs="David"/>
          <w:b/>
          <w:sz w:val="18"/>
          <w:szCs w:val="24"/>
          <w:rtl/>
          <w:lang w:eastAsia="he-IL"/>
        </w:rPr>
        <w:t>.</w:t>
      </w:r>
    </w:p>
    <w:p w14:paraId="75999D59"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ראשון</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 xml:space="preserve">14)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14</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r>
    </w:p>
    <w:p w14:paraId="21365A84"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שני</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w:t>
      </w:r>
      <w:r>
        <w:rPr>
          <w:rFonts w:ascii="Times New Roman" w:eastAsia="Times New Roman" w:hAnsi="Times New Roman" w:cs="David" w:hint="cs"/>
          <w:b/>
          <w:sz w:val="18"/>
          <w:szCs w:val="24"/>
          <w:rtl/>
          <w:lang w:eastAsia="he-IL"/>
        </w:rPr>
        <w:t>2</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10</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20</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
          <w:sz w:val="18"/>
          <w:szCs w:val="24"/>
          <w:rtl/>
          <w:lang w:eastAsia="he-IL"/>
        </w:rPr>
        <w:tab/>
        <w:t xml:space="preserve"> </w:t>
      </w:r>
    </w:p>
    <w:p w14:paraId="3D3B451B"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rtl/>
          <w:lang w:eastAsia="he-IL"/>
        </w:rPr>
        <w:tab/>
        <w:t>(1</w:t>
      </w:r>
      <w:r w:rsidRPr="00B95ED1">
        <w:rPr>
          <w:rFonts w:ascii="Times New Roman" w:eastAsia="Times New Roman" w:hAnsi="Times New Roman" w:cs="David"/>
          <w:b/>
          <w:sz w:val="18"/>
          <w:szCs w:val="24"/>
          <w:lang w:eastAsia="he-IL"/>
        </w:rPr>
        <w:t>X</w:t>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14</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25D6FDC5"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שלישי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rtl/>
          <w:lang w:eastAsia="he-IL"/>
        </w:rPr>
        <w:t>26</w:t>
      </w:r>
      <w:r w:rsidRPr="00B95ED1">
        <w:rPr>
          <w:rFonts w:ascii="Times New Roman" w:eastAsia="Times New Roman" w:hAnsi="Times New Roman" w:cs="David" w:hint="cs"/>
          <w:b/>
          <w:sz w:val="18"/>
          <w:szCs w:val="24"/>
          <w:rtl/>
          <w:lang w:eastAsia="he-IL"/>
        </w:rPr>
        <w:t xml:space="preserve"> נקודות</w:t>
      </w:r>
      <w:r w:rsidRPr="00B95ED1">
        <w:rPr>
          <w:rFonts w:ascii="Times New Roman" w:eastAsia="Times New Roman" w:hAnsi="Times New Roman" w:cs="David" w:hint="cs"/>
          <w:b/>
          <w:sz w:val="18"/>
          <w:szCs w:val="24"/>
          <w:rtl/>
          <w:lang w:eastAsia="he-IL"/>
        </w:rPr>
        <w:tab/>
      </w:r>
    </w:p>
    <w:p w14:paraId="43D223B1" w14:textId="77777777" w:rsidR="008F5C98" w:rsidRPr="00B95ED1" w:rsidRDefault="008F5C98" w:rsidP="008F5C98">
      <w:pPr>
        <w:tabs>
          <w:tab w:val="left" w:pos="1672"/>
          <w:tab w:val="left" w:pos="2097"/>
          <w:tab w:val="left" w:pos="2523"/>
          <w:tab w:val="left" w:pos="4082"/>
          <w:tab w:val="left" w:pos="4507"/>
          <w:tab w:val="left" w:pos="5925"/>
          <w:tab w:val="left" w:pos="8077"/>
        </w:tabs>
        <w:spacing w:before="20" w:after="20" w:line="360" w:lineRule="auto"/>
        <w:ind w:left="963"/>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פרק</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רביעי</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t>(2</w:t>
      </w:r>
      <w:r w:rsidRPr="00B95ED1">
        <w:rPr>
          <w:rFonts w:ascii="Times New Roman" w:eastAsia="Times New Roman" w:hAnsi="Times New Roman" w:cs="David"/>
          <w:b/>
          <w:sz w:val="18"/>
          <w:szCs w:val="24"/>
          <w:lang w:eastAsia="he-IL"/>
        </w:rPr>
        <w:t>X</w:t>
      </w:r>
      <w:r w:rsidRPr="00B95ED1">
        <w:rPr>
          <w:rFonts w:ascii="Times New Roman" w:eastAsia="Times New Roman" w:hAnsi="Times New Roman" w:cs="David" w:hint="cs"/>
          <w:b/>
          <w:sz w:val="18"/>
          <w:szCs w:val="24"/>
          <w:rtl/>
          <w:lang w:eastAsia="he-IL"/>
        </w:rPr>
        <w:t>1</w:t>
      </w:r>
      <w:r>
        <w:rPr>
          <w:rFonts w:ascii="Times New Roman" w:eastAsia="Times New Roman" w:hAnsi="Times New Roman" w:cs="David" w:hint="cs"/>
          <w:b/>
          <w:sz w:val="18"/>
          <w:szCs w:val="24"/>
          <w:rtl/>
          <w:lang w:eastAsia="he-IL"/>
        </w:rPr>
        <w:t>3</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Pr>
          <w:rFonts w:ascii="Times New Roman" w:eastAsia="Times New Roman" w:hAnsi="Times New Roman" w:cs="David" w:hint="cs"/>
          <w:b/>
          <w:sz w:val="18"/>
          <w:szCs w:val="24"/>
          <w:u w:val="single"/>
          <w:rtl/>
          <w:lang w:eastAsia="he-IL"/>
        </w:rPr>
        <w:t>26</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נקודות</w:t>
      </w:r>
      <w:r w:rsidRPr="00B95ED1">
        <w:rPr>
          <w:rFonts w:ascii="Times New Roman" w:eastAsia="Times New Roman" w:hAnsi="Times New Roman" w:cs="David" w:hint="cs"/>
          <w:b/>
          <w:sz w:val="18"/>
          <w:szCs w:val="24"/>
          <w:rtl/>
          <w:lang w:eastAsia="he-IL"/>
        </w:rPr>
        <w:tab/>
      </w:r>
    </w:p>
    <w:p w14:paraId="6FB00ED2" w14:textId="77777777" w:rsidR="008F5C98" w:rsidRPr="00B95ED1" w:rsidRDefault="008F5C98" w:rsidP="008F5C98">
      <w:pPr>
        <w:tabs>
          <w:tab w:val="left" w:pos="1672"/>
          <w:tab w:val="left" w:pos="1956"/>
          <w:tab w:val="left" w:pos="2948"/>
          <w:tab w:val="left" w:pos="4082"/>
          <w:tab w:val="left" w:pos="4507"/>
          <w:tab w:val="left" w:pos="5925"/>
          <w:tab w:val="left" w:pos="8077"/>
        </w:tabs>
        <w:spacing w:before="20" w:after="20" w:line="360" w:lineRule="auto"/>
        <w:ind w:left="963"/>
        <w:rPr>
          <w:rFonts w:ascii="Times New Roman" w:eastAsia="Times New Roman" w:hAnsi="Times New Roman" w:cs="David"/>
          <w:bCs/>
          <w:sz w:val="18"/>
          <w:szCs w:val="24"/>
          <w:rtl/>
          <w:lang w:eastAsia="he-IL"/>
        </w:rPr>
      </w:pP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Cs/>
          <w:sz w:val="18"/>
          <w:szCs w:val="24"/>
          <w:rtl/>
          <w:lang w:eastAsia="he-IL"/>
        </w:rPr>
        <w:tab/>
      </w:r>
      <w:r w:rsidRPr="00B95ED1">
        <w:rPr>
          <w:rFonts w:ascii="Times New Roman" w:eastAsia="Times New Roman" w:hAnsi="Times New Roman" w:cs="David" w:hint="cs"/>
          <w:b/>
          <w:sz w:val="18"/>
          <w:szCs w:val="24"/>
          <w:rtl/>
          <w:lang w:eastAsia="he-IL"/>
        </w:rPr>
        <w:tab/>
        <w:t>סה</w:t>
      </w:r>
      <w:r w:rsidRPr="00B95ED1">
        <w:rPr>
          <w:rFonts w:ascii="Times New Roman" w:eastAsia="Times New Roman" w:hAnsi="Times New Roman" w:cs="David"/>
          <w:b/>
          <w:sz w:val="18"/>
          <w:szCs w:val="24"/>
          <w:rtl/>
          <w:lang w:eastAsia="he-IL"/>
        </w:rPr>
        <w:t>"</w:t>
      </w:r>
      <w:r w:rsidRPr="00B95ED1">
        <w:rPr>
          <w:rFonts w:ascii="Times New Roman" w:eastAsia="Times New Roman" w:hAnsi="Times New Roman" w:cs="David" w:hint="cs"/>
          <w:b/>
          <w:sz w:val="18"/>
          <w:szCs w:val="24"/>
          <w:rtl/>
          <w:lang w:eastAsia="he-IL"/>
        </w:rPr>
        <w:t>כ</w:t>
      </w:r>
      <w:r w:rsidRPr="00B95ED1">
        <w:rPr>
          <w:rFonts w:ascii="Times New Roman" w:eastAsia="Times New Roman" w:hAnsi="Times New Roman" w:cs="David" w:hint="cs"/>
          <w:b/>
          <w:sz w:val="18"/>
          <w:szCs w:val="24"/>
          <w:rtl/>
          <w:lang w:eastAsia="he-IL"/>
        </w:rPr>
        <w:tab/>
        <w:t>-</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b/>
          <w:sz w:val="18"/>
          <w:szCs w:val="24"/>
          <w:rtl/>
          <w:lang w:eastAsia="he-IL"/>
        </w:rPr>
        <w:t xml:space="preserve">100 </w:t>
      </w:r>
      <w:r w:rsidRPr="00B95ED1">
        <w:rPr>
          <w:rFonts w:ascii="Times New Roman" w:eastAsia="Times New Roman" w:hAnsi="Times New Roman" w:cs="David" w:hint="cs"/>
          <w:b/>
          <w:sz w:val="18"/>
          <w:szCs w:val="24"/>
          <w:rtl/>
          <w:lang w:eastAsia="he-IL"/>
        </w:rPr>
        <w:t>נקודות</w:t>
      </w:r>
      <w:r w:rsidRPr="00B95ED1">
        <w:rPr>
          <w:rFonts w:ascii="Times New Roman" w:eastAsia="Times New Roman" w:hAnsi="Times New Roman" w:cs="David" w:hint="cs"/>
          <w:bCs/>
          <w:sz w:val="18"/>
          <w:szCs w:val="24"/>
          <w:rtl/>
          <w:lang w:eastAsia="he-IL"/>
        </w:rPr>
        <w:tab/>
      </w:r>
    </w:p>
    <w:p w14:paraId="5035801B" w14:textId="77777777" w:rsidR="008F5C98" w:rsidRPr="00B95ED1" w:rsidRDefault="008F5C98" w:rsidP="008F5C98">
      <w:pPr>
        <w:tabs>
          <w:tab w:val="left" w:pos="4365"/>
          <w:tab w:val="left" w:pos="5499"/>
          <w:tab w:val="left" w:pos="5925"/>
        </w:tabs>
        <w:spacing w:before="20" w:after="20" w:line="240" w:lineRule="auto"/>
        <w:rPr>
          <w:rFonts w:ascii="Times New Roman" w:eastAsia="Times New Roman" w:hAnsi="Times New Roman" w:cs="David"/>
          <w:b/>
          <w:sz w:val="14"/>
          <w:szCs w:val="20"/>
          <w:rtl/>
          <w:lang w:eastAsia="he-IL"/>
        </w:rPr>
      </w:pPr>
    </w:p>
    <w:p w14:paraId="2F80625A"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ג</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חומר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עזר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מותר</w:t>
      </w:r>
      <w:r w:rsidRPr="00B95ED1">
        <w:rPr>
          <w:rFonts w:ascii="Times New Roman" w:eastAsia="Times New Roman" w:hAnsi="Times New Roman" w:cs="David"/>
          <w:b/>
          <w:sz w:val="18"/>
          <w:szCs w:val="24"/>
          <w:u w:val="single"/>
          <w:rtl/>
          <w:lang w:eastAsia="he-IL"/>
        </w:rPr>
        <w:t xml:space="preserve"> </w:t>
      </w:r>
      <w:r w:rsidRPr="00B95ED1">
        <w:rPr>
          <w:rFonts w:ascii="Times New Roman" w:eastAsia="Times New Roman" w:hAnsi="Times New Roman" w:cs="David" w:hint="cs"/>
          <w:b/>
          <w:sz w:val="18"/>
          <w:szCs w:val="24"/>
          <w:u w:val="single"/>
          <w:rtl/>
          <w:lang w:eastAsia="he-IL"/>
        </w:rPr>
        <w:t>בשימוש</w:t>
      </w:r>
      <w:r w:rsidRPr="00B95ED1">
        <w:rPr>
          <w:rFonts w:ascii="Times New Roman" w:eastAsia="Times New Roman" w:hAnsi="Times New Roman" w:cs="David"/>
          <w:b/>
          <w:sz w:val="18"/>
          <w:szCs w:val="24"/>
          <w:rtl/>
          <w:lang w:eastAsia="he-IL"/>
        </w:rPr>
        <w:t xml:space="preserve">:  </w:t>
      </w:r>
      <w:r w:rsidRPr="00B95ED1">
        <w:rPr>
          <w:rFonts w:ascii="Times New Roman" w:eastAsia="Times New Roman" w:hAnsi="Times New Roman" w:cs="David" w:hint="cs"/>
          <w:b/>
          <w:sz w:val="18"/>
          <w:szCs w:val="24"/>
          <w:rtl/>
          <w:lang w:eastAsia="he-IL"/>
        </w:rPr>
        <w:t>אין</w:t>
      </w:r>
    </w:p>
    <w:p w14:paraId="6B49E8AA" w14:textId="77777777" w:rsidR="008F5C98" w:rsidRPr="00B95ED1" w:rsidRDefault="008F5C98" w:rsidP="008F5C98">
      <w:pPr>
        <w:spacing w:before="20" w:after="20" w:line="240" w:lineRule="auto"/>
        <w:rPr>
          <w:rFonts w:ascii="Times New Roman" w:eastAsia="Times New Roman" w:hAnsi="Times New Roman" w:cs="David"/>
          <w:b/>
          <w:sz w:val="14"/>
          <w:szCs w:val="20"/>
          <w:rtl/>
          <w:lang w:eastAsia="he-IL"/>
        </w:rPr>
      </w:pPr>
    </w:p>
    <w:p w14:paraId="0D6FB706" w14:textId="77777777" w:rsidR="008F5C98" w:rsidRPr="00B95ED1" w:rsidRDefault="008F5C98" w:rsidP="008F5C98">
      <w:pPr>
        <w:spacing w:before="20" w:after="20" w:line="360" w:lineRule="auto"/>
        <w:rPr>
          <w:rFonts w:ascii="Times New Roman" w:eastAsia="Times New Roman" w:hAnsi="Times New Roman" w:cs="David"/>
          <w:b/>
          <w:sz w:val="18"/>
          <w:szCs w:val="24"/>
          <w:rtl/>
          <w:lang w:eastAsia="he-IL"/>
        </w:rPr>
      </w:pPr>
      <w:r w:rsidRPr="00B95ED1">
        <w:rPr>
          <w:rFonts w:ascii="Times New Roman" w:eastAsia="Times New Roman" w:hAnsi="Times New Roman" w:cs="David" w:hint="cs"/>
          <w:b/>
          <w:sz w:val="18"/>
          <w:szCs w:val="24"/>
          <w:rtl/>
          <w:lang w:eastAsia="he-IL"/>
        </w:rPr>
        <w:t>ד.</w:t>
      </w:r>
      <w:r w:rsidRPr="00B95ED1">
        <w:rPr>
          <w:rFonts w:ascii="Times New Roman" w:eastAsia="Times New Roman" w:hAnsi="Times New Roman" w:cs="David" w:hint="cs"/>
          <w:b/>
          <w:sz w:val="18"/>
          <w:szCs w:val="24"/>
          <w:rtl/>
          <w:lang w:eastAsia="he-IL"/>
        </w:rPr>
        <w:tab/>
      </w:r>
      <w:r w:rsidRPr="00B95ED1">
        <w:rPr>
          <w:rFonts w:ascii="Times New Roman" w:eastAsia="Times New Roman" w:hAnsi="Times New Roman" w:cs="David" w:hint="cs"/>
          <w:b/>
          <w:sz w:val="18"/>
          <w:szCs w:val="24"/>
          <w:u w:val="single"/>
          <w:rtl/>
          <w:lang w:eastAsia="he-IL"/>
        </w:rPr>
        <w:t>הוראות מיוחדות</w:t>
      </w:r>
      <w:r w:rsidRPr="00B95ED1">
        <w:rPr>
          <w:rFonts w:ascii="Times New Roman" w:eastAsia="Times New Roman" w:hAnsi="Times New Roman" w:cs="David" w:hint="cs"/>
          <w:b/>
          <w:sz w:val="18"/>
          <w:szCs w:val="24"/>
          <w:rtl/>
          <w:lang w:eastAsia="he-IL"/>
        </w:rPr>
        <w:t>:</w:t>
      </w:r>
      <w:r w:rsidRPr="00B95ED1">
        <w:rPr>
          <w:rFonts w:ascii="Times New Roman" w:eastAsia="Times New Roman" w:hAnsi="Times New Roman" w:cs="David" w:hint="cs"/>
          <w:b/>
          <w:sz w:val="18"/>
          <w:szCs w:val="24"/>
          <w:rtl/>
          <w:lang w:eastAsia="he-IL"/>
        </w:rPr>
        <w:tab/>
        <w:t>אין</w:t>
      </w:r>
    </w:p>
    <w:p w14:paraId="11CD1F00" w14:textId="77777777" w:rsidR="008F5C98" w:rsidRPr="00B95ED1" w:rsidRDefault="008F5C98" w:rsidP="008F5C98">
      <w:pPr>
        <w:spacing w:before="20" w:after="20" w:line="276" w:lineRule="auto"/>
        <w:rPr>
          <w:rFonts w:ascii="Times New Roman" w:eastAsia="Times New Roman" w:hAnsi="Times New Roman" w:cs="David"/>
          <w:b/>
          <w:sz w:val="2"/>
          <w:szCs w:val="6"/>
          <w:rtl/>
          <w:lang w:eastAsia="he-IL"/>
        </w:rPr>
      </w:pPr>
      <w:r w:rsidRPr="00B95ED1">
        <w:rPr>
          <w:rFonts w:ascii="Times New Roman" w:eastAsia="Times New Roman" w:hAnsi="Times New Roman" w:cs="David"/>
          <w:b/>
          <w:sz w:val="8"/>
          <w:szCs w:val="14"/>
          <w:rtl/>
          <w:lang w:eastAsia="he-IL"/>
        </w:rPr>
        <w:t xml:space="preserve">  </w:t>
      </w:r>
    </w:p>
    <w:p w14:paraId="052AF0DC" w14:textId="77777777" w:rsidR="008F5C98" w:rsidRPr="00B95ED1" w:rsidRDefault="008F5C98" w:rsidP="008F5C98">
      <w:pPr>
        <w:spacing w:before="20" w:after="20" w:line="276" w:lineRule="auto"/>
        <w:rPr>
          <w:rFonts w:ascii="Times New Roman" w:eastAsia="Times New Roman" w:hAnsi="Times New Roman" w:cs="David"/>
          <w:b/>
          <w:sz w:val="8"/>
          <w:szCs w:val="14"/>
          <w:rtl/>
          <w:lang w:eastAsia="he-IL"/>
        </w:rPr>
      </w:pPr>
    </w:p>
    <w:p w14:paraId="5B66E1B1"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sidRPr="00B95ED1">
        <w:rPr>
          <w:rFonts w:ascii="Times New Roman" w:eastAsia="Times New Roman" w:hAnsi="Times New Roman" w:cs="David" w:hint="cs"/>
          <w:b/>
          <w:sz w:val="24"/>
          <w:szCs w:val="24"/>
          <w:rtl/>
          <w:lang w:eastAsia="he-IL"/>
        </w:rPr>
        <w:t>כת</w:t>
      </w:r>
      <w:r>
        <w:rPr>
          <w:rFonts w:ascii="Times New Roman" w:eastAsia="Times New Roman" w:hAnsi="Times New Roman" w:cs="David" w:hint="cs"/>
          <w:b/>
          <w:sz w:val="24"/>
          <w:szCs w:val="24"/>
          <w:rtl/>
          <w:lang w:eastAsia="he-IL"/>
        </w:rPr>
        <w:t>ו</w:t>
      </w:r>
      <w:r w:rsidRPr="00B95ED1">
        <w:rPr>
          <w:rFonts w:ascii="Times New Roman" w:eastAsia="Times New Roman" w:hAnsi="Times New Roman" w:cs="David" w:hint="cs"/>
          <w:b/>
          <w:sz w:val="24"/>
          <w:szCs w:val="24"/>
          <w:rtl/>
          <w:lang w:eastAsia="he-IL"/>
        </w:rPr>
        <w:t>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במחברת</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הבחינה</w:t>
      </w:r>
      <w:r w:rsidRPr="00B95ED1">
        <w:rPr>
          <w:rFonts w:ascii="Times New Roman" w:eastAsia="Times New Roman" w:hAnsi="Times New Roman" w:cs="David"/>
          <w:b/>
          <w:sz w:val="24"/>
          <w:szCs w:val="24"/>
          <w:u w:val="single"/>
          <w:rtl/>
          <w:lang w:eastAsia="he-IL"/>
        </w:rPr>
        <w:t xml:space="preserve"> </w:t>
      </w:r>
      <w:r w:rsidRPr="00B95ED1">
        <w:rPr>
          <w:rFonts w:ascii="Times New Roman" w:eastAsia="Times New Roman" w:hAnsi="Times New Roman" w:cs="David" w:hint="cs"/>
          <w:b/>
          <w:sz w:val="24"/>
          <w:szCs w:val="24"/>
          <w:u w:val="single"/>
          <w:rtl/>
          <w:lang w:eastAsia="he-IL"/>
        </w:rPr>
        <w:t>בלבד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בעמודים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נפרדים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מה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שברצונך</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לכתוב</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u w:val="single"/>
          <w:rtl/>
          <w:lang w:eastAsia="he-IL"/>
        </w:rPr>
        <w:t>כטיוטה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(ראשי</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פרקים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חישובים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וכדומה)</w:t>
      </w:r>
      <w:r w:rsidRPr="00B95ED1">
        <w:rPr>
          <w:rFonts w:ascii="Times New Roman" w:eastAsia="Times New Roman" w:hAnsi="Times New Roman" w:cs="David"/>
          <w:b/>
          <w:sz w:val="24"/>
          <w:szCs w:val="24"/>
          <w:rtl/>
          <w:lang w:eastAsia="he-IL"/>
        </w:rPr>
        <w:t>.</w:t>
      </w:r>
    </w:p>
    <w:p w14:paraId="14ED1EDE" w14:textId="77777777" w:rsidR="008F5C98" w:rsidRPr="00B95ED1" w:rsidRDefault="008F5C98" w:rsidP="008F5C98">
      <w:pPr>
        <w:spacing w:before="20" w:after="20" w:line="276" w:lineRule="auto"/>
        <w:jc w:val="center"/>
        <w:rPr>
          <w:rFonts w:ascii="Times New Roman" w:eastAsia="Times New Roman" w:hAnsi="Times New Roman" w:cs="David"/>
          <w:b/>
          <w:sz w:val="24"/>
          <w:szCs w:val="24"/>
          <w:rtl/>
          <w:lang w:eastAsia="he-IL"/>
        </w:rPr>
      </w:pPr>
      <w:r>
        <w:rPr>
          <w:rFonts w:ascii="Times New Roman" w:eastAsia="Times New Roman" w:hAnsi="Times New Roman" w:cs="David" w:hint="cs"/>
          <w:b/>
          <w:sz w:val="24"/>
          <w:szCs w:val="24"/>
          <w:rtl/>
          <w:lang w:eastAsia="he-IL"/>
        </w:rPr>
        <w:t>רשֹום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בראש</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עמוד</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רישום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טיוטות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כלשהן</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דפים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שמחוץ</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למחברת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עלול</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לגרום</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לפסילת</w:t>
      </w:r>
      <w:r w:rsidRPr="00B95ED1">
        <w:rPr>
          <w:rFonts w:ascii="Times New Roman" w:eastAsia="Times New Roman" w:hAnsi="Times New Roman" w:cs="David"/>
          <w:b/>
          <w:sz w:val="24"/>
          <w:szCs w:val="24"/>
          <w:rtl/>
          <w:lang w:eastAsia="he-IL"/>
        </w:rPr>
        <w:t xml:space="preserve"> </w:t>
      </w:r>
      <w:r w:rsidRPr="00B95ED1">
        <w:rPr>
          <w:rFonts w:ascii="Times New Roman" w:eastAsia="Times New Roman" w:hAnsi="Times New Roman" w:cs="David" w:hint="cs"/>
          <w:b/>
          <w:sz w:val="24"/>
          <w:szCs w:val="24"/>
          <w:rtl/>
          <w:lang w:eastAsia="he-IL"/>
        </w:rPr>
        <w:t>הבחינה</w:t>
      </w:r>
      <w:r w:rsidRPr="00B95ED1">
        <w:rPr>
          <w:rFonts w:ascii="Times New Roman" w:eastAsia="Times New Roman" w:hAnsi="Times New Roman" w:cs="David"/>
          <w:b/>
          <w:sz w:val="24"/>
          <w:szCs w:val="24"/>
          <w:rtl/>
          <w:lang w:eastAsia="he-IL"/>
        </w:rPr>
        <w:t>!</w:t>
      </w:r>
    </w:p>
    <w:p w14:paraId="67C5DCC6" w14:textId="77777777" w:rsidR="008F5C98" w:rsidRPr="00B95ED1" w:rsidRDefault="008F5C98" w:rsidP="008F5C98">
      <w:pPr>
        <w:spacing w:before="20" w:after="20" w:line="240" w:lineRule="auto"/>
        <w:jc w:val="center"/>
        <w:rPr>
          <w:rFonts w:ascii="Times New Roman" w:eastAsia="Times New Roman" w:hAnsi="Times New Roman" w:cs="David"/>
          <w:bCs/>
          <w:sz w:val="24"/>
          <w:szCs w:val="24"/>
          <w:rtl/>
          <w:lang w:eastAsia="he-IL"/>
        </w:rPr>
      </w:pPr>
    </w:p>
    <w:p w14:paraId="2CB385A0" w14:textId="77777777" w:rsidR="008F5C98" w:rsidRDefault="008F5C98" w:rsidP="008F5C98">
      <w:pPr>
        <w:spacing w:before="20" w:after="20" w:line="276" w:lineRule="auto"/>
        <w:jc w:val="center"/>
        <w:rPr>
          <w:rFonts w:ascii="Times New Roman" w:eastAsia="Times New Roman" w:hAnsi="Times New Roman" w:cs="David"/>
          <w:bCs/>
          <w:sz w:val="24"/>
          <w:szCs w:val="24"/>
          <w:rtl/>
          <w:lang w:eastAsia="he-IL"/>
        </w:rPr>
      </w:pPr>
    </w:p>
    <w:p w14:paraId="7E1A21F7" w14:textId="77777777" w:rsidR="008F5C98" w:rsidRPr="00B95ED1" w:rsidRDefault="008F5C98" w:rsidP="008F5C98">
      <w:pPr>
        <w:spacing w:before="20" w:after="20" w:line="276" w:lineRule="auto"/>
        <w:jc w:val="center"/>
        <w:rPr>
          <w:rFonts w:ascii="Times New Roman" w:eastAsia="Times New Roman" w:hAnsi="Times New Roman" w:cs="David"/>
          <w:bCs/>
          <w:sz w:val="24"/>
          <w:szCs w:val="24"/>
          <w:rtl/>
          <w:lang w:eastAsia="he-IL"/>
        </w:rPr>
      </w:pPr>
      <w:r w:rsidRPr="00B95ED1">
        <w:rPr>
          <w:rFonts w:ascii="Times New Roman" w:eastAsia="Times New Roman" w:hAnsi="Times New Roman" w:cs="David" w:hint="cs"/>
          <w:bCs/>
          <w:sz w:val="24"/>
          <w:szCs w:val="24"/>
          <w:rtl/>
          <w:lang w:eastAsia="he-IL"/>
        </w:rPr>
        <w:t>ב</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צ</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ל</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ח</w:t>
      </w:r>
      <w:r w:rsidRPr="00B95ED1">
        <w:rPr>
          <w:rFonts w:ascii="Times New Roman" w:eastAsia="Times New Roman" w:hAnsi="Times New Roman" w:cs="David"/>
          <w:bCs/>
          <w:sz w:val="24"/>
          <w:szCs w:val="24"/>
          <w:rtl/>
          <w:lang w:eastAsia="he-IL"/>
        </w:rPr>
        <w:t xml:space="preserve"> </w:t>
      </w:r>
      <w:r w:rsidRPr="00B95ED1">
        <w:rPr>
          <w:rFonts w:ascii="Times New Roman" w:eastAsia="Times New Roman" w:hAnsi="Times New Roman" w:cs="David" w:hint="cs"/>
          <w:bCs/>
          <w:sz w:val="24"/>
          <w:szCs w:val="24"/>
          <w:rtl/>
          <w:lang w:eastAsia="he-IL"/>
        </w:rPr>
        <w:t>ה</w:t>
      </w:r>
      <w:r w:rsidRPr="00B95ED1">
        <w:rPr>
          <w:rFonts w:ascii="Times New Roman" w:eastAsia="Times New Roman" w:hAnsi="Times New Roman" w:cs="David"/>
          <w:bCs/>
          <w:sz w:val="24"/>
          <w:szCs w:val="24"/>
          <w:rtl/>
          <w:lang w:eastAsia="he-IL"/>
        </w:rPr>
        <w:t xml:space="preserve"> !</w:t>
      </w:r>
    </w:p>
    <w:p w14:paraId="4B95EE93" w14:textId="77777777" w:rsidR="008F5C98" w:rsidRDefault="008F5C98" w:rsidP="008F5C98">
      <w:pPr>
        <w:spacing w:line="360" w:lineRule="auto"/>
        <w:jc w:val="center"/>
        <w:rPr>
          <w:rFonts w:ascii="David" w:hAnsi="David" w:cs="David"/>
          <w:b/>
          <w:bCs/>
          <w:sz w:val="24"/>
          <w:szCs w:val="24"/>
          <w:rtl/>
        </w:rPr>
      </w:pPr>
    </w:p>
    <w:p w14:paraId="51EE6254" w14:textId="77777777" w:rsidR="008F5C98" w:rsidRDefault="008F5C98" w:rsidP="008F5C98">
      <w:pPr>
        <w:spacing w:line="360" w:lineRule="auto"/>
        <w:jc w:val="center"/>
        <w:rPr>
          <w:rFonts w:ascii="David" w:hAnsi="David" w:cs="David"/>
          <w:b/>
          <w:bCs/>
          <w:sz w:val="24"/>
          <w:szCs w:val="24"/>
          <w:rtl/>
        </w:rPr>
      </w:pPr>
    </w:p>
    <w:p w14:paraId="413F240E" w14:textId="77777777" w:rsidR="008F5C98" w:rsidRDefault="008F5C98" w:rsidP="008F5C98">
      <w:pPr>
        <w:pStyle w:val="af3"/>
        <w:spacing w:line="360" w:lineRule="auto"/>
        <w:jc w:val="center"/>
        <w:rPr>
          <w:rFonts w:ascii="David" w:eastAsia="Calibri" w:hAnsi="David"/>
          <w:sz w:val="24"/>
          <w:szCs w:val="24"/>
          <w:rtl/>
        </w:rPr>
      </w:pPr>
    </w:p>
    <w:p w14:paraId="78F2B40C" w14:textId="77777777" w:rsidR="00554962" w:rsidRDefault="00554962" w:rsidP="00554962">
      <w:pPr>
        <w:jc w:val="center"/>
        <w:rPr>
          <w:rtl/>
        </w:rPr>
      </w:pPr>
    </w:p>
    <w:p w14:paraId="11F22DDE" w14:textId="77777777" w:rsidR="000B1090" w:rsidRDefault="000B1090" w:rsidP="00554962">
      <w:pPr>
        <w:jc w:val="center"/>
        <w:rPr>
          <w:rtl/>
        </w:rPr>
      </w:pPr>
    </w:p>
    <w:p w14:paraId="12D65AB8" w14:textId="77777777" w:rsidR="000B1090" w:rsidRDefault="000B1090" w:rsidP="00554962">
      <w:pPr>
        <w:jc w:val="center"/>
        <w:rPr>
          <w:rtl/>
        </w:rPr>
      </w:pPr>
    </w:p>
    <w:p w14:paraId="4462F9BE" w14:textId="77777777" w:rsidR="000B1090" w:rsidRDefault="000B1090" w:rsidP="00554962">
      <w:pPr>
        <w:jc w:val="center"/>
        <w:rPr>
          <w:rtl/>
        </w:rPr>
      </w:pPr>
    </w:p>
    <w:p w14:paraId="1A37274E" w14:textId="77777777" w:rsidR="00213D1F" w:rsidRDefault="00213D1F" w:rsidP="005E28F7">
      <w:pPr>
        <w:pStyle w:val="af3"/>
        <w:spacing w:line="336" w:lineRule="auto"/>
        <w:ind w:left="1440" w:right="-851" w:firstLine="720"/>
        <w:rPr>
          <w:rFonts w:ascii="David" w:hAnsi="David"/>
          <w:sz w:val="32"/>
          <w:szCs w:val="32"/>
          <w:u w:val="single"/>
          <w:rtl/>
        </w:rPr>
      </w:pPr>
    </w:p>
    <w:p w14:paraId="4D737FD2" w14:textId="4753681D" w:rsidR="00B043E5" w:rsidRPr="00F633A2" w:rsidRDefault="00B043E5" w:rsidP="005E28F7">
      <w:pPr>
        <w:pStyle w:val="af3"/>
        <w:spacing w:line="336" w:lineRule="auto"/>
        <w:ind w:left="1440" w:right="-851" w:firstLine="720"/>
        <w:rPr>
          <w:rFonts w:ascii="David" w:hAnsi="David"/>
          <w:sz w:val="32"/>
          <w:szCs w:val="32"/>
          <w:u w:val="single"/>
          <w:rtl/>
        </w:rPr>
      </w:pPr>
      <w:r w:rsidRPr="00F633A2">
        <w:rPr>
          <w:rFonts w:ascii="David" w:hAnsi="David"/>
          <w:sz w:val="32"/>
          <w:szCs w:val="32"/>
          <w:u w:val="single"/>
          <w:rtl/>
        </w:rPr>
        <w:t>פרק ראשון</w:t>
      </w:r>
      <w:r w:rsidR="00473CC0">
        <w:rPr>
          <w:rFonts w:ascii="David" w:hAnsi="David" w:hint="cs"/>
          <w:sz w:val="32"/>
          <w:szCs w:val="32"/>
          <w:u w:val="single"/>
          <w:rtl/>
        </w:rPr>
        <w:t xml:space="preserve"> ( 14 נקודות)</w:t>
      </w:r>
    </w:p>
    <w:p w14:paraId="62FB8370" w14:textId="77777777" w:rsidR="00B043E5" w:rsidRPr="00F66E9F" w:rsidRDefault="00B043E5" w:rsidP="00B043E5">
      <w:pPr>
        <w:pStyle w:val="a3"/>
        <w:ind w:left="502"/>
        <w:rPr>
          <w:rtl/>
        </w:rPr>
      </w:pPr>
    </w:p>
    <w:p w14:paraId="65EE4BF5" w14:textId="77777777" w:rsidR="00B043E5" w:rsidRPr="00B043E5" w:rsidRDefault="00B043E5" w:rsidP="00B043E5">
      <w:pPr>
        <w:pStyle w:val="a3"/>
        <w:pBdr>
          <w:top w:val="single" w:sz="4" w:space="1" w:color="auto"/>
          <w:left w:val="single" w:sz="4" w:space="4"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b/>
          <w:bCs/>
          <w:sz w:val="24"/>
          <w:szCs w:val="24"/>
          <w:rtl/>
        </w:rPr>
        <w:lastRenderedPageBreak/>
        <w:t xml:space="preserve">ענה על שאלה </w:t>
      </w:r>
      <w:r w:rsidRPr="00B043E5">
        <w:rPr>
          <w:rFonts w:ascii="David" w:hAnsi="David" w:cs="David"/>
          <w:b/>
          <w:bCs/>
          <w:sz w:val="24"/>
          <w:szCs w:val="24"/>
          <w:u w:val="single"/>
          <w:rtl/>
        </w:rPr>
        <w:t>אחת</w:t>
      </w:r>
      <w:r w:rsidRPr="00B043E5">
        <w:rPr>
          <w:rFonts w:ascii="David" w:hAnsi="David" w:cs="David"/>
          <w:b/>
          <w:bCs/>
          <w:sz w:val="24"/>
          <w:szCs w:val="24"/>
          <w:rtl/>
        </w:rPr>
        <w:t xml:space="preserve"> מהשאלות 1-2</w:t>
      </w:r>
      <w:r w:rsidRPr="00B043E5">
        <w:rPr>
          <w:rFonts w:ascii="David" w:hAnsi="David" w:cs="David" w:hint="cs"/>
          <w:b/>
          <w:bCs/>
          <w:sz w:val="24"/>
          <w:szCs w:val="24"/>
          <w:rtl/>
        </w:rPr>
        <w:t>. ניתן לענות על סעיף מכל שאלה.</w:t>
      </w:r>
    </w:p>
    <w:p w14:paraId="01E4E1E8" w14:textId="77777777" w:rsidR="00B043E5" w:rsidRPr="00B043E5" w:rsidRDefault="00B043E5" w:rsidP="00B043E5">
      <w:pPr>
        <w:pStyle w:val="a3"/>
        <w:pBdr>
          <w:top w:val="single" w:sz="4" w:space="1" w:color="auto"/>
          <w:left w:val="single" w:sz="4" w:space="4" w:color="auto"/>
          <w:bottom w:val="single" w:sz="4" w:space="1" w:color="auto"/>
          <w:right w:val="single" w:sz="4" w:space="4" w:color="auto"/>
        </w:pBdr>
        <w:spacing w:after="0" w:line="336" w:lineRule="auto"/>
        <w:ind w:left="502"/>
        <w:jc w:val="both"/>
        <w:rPr>
          <w:rFonts w:ascii="David" w:hAnsi="David" w:cs="David"/>
          <w:b/>
          <w:bCs/>
          <w:sz w:val="24"/>
          <w:szCs w:val="24"/>
          <w:rtl/>
        </w:rPr>
      </w:pPr>
      <w:r w:rsidRPr="00B043E5">
        <w:rPr>
          <w:rFonts w:ascii="David" w:hAnsi="David" w:cs="David" w:hint="cs"/>
          <w:b/>
          <w:bCs/>
          <w:sz w:val="24"/>
          <w:szCs w:val="24"/>
          <w:rtl/>
        </w:rPr>
        <w:t>לכל שאלה 14 נקודות</w:t>
      </w:r>
    </w:p>
    <w:p w14:paraId="0FDF3AA9" w14:textId="77777777" w:rsidR="00B043E5" w:rsidRDefault="00B043E5" w:rsidP="00B043E5">
      <w:pPr>
        <w:pStyle w:val="a3"/>
        <w:spacing w:line="276" w:lineRule="auto"/>
        <w:ind w:left="502"/>
        <w:rPr>
          <w:rFonts w:ascii="David" w:hAnsi="David" w:cs="David"/>
          <w:rtl/>
        </w:rPr>
      </w:pPr>
    </w:p>
    <w:p w14:paraId="01DA234A" w14:textId="77777777" w:rsidR="00B043E5" w:rsidRDefault="00B043E5" w:rsidP="00B043E5">
      <w:pPr>
        <w:pStyle w:val="a3"/>
        <w:spacing w:line="276" w:lineRule="auto"/>
        <w:ind w:left="502"/>
        <w:rPr>
          <w:rFonts w:ascii="David" w:hAnsi="David" w:cs="David"/>
          <w:rtl/>
        </w:rPr>
      </w:pPr>
    </w:p>
    <w:p w14:paraId="41BC0E46" w14:textId="7D9CF396" w:rsidR="00213D1F" w:rsidRDefault="00213D1F" w:rsidP="00186F7E">
      <w:pPr>
        <w:pStyle w:val="a3"/>
        <w:numPr>
          <w:ilvl w:val="0"/>
          <w:numId w:val="1"/>
        </w:numPr>
        <w:spacing w:line="360" w:lineRule="auto"/>
        <w:rPr>
          <w:rFonts w:ascii="David" w:hAnsi="David" w:cs="David"/>
        </w:rPr>
      </w:pPr>
      <w:r w:rsidRPr="00213D1F">
        <w:rPr>
          <w:rFonts w:ascii="David" w:hAnsi="David" w:cs="David"/>
          <w:sz w:val="24"/>
          <w:szCs w:val="24"/>
          <w:rtl/>
        </w:rPr>
        <w:t xml:space="preserve">קבוצת אזרחים החליטה למחות כנגד התנהלותם של מנהלי הבנקים השונים. המוחים נקטו צעדים שונים שכללו הפגנות, הפצת סרטונים </w:t>
      </w:r>
      <w:r w:rsidR="00662B14">
        <w:rPr>
          <w:rFonts w:ascii="David" w:hAnsi="David" w:cs="David" w:hint="cs"/>
          <w:sz w:val="24"/>
          <w:szCs w:val="24"/>
          <w:rtl/>
        </w:rPr>
        <w:t>ופעולות מחאה פוגעניות ברשתות החברתיות</w:t>
      </w:r>
      <w:r w:rsidRPr="00213D1F">
        <w:rPr>
          <w:rFonts w:ascii="David" w:hAnsi="David" w:cs="David"/>
          <w:sz w:val="24"/>
          <w:szCs w:val="24"/>
        </w:rPr>
        <w:t xml:space="preserve">. </w:t>
      </w:r>
      <w:r w:rsidRPr="00213D1F">
        <w:rPr>
          <w:rFonts w:ascii="David" w:hAnsi="David" w:cs="David"/>
          <w:sz w:val="24"/>
          <w:szCs w:val="24"/>
          <w:rtl/>
        </w:rPr>
        <w:t xml:space="preserve">בעקבות תלונות הבנקאים, החליטה פרקליטות המדינה להעמיד לדין כמה מן </w:t>
      </w:r>
      <w:r w:rsidR="00186F7E">
        <w:rPr>
          <w:rFonts w:ascii="David" w:hAnsi="David" w:cs="David" w:hint="cs"/>
          <w:sz w:val="24"/>
          <w:szCs w:val="24"/>
          <w:rtl/>
        </w:rPr>
        <w:t>המוחים</w:t>
      </w:r>
      <w:r w:rsidRPr="00213D1F">
        <w:rPr>
          <w:rFonts w:ascii="David" w:hAnsi="David" w:cs="David"/>
          <w:sz w:val="24"/>
          <w:szCs w:val="24"/>
          <w:rtl/>
        </w:rPr>
        <w:t>. אחת ממנהלות הבנקים ביקשה למסור את עדותה בדלתיים סגורות (ללא קהל) ודרך שיחת וידאו</w:t>
      </w:r>
      <w:r w:rsidRPr="00213D1F">
        <w:rPr>
          <w:rFonts w:ascii="David" w:hAnsi="David" w:cs="David"/>
          <w:sz w:val="24"/>
          <w:szCs w:val="24"/>
        </w:rPr>
        <w:t xml:space="preserve">. </w:t>
      </w:r>
      <w:r w:rsidRPr="00213D1F">
        <w:rPr>
          <w:rFonts w:ascii="David" w:hAnsi="David" w:cs="David"/>
          <w:sz w:val="24"/>
          <w:szCs w:val="24"/>
          <w:rtl/>
        </w:rPr>
        <w:t>לדבריה, בעקבות האיומים שהיא ובני משפחתה קיבלו, היא חוששת מפני התנכלויות נוספות</w:t>
      </w:r>
      <w:r w:rsidRPr="00213D1F">
        <w:rPr>
          <w:rFonts w:ascii="David" w:hAnsi="David" w:cs="David"/>
          <w:sz w:val="24"/>
          <w:szCs w:val="24"/>
        </w:rPr>
        <w:t xml:space="preserve">. </w:t>
      </w:r>
      <w:r w:rsidRPr="00213D1F">
        <w:rPr>
          <w:rFonts w:ascii="David" w:hAnsi="David" w:cs="David"/>
          <w:sz w:val="24"/>
          <w:szCs w:val="24"/>
          <w:rtl/>
        </w:rPr>
        <w:t>השופט דחה את בקשתה וחייב אותה להעיד בבית המשפט עצמו, והסביר שעל המנהלת לנהוג לפי הכללים המחייבים את כל העדים. הוא הוסיף שמשמר בתי המשפט יוכל לשמור על הסדר להבטיח את שלומה</w:t>
      </w:r>
      <w:r w:rsidRPr="00213D1F">
        <w:rPr>
          <w:rFonts w:ascii="David" w:hAnsi="David" w:cs="David"/>
          <w:sz w:val="24"/>
          <w:szCs w:val="24"/>
        </w:rPr>
        <w:t xml:space="preserve">. </w:t>
      </w:r>
    </w:p>
    <w:p w14:paraId="6E79781F" w14:textId="77777777" w:rsidR="00213D1F" w:rsidRPr="00213D1F" w:rsidRDefault="00213D1F" w:rsidP="00186F7E">
      <w:pPr>
        <w:pStyle w:val="a3"/>
        <w:spacing w:line="360" w:lineRule="auto"/>
        <w:ind w:left="502"/>
        <w:rPr>
          <w:rFonts w:ascii="David" w:hAnsi="David" w:cs="David"/>
        </w:rPr>
      </w:pPr>
    </w:p>
    <w:p w14:paraId="6A10DB34" w14:textId="77777777" w:rsidR="00186F7E" w:rsidRDefault="00213D1F" w:rsidP="00186F7E">
      <w:pPr>
        <w:pStyle w:val="a3"/>
        <w:numPr>
          <w:ilvl w:val="0"/>
          <w:numId w:val="25"/>
        </w:numPr>
        <w:spacing w:line="360" w:lineRule="auto"/>
        <w:rPr>
          <w:rFonts w:ascii="David" w:hAnsi="David" w:cs="David"/>
          <w:sz w:val="24"/>
          <w:szCs w:val="24"/>
        </w:rPr>
      </w:pPr>
      <w:r w:rsidRPr="00213D1F">
        <w:rPr>
          <w:rFonts w:ascii="David" w:hAnsi="David" w:cs="David"/>
          <w:sz w:val="24"/>
          <w:szCs w:val="24"/>
          <w:rtl/>
        </w:rPr>
        <w:t xml:space="preserve">ציין והצג את </w:t>
      </w:r>
      <w:r w:rsidRPr="00213D1F">
        <w:rPr>
          <w:rFonts w:ascii="David" w:hAnsi="David" w:cs="David"/>
          <w:b/>
          <w:bCs/>
          <w:sz w:val="24"/>
          <w:szCs w:val="24"/>
          <w:rtl/>
        </w:rPr>
        <w:t xml:space="preserve">הזכות </w:t>
      </w:r>
      <w:r w:rsidRPr="00213D1F">
        <w:rPr>
          <w:rFonts w:ascii="David" w:hAnsi="David" w:cs="David"/>
          <w:sz w:val="24"/>
          <w:szCs w:val="24"/>
          <w:rtl/>
        </w:rPr>
        <w:t>בה פגעו המפגינים בפעולתם</w:t>
      </w:r>
      <w:r w:rsidRPr="00213D1F">
        <w:rPr>
          <w:rFonts w:ascii="David" w:hAnsi="David" w:cs="David"/>
          <w:sz w:val="24"/>
          <w:szCs w:val="24"/>
        </w:rPr>
        <w:t xml:space="preserve">. </w:t>
      </w:r>
    </w:p>
    <w:p w14:paraId="4BEF1EF7" w14:textId="49F228B7" w:rsidR="00213D1F" w:rsidRDefault="00213D1F" w:rsidP="00186F7E">
      <w:pPr>
        <w:pStyle w:val="a3"/>
        <w:spacing w:line="360" w:lineRule="auto"/>
        <w:ind w:left="862"/>
        <w:rPr>
          <w:rFonts w:ascii="David" w:hAnsi="David" w:cs="David"/>
          <w:sz w:val="24"/>
          <w:szCs w:val="24"/>
          <w:rtl/>
        </w:rPr>
      </w:pPr>
      <w:r w:rsidRPr="00213D1F">
        <w:rPr>
          <w:rFonts w:ascii="David" w:hAnsi="David" w:cs="David"/>
          <w:sz w:val="24"/>
          <w:szCs w:val="24"/>
          <w:rtl/>
        </w:rPr>
        <w:t>הסבר כיצד הפגיעה בזכות בו באה לידי ביטוי בקטע</w:t>
      </w:r>
      <w:r w:rsidRPr="00213D1F">
        <w:rPr>
          <w:rFonts w:ascii="David" w:hAnsi="David" w:cs="David"/>
          <w:sz w:val="24"/>
          <w:szCs w:val="24"/>
        </w:rPr>
        <w:t xml:space="preserve">. </w:t>
      </w:r>
    </w:p>
    <w:p w14:paraId="25D63A74" w14:textId="56B7CFE2" w:rsidR="00186F7E" w:rsidRDefault="00213D1F" w:rsidP="00186F7E">
      <w:pPr>
        <w:pStyle w:val="a3"/>
        <w:numPr>
          <w:ilvl w:val="0"/>
          <w:numId w:val="25"/>
        </w:numPr>
        <w:spacing w:line="360" w:lineRule="auto"/>
        <w:rPr>
          <w:rFonts w:ascii="David" w:hAnsi="David" w:cs="David"/>
          <w:sz w:val="24"/>
          <w:szCs w:val="24"/>
          <w:rtl/>
        </w:rPr>
      </w:pPr>
      <w:r w:rsidRPr="00213D1F">
        <w:rPr>
          <w:rFonts w:ascii="David" w:hAnsi="David" w:cs="David"/>
          <w:sz w:val="24"/>
          <w:szCs w:val="24"/>
          <w:rtl/>
        </w:rPr>
        <w:t xml:space="preserve">ציין והצג את </w:t>
      </w:r>
      <w:r w:rsidRPr="00213D1F">
        <w:rPr>
          <w:rFonts w:ascii="David" w:hAnsi="David" w:cs="David"/>
          <w:b/>
          <w:bCs/>
          <w:sz w:val="24"/>
          <w:szCs w:val="24"/>
          <w:rtl/>
        </w:rPr>
        <w:t xml:space="preserve">העיקרון </w:t>
      </w:r>
      <w:r w:rsidRPr="00213D1F">
        <w:rPr>
          <w:rFonts w:ascii="David" w:hAnsi="David" w:cs="David"/>
          <w:sz w:val="24"/>
          <w:szCs w:val="24"/>
          <w:rtl/>
        </w:rPr>
        <w:t>בשמו דחה השופט את בקשתה של מנהלת ה</w:t>
      </w:r>
      <w:r w:rsidR="00186F7E">
        <w:rPr>
          <w:rFonts w:ascii="David" w:hAnsi="David" w:cs="David" w:hint="cs"/>
          <w:sz w:val="24"/>
          <w:szCs w:val="24"/>
          <w:rtl/>
        </w:rPr>
        <w:t>בנק.</w:t>
      </w:r>
      <w:r w:rsidRPr="00213D1F">
        <w:rPr>
          <w:rFonts w:ascii="David" w:hAnsi="David" w:cs="David"/>
          <w:sz w:val="24"/>
          <w:szCs w:val="24"/>
        </w:rPr>
        <w:t xml:space="preserve"> </w:t>
      </w:r>
    </w:p>
    <w:p w14:paraId="2E86B563" w14:textId="23B65B38" w:rsidR="00903777" w:rsidRPr="00213D1F" w:rsidRDefault="00213D1F" w:rsidP="00186F7E">
      <w:pPr>
        <w:pStyle w:val="a3"/>
        <w:spacing w:line="360" w:lineRule="auto"/>
        <w:ind w:left="862"/>
        <w:rPr>
          <w:rFonts w:ascii="David" w:hAnsi="David" w:cs="David"/>
        </w:rPr>
      </w:pPr>
      <w:r w:rsidRPr="00213D1F">
        <w:rPr>
          <w:rFonts w:ascii="David" w:hAnsi="David" w:cs="David"/>
          <w:sz w:val="24"/>
          <w:szCs w:val="24"/>
          <w:rtl/>
        </w:rPr>
        <w:t>הסבר כיצד עיקרון זה בא לידי ביטוי בקטע</w:t>
      </w:r>
      <w:r>
        <w:rPr>
          <w:rFonts w:ascii="David" w:hAnsi="David" w:cs="David" w:hint="cs"/>
          <w:sz w:val="24"/>
          <w:szCs w:val="24"/>
          <w:rtl/>
        </w:rPr>
        <w:t>.</w:t>
      </w:r>
    </w:p>
    <w:p w14:paraId="1675F56C" w14:textId="77777777" w:rsidR="00213D1F" w:rsidRDefault="00213D1F" w:rsidP="00186F7E">
      <w:pPr>
        <w:pStyle w:val="a3"/>
        <w:spacing w:line="360" w:lineRule="auto"/>
        <w:ind w:left="502"/>
        <w:rPr>
          <w:rFonts w:ascii="David" w:hAnsi="David" w:cs="David"/>
          <w:sz w:val="24"/>
          <w:szCs w:val="24"/>
          <w:rtl/>
        </w:rPr>
      </w:pPr>
    </w:p>
    <w:p w14:paraId="4654E403" w14:textId="77777777" w:rsidR="00213D1F" w:rsidRDefault="00213D1F" w:rsidP="00186F7E">
      <w:pPr>
        <w:pStyle w:val="a3"/>
        <w:spacing w:line="360" w:lineRule="auto"/>
        <w:ind w:left="502"/>
        <w:rPr>
          <w:rFonts w:ascii="David" w:hAnsi="David" w:cs="David" w:hint="cs"/>
        </w:rPr>
      </w:pPr>
    </w:p>
    <w:p w14:paraId="499BEF0A" w14:textId="2ECE2770" w:rsidR="00884FA6" w:rsidRDefault="00884FA6" w:rsidP="00186F7E">
      <w:pPr>
        <w:pStyle w:val="a3"/>
        <w:numPr>
          <w:ilvl w:val="0"/>
          <w:numId w:val="1"/>
        </w:numPr>
        <w:spacing w:line="360" w:lineRule="auto"/>
        <w:rPr>
          <w:rFonts w:ascii="David" w:hAnsi="David" w:cs="David"/>
          <w:sz w:val="24"/>
          <w:szCs w:val="24"/>
        </w:rPr>
      </w:pPr>
      <w:r w:rsidRPr="00884FA6">
        <w:rPr>
          <w:rFonts w:ascii="David" w:hAnsi="David" w:cs="David"/>
          <w:sz w:val="24"/>
          <w:szCs w:val="24"/>
          <w:rtl/>
        </w:rPr>
        <w:t>תיירת שאינה יהודייה הגיעה לביקור משפחתי בישראל בשנה האחרונה והגישה למשרד הפנים בקשה לקבל מעמד של עולה חדשה. הסיבה לבקשתה זו היא שבעלה, שנפטר, היה זכאי למעמד עולה חדש משום שאביו היה יהודי. לטענתה, עקב כך גם היא רשאית לקבל מעמד זה</w:t>
      </w:r>
      <w:r w:rsidRPr="00884FA6">
        <w:rPr>
          <w:rFonts w:ascii="David" w:hAnsi="David" w:cs="David"/>
          <w:sz w:val="24"/>
          <w:szCs w:val="24"/>
        </w:rPr>
        <w:t xml:space="preserve">. </w:t>
      </w:r>
      <w:r w:rsidRPr="00884FA6">
        <w:rPr>
          <w:rFonts w:ascii="David" w:hAnsi="David" w:cs="David"/>
          <w:sz w:val="24"/>
          <w:szCs w:val="24"/>
          <w:rtl/>
        </w:rPr>
        <w:t>משרד הפנים סירב לבקשתה, והתיירת עתרה לבג"ץ. בג"ץ דן בעתירה בהרכב של שלושה שופטים. בעקבות הדיון פסקו השופטים על מתן צו המורה למשרד הפנים להעניק לתיירת מעמד של עולה חדשה</w:t>
      </w:r>
      <w:r w:rsidRPr="00884FA6">
        <w:rPr>
          <w:rFonts w:ascii="David" w:hAnsi="David" w:cs="David"/>
          <w:sz w:val="24"/>
          <w:szCs w:val="24"/>
        </w:rPr>
        <w:t xml:space="preserve">. </w:t>
      </w:r>
    </w:p>
    <w:p w14:paraId="35CBB8B3" w14:textId="77777777" w:rsidR="00884FA6" w:rsidRDefault="00884FA6" w:rsidP="00186F7E">
      <w:pPr>
        <w:pStyle w:val="a3"/>
        <w:spacing w:line="360" w:lineRule="auto"/>
        <w:ind w:left="502"/>
        <w:rPr>
          <w:rFonts w:ascii="David" w:hAnsi="David" w:cs="David"/>
          <w:sz w:val="24"/>
          <w:szCs w:val="24"/>
        </w:rPr>
      </w:pPr>
    </w:p>
    <w:p w14:paraId="472B7315" w14:textId="194F0AD9" w:rsidR="00884FA6" w:rsidRDefault="00884FA6" w:rsidP="00186F7E">
      <w:pPr>
        <w:pStyle w:val="a3"/>
        <w:numPr>
          <w:ilvl w:val="0"/>
          <w:numId w:val="26"/>
        </w:numPr>
        <w:spacing w:line="360" w:lineRule="auto"/>
        <w:rPr>
          <w:rFonts w:ascii="David" w:hAnsi="David" w:cs="David"/>
          <w:sz w:val="24"/>
          <w:szCs w:val="24"/>
          <w:rtl/>
        </w:rPr>
      </w:pPr>
      <w:r w:rsidRPr="00884FA6">
        <w:rPr>
          <w:rFonts w:ascii="David" w:hAnsi="David" w:cs="David"/>
          <w:sz w:val="24"/>
          <w:szCs w:val="24"/>
          <w:rtl/>
        </w:rPr>
        <w:t xml:space="preserve">ציין והצג את </w:t>
      </w:r>
      <w:r w:rsidRPr="00186F7E">
        <w:rPr>
          <w:rFonts w:ascii="David" w:hAnsi="David" w:cs="David"/>
          <w:b/>
          <w:bCs/>
          <w:sz w:val="24"/>
          <w:szCs w:val="24"/>
          <w:rtl/>
        </w:rPr>
        <w:t>החוק</w:t>
      </w:r>
      <w:r w:rsidRPr="00884FA6">
        <w:rPr>
          <w:rFonts w:ascii="David" w:hAnsi="David" w:cs="David"/>
          <w:sz w:val="24"/>
          <w:szCs w:val="24"/>
          <w:rtl/>
        </w:rPr>
        <w:t xml:space="preserve"> שעליו התבססה התיירת בבקשתה לקבל מעמד של עולה חדשה</w:t>
      </w:r>
      <w:r w:rsidRPr="00884FA6">
        <w:rPr>
          <w:rFonts w:ascii="David" w:hAnsi="David" w:cs="David"/>
          <w:sz w:val="24"/>
          <w:szCs w:val="24"/>
        </w:rPr>
        <w:t xml:space="preserve">. </w:t>
      </w:r>
      <w:r w:rsidRPr="00884FA6">
        <w:rPr>
          <w:rFonts w:ascii="David" w:hAnsi="David" w:cs="David"/>
          <w:sz w:val="24"/>
          <w:szCs w:val="24"/>
          <w:rtl/>
        </w:rPr>
        <w:t>הסבר כיצד חוק זה בא לידי ביטוי בקטע</w:t>
      </w:r>
      <w:r w:rsidRPr="00884FA6">
        <w:rPr>
          <w:rFonts w:ascii="David" w:hAnsi="David" w:cs="David"/>
          <w:sz w:val="24"/>
          <w:szCs w:val="24"/>
        </w:rPr>
        <w:t xml:space="preserve">. </w:t>
      </w:r>
    </w:p>
    <w:p w14:paraId="4987D696" w14:textId="4E178763" w:rsidR="00884FA6" w:rsidRPr="00186F7E" w:rsidRDefault="00884FA6" w:rsidP="00186F7E">
      <w:pPr>
        <w:pStyle w:val="a3"/>
        <w:numPr>
          <w:ilvl w:val="0"/>
          <w:numId w:val="26"/>
        </w:numPr>
        <w:spacing w:line="360" w:lineRule="auto"/>
        <w:rPr>
          <w:rFonts w:ascii="David" w:hAnsi="David" w:cs="David"/>
          <w:sz w:val="24"/>
          <w:szCs w:val="24"/>
        </w:rPr>
      </w:pPr>
      <w:r w:rsidRPr="00884FA6">
        <w:rPr>
          <w:rFonts w:ascii="David" w:hAnsi="David" w:cs="David"/>
          <w:sz w:val="24"/>
          <w:szCs w:val="24"/>
          <w:rtl/>
        </w:rPr>
        <w:t xml:space="preserve">ציין והצג את סוג </w:t>
      </w:r>
      <w:r w:rsidRPr="00186F7E">
        <w:rPr>
          <w:rFonts w:ascii="David" w:hAnsi="David" w:cs="David"/>
          <w:b/>
          <w:bCs/>
          <w:sz w:val="24"/>
          <w:szCs w:val="24"/>
          <w:rtl/>
        </w:rPr>
        <w:t>מנגנון הפיקוח והביקורת</w:t>
      </w:r>
      <w:r w:rsidRPr="00884FA6">
        <w:rPr>
          <w:rFonts w:ascii="David" w:hAnsi="David" w:cs="David"/>
          <w:sz w:val="24"/>
          <w:szCs w:val="24"/>
          <w:rtl/>
        </w:rPr>
        <w:t xml:space="preserve"> שבו נעזרה התיירת כדי להשיג את מטרתה</w:t>
      </w:r>
      <w:r w:rsidRPr="00884FA6">
        <w:rPr>
          <w:rFonts w:ascii="David" w:hAnsi="David" w:cs="David"/>
          <w:sz w:val="24"/>
          <w:szCs w:val="24"/>
        </w:rPr>
        <w:t xml:space="preserve">. </w:t>
      </w:r>
      <w:r w:rsidR="00186F7E">
        <w:rPr>
          <w:rFonts w:ascii="David" w:hAnsi="David" w:cs="David" w:hint="cs"/>
          <w:sz w:val="24"/>
          <w:szCs w:val="24"/>
          <w:rtl/>
        </w:rPr>
        <w:t xml:space="preserve"> </w:t>
      </w:r>
      <w:r w:rsidRPr="00186F7E">
        <w:rPr>
          <w:rFonts w:ascii="David" w:hAnsi="David" w:cs="David"/>
          <w:sz w:val="24"/>
          <w:szCs w:val="24"/>
          <w:rtl/>
        </w:rPr>
        <w:t>הסבר כיצד סוג מנגנון זה בא לידי ביטוי בקטע</w:t>
      </w:r>
      <w:r w:rsidRPr="00186F7E">
        <w:rPr>
          <w:rFonts w:ascii="David" w:hAnsi="David" w:cs="David"/>
          <w:sz w:val="24"/>
          <w:szCs w:val="24"/>
        </w:rPr>
        <w:t>.</w:t>
      </w:r>
    </w:p>
    <w:p w14:paraId="17891C5A" w14:textId="5F4FA207" w:rsidR="00004283" w:rsidRPr="00434B81" w:rsidRDefault="003861C7" w:rsidP="00434B81">
      <w:pPr>
        <w:pStyle w:val="a5"/>
        <w:tabs>
          <w:tab w:val="clear" w:pos="4153"/>
          <w:tab w:val="clear" w:pos="8306"/>
        </w:tabs>
        <w:spacing w:line="360" w:lineRule="auto"/>
        <w:ind w:left="226"/>
        <w:rPr>
          <w:rFonts w:ascii="David" w:hAnsi="David" w:cs="David"/>
          <w:sz w:val="24"/>
          <w:szCs w:val="24"/>
        </w:rPr>
      </w:pPr>
      <w:r w:rsidRPr="00434B81">
        <w:rPr>
          <w:rFonts w:ascii="David" w:hAnsi="David" w:cs="David" w:hint="cs"/>
          <w:sz w:val="24"/>
          <w:szCs w:val="24"/>
          <w:rtl/>
        </w:rPr>
        <w:t>.</w:t>
      </w:r>
    </w:p>
    <w:p w14:paraId="02117580" w14:textId="77777777" w:rsidR="00004283" w:rsidRPr="0019747C" w:rsidRDefault="00004283" w:rsidP="00004283">
      <w:pPr>
        <w:pStyle w:val="a3"/>
        <w:ind w:left="502"/>
      </w:pPr>
    </w:p>
    <w:p w14:paraId="34AC8E8B" w14:textId="58488883" w:rsidR="00F45E1A" w:rsidRDefault="00F45E1A"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504E1B6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2B17219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3170C519"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4E4613BE"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71703AAF" w14:textId="77777777" w:rsidR="00473CC0" w:rsidRDefault="00473CC0" w:rsidP="002C0B6A">
      <w:pPr>
        <w:shd w:val="clear" w:color="auto" w:fill="FFFFFF"/>
        <w:spacing w:after="0" w:line="240" w:lineRule="auto"/>
        <w:rPr>
          <w:rFonts w:ascii="Arial" w:eastAsia="Times New Roman" w:hAnsi="Arial" w:cs="Arial"/>
          <w:color w:val="888888"/>
          <w:sz w:val="24"/>
          <w:szCs w:val="24"/>
          <w:shd w:val="clear" w:color="auto" w:fill="FFFFFF"/>
          <w:rtl/>
        </w:rPr>
      </w:pPr>
    </w:p>
    <w:p w14:paraId="072AA078" w14:textId="4B44E131" w:rsidR="00554962" w:rsidRPr="004E58F6" w:rsidRDefault="00554962" w:rsidP="007152B6">
      <w:pPr>
        <w:pStyle w:val="af3"/>
        <w:spacing w:line="336" w:lineRule="auto"/>
        <w:ind w:left="2160" w:right="-851" w:firstLine="720"/>
        <w:jc w:val="both"/>
        <w:rPr>
          <w:rFonts w:ascii="David" w:hAnsi="David"/>
          <w:sz w:val="32"/>
          <w:szCs w:val="32"/>
          <w:u w:val="single"/>
          <w:rtl/>
        </w:rPr>
      </w:pPr>
      <w:r w:rsidRPr="004E58F6">
        <w:rPr>
          <w:rFonts w:ascii="David" w:hAnsi="David" w:hint="cs"/>
          <w:sz w:val="32"/>
          <w:szCs w:val="32"/>
          <w:u w:val="single"/>
          <w:rtl/>
        </w:rPr>
        <w:t>פרק שני (40 נקודות)</w:t>
      </w:r>
    </w:p>
    <w:p w14:paraId="095AC2C9" w14:textId="77777777" w:rsidR="00554962" w:rsidRPr="00CB125E" w:rsidRDefault="00554962" w:rsidP="00CB125E">
      <w:pPr>
        <w:pStyle w:val="a3"/>
        <w:spacing w:line="240" w:lineRule="auto"/>
        <w:rPr>
          <w:sz w:val="16"/>
          <w:szCs w:val="16"/>
          <w:rtl/>
        </w:rPr>
      </w:pPr>
    </w:p>
    <w:p w14:paraId="5343A828" w14:textId="4FC56CDC" w:rsidR="00B22800" w:rsidRDefault="00B22800" w:rsidP="00B22800">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ענ</w:t>
      </w:r>
      <w:r w:rsidR="00186F7E">
        <w:rPr>
          <w:rFonts w:ascii="David" w:hAnsi="David" w:cs="David" w:hint="cs"/>
          <w:b/>
          <w:bCs/>
          <w:sz w:val="24"/>
          <w:szCs w:val="24"/>
          <w:rtl/>
        </w:rPr>
        <w:t>י</w:t>
      </w:r>
      <w:r w:rsidRPr="0066797B">
        <w:rPr>
          <w:rFonts w:ascii="David" w:hAnsi="David" w:cs="David"/>
          <w:b/>
          <w:bCs/>
          <w:sz w:val="24"/>
          <w:szCs w:val="24"/>
          <w:rtl/>
        </w:rPr>
        <w:t xml:space="preserve"> על </w:t>
      </w:r>
      <w:r>
        <w:rPr>
          <w:rFonts w:ascii="David" w:hAnsi="David" w:cs="David" w:hint="cs"/>
          <w:b/>
          <w:bCs/>
          <w:sz w:val="24"/>
          <w:szCs w:val="24"/>
          <w:u w:val="single"/>
          <w:rtl/>
        </w:rPr>
        <w:t xml:space="preserve">שתיים </w:t>
      </w:r>
      <w:r w:rsidRPr="0066797B">
        <w:rPr>
          <w:rFonts w:ascii="David" w:hAnsi="David" w:cs="David"/>
          <w:b/>
          <w:bCs/>
          <w:sz w:val="24"/>
          <w:szCs w:val="24"/>
          <w:rtl/>
        </w:rPr>
        <w:t>מהשאלות 3-7</w:t>
      </w:r>
      <w:r>
        <w:rPr>
          <w:rFonts w:ascii="David" w:hAnsi="David" w:cs="David" w:hint="cs"/>
          <w:b/>
          <w:bCs/>
          <w:sz w:val="24"/>
          <w:szCs w:val="24"/>
          <w:rtl/>
        </w:rPr>
        <w:t xml:space="preserve"> . לכל שאלה- 10 נקודות</w:t>
      </w:r>
    </w:p>
    <w:p w14:paraId="290081D3" w14:textId="77777777" w:rsidR="00554962" w:rsidRDefault="00554962" w:rsidP="00837DC1">
      <w:pPr>
        <w:pStyle w:val="a3"/>
        <w:spacing w:line="360" w:lineRule="auto"/>
        <w:rPr>
          <w:rtl/>
        </w:rPr>
      </w:pPr>
    </w:p>
    <w:p w14:paraId="629181C4" w14:textId="7FA09A32" w:rsidR="003808DE" w:rsidRPr="005331BC" w:rsidRDefault="00884FA6" w:rsidP="003D1BAE">
      <w:pPr>
        <w:pStyle w:val="a3"/>
        <w:numPr>
          <w:ilvl w:val="0"/>
          <w:numId w:val="1"/>
        </w:numPr>
        <w:spacing w:line="360" w:lineRule="auto"/>
        <w:rPr>
          <w:rFonts w:ascii="David" w:hAnsi="David" w:cs="David"/>
          <w:b/>
          <w:bCs/>
          <w:sz w:val="24"/>
          <w:szCs w:val="24"/>
          <w:highlight w:val="yellow"/>
        </w:rPr>
      </w:pPr>
      <w:r>
        <w:rPr>
          <w:rFonts w:ascii="David" w:hAnsi="David" w:cs="David" w:hint="cs"/>
          <w:sz w:val="24"/>
          <w:szCs w:val="24"/>
          <w:rtl/>
        </w:rPr>
        <w:lastRenderedPageBreak/>
        <w:t>הצ</w:t>
      </w:r>
      <w:r w:rsidR="00186F7E">
        <w:rPr>
          <w:rFonts w:ascii="David" w:hAnsi="David" w:cs="David" w:hint="cs"/>
          <w:sz w:val="24"/>
          <w:szCs w:val="24"/>
          <w:rtl/>
        </w:rPr>
        <w:t>י</w:t>
      </w:r>
      <w:r>
        <w:rPr>
          <w:rFonts w:ascii="David" w:hAnsi="David" w:cs="David" w:hint="cs"/>
          <w:sz w:val="24"/>
          <w:szCs w:val="24"/>
          <w:rtl/>
        </w:rPr>
        <w:t>גי מהו בג"ץ ואיזה עקרון דמוקרטי הוא מבטא בעבודתו.</w:t>
      </w:r>
      <w:r w:rsidR="005331BC">
        <w:rPr>
          <w:rFonts w:ascii="David" w:hAnsi="David" w:cs="David" w:hint="cs"/>
          <w:sz w:val="24"/>
          <w:szCs w:val="24"/>
          <w:rtl/>
        </w:rPr>
        <w:t xml:space="preserve"> </w:t>
      </w:r>
      <w:r w:rsidR="005331BC" w:rsidRPr="005331BC">
        <w:rPr>
          <w:rFonts w:ascii="David" w:hAnsi="David" w:cs="David"/>
          <w:b/>
          <w:bCs/>
          <w:sz w:val="24"/>
          <w:szCs w:val="24"/>
          <w:highlight w:val="yellow"/>
          <w:rtl/>
        </w:rPr>
        <w:t>–</w:t>
      </w:r>
      <w:r w:rsidR="005331BC" w:rsidRPr="005331BC">
        <w:rPr>
          <w:rFonts w:ascii="David" w:hAnsi="David" w:cs="David" w:hint="cs"/>
          <w:b/>
          <w:bCs/>
          <w:sz w:val="24"/>
          <w:szCs w:val="24"/>
          <w:highlight w:val="yellow"/>
          <w:rtl/>
        </w:rPr>
        <w:t xml:space="preserve"> גם קודם היתה שאלה על בגצ. אולי כדאי לשנות אחת מהן</w:t>
      </w:r>
      <w:r w:rsidR="005331BC">
        <w:rPr>
          <w:rFonts w:ascii="David" w:hAnsi="David" w:cs="David" w:hint="cs"/>
          <w:b/>
          <w:bCs/>
          <w:sz w:val="24"/>
          <w:szCs w:val="24"/>
          <w:highlight w:val="yellow"/>
          <w:rtl/>
        </w:rPr>
        <w:t>?</w:t>
      </w:r>
    </w:p>
    <w:p w14:paraId="5446D822" w14:textId="63EE0AD6" w:rsidR="00FC3E15" w:rsidRPr="00B22800" w:rsidRDefault="00DF4734" w:rsidP="003D1BAE">
      <w:pPr>
        <w:pStyle w:val="a3"/>
        <w:numPr>
          <w:ilvl w:val="0"/>
          <w:numId w:val="1"/>
        </w:numPr>
        <w:spacing w:line="360" w:lineRule="auto"/>
        <w:rPr>
          <w:rFonts w:ascii="David" w:hAnsi="David" w:cs="David"/>
          <w:sz w:val="24"/>
          <w:szCs w:val="24"/>
        </w:rPr>
      </w:pPr>
      <w:r w:rsidRPr="00B22800">
        <w:rPr>
          <w:rFonts w:ascii="David" w:hAnsi="David" w:cs="David" w:hint="cs"/>
          <w:sz w:val="24"/>
          <w:szCs w:val="24"/>
          <w:rtl/>
        </w:rPr>
        <w:t>הצ</w:t>
      </w:r>
      <w:r w:rsidR="00186F7E">
        <w:rPr>
          <w:rFonts w:ascii="David" w:hAnsi="David" w:cs="David" w:hint="cs"/>
          <w:sz w:val="24"/>
          <w:szCs w:val="24"/>
          <w:rtl/>
        </w:rPr>
        <w:t>י</w:t>
      </w:r>
      <w:r w:rsidRPr="00B22800">
        <w:rPr>
          <w:rFonts w:ascii="David" w:hAnsi="David" w:cs="David" w:hint="cs"/>
          <w:sz w:val="24"/>
          <w:szCs w:val="24"/>
          <w:rtl/>
        </w:rPr>
        <w:t>ג</w:t>
      </w:r>
      <w:r w:rsidR="00884FA6">
        <w:rPr>
          <w:rFonts w:ascii="David" w:hAnsi="David" w:cs="David" w:hint="cs"/>
          <w:sz w:val="24"/>
          <w:szCs w:val="24"/>
          <w:rtl/>
        </w:rPr>
        <w:t>י מהו חוק הלאום וכיצד הוא מבטא את האופי היהודי של המדינה</w:t>
      </w:r>
    </w:p>
    <w:p w14:paraId="37BC38E2" w14:textId="77777777" w:rsidR="005331BC" w:rsidRPr="005331BC" w:rsidRDefault="00884FA6" w:rsidP="005331BC">
      <w:pPr>
        <w:pStyle w:val="a3"/>
        <w:numPr>
          <w:ilvl w:val="0"/>
          <w:numId w:val="1"/>
        </w:numPr>
        <w:spacing w:line="360" w:lineRule="auto"/>
        <w:rPr>
          <w:rFonts w:ascii="David" w:hAnsi="David" w:cs="David"/>
          <w:sz w:val="24"/>
          <w:szCs w:val="24"/>
          <w:rtl/>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 xml:space="preserve">גי </w:t>
      </w:r>
      <w:r w:rsidR="005331BC" w:rsidRPr="005331BC">
        <w:rPr>
          <w:rFonts w:ascii="David" w:hAnsi="David" w:cs="David"/>
          <w:sz w:val="24"/>
          <w:szCs w:val="24"/>
          <w:rtl/>
        </w:rPr>
        <w:t>ביטוי אחד מהכרזת העצמאות לאופי הדמוקרטי של מדינת ישראל וביטוי אחד (נוסף)</w:t>
      </w:r>
    </w:p>
    <w:p w14:paraId="38AB35F0" w14:textId="77777777" w:rsidR="005331BC" w:rsidRDefault="005331BC" w:rsidP="005331BC">
      <w:pPr>
        <w:pStyle w:val="a3"/>
        <w:spacing w:line="360" w:lineRule="auto"/>
        <w:ind w:left="502"/>
        <w:rPr>
          <w:rFonts w:ascii="David" w:hAnsi="David" w:cs="David"/>
          <w:sz w:val="24"/>
          <w:szCs w:val="24"/>
          <w:rtl/>
        </w:rPr>
      </w:pPr>
      <w:r w:rsidRPr="005331BC">
        <w:rPr>
          <w:rFonts w:ascii="David" w:hAnsi="David" w:cs="David"/>
          <w:sz w:val="24"/>
          <w:szCs w:val="24"/>
          <w:rtl/>
        </w:rPr>
        <w:t>מן ההכרזה לאופי היהודי של מדינת ישראל.</w:t>
      </w:r>
      <w:r>
        <w:rPr>
          <w:rFonts w:ascii="David" w:hAnsi="David" w:cs="David" w:hint="cs"/>
          <w:sz w:val="24"/>
          <w:szCs w:val="24"/>
          <w:rtl/>
        </w:rPr>
        <w:t xml:space="preserve"> </w:t>
      </w:r>
    </w:p>
    <w:p w14:paraId="6CF5E1F9" w14:textId="5BC1E641" w:rsidR="002C0B6A" w:rsidRPr="005331BC" w:rsidRDefault="005331BC" w:rsidP="005331BC">
      <w:pPr>
        <w:pStyle w:val="a3"/>
        <w:spacing w:line="360" w:lineRule="auto"/>
        <w:ind w:left="502"/>
        <w:rPr>
          <w:rFonts w:ascii="David" w:hAnsi="David" w:cs="David"/>
          <w:sz w:val="24"/>
          <w:szCs w:val="24"/>
        </w:rPr>
      </w:pPr>
      <w:r w:rsidRPr="005331BC">
        <w:rPr>
          <w:rFonts w:ascii="David" w:hAnsi="David" w:cs="David" w:hint="cs"/>
          <w:b/>
          <w:bCs/>
          <w:sz w:val="32"/>
          <w:szCs w:val="32"/>
          <w:highlight w:val="yellow"/>
          <w:rtl/>
        </w:rPr>
        <w:t>או</w:t>
      </w:r>
      <w:r w:rsidRPr="005331BC">
        <w:rPr>
          <w:rFonts w:ascii="David" w:hAnsi="David" w:cs="David" w:hint="cs"/>
          <w:sz w:val="32"/>
          <w:szCs w:val="32"/>
          <w:rtl/>
        </w:rPr>
        <w:t xml:space="preserve"> </w:t>
      </w:r>
      <w:r>
        <w:rPr>
          <w:rFonts w:ascii="David" w:hAnsi="David" w:cs="David" w:hint="cs"/>
          <w:sz w:val="24"/>
          <w:szCs w:val="24"/>
          <w:rtl/>
        </w:rPr>
        <w:t>הציגי את עיקרון הדמוקרטיה המתגוננת.</w:t>
      </w:r>
    </w:p>
    <w:p w14:paraId="64635B4D" w14:textId="3E22A88E" w:rsidR="00DF4734" w:rsidRPr="00B22800" w:rsidRDefault="00884FA6" w:rsidP="003D1BAE">
      <w:pPr>
        <w:pStyle w:val="a3"/>
        <w:numPr>
          <w:ilvl w:val="0"/>
          <w:numId w:val="1"/>
        </w:numPr>
        <w:spacing w:line="360" w:lineRule="auto"/>
        <w:rPr>
          <w:rFonts w:ascii="David" w:hAnsi="David" w:cs="David"/>
          <w:sz w:val="24"/>
          <w:szCs w:val="24"/>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גי מהי קואלציה ומהי אופוזציה</w:t>
      </w:r>
    </w:p>
    <w:p w14:paraId="11472745" w14:textId="23668A44" w:rsidR="00CA5799" w:rsidRPr="00B22800" w:rsidRDefault="00884FA6" w:rsidP="003D1BAE">
      <w:pPr>
        <w:pStyle w:val="a3"/>
        <w:numPr>
          <w:ilvl w:val="0"/>
          <w:numId w:val="1"/>
        </w:numPr>
        <w:spacing w:line="360" w:lineRule="auto"/>
        <w:rPr>
          <w:rFonts w:ascii="David" w:hAnsi="David" w:cs="David"/>
          <w:sz w:val="24"/>
          <w:szCs w:val="24"/>
        </w:rPr>
      </w:pPr>
      <w:r>
        <w:rPr>
          <w:rFonts w:ascii="David" w:hAnsi="David" w:cs="David" w:hint="cs"/>
          <w:sz w:val="24"/>
          <w:szCs w:val="24"/>
          <w:rtl/>
        </w:rPr>
        <w:t>הצ</w:t>
      </w:r>
      <w:r w:rsidR="00186F7E">
        <w:rPr>
          <w:rFonts w:ascii="David" w:hAnsi="David" w:cs="David" w:hint="cs"/>
          <w:sz w:val="24"/>
          <w:szCs w:val="24"/>
          <w:rtl/>
        </w:rPr>
        <w:t>י</w:t>
      </w:r>
      <w:r>
        <w:rPr>
          <w:rFonts w:ascii="David" w:hAnsi="David" w:cs="David" w:hint="cs"/>
          <w:sz w:val="24"/>
          <w:szCs w:val="24"/>
          <w:rtl/>
        </w:rPr>
        <w:t>ג</w:t>
      </w:r>
      <w:r w:rsidR="005C67E4">
        <w:rPr>
          <w:rFonts w:ascii="David" w:hAnsi="David" w:cs="David" w:hint="cs"/>
          <w:sz w:val="24"/>
          <w:szCs w:val="24"/>
          <w:rtl/>
        </w:rPr>
        <w:t>י את ההבדל בין לאומיות אתנית תרבותית לקבוצה אתנית ואת המשותף</w:t>
      </w:r>
      <w:r w:rsidR="00186F7E">
        <w:rPr>
          <w:rFonts w:ascii="David" w:hAnsi="David" w:cs="David" w:hint="cs"/>
          <w:sz w:val="24"/>
          <w:szCs w:val="24"/>
          <w:rtl/>
        </w:rPr>
        <w:t xml:space="preserve"> להם</w:t>
      </w:r>
      <w:r w:rsidR="005C67E4">
        <w:rPr>
          <w:rFonts w:ascii="David" w:hAnsi="David" w:cs="David" w:hint="cs"/>
          <w:sz w:val="24"/>
          <w:szCs w:val="24"/>
          <w:rtl/>
        </w:rPr>
        <w:t>.</w:t>
      </w:r>
    </w:p>
    <w:p w14:paraId="44C4C0DE" w14:textId="77777777" w:rsidR="00B22800" w:rsidRPr="00CB125E" w:rsidRDefault="00B22800" w:rsidP="00CB125E">
      <w:pPr>
        <w:pStyle w:val="a3"/>
        <w:spacing w:line="240" w:lineRule="auto"/>
        <w:ind w:left="360"/>
        <w:rPr>
          <w:sz w:val="16"/>
          <w:szCs w:val="16"/>
        </w:rPr>
      </w:pPr>
    </w:p>
    <w:p w14:paraId="56553323" w14:textId="77777777" w:rsidR="00B22800" w:rsidRDefault="00B22800" w:rsidP="00B22800">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w:t>
      </w:r>
      <w:r>
        <w:rPr>
          <w:rFonts w:ascii="David" w:hAnsi="David" w:cs="David" w:hint="cs"/>
          <w:b/>
          <w:bCs/>
          <w:sz w:val="24"/>
          <w:szCs w:val="24"/>
          <w:rtl/>
        </w:rPr>
        <w:t>ה</w:t>
      </w:r>
      <w:r w:rsidRPr="0066797B">
        <w:rPr>
          <w:rFonts w:ascii="David" w:hAnsi="David" w:cs="David"/>
          <w:b/>
          <w:bCs/>
          <w:sz w:val="24"/>
          <w:szCs w:val="24"/>
          <w:rtl/>
        </w:rPr>
        <w:t>שאלות 8-12</w:t>
      </w:r>
      <w:r>
        <w:rPr>
          <w:rFonts w:ascii="David" w:hAnsi="David" w:cs="David" w:hint="cs"/>
          <w:b/>
          <w:bCs/>
          <w:sz w:val="24"/>
          <w:szCs w:val="24"/>
          <w:rtl/>
        </w:rPr>
        <w:t xml:space="preserve"> תשובה 14 נקודות</w:t>
      </w:r>
    </w:p>
    <w:p w14:paraId="0EDBA960" w14:textId="56D71CAE" w:rsidR="008675EB" w:rsidRPr="00CB125E" w:rsidRDefault="008675EB" w:rsidP="00CB125E">
      <w:pPr>
        <w:spacing w:line="240" w:lineRule="auto"/>
        <w:rPr>
          <w:rFonts w:ascii="David" w:hAnsi="David" w:cs="David"/>
          <w:b/>
          <w:bCs/>
          <w:sz w:val="16"/>
          <w:szCs w:val="16"/>
          <w:u w:val="single"/>
          <w:rtl/>
        </w:rPr>
      </w:pPr>
    </w:p>
    <w:p w14:paraId="06E172D2" w14:textId="1BFD73DC" w:rsidR="00494C52" w:rsidRPr="008675EB" w:rsidRDefault="00494C52" w:rsidP="00CB125E">
      <w:pPr>
        <w:pStyle w:val="a3"/>
        <w:numPr>
          <w:ilvl w:val="0"/>
          <w:numId w:val="1"/>
        </w:numPr>
        <w:spacing w:line="276" w:lineRule="auto"/>
        <w:rPr>
          <w:rFonts w:ascii="David" w:hAnsi="David" w:cs="David"/>
          <w:b/>
          <w:bCs/>
          <w:sz w:val="24"/>
          <w:szCs w:val="24"/>
          <w:u w:val="single"/>
          <w:rtl/>
        </w:rPr>
      </w:pPr>
      <w:r w:rsidRPr="008675EB">
        <w:rPr>
          <w:rFonts w:ascii="David" w:hAnsi="David" w:cs="David" w:hint="cs"/>
          <w:b/>
          <w:bCs/>
          <w:sz w:val="24"/>
          <w:szCs w:val="24"/>
          <w:u w:val="single"/>
          <w:rtl/>
        </w:rPr>
        <w:t>אשכול העולם היהודי</w:t>
      </w:r>
    </w:p>
    <w:p w14:paraId="18D6DF5D" w14:textId="23350123" w:rsidR="004C746B" w:rsidRPr="005331BC" w:rsidRDefault="004C746B" w:rsidP="003D1BAE">
      <w:pPr>
        <w:spacing w:after="0" w:line="360" w:lineRule="auto"/>
        <w:rPr>
          <w:rFonts w:ascii="David" w:hAnsi="David" w:cs="David"/>
          <w:b/>
          <w:bCs/>
          <w:sz w:val="24"/>
          <w:szCs w:val="24"/>
          <w:rtl/>
        </w:rPr>
      </w:pPr>
      <w:r w:rsidRPr="004C746B">
        <w:rPr>
          <w:rFonts w:ascii="David" w:hAnsi="David" w:cs="David"/>
          <w:sz w:val="24"/>
          <w:szCs w:val="24"/>
          <w:rtl/>
        </w:rPr>
        <w:t xml:space="preserve">הצג את </w:t>
      </w:r>
      <w:r w:rsidRPr="004C746B">
        <w:rPr>
          <w:rFonts w:ascii="David" w:hAnsi="David" w:cs="David"/>
          <w:b/>
          <w:bCs/>
          <w:sz w:val="24"/>
          <w:szCs w:val="24"/>
          <w:u w:val="single"/>
          <w:rtl/>
        </w:rPr>
        <w:t>המחלוקת</w:t>
      </w:r>
      <w:r w:rsidRPr="004C746B">
        <w:rPr>
          <w:rFonts w:ascii="David" w:hAnsi="David" w:cs="David"/>
          <w:sz w:val="24"/>
          <w:szCs w:val="24"/>
          <w:rtl/>
        </w:rPr>
        <w:t xml:space="preserve"> בחברה בישראל בנוגע לסוגיית צביון השבת במרחב הציבורי.</w:t>
      </w:r>
      <w:r w:rsidR="005331BC">
        <w:rPr>
          <w:rFonts w:ascii="David" w:hAnsi="David" w:cs="David" w:hint="cs"/>
          <w:sz w:val="24"/>
          <w:szCs w:val="24"/>
          <w:rtl/>
        </w:rPr>
        <w:t xml:space="preserve"> </w:t>
      </w:r>
      <w:r w:rsidR="005331BC" w:rsidRPr="005331BC">
        <w:rPr>
          <w:rFonts w:ascii="David" w:hAnsi="David" w:cs="David"/>
          <w:b/>
          <w:bCs/>
          <w:sz w:val="24"/>
          <w:szCs w:val="24"/>
          <w:highlight w:val="yellow"/>
          <w:rtl/>
        </w:rPr>
        <w:t>–</w:t>
      </w:r>
      <w:r w:rsidR="005331BC" w:rsidRPr="005331BC">
        <w:rPr>
          <w:rFonts w:ascii="David" w:hAnsi="David" w:cs="David" w:hint="cs"/>
          <w:b/>
          <w:bCs/>
          <w:sz w:val="24"/>
          <w:szCs w:val="24"/>
          <w:highlight w:val="yellow"/>
          <w:rtl/>
        </w:rPr>
        <w:t xml:space="preserve"> </w:t>
      </w:r>
      <w:r w:rsidR="005331BC">
        <w:rPr>
          <w:rFonts w:ascii="David" w:hAnsi="David" w:cs="David" w:hint="cs"/>
          <w:b/>
          <w:bCs/>
          <w:sz w:val="24"/>
          <w:szCs w:val="24"/>
          <w:highlight w:val="yellow"/>
          <w:rtl/>
        </w:rPr>
        <w:t>אני חושבת ש</w:t>
      </w:r>
      <w:r w:rsidR="005331BC" w:rsidRPr="005331BC">
        <w:rPr>
          <w:rFonts w:ascii="David" w:hAnsi="David" w:cs="David" w:hint="cs"/>
          <w:b/>
          <w:bCs/>
          <w:sz w:val="24"/>
          <w:szCs w:val="24"/>
          <w:highlight w:val="yellow"/>
          <w:rtl/>
        </w:rPr>
        <w:t xml:space="preserve">השאלה לא </w:t>
      </w:r>
      <w:r w:rsidR="005331BC">
        <w:rPr>
          <w:rFonts w:ascii="David" w:hAnsi="David" w:cs="David" w:hint="cs"/>
          <w:b/>
          <w:bCs/>
          <w:sz w:val="24"/>
          <w:szCs w:val="24"/>
          <w:highlight w:val="yellow"/>
          <w:rtl/>
        </w:rPr>
        <w:t xml:space="preserve">מספיק </w:t>
      </w:r>
      <w:r w:rsidR="005331BC" w:rsidRPr="005331BC">
        <w:rPr>
          <w:rFonts w:ascii="David" w:hAnsi="David" w:cs="David" w:hint="cs"/>
          <w:b/>
          <w:bCs/>
          <w:sz w:val="24"/>
          <w:szCs w:val="24"/>
          <w:highlight w:val="yellow"/>
          <w:rtl/>
        </w:rPr>
        <w:t>ברורה. מה מצופה כתשובה?</w:t>
      </w:r>
    </w:p>
    <w:p w14:paraId="17AEE806" w14:textId="74A3AD4B" w:rsidR="004C746B" w:rsidRDefault="004C746B" w:rsidP="003D1BAE">
      <w:pPr>
        <w:spacing w:line="360" w:lineRule="auto"/>
        <w:rPr>
          <w:rFonts w:ascii="David" w:hAnsi="David" w:cs="David"/>
          <w:sz w:val="24"/>
          <w:szCs w:val="24"/>
          <w:rtl/>
        </w:rPr>
      </w:pPr>
      <w:r w:rsidRPr="004C746B">
        <w:rPr>
          <w:rFonts w:ascii="David" w:hAnsi="David" w:cs="David"/>
          <w:sz w:val="24"/>
          <w:szCs w:val="24"/>
          <w:rtl/>
        </w:rPr>
        <w:t xml:space="preserve"> הסבר כיצד </w:t>
      </w:r>
      <w:r w:rsidRPr="004C746B">
        <w:rPr>
          <w:rFonts w:ascii="David" w:hAnsi="David" w:cs="David"/>
          <w:b/>
          <w:bCs/>
          <w:sz w:val="24"/>
          <w:szCs w:val="24"/>
          <w:rtl/>
        </w:rPr>
        <w:t>עקרון ההסכמיות</w:t>
      </w:r>
      <w:r w:rsidRPr="004C746B">
        <w:rPr>
          <w:rFonts w:ascii="David" w:hAnsi="David" w:cs="David"/>
          <w:sz w:val="24"/>
          <w:szCs w:val="24"/>
          <w:rtl/>
        </w:rPr>
        <w:t xml:space="preserve"> יכול לסייע לפתרון המחלוקת בסוגיית צביון השבת במרחב </w:t>
      </w:r>
      <w:r w:rsidR="003D1BAE">
        <w:rPr>
          <w:rFonts w:ascii="David" w:hAnsi="David" w:cs="David" w:hint="cs"/>
          <w:sz w:val="24"/>
          <w:szCs w:val="24"/>
          <w:rtl/>
        </w:rPr>
        <w:t>הציבורי.</w:t>
      </w:r>
    </w:p>
    <w:p w14:paraId="1C6DD5A6" w14:textId="77777777" w:rsidR="004C746B" w:rsidRDefault="004C746B" w:rsidP="004C746B">
      <w:pPr>
        <w:spacing w:line="240" w:lineRule="auto"/>
        <w:rPr>
          <w:rFonts w:ascii="David" w:hAnsi="David" w:cs="David"/>
          <w:sz w:val="24"/>
          <w:szCs w:val="24"/>
          <w:rtl/>
        </w:rPr>
      </w:pPr>
    </w:p>
    <w:p w14:paraId="03717A0E" w14:textId="5A8D667B" w:rsidR="00494C52" w:rsidRPr="000A30E9" w:rsidRDefault="00494C52" w:rsidP="000A30E9">
      <w:pPr>
        <w:pStyle w:val="a3"/>
        <w:numPr>
          <w:ilvl w:val="0"/>
          <w:numId w:val="1"/>
        </w:numPr>
        <w:spacing w:line="240" w:lineRule="auto"/>
        <w:rPr>
          <w:rFonts w:ascii="David" w:hAnsi="David" w:cs="David"/>
          <w:b/>
          <w:bCs/>
          <w:sz w:val="24"/>
          <w:szCs w:val="24"/>
          <w:u w:val="single"/>
        </w:rPr>
      </w:pPr>
      <w:r w:rsidRPr="000A30E9">
        <w:rPr>
          <w:rFonts w:ascii="David" w:hAnsi="David" w:cs="David" w:hint="cs"/>
          <w:b/>
          <w:bCs/>
          <w:sz w:val="24"/>
          <w:szCs w:val="24"/>
          <w:u w:val="single"/>
          <w:rtl/>
        </w:rPr>
        <w:t>אשכול: תקשורת ופוליטיקה בישראל</w:t>
      </w:r>
    </w:p>
    <w:p w14:paraId="74A977B9" w14:textId="336FA105" w:rsidR="002C0B6A" w:rsidRPr="008675EB" w:rsidRDefault="00B92E7D" w:rsidP="00E80EAB">
      <w:pPr>
        <w:spacing w:line="240" w:lineRule="auto"/>
        <w:rPr>
          <w:rFonts w:ascii="David" w:hAnsi="David" w:cs="David"/>
          <w:sz w:val="24"/>
          <w:szCs w:val="24"/>
          <w:rtl/>
        </w:rPr>
      </w:pPr>
      <w:r w:rsidRPr="008675EB">
        <w:rPr>
          <w:rFonts w:ascii="David" w:hAnsi="David" w:cs="David" w:hint="cs"/>
          <w:sz w:val="24"/>
          <w:szCs w:val="24"/>
          <w:rtl/>
        </w:rPr>
        <w:t xml:space="preserve">הצג </w:t>
      </w:r>
      <w:r w:rsidR="00E80EAB">
        <w:rPr>
          <w:rFonts w:ascii="David" w:hAnsi="David" w:cs="David" w:hint="cs"/>
          <w:sz w:val="24"/>
          <w:szCs w:val="24"/>
          <w:rtl/>
        </w:rPr>
        <w:t>את</w:t>
      </w:r>
      <w:r w:rsidRPr="008675EB">
        <w:rPr>
          <w:rFonts w:ascii="David" w:hAnsi="David" w:cs="David" w:hint="cs"/>
          <w:sz w:val="24"/>
          <w:szCs w:val="24"/>
          <w:rtl/>
        </w:rPr>
        <w:t xml:space="preserve"> </w:t>
      </w:r>
      <w:r w:rsidR="00E80EAB" w:rsidRPr="00E80EAB">
        <w:rPr>
          <w:rFonts w:ascii="David" w:hAnsi="David" w:cs="David" w:hint="cs"/>
          <w:b/>
          <w:bCs/>
          <w:sz w:val="24"/>
          <w:szCs w:val="24"/>
          <w:rtl/>
        </w:rPr>
        <w:t xml:space="preserve">החוק נגד </w:t>
      </w:r>
      <w:r w:rsidRPr="008675EB">
        <w:rPr>
          <w:rFonts w:ascii="David" w:hAnsi="David" w:cs="David" w:hint="cs"/>
          <w:b/>
          <w:bCs/>
          <w:sz w:val="24"/>
          <w:szCs w:val="24"/>
          <w:rtl/>
        </w:rPr>
        <w:t>בעלות צולבת</w:t>
      </w:r>
      <w:r w:rsidRPr="008675EB">
        <w:rPr>
          <w:rFonts w:ascii="David" w:hAnsi="David" w:cs="David" w:hint="cs"/>
          <w:sz w:val="24"/>
          <w:szCs w:val="24"/>
          <w:rtl/>
        </w:rPr>
        <w:t xml:space="preserve"> </w:t>
      </w:r>
      <w:r w:rsidRPr="008675EB">
        <w:rPr>
          <w:rFonts w:ascii="David" w:hAnsi="David" w:cs="David" w:hint="cs"/>
          <w:b/>
          <w:bCs/>
          <w:sz w:val="24"/>
          <w:szCs w:val="24"/>
          <w:rtl/>
        </w:rPr>
        <w:t>על אמצעי התקשורת</w:t>
      </w:r>
      <w:r w:rsidRPr="008675EB">
        <w:rPr>
          <w:rFonts w:ascii="David" w:hAnsi="David" w:cs="David" w:hint="cs"/>
          <w:sz w:val="24"/>
          <w:szCs w:val="24"/>
          <w:rtl/>
        </w:rPr>
        <w:t>.</w:t>
      </w:r>
    </w:p>
    <w:p w14:paraId="3148629B" w14:textId="4A28D4D5" w:rsidR="00B92E7D" w:rsidRPr="008675EB" w:rsidRDefault="00B92E7D" w:rsidP="00CB125E">
      <w:pPr>
        <w:spacing w:line="240" w:lineRule="auto"/>
        <w:rPr>
          <w:rFonts w:ascii="David" w:hAnsi="David" w:cs="David"/>
          <w:sz w:val="24"/>
          <w:szCs w:val="24"/>
          <w:rtl/>
        </w:rPr>
      </w:pPr>
      <w:r w:rsidRPr="008675EB">
        <w:rPr>
          <w:rFonts w:ascii="David" w:hAnsi="David" w:cs="David" w:hint="cs"/>
          <w:sz w:val="24"/>
          <w:szCs w:val="24"/>
          <w:rtl/>
        </w:rPr>
        <w:t xml:space="preserve">הצג המושג </w:t>
      </w:r>
      <w:r w:rsidRPr="008675EB">
        <w:rPr>
          <w:rFonts w:ascii="David" w:hAnsi="David" w:cs="David" w:hint="cs"/>
          <w:b/>
          <w:bCs/>
          <w:sz w:val="24"/>
          <w:szCs w:val="24"/>
          <w:rtl/>
        </w:rPr>
        <w:t>פלורליזם</w:t>
      </w:r>
      <w:r w:rsidRPr="008675EB">
        <w:rPr>
          <w:rFonts w:ascii="David" w:hAnsi="David" w:cs="David" w:hint="cs"/>
          <w:sz w:val="24"/>
          <w:szCs w:val="24"/>
          <w:rtl/>
        </w:rPr>
        <w:t>.</w:t>
      </w:r>
    </w:p>
    <w:p w14:paraId="1B79D549" w14:textId="3B72D925" w:rsidR="00B92E7D" w:rsidRPr="008675EB" w:rsidRDefault="00B92E7D" w:rsidP="00C811C8">
      <w:pPr>
        <w:spacing w:line="240" w:lineRule="auto"/>
        <w:rPr>
          <w:rFonts w:ascii="David" w:hAnsi="David" w:cs="David"/>
          <w:sz w:val="24"/>
          <w:szCs w:val="24"/>
          <w:rtl/>
        </w:rPr>
      </w:pPr>
      <w:r w:rsidRPr="00DA611E">
        <w:rPr>
          <w:rFonts w:ascii="David" w:hAnsi="David" w:cs="David" w:hint="cs"/>
          <w:sz w:val="24"/>
          <w:szCs w:val="24"/>
          <w:rtl/>
        </w:rPr>
        <w:t>הסבר</w:t>
      </w:r>
      <w:r w:rsidRPr="008675EB">
        <w:rPr>
          <w:rFonts w:ascii="David" w:hAnsi="David" w:cs="David" w:hint="cs"/>
          <w:sz w:val="24"/>
          <w:szCs w:val="24"/>
          <w:rtl/>
        </w:rPr>
        <w:t xml:space="preserve"> כיצד </w:t>
      </w:r>
      <w:r w:rsidR="00C811C8">
        <w:rPr>
          <w:rFonts w:ascii="David" w:hAnsi="David" w:cs="David" w:hint="cs"/>
          <w:sz w:val="24"/>
          <w:szCs w:val="24"/>
          <w:rtl/>
        </w:rPr>
        <w:t>ה</w:t>
      </w:r>
      <w:r w:rsidRPr="008675EB">
        <w:rPr>
          <w:rFonts w:ascii="David" w:hAnsi="David" w:cs="David" w:hint="cs"/>
          <w:sz w:val="24"/>
          <w:szCs w:val="24"/>
          <w:rtl/>
        </w:rPr>
        <w:t xml:space="preserve">חוק </w:t>
      </w:r>
      <w:r w:rsidR="00C811C8">
        <w:rPr>
          <w:rFonts w:ascii="David" w:hAnsi="David" w:cs="David" w:hint="cs"/>
          <w:sz w:val="24"/>
          <w:szCs w:val="24"/>
          <w:rtl/>
        </w:rPr>
        <w:t>נגד בעלות צולבת על אמצעי התקשורת</w:t>
      </w:r>
      <w:r w:rsidRPr="008675EB">
        <w:rPr>
          <w:rFonts w:ascii="David" w:hAnsi="David" w:cs="David" w:hint="cs"/>
          <w:sz w:val="24"/>
          <w:szCs w:val="24"/>
          <w:rtl/>
        </w:rPr>
        <w:t xml:space="preserve"> </w:t>
      </w:r>
      <w:r w:rsidR="00E80EAB">
        <w:rPr>
          <w:rFonts w:ascii="David" w:hAnsi="David" w:cs="David" w:hint="cs"/>
          <w:sz w:val="24"/>
          <w:szCs w:val="24"/>
          <w:rtl/>
        </w:rPr>
        <w:t>מחזק את</w:t>
      </w:r>
      <w:r w:rsidRPr="008675EB">
        <w:rPr>
          <w:rFonts w:ascii="David" w:hAnsi="David" w:cs="David" w:hint="cs"/>
          <w:sz w:val="24"/>
          <w:szCs w:val="24"/>
          <w:rtl/>
        </w:rPr>
        <w:t xml:space="preserve"> עקרון הפלורליזם.</w:t>
      </w:r>
    </w:p>
    <w:p w14:paraId="446BB8EC" w14:textId="77777777" w:rsidR="003861C7" w:rsidRPr="00B92E7D" w:rsidRDefault="003861C7" w:rsidP="00CB125E">
      <w:pPr>
        <w:pStyle w:val="a3"/>
        <w:spacing w:line="240" w:lineRule="auto"/>
        <w:ind w:left="360"/>
        <w:rPr>
          <w:rFonts w:ascii="David" w:hAnsi="David" w:cs="David"/>
          <w:sz w:val="24"/>
          <w:szCs w:val="24"/>
          <w:rtl/>
        </w:rPr>
      </w:pPr>
    </w:p>
    <w:p w14:paraId="322327C6" w14:textId="045802EE" w:rsidR="00494C52" w:rsidRPr="000A30E9" w:rsidRDefault="00494C52" w:rsidP="000A30E9">
      <w:pPr>
        <w:pStyle w:val="a3"/>
        <w:numPr>
          <w:ilvl w:val="0"/>
          <w:numId w:val="1"/>
        </w:numPr>
        <w:spacing w:line="360" w:lineRule="auto"/>
        <w:rPr>
          <w:rFonts w:ascii="David" w:hAnsi="David" w:cs="David"/>
          <w:b/>
          <w:bCs/>
          <w:sz w:val="24"/>
          <w:szCs w:val="24"/>
          <w:u w:val="single"/>
          <w:rtl/>
        </w:rPr>
      </w:pPr>
      <w:r w:rsidRPr="000A30E9">
        <w:rPr>
          <w:rFonts w:ascii="David" w:hAnsi="David" w:cs="David" w:hint="cs"/>
          <w:b/>
          <w:bCs/>
          <w:sz w:val="24"/>
          <w:szCs w:val="24"/>
          <w:u w:val="single"/>
          <w:rtl/>
        </w:rPr>
        <w:t>אשכול : בחירות ומפלגות.</w:t>
      </w:r>
    </w:p>
    <w:p w14:paraId="30BFE1C1" w14:textId="3D444E59"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sidRPr="003861C7">
        <w:rPr>
          <w:rFonts w:ascii="David" w:hAnsi="David" w:cs="David" w:hint="cs"/>
          <w:b/>
          <w:bCs/>
          <w:sz w:val="24"/>
          <w:szCs w:val="24"/>
          <w:rtl/>
        </w:rPr>
        <w:t xml:space="preserve"> </w:t>
      </w:r>
      <w:r w:rsidR="00441C12">
        <w:rPr>
          <w:rFonts w:ascii="David" w:hAnsi="David" w:cs="David" w:hint="cs"/>
          <w:sz w:val="24"/>
          <w:szCs w:val="24"/>
          <w:rtl/>
        </w:rPr>
        <w:t xml:space="preserve">את </w:t>
      </w:r>
      <w:r w:rsidR="00441C12" w:rsidRPr="00441C12">
        <w:rPr>
          <w:rFonts w:ascii="David" w:hAnsi="David" w:cs="David" w:hint="cs"/>
          <w:b/>
          <w:bCs/>
          <w:sz w:val="24"/>
          <w:szCs w:val="24"/>
          <w:rtl/>
        </w:rPr>
        <w:t>שיטת הבחירות בישראל</w:t>
      </w:r>
    </w:p>
    <w:p w14:paraId="5815FFDB" w14:textId="1232E90C"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הצג</w:t>
      </w:r>
      <w:r>
        <w:rPr>
          <w:rFonts w:ascii="David" w:hAnsi="David" w:cs="David" w:hint="cs"/>
          <w:sz w:val="24"/>
          <w:szCs w:val="24"/>
          <w:rtl/>
        </w:rPr>
        <w:t xml:space="preserve"> את עקר</w:t>
      </w:r>
      <w:r w:rsidR="003861C7">
        <w:rPr>
          <w:rFonts w:ascii="David" w:hAnsi="David" w:cs="David" w:hint="cs"/>
          <w:sz w:val="24"/>
          <w:szCs w:val="24"/>
          <w:rtl/>
        </w:rPr>
        <w:t>ו</w:t>
      </w:r>
      <w:r>
        <w:rPr>
          <w:rFonts w:ascii="David" w:hAnsi="David" w:cs="David" w:hint="cs"/>
          <w:sz w:val="24"/>
          <w:szCs w:val="24"/>
          <w:rtl/>
        </w:rPr>
        <w:t xml:space="preserve">ן </w:t>
      </w:r>
      <w:r w:rsidR="00441C12">
        <w:rPr>
          <w:rFonts w:ascii="David" w:hAnsi="David" w:cs="David" w:hint="cs"/>
          <w:b/>
          <w:bCs/>
          <w:sz w:val="24"/>
          <w:szCs w:val="24"/>
          <w:rtl/>
        </w:rPr>
        <w:t>הפלורליזם</w:t>
      </w:r>
      <w:r>
        <w:rPr>
          <w:rFonts w:ascii="David" w:hAnsi="David" w:cs="David" w:hint="cs"/>
          <w:sz w:val="24"/>
          <w:szCs w:val="24"/>
          <w:rtl/>
        </w:rPr>
        <w:t>.</w:t>
      </w:r>
    </w:p>
    <w:p w14:paraId="3CBCD311" w14:textId="2F4BF252" w:rsidR="00494C52" w:rsidRDefault="00494C52" w:rsidP="00441C12">
      <w:pPr>
        <w:spacing w:line="240" w:lineRule="auto"/>
        <w:rPr>
          <w:rFonts w:ascii="David" w:hAnsi="David" w:cs="David"/>
          <w:sz w:val="24"/>
          <w:szCs w:val="24"/>
          <w:rtl/>
        </w:rPr>
      </w:pPr>
      <w:r w:rsidRPr="00CA2979">
        <w:rPr>
          <w:rFonts w:ascii="David" w:hAnsi="David" w:cs="David" w:hint="cs"/>
          <w:sz w:val="24"/>
          <w:szCs w:val="24"/>
          <w:rtl/>
        </w:rPr>
        <w:t>הסבר</w:t>
      </w:r>
      <w:r>
        <w:rPr>
          <w:rFonts w:ascii="David" w:hAnsi="David" w:cs="David" w:hint="cs"/>
          <w:sz w:val="24"/>
          <w:szCs w:val="24"/>
          <w:rtl/>
        </w:rPr>
        <w:t xml:space="preserve"> כיצד עקרון </w:t>
      </w:r>
      <w:r w:rsidR="00441C12">
        <w:rPr>
          <w:rFonts w:ascii="David" w:hAnsi="David" w:cs="David" w:hint="cs"/>
          <w:sz w:val="24"/>
          <w:szCs w:val="24"/>
          <w:rtl/>
        </w:rPr>
        <w:t>הפלורליזם</w:t>
      </w:r>
      <w:r>
        <w:rPr>
          <w:rFonts w:ascii="David" w:hAnsi="David" w:cs="David" w:hint="cs"/>
          <w:sz w:val="24"/>
          <w:szCs w:val="24"/>
          <w:rtl/>
        </w:rPr>
        <w:t xml:space="preserve"> בא לידי ביטוי ב</w:t>
      </w:r>
      <w:r w:rsidR="00441C12">
        <w:rPr>
          <w:rFonts w:ascii="David" w:hAnsi="David" w:cs="David" w:hint="cs"/>
          <w:sz w:val="24"/>
          <w:szCs w:val="24"/>
          <w:rtl/>
        </w:rPr>
        <w:t>שיטת הבחירות הנהוגה בישראל</w:t>
      </w:r>
      <w:r>
        <w:rPr>
          <w:rFonts w:ascii="David" w:hAnsi="David" w:cs="David" w:hint="cs"/>
          <w:sz w:val="24"/>
          <w:szCs w:val="24"/>
          <w:rtl/>
        </w:rPr>
        <w:t>.</w:t>
      </w:r>
    </w:p>
    <w:p w14:paraId="291A24A6" w14:textId="77777777" w:rsidR="003861C7" w:rsidRPr="00CB125E" w:rsidRDefault="003861C7" w:rsidP="00CB125E">
      <w:pPr>
        <w:spacing w:line="240" w:lineRule="auto"/>
        <w:rPr>
          <w:rFonts w:ascii="David" w:hAnsi="David" w:cs="David"/>
          <w:sz w:val="16"/>
          <w:szCs w:val="16"/>
          <w:rtl/>
        </w:rPr>
      </w:pPr>
    </w:p>
    <w:p w14:paraId="3F583EE8" w14:textId="3EBFDF91" w:rsidR="00494C52" w:rsidRPr="00F80E91" w:rsidRDefault="00494C52" w:rsidP="000A30E9">
      <w:pPr>
        <w:pStyle w:val="a3"/>
        <w:numPr>
          <w:ilvl w:val="0"/>
          <w:numId w:val="1"/>
        </w:numPr>
        <w:spacing w:line="360" w:lineRule="auto"/>
        <w:rPr>
          <w:rFonts w:ascii="David" w:hAnsi="David" w:cs="David"/>
          <w:b/>
          <w:bCs/>
          <w:sz w:val="24"/>
          <w:szCs w:val="24"/>
          <w:u w:val="single"/>
          <w:rtl/>
        </w:rPr>
      </w:pPr>
      <w:r w:rsidRPr="00F80E91">
        <w:rPr>
          <w:rFonts w:ascii="David" w:hAnsi="David" w:cs="David" w:hint="cs"/>
          <w:b/>
          <w:bCs/>
          <w:sz w:val="24"/>
          <w:szCs w:val="24"/>
          <w:u w:val="single"/>
          <w:rtl/>
        </w:rPr>
        <w:t>אשכול: רשויות מקומיות</w:t>
      </w:r>
      <w:r w:rsidR="00DF4734" w:rsidRPr="00F80E91">
        <w:rPr>
          <w:rFonts w:ascii="David" w:hAnsi="David" w:cs="David" w:hint="cs"/>
          <w:b/>
          <w:bCs/>
          <w:sz w:val="24"/>
          <w:szCs w:val="24"/>
          <w:u w:val="single"/>
          <w:rtl/>
        </w:rPr>
        <w:t xml:space="preserve">   </w:t>
      </w:r>
    </w:p>
    <w:p w14:paraId="3FB869EE" w14:textId="35C0112F" w:rsidR="00494C52" w:rsidRPr="00F80E91" w:rsidRDefault="00494C52" w:rsidP="00B0506D">
      <w:pPr>
        <w:spacing w:line="240" w:lineRule="auto"/>
        <w:rPr>
          <w:rFonts w:ascii="David" w:hAnsi="David" w:cs="David"/>
          <w:sz w:val="24"/>
          <w:szCs w:val="24"/>
          <w:rtl/>
        </w:rPr>
      </w:pPr>
      <w:r w:rsidRPr="00F80E91">
        <w:rPr>
          <w:rFonts w:ascii="David" w:hAnsi="David" w:cs="David" w:hint="cs"/>
          <w:sz w:val="24"/>
          <w:szCs w:val="24"/>
          <w:rtl/>
        </w:rPr>
        <w:t xml:space="preserve">הצג </w:t>
      </w:r>
      <w:r w:rsidRPr="00F80E91">
        <w:rPr>
          <w:rFonts w:ascii="David" w:hAnsi="David" w:cs="David" w:hint="cs"/>
          <w:sz w:val="24"/>
          <w:szCs w:val="24"/>
          <w:u w:val="single"/>
          <w:rtl/>
        </w:rPr>
        <w:t>שני</w:t>
      </w:r>
      <w:r w:rsidRPr="00F80E91">
        <w:rPr>
          <w:rFonts w:ascii="David" w:hAnsi="David" w:cs="David" w:hint="cs"/>
          <w:sz w:val="24"/>
          <w:szCs w:val="24"/>
          <w:rtl/>
        </w:rPr>
        <w:t xml:space="preserve"> </w:t>
      </w:r>
      <w:r w:rsidR="00B0506D" w:rsidRPr="00F80E91">
        <w:rPr>
          <w:rFonts w:ascii="David" w:hAnsi="David" w:cs="David" w:hint="cs"/>
          <w:b/>
          <w:bCs/>
          <w:sz w:val="24"/>
          <w:szCs w:val="24"/>
          <w:rtl/>
        </w:rPr>
        <w:t>תפקידים של הרשות המקומית</w:t>
      </w:r>
      <w:r w:rsidRPr="00F80E91">
        <w:rPr>
          <w:rFonts w:ascii="David" w:hAnsi="David" w:cs="David" w:hint="cs"/>
          <w:sz w:val="24"/>
          <w:szCs w:val="24"/>
          <w:rtl/>
        </w:rPr>
        <w:t>.</w:t>
      </w:r>
    </w:p>
    <w:p w14:paraId="63A4808C" w14:textId="567DAC86" w:rsidR="00494C52" w:rsidRPr="00F80E91" w:rsidRDefault="00DF4734" w:rsidP="00B0506D">
      <w:pPr>
        <w:spacing w:line="240" w:lineRule="auto"/>
        <w:rPr>
          <w:rFonts w:ascii="David" w:hAnsi="David" w:cs="David"/>
          <w:sz w:val="24"/>
          <w:szCs w:val="24"/>
          <w:rtl/>
        </w:rPr>
      </w:pPr>
      <w:r w:rsidRPr="00F80E91">
        <w:rPr>
          <w:rFonts w:ascii="David" w:hAnsi="David" w:cs="David" w:hint="cs"/>
          <w:sz w:val="24"/>
          <w:szCs w:val="24"/>
          <w:rtl/>
        </w:rPr>
        <w:t>ה</w:t>
      </w:r>
      <w:r w:rsidR="00494C52" w:rsidRPr="00F80E91">
        <w:rPr>
          <w:rFonts w:ascii="David" w:hAnsi="David" w:cs="David" w:hint="cs"/>
          <w:sz w:val="24"/>
          <w:szCs w:val="24"/>
          <w:rtl/>
        </w:rPr>
        <w:t xml:space="preserve">צג את </w:t>
      </w:r>
      <w:r w:rsidR="00B0506D" w:rsidRPr="00F80E91">
        <w:rPr>
          <w:rFonts w:ascii="David" w:hAnsi="David" w:cs="David" w:hint="cs"/>
          <w:sz w:val="24"/>
          <w:szCs w:val="24"/>
          <w:rtl/>
        </w:rPr>
        <w:t xml:space="preserve">המושג </w:t>
      </w:r>
      <w:r w:rsidR="00B0506D" w:rsidRPr="00F80E91">
        <w:rPr>
          <w:rFonts w:ascii="David" w:hAnsi="David" w:cs="David" w:hint="cs"/>
          <w:b/>
          <w:bCs/>
          <w:sz w:val="24"/>
          <w:szCs w:val="24"/>
          <w:rtl/>
        </w:rPr>
        <w:t>זכויות חברתיות</w:t>
      </w:r>
      <w:r w:rsidRPr="00F80E91">
        <w:rPr>
          <w:rFonts w:ascii="David" w:hAnsi="David" w:cs="David" w:hint="cs"/>
          <w:sz w:val="24"/>
          <w:szCs w:val="24"/>
          <w:rtl/>
        </w:rPr>
        <w:t>.</w:t>
      </w:r>
    </w:p>
    <w:p w14:paraId="716478B2" w14:textId="5FC31BCD" w:rsidR="00DF4734" w:rsidRPr="00F80E91" w:rsidRDefault="00DF4734" w:rsidP="00F80E91">
      <w:pPr>
        <w:spacing w:line="240" w:lineRule="auto"/>
        <w:rPr>
          <w:rFonts w:ascii="David" w:hAnsi="David" w:cs="David"/>
          <w:sz w:val="24"/>
          <w:szCs w:val="24"/>
          <w:rtl/>
        </w:rPr>
      </w:pPr>
      <w:r w:rsidRPr="00F80E91">
        <w:rPr>
          <w:rFonts w:ascii="David" w:hAnsi="David" w:cs="David" w:hint="cs"/>
          <w:sz w:val="24"/>
          <w:szCs w:val="24"/>
          <w:rtl/>
        </w:rPr>
        <w:t xml:space="preserve">הסבר </w:t>
      </w:r>
      <w:r w:rsidR="00F80E91" w:rsidRPr="00F80E91">
        <w:rPr>
          <w:rFonts w:ascii="David" w:hAnsi="David" w:cs="David" w:hint="cs"/>
          <w:sz w:val="24"/>
          <w:szCs w:val="24"/>
          <w:u w:val="single"/>
          <w:rtl/>
        </w:rPr>
        <w:t>אחד</w:t>
      </w:r>
      <w:r w:rsidR="00F80E91" w:rsidRPr="00F80E91">
        <w:rPr>
          <w:rFonts w:ascii="David" w:hAnsi="David" w:cs="David" w:hint="cs"/>
          <w:sz w:val="24"/>
          <w:szCs w:val="24"/>
          <w:rtl/>
        </w:rPr>
        <w:t xml:space="preserve"> </w:t>
      </w:r>
      <w:r w:rsidRPr="00F80E91">
        <w:rPr>
          <w:rFonts w:ascii="David" w:hAnsi="David" w:cs="David" w:hint="cs"/>
          <w:sz w:val="24"/>
          <w:szCs w:val="24"/>
          <w:rtl/>
        </w:rPr>
        <w:t xml:space="preserve">כיצד </w:t>
      </w:r>
      <w:r w:rsidR="00B0506D" w:rsidRPr="00F80E91">
        <w:rPr>
          <w:rFonts w:ascii="David" w:hAnsi="David" w:cs="David" w:hint="cs"/>
          <w:sz w:val="24"/>
          <w:szCs w:val="24"/>
          <w:rtl/>
        </w:rPr>
        <w:t>מן התפקידים של הרשות המקומית שהצגת מסייע למימוש הזכויות החברתיות</w:t>
      </w:r>
      <w:r w:rsidRPr="00F80E91">
        <w:rPr>
          <w:rFonts w:ascii="David" w:hAnsi="David" w:cs="David" w:hint="cs"/>
          <w:sz w:val="24"/>
          <w:szCs w:val="24"/>
          <w:rtl/>
        </w:rPr>
        <w:t>.</w:t>
      </w:r>
    </w:p>
    <w:p w14:paraId="546752C0" w14:textId="77777777" w:rsidR="003861C7" w:rsidRPr="00CB125E" w:rsidRDefault="003861C7" w:rsidP="00CB125E">
      <w:pPr>
        <w:spacing w:line="240" w:lineRule="auto"/>
        <w:rPr>
          <w:rFonts w:ascii="David" w:hAnsi="David" w:cs="David"/>
          <w:b/>
          <w:bCs/>
          <w:sz w:val="16"/>
          <w:szCs w:val="16"/>
          <w:rtl/>
        </w:rPr>
      </w:pPr>
    </w:p>
    <w:p w14:paraId="0BF0EA1F" w14:textId="524CC147" w:rsidR="00DF4734" w:rsidRPr="003861C7" w:rsidRDefault="00DF4734" w:rsidP="000A30E9">
      <w:pPr>
        <w:pStyle w:val="a3"/>
        <w:numPr>
          <w:ilvl w:val="0"/>
          <w:numId w:val="1"/>
        </w:numPr>
        <w:spacing w:line="360" w:lineRule="auto"/>
        <w:rPr>
          <w:rFonts w:ascii="David" w:hAnsi="David" w:cs="David"/>
          <w:b/>
          <w:bCs/>
          <w:sz w:val="24"/>
          <w:szCs w:val="24"/>
          <w:u w:val="single"/>
          <w:rtl/>
        </w:rPr>
      </w:pPr>
      <w:r w:rsidRPr="003861C7">
        <w:rPr>
          <w:rFonts w:ascii="David" w:hAnsi="David" w:cs="David" w:hint="cs"/>
          <w:b/>
          <w:bCs/>
          <w:sz w:val="24"/>
          <w:szCs w:val="24"/>
          <w:u w:val="single"/>
          <w:rtl/>
        </w:rPr>
        <w:t>אשכול: מעורבות אזרחית ופיקוח על רשויות השלטון.</w:t>
      </w:r>
    </w:p>
    <w:p w14:paraId="7AB0E519" w14:textId="2FEE0A6B" w:rsidR="00DF4734" w:rsidRDefault="00DF4734" w:rsidP="00CB125E">
      <w:pPr>
        <w:spacing w:line="240" w:lineRule="auto"/>
        <w:rPr>
          <w:rFonts w:ascii="David" w:hAnsi="David" w:cs="David"/>
          <w:sz w:val="24"/>
          <w:szCs w:val="24"/>
          <w:rtl/>
        </w:rPr>
      </w:pPr>
      <w:r w:rsidRPr="00952699">
        <w:rPr>
          <w:rFonts w:ascii="David" w:hAnsi="David" w:cs="David" w:hint="cs"/>
          <w:sz w:val="24"/>
          <w:szCs w:val="24"/>
          <w:rtl/>
        </w:rPr>
        <w:t>הצג</w:t>
      </w:r>
      <w:r w:rsidRPr="00DF4734">
        <w:rPr>
          <w:rFonts w:ascii="David" w:hAnsi="David" w:cs="David" w:hint="cs"/>
          <w:sz w:val="24"/>
          <w:szCs w:val="24"/>
          <w:rtl/>
        </w:rPr>
        <w:t xml:space="preserve"> את המושג </w:t>
      </w:r>
      <w:r w:rsidRPr="00EC7BC8">
        <w:rPr>
          <w:rFonts w:ascii="David" w:hAnsi="David" w:cs="David" w:hint="cs"/>
          <w:b/>
          <w:bCs/>
          <w:sz w:val="24"/>
          <w:szCs w:val="24"/>
          <w:rtl/>
        </w:rPr>
        <w:t>ועדת חקירה ממלכתית</w:t>
      </w:r>
      <w:r w:rsidRPr="00DF4734">
        <w:rPr>
          <w:rFonts w:ascii="David" w:hAnsi="David" w:cs="David" w:hint="cs"/>
          <w:sz w:val="24"/>
          <w:szCs w:val="24"/>
          <w:rtl/>
        </w:rPr>
        <w:t>.</w:t>
      </w:r>
    </w:p>
    <w:p w14:paraId="5A1289E1" w14:textId="0A9672B7" w:rsidR="00DF4734" w:rsidRDefault="00DF4734" w:rsidP="00CB125E">
      <w:pPr>
        <w:spacing w:line="240" w:lineRule="auto"/>
        <w:rPr>
          <w:rFonts w:ascii="David" w:hAnsi="David" w:cs="David"/>
          <w:sz w:val="24"/>
          <w:szCs w:val="24"/>
          <w:rtl/>
        </w:rPr>
      </w:pPr>
      <w:r>
        <w:rPr>
          <w:rFonts w:ascii="David" w:hAnsi="David" w:cs="David" w:hint="cs"/>
          <w:sz w:val="24"/>
          <w:szCs w:val="24"/>
          <w:rtl/>
        </w:rPr>
        <w:t xml:space="preserve">הצג את </w:t>
      </w:r>
      <w:r w:rsidRPr="00EC7BC8">
        <w:rPr>
          <w:rFonts w:ascii="David" w:hAnsi="David" w:cs="David" w:hint="cs"/>
          <w:b/>
          <w:bCs/>
          <w:sz w:val="24"/>
          <w:szCs w:val="24"/>
          <w:rtl/>
        </w:rPr>
        <w:t>עקרון הגבלת השלטון</w:t>
      </w:r>
      <w:r>
        <w:rPr>
          <w:rFonts w:ascii="David" w:hAnsi="David" w:cs="David" w:hint="cs"/>
          <w:sz w:val="24"/>
          <w:szCs w:val="24"/>
          <w:rtl/>
        </w:rPr>
        <w:t>.</w:t>
      </w:r>
    </w:p>
    <w:p w14:paraId="53AED118" w14:textId="05239ECF" w:rsidR="00A71C3A" w:rsidRDefault="00DF4734" w:rsidP="00952699">
      <w:pPr>
        <w:spacing w:line="240" w:lineRule="auto"/>
        <w:rPr>
          <w:rFonts w:ascii="David" w:hAnsi="David" w:cs="David"/>
          <w:sz w:val="24"/>
          <w:szCs w:val="24"/>
          <w:rtl/>
        </w:rPr>
      </w:pPr>
      <w:r w:rsidRPr="00952699">
        <w:rPr>
          <w:rFonts w:ascii="David" w:hAnsi="David" w:cs="David" w:hint="cs"/>
          <w:sz w:val="24"/>
          <w:szCs w:val="24"/>
          <w:rtl/>
        </w:rPr>
        <w:t>הסבר</w:t>
      </w:r>
      <w:r w:rsidRPr="00EC7BC8">
        <w:rPr>
          <w:rFonts w:ascii="David" w:hAnsi="David" w:cs="David" w:hint="cs"/>
          <w:b/>
          <w:bCs/>
          <w:sz w:val="24"/>
          <w:szCs w:val="24"/>
          <w:rtl/>
        </w:rPr>
        <w:t xml:space="preserve"> </w:t>
      </w:r>
      <w:r w:rsidR="00952699">
        <w:rPr>
          <w:rFonts w:ascii="David" w:hAnsi="David" w:cs="David" w:hint="cs"/>
          <w:sz w:val="24"/>
          <w:szCs w:val="24"/>
          <w:rtl/>
        </w:rPr>
        <w:t xml:space="preserve">כיצד </w:t>
      </w:r>
      <w:r>
        <w:rPr>
          <w:rFonts w:ascii="David" w:hAnsi="David" w:cs="David" w:hint="cs"/>
          <w:sz w:val="24"/>
          <w:szCs w:val="24"/>
          <w:rtl/>
        </w:rPr>
        <w:t>עקרון הגבלת השלטון</w:t>
      </w:r>
      <w:r w:rsidR="00952699">
        <w:rPr>
          <w:rFonts w:ascii="David" w:hAnsi="David" w:cs="David" w:hint="cs"/>
          <w:sz w:val="24"/>
          <w:szCs w:val="24"/>
          <w:rtl/>
        </w:rPr>
        <w:t xml:space="preserve"> מתממש במסגרת ועדת חקירה ממלכתית</w:t>
      </w:r>
      <w:r>
        <w:rPr>
          <w:rFonts w:ascii="David" w:hAnsi="David" w:cs="David" w:hint="cs"/>
          <w:sz w:val="24"/>
          <w:szCs w:val="24"/>
          <w:rtl/>
        </w:rPr>
        <w:t>.</w:t>
      </w:r>
    </w:p>
    <w:p w14:paraId="206F9602" w14:textId="77777777" w:rsidR="005331BC" w:rsidRDefault="005331BC" w:rsidP="00F326A5">
      <w:pPr>
        <w:pStyle w:val="af3"/>
        <w:spacing w:line="336" w:lineRule="auto"/>
        <w:ind w:left="1440" w:right="-851" w:firstLine="720"/>
        <w:jc w:val="both"/>
        <w:rPr>
          <w:rFonts w:ascii="David" w:hAnsi="David"/>
          <w:sz w:val="32"/>
          <w:szCs w:val="32"/>
          <w:u w:val="single"/>
          <w:rtl/>
        </w:rPr>
      </w:pPr>
    </w:p>
    <w:p w14:paraId="4DA4122D" w14:textId="437952F0" w:rsidR="003808DE" w:rsidRDefault="003808DE" w:rsidP="00F326A5">
      <w:pPr>
        <w:pStyle w:val="af3"/>
        <w:spacing w:line="336" w:lineRule="auto"/>
        <w:ind w:left="1440" w:right="-851" w:firstLine="720"/>
        <w:jc w:val="both"/>
        <w:rPr>
          <w:rFonts w:ascii="David" w:hAnsi="David"/>
          <w:sz w:val="32"/>
          <w:szCs w:val="32"/>
          <w:u w:val="single"/>
          <w:rtl/>
        </w:rPr>
      </w:pPr>
      <w:r w:rsidRPr="00375706">
        <w:rPr>
          <w:rFonts w:ascii="David" w:hAnsi="David"/>
          <w:sz w:val="32"/>
          <w:szCs w:val="32"/>
          <w:u w:val="single"/>
          <w:rtl/>
        </w:rPr>
        <w:lastRenderedPageBreak/>
        <w:t>פרק שלישי (26 נקודות)</w:t>
      </w:r>
    </w:p>
    <w:p w14:paraId="371DE8E5" w14:textId="77777777" w:rsidR="004C746B" w:rsidRPr="004C746B" w:rsidRDefault="004C746B" w:rsidP="004C746B">
      <w:pPr>
        <w:rPr>
          <w:rtl/>
        </w:rPr>
      </w:pPr>
      <w:r w:rsidRPr="004C746B">
        <w:rPr>
          <w:rFonts w:hint="cs"/>
          <w:rtl/>
        </w:rPr>
        <w:t xml:space="preserve">קרא את הקטע שלפניך, וענה על </w:t>
      </w:r>
      <w:r w:rsidRPr="004C746B">
        <w:rPr>
          <w:rFonts w:hint="cs"/>
          <w:u w:val="single"/>
          <w:rtl/>
        </w:rPr>
        <w:t>שתיים</w:t>
      </w:r>
      <w:r w:rsidRPr="004C746B">
        <w:rPr>
          <w:rFonts w:hint="cs"/>
          <w:rtl/>
        </w:rPr>
        <w:t xml:space="preserve"> מן השאלות 12-10.</w:t>
      </w:r>
    </w:p>
    <w:p w14:paraId="117C7369" w14:textId="77777777" w:rsidR="004C746B" w:rsidRPr="004C746B" w:rsidRDefault="004C746B" w:rsidP="006F43DB">
      <w:pPr>
        <w:spacing w:after="120" w:line="360" w:lineRule="auto"/>
        <w:rPr>
          <w:rtl/>
        </w:rPr>
      </w:pPr>
      <w:r w:rsidRPr="004C746B">
        <w:rPr>
          <w:rtl/>
        </w:rPr>
        <w:t xml:space="preserve">במדינת ישראל קיים חוק </w:t>
      </w:r>
      <w:r w:rsidRPr="004C746B">
        <w:rPr>
          <w:rFonts w:hint="cs"/>
          <w:rtl/>
        </w:rPr>
        <w:t>מוכר לכל אורך שנותיה של המדינה,</w:t>
      </w:r>
      <w:r w:rsidRPr="004C746B">
        <w:rPr>
          <w:rtl/>
        </w:rPr>
        <w:t xml:space="preserve"> שלפיו הסמכות הבלעדית והייחודית בנישואין וגירושין של יהודים נתונה </w:t>
      </w:r>
      <w:r w:rsidRPr="004C746B">
        <w:rPr>
          <w:rFonts w:hint="cs"/>
          <w:rtl/>
        </w:rPr>
        <w:t>בידי גוף רשמי אחד</w:t>
      </w:r>
      <w:r w:rsidRPr="004C746B">
        <w:rPr>
          <w:rtl/>
        </w:rPr>
        <w:t>. כך גם הסמכות בענייני נישואין וגירושין בין בעלי דתות אחרות נתונה לבית הדין המתאים להם.</w:t>
      </w:r>
    </w:p>
    <w:p w14:paraId="6E642AEE" w14:textId="77777777" w:rsidR="004C746B" w:rsidRPr="004C746B" w:rsidRDefault="004C746B" w:rsidP="006F43DB">
      <w:pPr>
        <w:spacing w:after="120" w:line="360" w:lineRule="auto"/>
      </w:pPr>
      <w:r w:rsidRPr="004C746B">
        <w:rPr>
          <w:rtl/>
        </w:rPr>
        <w:t>החוק הוא תוצר של הסדר הסטטוס קוו עוד לפני הקמת מדינת ישראל שמטרתו הייתה ליצור מכנה משותף רחב ככל האפשר על נושאים מרכזיים במדינה אשר רק קמה. נושאי הדת והמדינה היו חשובים מספיק כדי לחפש דרך להסכים עליהם.</w:t>
      </w:r>
    </w:p>
    <w:p w14:paraId="13CFD79D" w14:textId="77777777" w:rsidR="004C746B" w:rsidRPr="004C746B" w:rsidRDefault="004C746B" w:rsidP="006F43DB">
      <w:pPr>
        <w:spacing w:after="120" w:line="360" w:lineRule="auto"/>
      </w:pPr>
      <w:r w:rsidRPr="004C746B">
        <w:rPr>
          <w:rtl/>
        </w:rPr>
        <w:t xml:space="preserve">בנוסף לחוק, </w:t>
      </w:r>
      <w:r w:rsidRPr="004C746B">
        <w:rPr>
          <w:rFonts w:hint="cs"/>
          <w:rtl/>
        </w:rPr>
        <w:t>קיימות כיום</w:t>
      </w:r>
      <w:r w:rsidRPr="004C746B">
        <w:rPr>
          <w:rtl/>
        </w:rPr>
        <w:t xml:space="preserve"> דרכים שונות של טקסי נישואין אשר האישור שלהם מוטל בספק מבחינת בית הדין הרבני והוא לא תמיד מקבל אותן או מכיר בהן.</w:t>
      </w:r>
    </w:p>
    <w:p w14:paraId="278F4BEC" w14:textId="77777777" w:rsidR="004C746B" w:rsidRPr="004C746B" w:rsidRDefault="004C746B" w:rsidP="006F43DB">
      <w:pPr>
        <w:spacing w:after="120" w:line="360" w:lineRule="auto"/>
      </w:pPr>
      <w:r w:rsidRPr="004C746B">
        <w:rPr>
          <w:rtl/>
        </w:rPr>
        <w:t>ניקח לדוגמא זוג: גבר ואישה יהודים וישראלים אשר בוחרים להתחתן חתונה אזרחית בחו"ל. בני הזוג הללו בחרו לעקוף את הסמכות הייחודית של בתי הדין הרבניים ולבצע טקס אזרחי שאיננו טקס דתי "כדת משה וישראל". בעניין זה נשאלת השאלה, כאשר חלילה ירצו בני הזוג להתיר את נישואיהם, מה יהיה ההליך המשפטי והחוקי שעליהם לבצע?</w:t>
      </w:r>
    </w:p>
    <w:p w14:paraId="3F6064D1" w14:textId="77777777" w:rsidR="004C746B" w:rsidRPr="004C746B" w:rsidRDefault="004C746B" w:rsidP="006F43DB">
      <w:pPr>
        <w:spacing w:after="120" w:line="360" w:lineRule="auto"/>
      </w:pPr>
      <w:r w:rsidRPr="004C746B">
        <w:rPr>
          <w:rtl/>
        </w:rPr>
        <w:t>ראשית , נאמר כי תעודת הנישואין שיקבלו הזוג בחו"ל תאפשר להם להירשם במשרד הפנים ורשות האוכלוסין בסטטוס "נשואים". עם זאת בית הדין הרבני לא ירשום ברישומיו כי הזוג אכן נשוי.</w:t>
      </w:r>
    </w:p>
    <w:p w14:paraId="700875B9" w14:textId="77777777" w:rsidR="004C746B" w:rsidRPr="004C746B" w:rsidRDefault="004C746B" w:rsidP="006F43DB">
      <w:pPr>
        <w:spacing w:after="120" w:line="360" w:lineRule="auto"/>
      </w:pPr>
      <w:r w:rsidRPr="004C746B">
        <w:rPr>
          <w:rtl/>
        </w:rPr>
        <w:t xml:space="preserve">בהחלטות של בית הדין הרבני  מהשנים האחרונות, ניתן לראות כי בית הדין הרבני קובע כי קיימת בידיו הסמכות </w:t>
      </w:r>
      <w:r w:rsidRPr="004C746B">
        <w:rPr>
          <w:rFonts w:hint="cs"/>
          <w:rtl/>
        </w:rPr>
        <w:t>ל</w:t>
      </w:r>
      <w:r w:rsidRPr="004C746B">
        <w:rPr>
          <w:rtl/>
        </w:rPr>
        <w:t>אשר גירושין של בני זוג ששניהם יהודים בישראל, במסגרת הרבנות, ובכך יש חידוש.</w:t>
      </w:r>
    </w:p>
    <w:p w14:paraId="0F992535" w14:textId="77777777" w:rsidR="004C746B" w:rsidRPr="004C746B" w:rsidRDefault="004C746B" w:rsidP="006F43DB">
      <w:pPr>
        <w:spacing w:after="120" w:line="360" w:lineRule="auto"/>
        <w:rPr>
          <w:rtl/>
        </w:rPr>
      </w:pPr>
      <w:r w:rsidRPr="004C746B">
        <w:rPr>
          <w:rFonts w:hint="cs"/>
          <w:rtl/>
        </w:rPr>
        <w:t>נ</w:t>
      </w:r>
      <w:r w:rsidRPr="004C746B">
        <w:rPr>
          <w:rtl/>
        </w:rPr>
        <w:t>יתן לומר ששנים רבות מאז נחתם הסכם הסטטוס קוו נושא נישואין וגירושין כמו גם נושאים נוספים בהקשר של דת ומדינה נותרו במחלוקת, אך יחד עם זאת חיים ביחד בעלי העמדות   הדתיות השונות תוך הבנה אמתית שאנו חיים במדינה חדשה יחסית ויש למצוא כל העת פתרונות לחיות יחד לצד המחלוקות כיוון שאויבנו מבחוץ לא מעטים הם.</w:t>
      </w:r>
    </w:p>
    <w:p w14:paraId="0135246B" w14:textId="77777777" w:rsidR="004C746B" w:rsidRPr="004C746B" w:rsidRDefault="004C746B" w:rsidP="004C746B">
      <w:pPr>
        <w:rPr>
          <w:rtl/>
        </w:rPr>
      </w:pPr>
      <w:r w:rsidRPr="004C746B">
        <w:rPr>
          <w:rFonts w:hint="cs"/>
          <w:rtl/>
        </w:rPr>
        <w:t>(</w:t>
      </w:r>
      <w:r w:rsidRPr="004C746B">
        <w:rPr>
          <w:rtl/>
        </w:rPr>
        <w:t>מעובד מאתר וואלה-דעות</w:t>
      </w:r>
      <w:r w:rsidRPr="004C746B">
        <w:rPr>
          <w:rFonts w:hint="cs"/>
          <w:rtl/>
        </w:rPr>
        <w:t xml:space="preserve"> 4/16)</w:t>
      </w:r>
    </w:p>
    <w:p w14:paraId="08BF339D" w14:textId="2103A44C" w:rsidR="004C746B" w:rsidRPr="004C746B" w:rsidRDefault="004C746B" w:rsidP="004C746B">
      <w:pPr>
        <w:rPr>
          <w:rtl/>
        </w:rPr>
      </w:pPr>
    </w:p>
    <w:p w14:paraId="2A2BB9A5" w14:textId="77777777" w:rsidR="004C746B" w:rsidRPr="004C746B" w:rsidRDefault="004C746B" w:rsidP="004C746B">
      <w:pPr>
        <w:rPr>
          <w:rtl/>
        </w:rPr>
      </w:pPr>
      <w:r w:rsidRPr="004C746B">
        <w:rPr>
          <w:rFonts w:hint="cs"/>
          <w:rtl/>
        </w:rPr>
        <w:t xml:space="preserve">ענה על </w:t>
      </w:r>
      <w:r w:rsidRPr="004C746B">
        <w:rPr>
          <w:rFonts w:hint="cs"/>
          <w:u w:val="single"/>
          <w:rtl/>
        </w:rPr>
        <w:t>שתיים</w:t>
      </w:r>
      <w:r w:rsidRPr="004C746B">
        <w:rPr>
          <w:rFonts w:hint="cs"/>
          <w:rtl/>
        </w:rPr>
        <w:t xml:space="preserve"> מן השאלות 12-10 (לכל שאלה - 12 נקודות).</w:t>
      </w:r>
    </w:p>
    <w:p w14:paraId="74E8C535" w14:textId="4CFB6829" w:rsidR="004C746B" w:rsidRPr="004C746B" w:rsidRDefault="004C746B" w:rsidP="00B857F4">
      <w:pPr>
        <w:rPr>
          <w:rtl/>
        </w:rPr>
      </w:pPr>
      <w:r w:rsidRPr="004C746B">
        <w:rPr>
          <w:rFonts w:hint="cs"/>
          <w:u w:val="single"/>
          <w:rtl/>
        </w:rPr>
        <w:t>שים לב:</w:t>
      </w:r>
      <w:r w:rsidRPr="004C746B">
        <w:rPr>
          <w:rFonts w:hint="cs"/>
          <w:rtl/>
        </w:rPr>
        <w:t xml:space="preserve"> בחלק הראשון של כל שאלה (הצגת המושג) עליך לענות </w:t>
      </w:r>
      <w:r w:rsidRPr="004C746B">
        <w:rPr>
          <w:rFonts w:hint="cs"/>
          <w:b/>
          <w:bCs/>
          <w:rtl/>
        </w:rPr>
        <w:t>על פי מה שלמדת</w:t>
      </w:r>
      <w:r w:rsidRPr="004C746B">
        <w:rPr>
          <w:rFonts w:hint="cs"/>
          <w:rtl/>
        </w:rPr>
        <w:t xml:space="preserve">, ולא על פי הקטע. בחלק השני של השאלה ענה </w:t>
      </w:r>
      <w:r w:rsidRPr="004C746B">
        <w:rPr>
          <w:rFonts w:hint="cs"/>
          <w:b/>
          <w:bCs/>
          <w:rtl/>
        </w:rPr>
        <w:t>על פי הקטע</w:t>
      </w:r>
      <w:r w:rsidRPr="004C746B">
        <w:rPr>
          <w:rFonts w:hint="cs"/>
          <w:rtl/>
        </w:rPr>
        <w:t>.</w:t>
      </w:r>
    </w:p>
    <w:p w14:paraId="2AD0A9FB" w14:textId="61392E56" w:rsidR="004C746B" w:rsidRPr="004C746B" w:rsidRDefault="004C746B" w:rsidP="004C746B">
      <w:pPr>
        <w:rPr>
          <w:rtl/>
        </w:rPr>
      </w:pPr>
    </w:p>
    <w:p w14:paraId="1C0BADD5" w14:textId="09F4EE73" w:rsidR="00662B14" w:rsidRPr="004C746B" w:rsidRDefault="004C746B" w:rsidP="00D9053C">
      <w:pPr>
        <w:pStyle w:val="a3"/>
        <w:numPr>
          <w:ilvl w:val="0"/>
          <w:numId w:val="1"/>
        </w:numPr>
        <w:spacing w:line="480" w:lineRule="auto"/>
        <w:rPr>
          <w:rtl/>
        </w:rPr>
      </w:pPr>
      <w:r w:rsidRPr="004C746B">
        <w:rPr>
          <w:rFonts w:hint="cs"/>
          <w:rtl/>
        </w:rPr>
        <w:t>הצג את חוק "בתי דין רבניים". הסבר כיצד חוק זה בא לידי ביטוי בקטע.</w:t>
      </w:r>
    </w:p>
    <w:p w14:paraId="7F658CD7" w14:textId="1300A490" w:rsidR="00662B14" w:rsidRPr="004C746B" w:rsidRDefault="004C746B" w:rsidP="00D9053C">
      <w:pPr>
        <w:pStyle w:val="a3"/>
        <w:numPr>
          <w:ilvl w:val="0"/>
          <w:numId w:val="1"/>
        </w:numPr>
        <w:spacing w:line="480" w:lineRule="auto"/>
        <w:rPr>
          <w:rtl/>
        </w:rPr>
      </w:pPr>
      <w:r w:rsidRPr="004C746B">
        <w:rPr>
          <w:rFonts w:hint="cs"/>
          <w:rtl/>
        </w:rPr>
        <w:t>הצג את ערך החרות. הסבר כיצד ערך החרות בא לידי ביטוי בקטע.</w:t>
      </w:r>
    </w:p>
    <w:p w14:paraId="249766A4" w14:textId="5D13BD15" w:rsidR="00DE1DD2" w:rsidRPr="000A30E9" w:rsidRDefault="004C746B" w:rsidP="00D9053C">
      <w:pPr>
        <w:pStyle w:val="a3"/>
        <w:numPr>
          <w:ilvl w:val="0"/>
          <w:numId w:val="1"/>
        </w:numPr>
        <w:spacing w:line="480" w:lineRule="auto"/>
        <w:rPr>
          <w:rtl/>
        </w:rPr>
      </w:pPr>
      <w:r w:rsidRPr="004C746B">
        <w:rPr>
          <w:rFonts w:hint="cs"/>
          <w:rtl/>
        </w:rPr>
        <w:t>הצג את עקרון ההסכמיות. הסבר כיצד עקרון זה בא לידי ביטי בקטע.</w:t>
      </w:r>
    </w:p>
    <w:p w14:paraId="09260344" w14:textId="2889AFC6" w:rsidR="00DE1DD2" w:rsidRDefault="00DE1DD2" w:rsidP="000E69DF">
      <w:pPr>
        <w:rPr>
          <w:rFonts w:ascii="David" w:hAnsi="David" w:cs="David"/>
          <w:b/>
          <w:bCs/>
          <w:sz w:val="24"/>
          <w:szCs w:val="24"/>
          <w:rtl/>
        </w:rPr>
      </w:pPr>
    </w:p>
    <w:p w14:paraId="3F76C217" w14:textId="77777777" w:rsidR="00D9053C" w:rsidRDefault="00D9053C" w:rsidP="00F326A5">
      <w:pPr>
        <w:pStyle w:val="af3"/>
        <w:spacing w:line="336" w:lineRule="auto"/>
        <w:ind w:left="1440" w:right="-851" w:firstLine="720"/>
        <w:jc w:val="both"/>
        <w:rPr>
          <w:rFonts w:ascii="David" w:hAnsi="David"/>
          <w:sz w:val="32"/>
          <w:szCs w:val="32"/>
          <w:u w:val="single"/>
          <w:rtl/>
        </w:rPr>
      </w:pPr>
    </w:p>
    <w:p w14:paraId="268F8D18" w14:textId="64EEFD42" w:rsidR="00792382" w:rsidRDefault="00792382" w:rsidP="00F326A5">
      <w:pPr>
        <w:pStyle w:val="af3"/>
        <w:spacing w:line="336" w:lineRule="auto"/>
        <w:ind w:left="1440" w:right="-851" w:firstLine="720"/>
        <w:jc w:val="both"/>
        <w:rPr>
          <w:rFonts w:ascii="David" w:hAnsi="David"/>
          <w:sz w:val="32"/>
          <w:szCs w:val="32"/>
          <w:u w:val="single"/>
          <w:rtl/>
        </w:rPr>
      </w:pPr>
      <w:r w:rsidRPr="00F326A5">
        <w:rPr>
          <w:rFonts w:ascii="David" w:hAnsi="David"/>
          <w:sz w:val="32"/>
          <w:szCs w:val="32"/>
          <w:u w:val="single"/>
          <w:rtl/>
        </w:rPr>
        <w:lastRenderedPageBreak/>
        <w:t>פרק רביעי ( 26 נקודות)</w:t>
      </w:r>
    </w:p>
    <w:p w14:paraId="28387B06" w14:textId="77777777" w:rsidR="00F326A5" w:rsidRPr="00F326A5" w:rsidRDefault="00F326A5" w:rsidP="00F326A5">
      <w:pPr>
        <w:rPr>
          <w:rtl/>
        </w:rPr>
      </w:pPr>
    </w:p>
    <w:p w14:paraId="03D7C750" w14:textId="77777777" w:rsidR="00F326A5" w:rsidRPr="0066797B" w:rsidRDefault="00F326A5" w:rsidP="00F326A5">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Pr>
      </w:pPr>
      <w:r w:rsidRPr="0066797B">
        <w:rPr>
          <w:rFonts w:ascii="David" w:hAnsi="David" w:cs="David"/>
          <w:b/>
          <w:bCs/>
          <w:sz w:val="24"/>
          <w:szCs w:val="24"/>
          <w:rtl/>
        </w:rPr>
        <w:t xml:space="preserve">ענה על </w:t>
      </w:r>
      <w:r w:rsidRPr="00DA1483">
        <w:rPr>
          <w:rFonts w:ascii="David" w:hAnsi="David" w:cs="David"/>
          <w:b/>
          <w:bCs/>
          <w:sz w:val="24"/>
          <w:szCs w:val="24"/>
          <w:rtl/>
        </w:rPr>
        <w:t xml:space="preserve">שאלה </w:t>
      </w:r>
      <w:r w:rsidRPr="0066797B">
        <w:rPr>
          <w:rFonts w:ascii="David" w:hAnsi="David" w:cs="David"/>
          <w:b/>
          <w:bCs/>
          <w:sz w:val="24"/>
          <w:szCs w:val="24"/>
          <w:u w:val="single"/>
          <w:rtl/>
        </w:rPr>
        <w:t>אחת</w:t>
      </w:r>
      <w:r w:rsidRPr="0066797B">
        <w:rPr>
          <w:rFonts w:ascii="David" w:hAnsi="David" w:cs="David"/>
          <w:b/>
          <w:bCs/>
          <w:sz w:val="24"/>
          <w:szCs w:val="24"/>
          <w:rtl/>
        </w:rPr>
        <w:t xml:space="preserve"> מהשאלות 16-1</w:t>
      </w:r>
      <w:r>
        <w:rPr>
          <w:rFonts w:ascii="David" w:hAnsi="David" w:cs="David" w:hint="cs"/>
          <w:b/>
          <w:bCs/>
          <w:sz w:val="24"/>
          <w:szCs w:val="24"/>
          <w:rtl/>
        </w:rPr>
        <w:t>8. לכל שאלה- 13 נקודות</w:t>
      </w:r>
    </w:p>
    <w:p w14:paraId="4D3A0DFB" w14:textId="77777777" w:rsidR="00F326A5" w:rsidRDefault="00F326A5" w:rsidP="00F326A5">
      <w:pPr>
        <w:rPr>
          <w:rFonts w:ascii="David" w:hAnsi="David" w:cs="David"/>
          <w:sz w:val="24"/>
          <w:szCs w:val="24"/>
        </w:rPr>
      </w:pPr>
    </w:p>
    <w:p w14:paraId="579EFE46" w14:textId="32D14CD8" w:rsidR="000A30E9" w:rsidRPr="000A30E9" w:rsidRDefault="000A30E9" w:rsidP="00D9053C">
      <w:pPr>
        <w:pStyle w:val="a3"/>
        <w:numPr>
          <w:ilvl w:val="0"/>
          <w:numId w:val="1"/>
        </w:numPr>
        <w:spacing w:line="360" w:lineRule="auto"/>
        <w:rPr>
          <w:rFonts w:ascii="David" w:hAnsi="David" w:cs="David"/>
          <w:sz w:val="24"/>
          <w:szCs w:val="24"/>
          <w:rtl/>
        </w:rPr>
      </w:pPr>
      <w:r w:rsidRPr="000A30E9">
        <w:rPr>
          <w:rFonts w:ascii="David" w:hAnsi="David" w:cs="David"/>
          <w:sz w:val="24"/>
          <w:szCs w:val="24"/>
          <w:rtl/>
        </w:rPr>
        <w:t xml:space="preserve">בכל שנה מתכנסת ועדת סל התרופות במימון ממשלתי לקבוע מהן התרופות אשר יכללו בסל התרופות וכך הציבור יקבל אותן בחינם או בעלות סמלית. </w:t>
      </w:r>
    </w:p>
    <w:p w14:paraId="098DA79D" w14:textId="77777777" w:rsidR="000A30E9" w:rsidRPr="000A30E9" w:rsidRDefault="000A30E9" w:rsidP="00662B14">
      <w:pPr>
        <w:pStyle w:val="a3"/>
        <w:spacing w:line="360" w:lineRule="auto"/>
        <w:ind w:left="368"/>
        <w:rPr>
          <w:rFonts w:ascii="David" w:hAnsi="David" w:cs="David"/>
          <w:sz w:val="24"/>
          <w:szCs w:val="24"/>
          <w:rtl/>
        </w:rPr>
      </w:pPr>
      <w:r w:rsidRPr="000A30E9">
        <w:rPr>
          <w:rFonts w:ascii="David" w:hAnsi="David" w:cs="David"/>
          <w:sz w:val="24"/>
          <w:szCs w:val="24"/>
          <w:rtl/>
        </w:rPr>
        <w:t>קבוצת מפגינים אשר תרופותיה לא נכנסו לסל טוענת שזהו תפקיד המדינה לדאוג לאזרחיה החולים במחלות שונות ובנכויות שונות ,בפרט שאלו החולים והנכים לא תמיד יכולים לממן בעצמם זאת.</w:t>
      </w:r>
    </w:p>
    <w:p w14:paraId="7670A68C" w14:textId="2521B835" w:rsidR="00074245" w:rsidRPr="00213D1F" w:rsidRDefault="000A30E9" w:rsidP="00662B14">
      <w:pPr>
        <w:pStyle w:val="a3"/>
        <w:spacing w:line="360" w:lineRule="auto"/>
        <w:ind w:left="368"/>
        <w:rPr>
          <w:rFonts w:ascii="David" w:hAnsi="David" w:cs="David"/>
          <w:sz w:val="24"/>
          <w:szCs w:val="24"/>
          <w:rtl/>
        </w:rPr>
      </w:pPr>
      <w:r w:rsidRPr="000A30E9">
        <w:rPr>
          <w:rFonts w:ascii="David" w:hAnsi="David" w:cs="David"/>
          <w:sz w:val="24"/>
          <w:szCs w:val="24"/>
          <w:rtl/>
        </w:rPr>
        <w:t xml:space="preserve">- ציין והצג את </w:t>
      </w:r>
      <w:r w:rsidRPr="00B857F4">
        <w:rPr>
          <w:rFonts w:ascii="David" w:hAnsi="David" w:cs="David"/>
          <w:b/>
          <w:bCs/>
          <w:sz w:val="24"/>
          <w:szCs w:val="24"/>
          <w:rtl/>
        </w:rPr>
        <w:t>הגישה הכלכלית חברתית</w:t>
      </w:r>
      <w:r w:rsidRPr="000A30E9">
        <w:rPr>
          <w:rFonts w:ascii="David" w:hAnsi="David" w:cs="David"/>
          <w:sz w:val="24"/>
          <w:szCs w:val="24"/>
          <w:rtl/>
        </w:rPr>
        <w:t xml:space="preserve"> עליה מתבססת קבוצת המפגינים שתרופותיה לא נכנסו לסל התרופות בטענתה. הסבר תשובתך על פי הקטע.</w:t>
      </w:r>
    </w:p>
    <w:p w14:paraId="00DD085C" w14:textId="028781C2" w:rsidR="000478CF" w:rsidRPr="00EC7BC8" w:rsidRDefault="000478CF" w:rsidP="000B6220">
      <w:pPr>
        <w:spacing w:line="360" w:lineRule="auto"/>
        <w:rPr>
          <w:rFonts w:ascii="David" w:hAnsi="David" w:cs="David"/>
          <w:sz w:val="24"/>
          <w:szCs w:val="24"/>
          <w:rtl/>
        </w:rPr>
      </w:pPr>
    </w:p>
    <w:p w14:paraId="739FBED4" w14:textId="781A004B" w:rsidR="000A30E9" w:rsidRPr="00D9053C" w:rsidRDefault="000A30E9" w:rsidP="00D9053C">
      <w:pPr>
        <w:pStyle w:val="a3"/>
        <w:numPr>
          <w:ilvl w:val="0"/>
          <w:numId w:val="1"/>
        </w:numPr>
        <w:spacing w:line="360" w:lineRule="auto"/>
        <w:rPr>
          <w:rFonts w:ascii="David" w:hAnsi="David" w:cs="David"/>
          <w:sz w:val="24"/>
          <w:szCs w:val="24"/>
        </w:rPr>
      </w:pPr>
      <w:r w:rsidRPr="00D9053C">
        <w:rPr>
          <w:rFonts w:ascii="David" w:hAnsi="David" w:cs="David" w:hint="cs"/>
          <w:sz w:val="24"/>
          <w:szCs w:val="24"/>
          <w:rtl/>
        </w:rPr>
        <w:t>בשל</w:t>
      </w:r>
      <w:r w:rsidR="00B857F4" w:rsidRPr="00D9053C">
        <w:rPr>
          <w:rFonts w:ascii="David" w:hAnsi="David" w:cs="David" w:hint="cs"/>
          <w:sz w:val="24"/>
          <w:szCs w:val="24"/>
          <w:rtl/>
        </w:rPr>
        <w:t xml:space="preserve"> </w:t>
      </w:r>
      <w:r w:rsidRPr="00D9053C">
        <w:rPr>
          <w:rFonts w:ascii="David" w:hAnsi="David" w:cs="David" w:hint="cs"/>
          <w:sz w:val="24"/>
          <w:szCs w:val="24"/>
          <w:rtl/>
        </w:rPr>
        <w:t xml:space="preserve">הסלמת המצב בהר הבית במהלך חג הפסח והתפרעויות נעצרו מספר אזרחים שקיים חשד שיתסיסו את השטח . על צו המעצר חתם שר הבטחון ובראיון שקיים הסביר שהמעצר נעשה </w:t>
      </w:r>
      <w:r w:rsidR="00662B14" w:rsidRPr="00D9053C">
        <w:rPr>
          <w:rFonts w:ascii="David" w:hAnsi="David" w:cs="David" w:hint="cs"/>
          <w:sz w:val="24"/>
          <w:szCs w:val="24"/>
          <w:rtl/>
        </w:rPr>
        <w:t>כדי לשמור על בטחון המדינה.</w:t>
      </w:r>
    </w:p>
    <w:p w14:paraId="74F303CE" w14:textId="413E5684" w:rsidR="000A30E9" w:rsidRDefault="000A30E9" w:rsidP="00662B14">
      <w:pPr>
        <w:pStyle w:val="a3"/>
        <w:spacing w:line="360" w:lineRule="auto"/>
        <w:ind w:left="509"/>
        <w:rPr>
          <w:rFonts w:ascii="David" w:hAnsi="David" w:cs="David"/>
          <w:sz w:val="24"/>
          <w:szCs w:val="24"/>
          <w:rtl/>
        </w:rPr>
      </w:pPr>
      <w:r w:rsidRPr="000A30E9">
        <w:rPr>
          <w:rFonts w:ascii="David" w:hAnsi="David" w:cs="David" w:hint="cs"/>
          <w:sz w:val="24"/>
          <w:szCs w:val="24"/>
          <w:rtl/>
        </w:rPr>
        <w:t xml:space="preserve">צייני והציגי מהו </w:t>
      </w:r>
      <w:r w:rsidRPr="00B857F4">
        <w:rPr>
          <w:rFonts w:ascii="David" w:hAnsi="David" w:cs="David" w:hint="cs"/>
          <w:b/>
          <w:bCs/>
          <w:sz w:val="24"/>
          <w:szCs w:val="24"/>
          <w:rtl/>
        </w:rPr>
        <w:t>סוג המעצר</w:t>
      </w:r>
      <w:r w:rsidRPr="000A30E9">
        <w:rPr>
          <w:rFonts w:ascii="David" w:hAnsi="David" w:cs="David" w:hint="cs"/>
          <w:sz w:val="24"/>
          <w:szCs w:val="24"/>
          <w:rtl/>
        </w:rPr>
        <w:t xml:space="preserve"> והסב</w:t>
      </w:r>
      <w:r w:rsidR="00B857F4">
        <w:rPr>
          <w:rFonts w:ascii="David" w:hAnsi="David" w:cs="David" w:hint="cs"/>
          <w:sz w:val="24"/>
          <w:szCs w:val="24"/>
          <w:rtl/>
        </w:rPr>
        <w:t>י</w:t>
      </w:r>
      <w:r w:rsidRPr="000A30E9">
        <w:rPr>
          <w:rFonts w:ascii="David" w:hAnsi="David" w:cs="David" w:hint="cs"/>
          <w:sz w:val="24"/>
          <w:szCs w:val="24"/>
          <w:rtl/>
        </w:rPr>
        <w:t xml:space="preserve">רי </w:t>
      </w:r>
      <w:r w:rsidR="00662B14">
        <w:rPr>
          <w:rFonts w:ascii="David" w:hAnsi="David" w:cs="David" w:hint="cs"/>
          <w:sz w:val="24"/>
          <w:szCs w:val="24"/>
          <w:rtl/>
        </w:rPr>
        <w:t xml:space="preserve">כיצד זה בא לידי ביטוי בקטע </w:t>
      </w:r>
    </w:p>
    <w:p w14:paraId="0F89EC9C" w14:textId="77777777" w:rsidR="00D9053C" w:rsidRPr="000A30E9" w:rsidRDefault="00D9053C" w:rsidP="00662B14">
      <w:pPr>
        <w:pStyle w:val="a3"/>
        <w:spacing w:line="360" w:lineRule="auto"/>
        <w:ind w:left="509"/>
        <w:rPr>
          <w:rFonts w:ascii="David" w:hAnsi="David" w:cs="David"/>
          <w:sz w:val="24"/>
          <w:szCs w:val="24"/>
          <w:rtl/>
        </w:rPr>
      </w:pPr>
    </w:p>
    <w:p w14:paraId="295B2C2E" w14:textId="30E21FC5" w:rsidR="007246B5" w:rsidRPr="00D9053C" w:rsidRDefault="007246B5" w:rsidP="00D9053C">
      <w:pPr>
        <w:pStyle w:val="a3"/>
        <w:numPr>
          <w:ilvl w:val="0"/>
          <w:numId w:val="1"/>
        </w:numPr>
        <w:spacing w:line="360" w:lineRule="auto"/>
        <w:rPr>
          <w:rFonts w:ascii="David" w:hAnsi="David" w:cs="David"/>
          <w:sz w:val="24"/>
          <w:szCs w:val="24"/>
        </w:rPr>
      </w:pPr>
      <w:r w:rsidRPr="00D9053C">
        <w:rPr>
          <w:rFonts w:ascii="David" w:hAnsi="David" w:cs="David"/>
          <w:sz w:val="24"/>
          <w:szCs w:val="24"/>
          <w:rtl/>
        </w:rPr>
        <w:t xml:space="preserve">לקראת הבחירות לכנסת ה-23 הציבה ועדת הבחירות המרכזית </w:t>
      </w:r>
      <w:r w:rsidR="006147DD" w:rsidRPr="00D9053C">
        <w:rPr>
          <w:rFonts w:ascii="David" w:hAnsi="David" w:cs="David"/>
          <w:sz w:val="24"/>
          <w:szCs w:val="24"/>
          <w:rtl/>
        </w:rPr>
        <w:t>קלפיות מיוחדות במספר ערים בארץ</w:t>
      </w:r>
      <w:r w:rsidR="006147DD" w:rsidRPr="00D9053C">
        <w:rPr>
          <w:rFonts w:ascii="David" w:hAnsi="David" w:cs="David" w:hint="cs"/>
          <w:sz w:val="24"/>
          <w:szCs w:val="24"/>
          <w:rtl/>
        </w:rPr>
        <w:t xml:space="preserve"> </w:t>
      </w:r>
      <w:r w:rsidRPr="00D9053C">
        <w:rPr>
          <w:rFonts w:ascii="David" w:hAnsi="David" w:cs="David"/>
          <w:sz w:val="24"/>
          <w:szCs w:val="24"/>
          <w:rtl/>
        </w:rPr>
        <w:t>באזורים מבודדים. קלפיות אלה נועדו לאלפי אזרחים בעלי זכות הצבעה, המצויים בבידוד ב</w:t>
      </w:r>
      <w:r w:rsidR="006147DD" w:rsidRPr="00D9053C">
        <w:rPr>
          <w:rFonts w:ascii="David" w:hAnsi="David" w:cs="David"/>
          <w:sz w:val="24"/>
          <w:szCs w:val="24"/>
          <w:rtl/>
        </w:rPr>
        <w:t>יתי מחשש שנדבקו בנגיף הקורונה</w:t>
      </w:r>
      <w:r w:rsidR="006147DD" w:rsidRPr="00D9053C">
        <w:rPr>
          <w:rFonts w:ascii="David" w:hAnsi="David" w:cs="David" w:hint="cs"/>
          <w:sz w:val="24"/>
          <w:szCs w:val="24"/>
          <w:rtl/>
        </w:rPr>
        <w:t xml:space="preserve">, ואשר נאסר עליהם על פי חוק </w:t>
      </w:r>
      <w:r w:rsidRPr="00D9053C">
        <w:rPr>
          <w:rFonts w:ascii="David" w:hAnsi="David" w:cs="David"/>
          <w:sz w:val="24"/>
          <w:szCs w:val="24"/>
          <w:rtl/>
        </w:rPr>
        <w:t xml:space="preserve">לצאת מביתם ולהסתובב במרחב הציבורי. </w:t>
      </w:r>
      <w:r w:rsidR="006147DD" w:rsidRPr="00D9053C">
        <w:rPr>
          <w:rFonts w:ascii="David" w:hAnsi="David" w:cs="David" w:hint="cs"/>
          <w:sz w:val="24"/>
          <w:szCs w:val="24"/>
          <w:rtl/>
        </w:rPr>
        <w:t>על מנת</w:t>
      </w:r>
      <w:r w:rsidRPr="00D9053C">
        <w:rPr>
          <w:rFonts w:ascii="David" w:hAnsi="David" w:cs="David"/>
          <w:sz w:val="24"/>
          <w:szCs w:val="24"/>
          <w:rtl/>
        </w:rPr>
        <w:t xml:space="preserve"> לאפשר לאזרחים אלה לממש את זכותם הדמוקרטית, התיר משרד הבריאות לשוהים בבידוד ביתי </w:t>
      </w:r>
      <w:r w:rsidR="006147DD" w:rsidRPr="00D9053C">
        <w:rPr>
          <w:rFonts w:ascii="David" w:hAnsi="David" w:cs="David" w:hint="cs"/>
          <w:sz w:val="24"/>
          <w:szCs w:val="24"/>
          <w:rtl/>
        </w:rPr>
        <w:t>להצביע</w:t>
      </w:r>
      <w:r w:rsidR="006147DD" w:rsidRPr="00D9053C">
        <w:rPr>
          <w:rFonts w:ascii="David" w:hAnsi="David" w:cs="David"/>
          <w:sz w:val="24"/>
          <w:szCs w:val="24"/>
          <w:rtl/>
        </w:rPr>
        <w:t xml:space="preserve"> </w:t>
      </w:r>
      <w:r w:rsidR="006147DD" w:rsidRPr="00D9053C">
        <w:rPr>
          <w:rFonts w:ascii="David" w:hAnsi="David" w:cs="David" w:hint="cs"/>
          <w:sz w:val="24"/>
          <w:szCs w:val="24"/>
          <w:rtl/>
        </w:rPr>
        <w:t>ב</w:t>
      </w:r>
      <w:r w:rsidRPr="00D9053C">
        <w:rPr>
          <w:rFonts w:ascii="David" w:hAnsi="David" w:cs="David"/>
          <w:sz w:val="24"/>
          <w:szCs w:val="24"/>
          <w:rtl/>
        </w:rPr>
        <w:t xml:space="preserve">אחת </w:t>
      </w:r>
      <w:r w:rsidR="006147DD" w:rsidRPr="00D9053C">
        <w:rPr>
          <w:rFonts w:ascii="David" w:hAnsi="David" w:cs="David" w:hint="cs"/>
          <w:sz w:val="24"/>
          <w:szCs w:val="24"/>
          <w:rtl/>
        </w:rPr>
        <w:t xml:space="preserve">מן </w:t>
      </w:r>
      <w:r w:rsidR="006147DD" w:rsidRPr="00D9053C">
        <w:rPr>
          <w:rFonts w:ascii="David" w:hAnsi="David" w:cs="David"/>
          <w:sz w:val="24"/>
          <w:szCs w:val="24"/>
          <w:rtl/>
        </w:rPr>
        <w:t>הקלפיות המיוחדות</w:t>
      </w:r>
      <w:r w:rsidR="006147DD" w:rsidRPr="00D9053C">
        <w:rPr>
          <w:rFonts w:ascii="David" w:hAnsi="David" w:cs="David" w:hint="cs"/>
          <w:sz w:val="24"/>
          <w:szCs w:val="24"/>
          <w:rtl/>
        </w:rPr>
        <w:t xml:space="preserve">, </w:t>
      </w:r>
      <w:r w:rsidRPr="00D9053C">
        <w:rPr>
          <w:rFonts w:ascii="David" w:hAnsi="David" w:cs="David"/>
          <w:sz w:val="24"/>
          <w:szCs w:val="24"/>
          <w:rtl/>
        </w:rPr>
        <w:t>זאת כדי לצמצם כל אפשרות למגע שלהם עם הציבור.</w:t>
      </w:r>
    </w:p>
    <w:p w14:paraId="5739C9C2" w14:textId="16BC10C8" w:rsidR="00213D1F" w:rsidRDefault="007246B5" w:rsidP="00662B14">
      <w:pPr>
        <w:spacing w:line="360" w:lineRule="auto"/>
        <w:ind w:left="226"/>
        <w:rPr>
          <w:rFonts w:ascii="David" w:hAnsi="David" w:cs="David"/>
          <w:sz w:val="24"/>
          <w:szCs w:val="24"/>
          <w:rtl/>
        </w:rPr>
      </w:pPr>
      <w:r w:rsidRPr="00297F80">
        <w:rPr>
          <w:rFonts w:ascii="David" w:hAnsi="David" w:cs="David"/>
          <w:sz w:val="24"/>
          <w:szCs w:val="24"/>
          <w:rtl/>
        </w:rPr>
        <w:t xml:space="preserve">ציין והצג את </w:t>
      </w:r>
      <w:r w:rsidRPr="00B857F4">
        <w:rPr>
          <w:rFonts w:ascii="David" w:hAnsi="David" w:cs="David"/>
          <w:b/>
          <w:bCs/>
          <w:sz w:val="24"/>
          <w:szCs w:val="24"/>
          <w:rtl/>
        </w:rPr>
        <w:t>התנאי</w:t>
      </w:r>
      <w:r w:rsidRPr="00662B14">
        <w:rPr>
          <w:rFonts w:ascii="David" w:hAnsi="David" w:cs="David"/>
          <w:sz w:val="24"/>
          <w:szCs w:val="24"/>
          <w:rtl/>
        </w:rPr>
        <w:t xml:space="preserve"> לקיומן של בחירות דמוקרטיות</w:t>
      </w:r>
      <w:r w:rsidRPr="00297F80">
        <w:rPr>
          <w:rFonts w:ascii="David" w:hAnsi="David" w:cs="David"/>
          <w:sz w:val="24"/>
          <w:szCs w:val="24"/>
          <w:rtl/>
        </w:rPr>
        <w:t xml:space="preserve"> שהתממש בעקבות ההיתר של משרד הבריאות.</w:t>
      </w:r>
      <w:r w:rsidR="00297F80" w:rsidRPr="00297F80">
        <w:rPr>
          <w:rFonts w:ascii="David" w:hAnsi="David" w:cs="David" w:hint="cs"/>
          <w:sz w:val="24"/>
          <w:szCs w:val="24"/>
          <w:rtl/>
        </w:rPr>
        <w:t xml:space="preserve">  </w:t>
      </w:r>
      <w:r w:rsidRPr="00297F80">
        <w:rPr>
          <w:rFonts w:ascii="David" w:hAnsi="David" w:cs="David"/>
          <w:sz w:val="24"/>
          <w:szCs w:val="24"/>
          <w:rtl/>
        </w:rPr>
        <w:t>הסבר כיצד תנאי זה בא לידי ביטוי בקטע.</w:t>
      </w:r>
    </w:p>
    <w:p w14:paraId="5EFE0B9D" w14:textId="77777777" w:rsidR="00213D1F" w:rsidRDefault="00213D1F" w:rsidP="00213D1F">
      <w:pPr>
        <w:spacing w:line="360" w:lineRule="auto"/>
        <w:ind w:left="226"/>
        <w:rPr>
          <w:rFonts w:ascii="David" w:hAnsi="David" w:cs="David"/>
          <w:sz w:val="24"/>
          <w:szCs w:val="24"/>
          <w:rtl/>
        </w:rPr>
      </w:pPr>
    </w:p>
    <w:p w14:paraId="4F0C711D" w14:textId="77777777" w:rsidR="006B3D3C" w:rsidRDefault="006B3D3C" w:rsidP="006B3D3C">
      <w:pPr>
        <w:pBdr>
          <w:top w:val="single" w:sz="4" w:space="1" w:color="auto"/>
          <w:left w:val="single" w:sz="4" w:space="4" w:color="auto"/>
          <w:bottom w:val="single" w:sz="4" w:space="1" w:color="auto"/>
          <w:right w:val="single" w:sz="4" w:space="4" w:color="auto"/>
        </w:pBdr>
        <w:spacing w:after="0" w:line="336" w:lineRule="auto"/>
        <w:ind w:right="-851"/>
        <w:jc w:val="both"/>
        <w:rPr>
          <w:rFonts w:ascii="David" w:hAnsi="David" w:cs="David"/>
          <w:b/>
          <w:bCs/>
          <w:sz w:val="24"/>
          <w:szCs w:val="24"/>
          <w:rtl/>
        </w:rPr>
      </w:pPr>
      <w:r w:rsidRPr="0066797B">
        <w:rPr>
          <w:rFonts w:ascii="David" w:hAnsi="David" w:cs="David"/>
          <w:b/>
          <w:bCs/>
          <w:sz w:val="24"/>
          <w:szCs w:val="24"/>
          <w:rtl/>
        </w:rPr>
        <w:t xml:space="preserve">ענה על </w:t>
      </w:r>
      <w:r w:rsidRPr="0066797B">
        <w:rPr>
          <w:rFonts w:ascii="David" w:hAnsi="David" w:cs="David"/>
          <w:b/>
          <w:bCs/>
          <w:sz w:val="24"/>
          <w:szCs w:val="24"/>
          <w:u w:val="single"/>
          <w:rtl/>
        </w:rPr>
        <w:t>שאלה אחת</w:t>
      </w:r>
      <w:r w:rsidRPr="0066797B">
        <w:rPr>
          <w:rFonts w:ascii="David" w:hAnsi="David" w:cs="David"/>
          <w:b/>
          <w:bCs/>
          <w:sz w:val="24"/>
          <w:szCs w:val="24"/>
          <w:rtl/>
        </w:rPr>
        <w:t xml:space="preserve"> מהשאלות </w:t>
      </w:r>
      <w:r>
        <w:rPr>
          <w:rFonts w:ascii="David" w:hAnsi="David" w:cs="David" w:hint="cs"/>
          <w:b/>
          <w:bCs/>
          <w:sz w:val="24"/>
          <w:szCs w:val="24"/>
          <w:rtl/>
        </w:rPr>
        <w:t>19</w:t>
      </w:r>
      <w:r w:rsidRPr="0066797B">
        <w:rPr>
          <w:rFonts w:ascii="David" w:hAnsi="David" w:cs="David"/>
          <w:b/>
          <w:bCs/>
          <w:sz w:val="24"/>
          <w:szCs w:val="24"/>
          <w:rtl/>
        </w:rPr>
        <w:t>-</w:t>
      </w:r>
      <w:r>
        <w:rPr>
          <w:rFonts w:ascii="David" w:hAnsi="David" w:cs="David" w:hint="cs"/>
          <w:b/>
          <w:bCs/>
          <w:sz w:val="24"/>
          <w:szCs w:val="24"/>
          <w:rtl/>
        </w:rPr>
        <w:t>20. לכל שאלה- 13 נקודות</w:t>
      </w:r>
    </w:p>
    <w:p w14:paraId="33D4E334" w14:textId="27606B03" w:rsidR="006B3D3C" w:rsidRDefault="006B3D3C" w:rsidP="00D667B7">
      <w:pPr>
        <w:spacing w:after="0" w:line="360" w:lineRule="auto"/>
        <w:ind w:left="142"/>
        <w:jc w:val="both"/>
        <w:rPr>
          <w:rFonts w:ascii="David" w:hAnsi="David" w:cs="David"/>
          <w:sz w:val="24"/>
          <w:szCs w:val="24"/>
          <w:rtl/>
        </w:rPr>
      </w:pPr>
    </w:p>
    <w:p w14:paraId="5310B6F3" w14:textId="6F4DF8E1" w:rsidR="00D667B7" w:rsidRPr="00D9053C" w:rsidRDefault="006B3D3C" w:rsidP="00D9053C">
      <w:pPr>
        <w:pStyle w:val="a3"/>
        <w:numPr>
          <w:ilvl w:val="0"/>
          <w:numId w:val="1"/>
        </w:numPr>
        <w:spacing w:after="0" w:line="360" w:lineRule="auto"/>
        <w:jc w:val="both"/>
        <w:rPr>
          <w:rFonts w:ascii="David" w:hAnsi="David" w:cs="David"/>
          <w:sz w:val="24"/>
          <w:szCs w:val="24"/>
        </w:rPr>
      </w:pPr>
      <w:r w:rsidRPr="00D9053C">
        <w:rPr>
          <w:rFonts w:ascii="David" w:hAnsi="David" w:cs="David" w:hint="cs"/>
          <w:sz w:val="24"/>
          <w:szCs w:val="24"/>
          <w:rtl/>
        </w:rPr>
        <w:t xml:space="preserve"> </w:t>
      </w:r>
      <w:r w:rsidR="00095499" w:rsidRPr="00D9053C">
        <w:rPr>
          <w:rFonts w:ascii="David" w:hAnsi="David" w:cs="David" w:hint="cs"/>
          <w:sz w:val="24"/>
          <w:szCs w:val="24"/>
          <w:rtl/>
        </w:rPr>
        <w:t xml:space="preserve">בישראל פועלים שירותים חיוניים שונים כמו בתי חולים, שירותי כיבוי אש, אספקת חשמל </w:t>
      </w:r>
      <w:r w:rsidR="00095499" w:rsidRPr="00D9053C">
        <w:rPr>
          <w:rFonts w:ascii="David" w:hAnsi="David" w:cs="David"/>
          <w:sz w:val="24"/>
          <w:szCs w:val="24"/>
          <w:rtl/>
        </w:rPr>
        <w:br/>
      </w:r>
      <w:r w:rsidR="00095499" w:rsidRPr="00D9053C">
        <w:rPr>
          <w:rFonts w:ascii="David" w:hAnsi="David" w:cs="David" w:hint="cs"/>
          <w:sz w:val="24"/>
          <w:szCs w:val="24"/>
          <w:rtl/>
        </w:rPr>
        <w:t xml:space="preserve">       ונמלים. </w:t>
      </w:r>
      <w:r w:rsidR="00D667B7" w:rsidRPr="00D9053C">
        <w:rPr>
          <w:rFonts w:ascii="David" w:hAnsi="David" w:cs="David"/>
          <w:sz w:val="24"/>
          <w:szCs w:val="24"/>
          <w:rtl/>
        </w:rPr>
        <w:t xml:space="preserve">בחברה הישראלית מתנהל ויכוח </w:t>
      </w:r>
      <w:r w:rsidR="00095499" w:rsidRPr="00D9053C">
        <w:rPr>
          <w:rFonts w:ascii="David" w:hAnsi="David" w:cs="David" w:hint="cs"/>
          <w:sz w:val="24"/>
          <w:szCs w:val="24"/>
          <w:rtl/>
        </w:rPr>
        <w:t xml:space="preserve">אודות האפשרות של עובדים בשירותים אלה   </w:t>
      </w:r>
      <w:r w:rsidR="00095499" w:rsidRPr="00D9053C">
        <w:rPr>
          <w:rFonts w:ascii="David" w:hAnsi="David" w:cs="David"/>
          <w:sz w:val="24"/>
          <w:szCs w:val="24"/>
          <w:rtl/>
        </w:rPr>
        <w:br/>
      </w:r>
      <w:r w:rsidR="00095499" w:rsidRPr="00D9053C">
        <w:rPr>
          <w:rFonts w:ascii="David" w:hAnsi="David" w:cs="David" w:hint="cs"/>
          <w:sz w:val="24"/>
          <w:szCs w:val="24"/>
          <w:rtl/>
        </w:rPr>
        <w:t xml:space="preserve">       לשבות. </w:t>
      </w:r>
      <w:r w:rsidR="00D667B7" w:rsidRPr="00D9053C">
        <w:rPr>
          <w:rFonts w:ascii="David" w:hAnsi="David" w:cs="David"/>
          <w:sz w:val="24"/>
          <w:szCs w:val="24"/>
          <w:rtl/>
        </w:rPr>
        <w:t xml:space="preserve">יש </w:t>
      </w:r>
      <w:r w:rsidR="00095499" w:rsidRPr="00D9053C">
        <w:rPr>
          <w:rFonts w:ascii="David" w:hAnsi="David" w:cs="David" w:hint="cs"/>
          <w:sz w:val="24"/>
          <w:szCs w:val="24"/>
          <w:rtl/>
        </w:rPr>
        <w:t xml:space="preserve">הסבורים, שיש לאסור בחוק על שביתת עובדים בשירותים חיוניים, ואילו אחרים </w:t>
      </w:r>
      <w:r w:rsidR="00095499" w:rsidRPr="00D9053C">
        <w:rPr>
          <w:rFonts w:ascii="David" w:hAnsi="David" w:cs="David"/>
          <w:sz w:val="24"/>
          <w:szCs w:val="24"/>
          <w:rtl/>
        </w:rPr>
        <w:br/>
      </w:r>
      <w:r w:rsidR="00095499" w:rsidRPr="00D9053C">
        <w:rPr>
          <w:rFonts w:ascii="David" w:hAnsi="David" w:cs="David" w:hint="cs"/>
          <w:sz w:val="24"/>
          <w:szCs w:val="24"/>
          <w:rtl/>
        </w:rPr>
        <w:t xml:space="preserve">       מתנגדים לכך. </w:t>
      </w:r>
    </w:p>
    <w:p w14:paraId="77752CA4" w14:textId="02ED43F2" w:rsidR="000338F1" w:rsidRPr="00EC7BC8" w:rsidRDefault="00095499" w:rsidP="00D66DAB">
      <w:pPr>
        <w:spacing w:line="360" w:lineRule="auto"/>
        <w:ind w:left="444"/>
        <w:jc w:val="both"/>
        <w:rPr>
          <w:rFonts w:ascii="David" w:hAnsi="David" w:cs="David"/>
          <w:sz w:val="24"/>
          <w:szCs w:val="24"/>
        </w:rPr>
      </w:pPr>
      <w:r>
        <w:rPr>
          <w:rFonts w:ascii="David" w:hAnsi="David" w:cs="David" w:hint="cs"/>
          <w:sz w:val="24"/>
          <w:szCs w:val="24"/>
          <w:rtl/>
        </w:rPr>
        <w:t xml:space="preserve"> </w:t>
      </w:r>
      <w:r w:rsidR="000338F1" w:rsidRPr="00EC7BC8">
        <w:rPr>
          <w:rFonts w:ascii="David" w:hAnsi="David" w:cs="David"/>
          <w:sz w:val="24"/>
          <w:szCs w:val="24"/>
          <w:rtl/>
        </w:rPr>
        <w:t xml:space="preserve">הבע את עמדתך בעניין זה. הצג </w:t>
      </w:r>
      <w:r w:rsidR="000338F1" w:rsidRPr="006E562B">
        <w:rPr>
          <w:rFonts w:ascii="David" w:hAnsi="David" w:cs="David"/>
          <w:sz w:val="24"/>
          <w:szCs w:val="24"/>
          <w:u w:val="single"/>
          <w:rtl/>
        </w:rPr>
        <w:t>שני</w:t>
      </w:r>
      <w:r w:rsidR="006E562B">
        <w:rPr>
          <w:rFonts w:ascii="David" w:hAnsi="David" w:cs="David"/>
          <w:sz w:val="24"/>
          <w:szCs w:val="24"/>
          <w:rtl/>
        </w:rPr>
        <w:t xml:space="preserve"> </w:t>
      </w:r>
      <w:r w:rsidR="000338F1" w:rsidRPr="00EC7BC8">
        <w:rPr>
          <w:rFonts w:ascii="David" w:hAnsi="David" w:cs="David"/>
          <w:sz w:val="24"/>
          <w:szCs w:val="24"/>
          <w:rtl/>
        </w:rPr>
        <w:t xml:space="preserve">נימוקים המתבססים על מושגים מתחום האזרחות – </w:t>
      </w:r>
      <w:r>
        <w:rPr>
          <w:rFonts w:ascii="David" w:hAnsi="David" w:cs="David" w:hint="cs"/>
          <w:sz w:val="24"/>
          <w:szCs w:val="24"/>
          <w:rtl/>
        </w:rPr>
        <w:t xml:space="preserve"> </w:t>
      </w:r>
      <w:r>
        <w:rPr>
          <w:rFonts w:ascii="David" w:hAnsi="David" w:cs="David"/>
          <w:sz w:val="24"/>
          <w:szCs w:val="24"/>
          <w:rtl/>
        </w:rPr>
        <w:br/>
      </w:r>
      <w:r>
        <w:rPr>
          <w:rFonts w:ascii="David" w:hAnsi="David" w:cs="David" w:hint="cs"/>
          <w:sz w:val="24"/>
          <w:szCs w:val="24"/>
          <w:rtl/>
        </w:rPr>
        <w:t xml:space="preserve"> </w:t>
      </w:r>
      <w:r w:rsidR="000338F1" w:rsidRPr="00EC7BC8">
        <w:rPr>
          <w:rFonts w:ascii="David" w:hAnsi="David" w:cs="David"/>
          <w:sz w:val="24"/>
          <w:szCs w:val="24"/>
          <w:rtl/>
        </w:rPr>
        <w:t xml:space="preserve">נימוק </w:t>
      </w:r>
      <w:r w:rsidR="000338F1" w:rsidRPr="006E562B">
        <w:rPr>
          <w:rFonts w:ascii="David" w:hAnsi="David" w:cs="David"/>
          <w:sz w:val="24"/>
          <w:szCs w:val="24"/>
          <w:u w:val="single"/>
          <w:rtl/>
        </w:rPr>
        <w:t>אחד</w:t>
      </w:r>
      <w:r w:rsidR="000338F1" w:rsidRPr="00EC7BC8">
        <w:rPr>
          <w:rFonts w:ascii="David" w:hAnsi="David" w:cs="David"/>
          <w:sz w:val="24"/>
          <w:szCs w:val="24"/>
          <w:rtl/>
        </w:rPr>
        <w:t xml:space="preserve"> לעמדתך ונימוק </w:t>
      </w:r>
      <w:r w:rsidR="000338F1" w:rsidRPr="006E562B">
        <w:rPr>
          <w:rFonts w:ascii="David" w:hAnsi="David" w:cs="David"/>
          <w:sz w:val="24"/>
          <w:szCs w:val="24"/>
          <w:u w:val="single"/>
          <w:rtl/>
        </w:rPr>
        <w:t>אחד</w:t>
      </w:r>
      <w:r w:rsidR="000338F1" w:rsidRPr="00EC7BC8">
        <w:rPr>
          <w:rFonts w:ascii="David" w:hAnsi="David" w:cs="David"/>
          <w:sz w:val="24"/>
          <w:szCs w:val="24"/>
          <w:rtl/>
        </w:rPr>
        <w:t xml:space="preserve"> (אחר) לעמדה המנוגדת לשלך.                </w:t>
      </w:r>
    </w:p>
    <w:p w14:paraId="653E8DFB" w14:textId="77777777" w:rsidR="000338F1" w:rsidRPr="00EC7BC8" w:rsidRDefault="000338F1" w:rsidP="00797C8E">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2BD9C082" w14:textId="65AC7B8F"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5BBB0B66" w14:textId="1677A034" w:rsidR="000338F1" w:rsidRPr="00EC7BC8" w:rsidRDefault="000338F1" w:rsidP="00797C8E">
      <w:pPr>
        <w:pStyle w:val="a3"/>
        <w:numPr>
          <w:ilvl w:val="0"/>
          <w:numId w:val="15"/>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31B12F88" w14:textId="181A5B21" w:rsidR="000338F1" w:rsidRPr="00EC7BC8" w:rsidRDefault="000338F1" w:rsidP="00797C8E">
      <w:pPr>
        <w:pStyle w:val="a3"/>
        <w:numPr>
          <w:ilvl w:val="0"/>
          <w:numId w:val="15"/>
        </w:numPr>
        <w:spacing w:after="0" w:line="360" w:lineRule="auto"/>
        <w:jc w:val="both"/>
        <w:rPr>
          <w:rFonts w:ascii="David" w:hAnsi="David" w:cs="David"/>
          <w:sz w:val="24"/>
          <w:szCs w:val="24"/>
        </w:rPr>
      </w:pPr>
      <w:r w:rsidRPr="00EC7BC8">
        <w:rPr>
          <w:rFonts w:ascii="David" w:hAnsi="David" w:cs="David"/>
          <w:b/>
          <w:bCs/>
          <w:sz w:val="24"/>
          <w:szCs w:val="24"/>
          <w:rtl/>
        </w:rPr>
        <w:lastRenderedPageBreak/>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5461282D" w14:textId="77777777" w:rsidR="00792382" w:rsidRPr="00EC7BC8" w:rsidRDefault="00792382" w:rsidP="000D55CD">
      <w:pPr>
        <w:spacing w:after="0" w:line="360" w:lineRule="auto"/>
        <w:ind w:left="142"/>
        <w:jc w:val="both"/>
        <w:rPr>
          <w:rFonts w:ascii="David" w:hAnsi="David" w:cs="David"/>
          <w:sz w:val="24"/>
          <w:szCs w:val="24"/>
          <w:rtl/>
        </w:rPr>
      </w:pPr>
      <w:r w:rsidRPr="00EC7BC8">
        <w:rPr>
          <w:rFonts w:ascii="David" w:hAnsi="David" w:cs="David"/>
          <w:sz w:val="24"/>
          <w:szCs w:val="24"/>
          <w:rtl/>
        </w:rPr>
        <w:t xml:space="preserve">               </w:t>
      </w:r>
    </w:p>
    <w:p w14:paraId="2E4F3A90" w14:textId="77705CDC" w:rsidR="000478CF" w:rsidRPr="00D9053C" w:rsidRDefault="002F0B82" w:rsidP="00D9053C">
      <w:pPr>
        <w:pStyle w:val="a3"/>
        <w:numPr>
          <w:ilvl w:val="0"/>
          <w:numId w:val="1"/>
        </w:numPr>
        <w:spacing w:after="0" w:line="360" w:lineRule="auto"/>
        <w:jc w:val="both"/>
        <w:rPr>
          <w:rFonts w:ascii="David" w:hAnsi="David" w:cs="David"/>
          <w:sz w:val="24"/>
          <w:szCs w:val="24"/>
        </w:rPr>
      </w:pPr>
      <w:r w:rsidRPr="00D9053C">
        <w:rPr>
          <w:rFonts w:ascii="David" w:hAnsi="David" w:cs="David"/>
          <w:sz w:val="24"/>
          <w:szCs w:val="24"/>
          <w:rtl/>
        </w:rPr>
        <w:t xml:space="preserve">בחברה הישראלית מתנהל ויכוח </w:t>
      </w:r>
      <w:r w:rsidRPr="00D9053C">
        <w:rPr>
          <w:rFonts w:ascii="David" w:hAnsi="David" w:cs="David" w:hint="cs"/>
          <w:sz w:val="24"/>
          <w:szCs w:val="24"/>
          <w:rtl/>
        </w:rPr>
        <w:t>ב</w:t>
      </w:r>
      <w:r w:rsidR="00FC40FD" w:rsidRPr="00D9053C">
        <w:rPr>
          <w:rFonts w:ascii="David" w:hAnsi="David" w:cs="David"/>
          <w:sz w:val="24"/>
          <w:szCs w:val="24"/>
          <w:rtl/>
        </w:rPr>
        <w:t>שאלת הנישואין האזרחיים. יש הסבורים</w:t>
      </w:r>
      <w:r w:rsidRPr="00D9053C">
        <w:rPr>
          <w:rFonts w:ascii="David" w:hAnsi="David" w:cs="David" w:hint="cs"/>
          <w:sz w:val="24"/>
          <w:szCs w:val="24"/>
          <w:rtl/>
        </w:rPr>
        <w:t>,</w:t>
      </w:r>
      <w:r w:rsidRPr="00D9053C">
        <w:rPr>
          <w:rFonts w:ascii="David" w:hAnsi="David" w:cs="David"/>
          <w:sz w:val="24"/>
          <w:szCs w:val="24"/>
          <w:rtl/>
        </w:rPr>
        <w:t xml:space="preserve"> ש</w:t>
      </w:r>
      <w:r w:rsidRPr="00D9053C">
        <w:rPr>
          <w:rFonts w:ascii="David" w:hAnsi="David" w:cs="David" w:hint="cs"/>
          <w:sz w:val="24"/>
          <w:szCs w:val="24"/>
          <w:rtl/>
        </w:rPr>
        <w:t>יש</w:t>
      </w:r>
      <w:r w:rsidR="00FC40FD" w:rsidRPr="00D9053C">
        <w:rPr>
          <w:rFonts w:ascii="David" w:hAnsi="David" w:cs="David"/>
          <w:sz w:val="24"/>
          <w:szCs w:val="24"/>
          <w:rtl/>
        </w:rPr>
        <w:t xml:space="preserve"> להתיר </w:t>
      </w:r>
      <w:r w:rsidRPr="00D9053C">
        <w:rPr>
          <w:rFonts w:ascii="David" w:hAnsi="David" w:cs="David" w:hint="cs"/>
          <w:sz w:val="24"/>
          <w:szCs w:val="24"/>
          <w:rtl/>
        </w:rPr>
        <w:t xml:space="preserve">קיומם של </w:t>
      </w:r>
      <w:r w:rsidR="00FC40FD" w:rsidRPr="00D9053C">
        <w:rPr>
          <w:rFonts w:ascii="David" w:hAnsi="David" w:cs="David"/>
          <w:sz w:val="24"/>
          <w:szCs w:val="24"/>
          <w:rtl/>
        </w:rPr>
        <w:t>נישואין אזרחיים בישראל ויש המתנגדים לכך.</w:t>
      </w:r>
    </w:p>
    <w:p w14:paraId="519B08E6" w14:textId="3A2B30CE" w:rsidR="000D55CD" w:rsidRPr="00EC7BC8" w:rsidRDefault="000D55CD" w:rsidP="000D55CD">
      <w:pPr>
        <w:spacing w:line="360" w:lineRule="auto"/>
        <w:rPr>
          <w:rFonts w:ascii="David" w:hAnsi="David" w:cs="David"/>
          <w:sz w:val="24"/>
          <w:szCs w:val="24"/>
        </w:rPr>
      </w:pPr>
      <w:r w:rsidRPr="00EC7BC8">
        <w:rPr>
          <w:rFonts w:ascii="David" w:hAnsi="David" w:cs="David"/>
          <w:sz w:val="24"/>
          <w:szCs w:val="24"/>
          <w:rtl/>
        </w:rPr>
        <w:t xml:space="preserve">  הבע את עמדתך בעניין זה. הצג </w:t>
      </w:r>
      <w:r w:rsidRPr="002F0B82">
        <w:rPr>
          <w:rFonts w:ascii="David" w:hAnsi="David" w:cs="David"/>
          <w:sz w:val="24"/>
          <w:szCs w:val="24"/>
          <w:u w:val="single"/>
          <w:rtl/>
        </w:rPr>
        <w:t>שני</w:t>
      </w:r>
      <w:r w:rsidRPr="00EC7BC8">
        <w:rPr>
          <w:rFonts w:ascii="David" w:hAnsi="David" w:cs="David"/>
          <w:sz w:val="24"/>
          <w:szCs w:val="24"/>
          <w:rtl/>
        </w:rPr>
        <w:t xml:space="preserve">  נימוקים המתבססים על מושגים מתחום האזרחות – נימוק  </w:t>
      </w:r>
      <w:r w:rsidRPr="00EC7BC8">
        <w:rPr>
          <w:rFonts w:ascii="David" w:hAnsi="David" w:cs="David"/>
          <w:sz w:val="24"/>
          <w:szCs w:val="24"/>
          <w:rtl/>
        </w:rPr>
        <w:br/>
        <w:t xml:space="preserve">  </w:t>
      </w:r>
      <w:r w:rsidRPr="002F0B82">
        <w:rPr>
          <w:rFonts w:ascii="David" w:hAnsi="David" w:cs="David"/>
          <w:sz w:val="24"/>
          <w:szCs w:val="24"/>
          <w:u w:val="single"/>
          <w:rtl/>
        </w:rPr>
        <w:t>אחד</w:t>
      </w:r>
      <w:r w:rsidRPr="00EC7BC8">
        <w:rPr>
          <w:rFonts w:ascii="David" w:hAnsi="David" w:cs="David"/>
          <w:sz w:val="24"/>
          <w:szCs w:val="24"/>
          <w:rtl/>
        </w:rPr>
        <w:t xml:space="preserve"> לעמדתך ונימוק </w:t>
      </w:r>
      <w:r w:rsidRPr="002F0B82">
        <w:rPr>
          <w:rFonts w:ascii="David" w:hAnsi="David" w:cs="David"/>
          <w:sz w:val="24"/>
          <w:szCs w:val="24"/>
          <w:u w:val="single"/>
          <w:rtl/>
        </w:rPr>
        <w:t>אחד</w:t>
      </w:r>
      <w:r w:rsidRPr="00EC7BC8">
        <w:rPr>
          <w:rFonts w:ascii="David" w:hAnsi="David" w:cs="David"/>
          <w:sz w:val="24"/>
          <w:szCs w:val="24"/>
          <w:rtl/>
        </w:rPr>
        <w:t xml:space="preserve"> (אחר) לעמדה המנוגדת לשלך.                </w:t>
      </w:r>
    </w:p>
    <w:p w14:paraId="43B15006" w14:textId="77777777" w:rsidR="000D55CD" w:rsidRPr="00EC7BC8" w:rsidRDefault="000D55CD" w:rsidP="000D55CD">
      <w:pPr>
        <w:spacing w:after="0" w:line="360" w:lineRule="auto"/>
        <w:ind w:left="142"/>
        <w:jc w:val="both"/>
        <w:rPr>
          <w:rFonts w:ascii="David" w:hAnsi="David" w:cs="David"/>
          <w:sz w:val="24"/>
          <w:szCs w:val="24"/>
          <w:u w:val="single"/>
        </w:rPr>
      </w:pPr>
      <w:r w:rsidRPr="00EC7BC8">
        <w:rPr>
          <w:rFonts w:ascii="David" w:hAnsi="David" w:cs="David"/>
          <w:sz w:val="24"/>
          <w:szCs w:val="24"/>
          <w:u w:val="single"/>
          <w:rtl/>
        </w:rPr>
        <w:t>בכתיבתך הקפד על הרכיבים האלה:</w:t>
      </w:r>
    </w:p>
    <w:p w14:paraId="0457C250" w14:textId="4DA0A881"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טענה</w:t>
      </w:r>
      <w:r w:rsidRPr="00EC7BC8">
        <w:rPr>
          <w:rFonts w:ascii="David" w:hAnsi="David" w:cs="David"/>
          <w:sz w:val="24"/>
          <w:szCs w:val="24"/>
          <w:rtl/>
        </w:rPr>
        <w:t xml:space="preserve"> – הצג את עמדתך באופן ברור.</w:t>
      </w:r>
    </w:p>
    <w:p w14:paraId="35C61928" w14:textId="77777777" w:rsidR="000D55CD" w:rsidRPr="00EC7BC8" w:rsidRDefault="000D55CD" w:rsidP="000D55CD">
      <w:pPr>
        <w:pStyle w:val="a3"/>
        <w:numPr>
          <w:ilvl w:val="0"/>
          <w:numId w:val="16"/>
        </w:numPr>
        <w:spacing w:after="0" w:line="360" w:lineRule="auto"/>
        <w:jc w:val="both"/>
        <w:rPr>
          <w:rFonts w:ascii="David" w:hAnsi="David" w:cs="David"/>
          <w:sz w:val="24"/>
          <w:szCs w:val="24"/>
          <w:rtl/>
        </w:rPr>
      </w:pPr>
      <w:r w:rsidRPr="00EC7BC8">
        <w:rPr>
          <w:rFonts w:ascii="David" w:hAnsi="David" w:cs="David"/>
          <w:b/>
          <w:bCs/>
          <w:sz w:val="24"/>
          <w:szCs w:val="24"/>
          <w:rtl/>
        </w:rPr>
        <w:t>הנמקת עמדתך</w:t>
      </w:r>
      <w:r w:rsidRPr="00EC7BC8">
        <w:rPr>
          <w:rFonts w:ascii="David" w:hAnsi="David" w:cs="David"/>
          <w:sz w:val="24"/>
          <w:szCs w:val="24"/>
          <w:rtl/>
        </w:rPr>
        <w:t xml:space="preserve"> – הצג נימוק לעמדתך המבוסס על מושגים וידע מלימודי האזרחות.</w:t>
      </w:r>
    </w:p>
    <w:p w14:paraId="0BBFDFD0" w14:textId="77777777" w:rsidR="000D55CD" w:rsidRPr="00EC7BC8" w:rsidRDefault="000D55CD" w:rsidP="000D55CD">
      <w:pPr>
        <w:pStyle w:val="a3"/>
        <w:numPr>
          <w:ilvl w:val="0"/>
          <w:numId w:val="16"/>
        </w:numPr>
        <w:spacing w:after="0" w:line="360" w:lineRule="auto"/>
        <w:jc w:val="both"/>
        <w:rPr>
          <w:rFonts w:ascii="David" w:hAnsi="David" w:cs="David"/>
          <w:sz w:val="24"/>
          <w:szCs w:val="24"/>
        </w:rPr>
      </w:pPr>
      <w:r w:rsidRPr="00EC7BC8">
        <w:rPr>
          <w:rFonts w:ascii="David" w:hAnsi="David" w:cs="David"/>
          <w:b/>
          <w:bCs/>
          <w:sz w:val="24"/>
          <w:szCs w:val="24"/>
          <w:rtl/>
        </w:rPr>
        <w:t>הנמקת העמדה המנוגדת</w:t>
      </w:r>
      <w:r w:rsidRPr="00EC7BC8">
        <w:rPr>
          <w:rFonts w:ascii="David" w:hAnsi="David" w:cs="David"/>
          <w:sz w:val="24"/>
          <w:szCs w:val="24"/>
          <w:rtl/>
        </w:rPr>
        <w:t xml:space="preserve"> – הצג נימוק לעמדה המנוגדת לעמדתך, המבוסס על מושגים וידע מלימודי האזרחות.</w:t>
      </w:r>
    </w:p>
    <w:p w14:paraId="03CB1A76" w14:textId="3BEEAFC0" w:rsidR="00792382" w:rsidRPr="00EC7BC8" w:rsidRDefault="00792382" w:rsidP="000478CF">
      <w:pPr>
        <w:spacing w:line="360" w:lineRule="auto"/>
        <w:rPr>
          <w:rFonts w:ascii="David" w:hAnsi="David" w:cs="David"/>
          <w:sz w:val="24"/>
          <w:szCs w:val="24"/>
          <w:rtl/>
        </w:rPr>
      </w:pPr>
      <w:r w:rsidRPr="00EC7BC8">
        <w:rPr>
          <w:rFonts w:ascii="David" w:hAnsi="David" w:cs="David"/>
          <w:sz w:val="24"/>
          <w:szCs w:val="24"/>
          <w:rtl/>
        </w:rPr>
        <w:t xml:space="preserve">             </w:t>
      </w:r>
    </w:p>
    <w:p w14:paraId="21C2C6A2" w14:textId="77777777" w:rsidR="00792382" w:rsidRPr="00EC7BC8" w:rsidRDefault="00792382" w:rsidP="00792382">
      <w:pPr>
        <w:spacing w:line="360" w:lineRule="auto"/>
        <w:rPr>
          <w:rFonts w:ascii="David" w:hAnsi="David" w:cs="David"/>
          <w:sz w:val="24"/>
          <w:szCs w:val="24"/>
          <w:rtl/>
        </w:rPr>
      </w:pPr>
    </w:p>
    <w:p w14:paraId="659F0E68" w14:textId="77777777" w:rsidR="002A008C" w:rsidRDefault="002A008C" w:rsidP="00745AB8">
      <w:pPr>
        <w:rPr>
          <w:rFonts w:ascii="David" w:hAnsi="David" w:cs="David"/>
          <w:sz w:val="24"/>
          <w:szCs w:val="24"/>
          <w:rtl/>
        </w:rPr>
      </w:pPr>
    </w:p>
    <w:p w14:paraId="21F88C2E" w14:textId="77777777" w:rsidR="002A008C" w:rsidRDefault="002A008C" w:rsidP="00745AB8">
      <w:pPr>
        <w:rPr>
          <w:rFonts w:ascii="David" w:hAnsi="David" w:cs="David"/>
          <w:sz w:val="24"/>
          <w:szCs w:val="24"/>
          <w:rtl/>
        </w:rPr>
      </w:pPr>
    </w:p>
    <w:p w14:paraId="57267B27" w14:textId="77777777" w:rsidR="002A008C" w:rsidRDefault="002A008C" w:rsidP="00745AB8">
      <w:pPr>
        <w:rPr>
          <w:rFonts w:ascii="David" w:hAnsi="David" w:cs="David"/>
          <w:sz w:val="24"/>
          <w:szCs w:val="24"/>
          <w:rtl/>
        </w:rPr>
      </w:pPr>
    </w:p>
    <w:p w14:paraId="7A4F7B14" w14:textId="77777777" w:rsidR="002A008C" w:rsidRPr="00EC7BC8" w:rsidRDefault="002A008C" w:rsidP="00745AB8">
      <w:pPr>
        <w:rPr>
          <w:rFonts w:ascii="David" w:hAnsi="David" w:cs="David"/>
          <w:sz w:val="24"/>
          <w:szCs w:val="24"/>
          <w:rtl/>
        </w:rPr>
      </w:pPr>
    </w:p>
    <w:p w14:paraId="6B99AA4A" w14:textId="6B3363AB" w:rsidR="003E1498" w:rsidRPr="00EC7BC8" w:rsidRDefault="003E1498" w:rsidP="00745AB8">
      <w:pPr>
        <w:rPr>
          <w:rFonts w:ascii="David" w:hAnsi="David" w:cs="David"/>
          <w:sz w:val="24"/>
          <w:szCs w:val="24"/>
          <w:rtl/>
        </w:rPr>
      </w:pPr>
    </w:p>
    <w:p w14:paraId="2D839A06" w14:textId="77777777" w:rsidR="003E1498" w:rsidRPr="00EC7BC8" w:rsidRDefault="003E1498" w:rsidP="00745AB8">
      <w:pPr>
        <w:rPr>
          <w:rFonts w:ascii="David" w:hAnsi="David" w:cs="David"/>
          <w:sz w:val="24"/>
          <w:szCs w:val="24"/>
          <w:rtl/>
        </w:rPr>
      </w:pPr>
    </w:p>
    <w:p w14:paraId="6D65432A" w14:textId="77777777" w:rsidR="000E69DF" w:rsidRPr="00EC7BC8" w:rsidRDefault="000E69DF" w:rsidP="000E69DF">
      <w:pPr>
        <w:rPr>
          <w:rFonts w:ascii="David" w:hAnsi="David" w:cs="David"/>
          <w:sz w:val="24"/>
          <w:szCs w:val="24"/>
        </w:rPr>
      </w:pPr>
    </w:p>
    <w:p w14:paraId="378B600B" w14:textId="77777777" w:rsidR="003808DE" w:rsidRPr="003808DE" w:rsidRDefault="003808DE" w:rsidP="003808DE"/>
    <w:sectPr w:rsidR="003808DE" w:rsidRPr="003808DE" w:rsidSect="00D9053C">
      <w:footerReference w:type="default" r:id="rId8"/>
      <w:pgSz w:w="11906" w:h="16838"/>
      <w:pgMar w:top="851" w:right="1797" w:bottom="851"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08F50" w14:textId="77777777" w:rsidR="00B479F5" w:rsidRDefault="00B479F5" w:rsidP="000B1090">
      <w:pPr>
        <w:spacing w:after="0" w:line="240" w:lineRule="auto"/>
      </w:pPr>
      <w:r>
        <w:separator/>
      </w:r>
    </w:p>
  </w:endnote>
  <w:endnote w:type="continuationSeparator" w:id="0">
    <w:p w14:paraId="6B9D6D58" w14:textId="77777777" w:rsidR="00B479F5" w:rsidRDefault="00B479F5" w:rsidP="000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3556685"/>
      <w:docPartObj>
        <w:docPartGallery w:val="Page Numbers (Bottom of Page)"/>
        <w:docPartUnique/>
      </w:docPartObj>
    </w:sdtPr>
    <w:sdtEndPr/>
    <w:sdtContent>
      <w:p w14:paraId="091D060D" w14:textId="175268EC" w:rsidR="000B1090" w:rsidRDefault="000B1090">
        <w:pPr>
          <w:pStyle w:val="a7"/>
          <w:jc w:val="right"/>
        </w:pPr>
        <w:r>
          <w:fldChar w:fldCharType="begin"/>
        </w:r>
        <w:r>
          <w:instrText>PAGE   \* MERGEFORMAT</w:instrText>
        </w:r>
        <w:r>
          <w:fldChar w:fldCharType="separate"/>
        </w:r>
        <w:r w:rsidR="00662B14" w:rsidRPr="00662B14">
          <w:rPr>
            <w:noProof/>
            <w:rtl/>
            <w:lang w:val="he-IL"/>
          </w:rPr>
          <w:t>6</w:t>
        </w:r>
        <w:r>
          <w:fldChar w:fldCharType="end"/>
        </w:r>
      </w:p>
    </w:sdtContent>
  </w:sdt>
  <w:p w14:paraId="397DE50F" w14:textId="77777777" w:rsidR="000B1090" w:rsidRDefault="000B10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B1AC5" w14:textId="77777777" w:rsidR="00B479F5" w:rsidRDefault="00B479F5" w:rsidP="000B1090">
      <w:pPr>
        <w:spacing w:after="0" w:line="240" w:lineRule="auto"/>
      </w:pPr>
      <w:r>
        <w:separator/>
      </w:r>
    </w:p>
  </w:footnote>
  <w:footnote w:type="continuationSeparator" w:id="0">
    <w:p w14:paraId="0779FF65" w14:textId="77777777" w:rsidR="00B479F5" w:rsidRDefault="00B479F5" w:rsidP="000B1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56BC"/>
    <w:multiLevelType w:val="hybridMultilevel"/>
    <w:tmpl w:val="6226BD4E"/>
    <w:lvl w:ilvl="0" w:tplc="1F24EC02">
      <w:start w:val="1"/>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85F5F71"/>
    <w:multiLevelType w:val="hybridMultilevel"/>
    <w:tmpl w:val="53347446"/>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15:restartNumberingAfterBreak="0">
    <w:nsid w:val="0B474E21"/>
    <w:multiLevelType w:val="hybridMultilevel"/>
    <w:tmpl w:val="D62AB490"/>
    <w:lvl w:ilvl="0" w:tplc="E3B05D90">
      <w:start w:val="15"/>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F0873"/>
    <w:multiLevelType w:val="hybridMultilevel"/>
    <w:tmpl w:val="A4B06828"/>
    <w:lvl w:ilvl="0" w:tplc="1F24EC0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0C0297"/>
    <w:multiLevelType w:val="hybridMultilevel"/>
    <w:tmpl w:val="A740EF68"/>
    <w:lvl w:ilvl="0" w:tplc="84B45692">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276C23BB"/>
    <w:multiLevelType w:val="hybridMultilevel"/>
    <w:tmpl w:val="56601F84"/>
    <w:lvl w:ilvl="0" w:tplc="1F6E4004">
      <w:start w:val="1"/>
      <w:numFmt w:val="hebrew1"/>
      <w:lvlText w:val="%1."/>
      <w:lvlJc w:val="left"/>
      <w:pPr>
        <w:ind w:left="502" w:hanging="360"/>
      </w:pPr>
      <w:rPr>
        <w:rFonts w:hint="default"/>
        <w:b/>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34671C02"/>
    <w:multiLevelType w:val="hybridMultilevel"/>
    <w:tmpl w:val="C276A3F8"/>
    <w:lvl w:ilvl="0" w:tplc="0DF81FD0">
      <w:start w:val="16"/>
      <w:numFmt w:val="bullet"/>
      <w:lvlText w:val="-"/>
      <w:lvlJc w:val="left"/>
      <w:pPr>
        <w:ind w:left="804" w:hanging="360"/>
      </w:pPr>
      <w:rPr>
        <w:rFonts w:ascii="David" w:eastAsia="Times New Roman" w:hAnsi="David" w:cs="David"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7" w15:restartNumberingAfterBreak="0">
    <w:nsid w:val="34C34CAB"/>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D7051"/>
    <w:multiLevelType w:val="hybridMultilevel"/>
    <w:tmpl w:val="A4F27638"/>
    <w:lvl w:ilvl="0" w:tplc="13E801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14A8A"/>
    <w:multiLevelType w:val="hybridMultilevel"/>
    <w:tmpl w:val="F5C8A69E"/>
    <w:lvl w:ilvl="0" w:tplc="0B6EBCF0">
      <w:start w:val="20"/>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E241E32"/>
    <w:multiLevelType w:val="hybridMultilevel"/>
    <w:tmpl w:val="DAA8DB1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4456B"/>
    <w:multiLevelType w:val="hybridMultilevel"/>
    <w:tmpl w:val="18ACECA8"/>
    <w:lvl w:ilvl="0" w:tplc="68EC8100">
      <w:start w:val="2"/>
      <w:numFmt w:val="hebrew1"/>
      <w:lvlText w:val="%1."/>
      <w:lvlJc w:val="left"/>
      <w:pPr>
        <w:ind w:left="36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3D283E"/>
    <w:multiLevelType w:val="hybridMultilevel"/>
    <w:tmpl w:val="FA4E06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712DC"/>
    <w:multiLevelType w:val="hybridMultilevel"/>
    <w:tmpl w:val="9DD8E188"/>
    <w:lvl w:ilvl="0" w:tplc="0764090E">
      <w:start w:val="1"/>
      <w:numFmt w:val="hebrew1"/>
      <w:lvlText w:val="%1."/>
      <w:lvlJc w:val="left"/>
      <w:pPr>
        <w:ind w:left="135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FCA4047"/>
    <w:multiLevelType w:val="hybridMultilevel"/>
    <w:tmpl w:val="FBC0A4C8"/>
    <w:lvl w:ilvl="0" w:tplc="8AEC14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3D46A9"/>
    <w:multiLevelType w:val="hybridMultilevel"/>
    <w:tmpl w:val="2AB01512"/>
    <w:lvl w:ilvl="0" w:tplc="EC980B1A">
      <w:start w:val="1"/>
      <w:numFmt w:val="hebrew1"/>
      <w:lvlText w:val="%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F87EB7"/>
    <w:multiLevelType w:val="hybridMultilevel"/>
    <w:tmpl w:val="349A84D2"/>
    <w:lvl w:ilvl="0" w:tplc="6FD227DA">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FB2CAB"/>
    <w:multiLevelType w:val="hybridMultilevel"/>
    <w:tmpl w:val="B3AC3A28"/>
    <w:lvl w:ilvl="0" w:tplc="D6F2BEC8">
      <w:start w:val="1"/>
      <w:numFmt w:val="decimal"/>
      <w:lvlText w:val="%1."/>
      <w:lvlJc w:val="left"/>
      <w:pPr>
        <w:ind w:left="870" w:hanging="360"/>
      </w:pPr>
      <w:rPr>
        <w:rFonts w:hint="default"/>
        <w:b/>
        <w:bCs/>
        <w:sz w:val="28"/>
        <w:szCs w:val="28"/>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8" w15:restartNumberingAfterBreak="0">
    <w:nsid w:val="5F4B01CD"/>
    <w:multiLevelType w:val="hybridMultilevel"/>
    <w:tmpl w:val="8B98C260"/>
    <w:lvl w:ilvl="0" w:tplc="C4DA7F48">
      <w:start w:val="1"/>
      <w:numFmt w:val="hebrew1"/>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68E020CC"/>
    <w:multiLevelType w:val="hybridMultilevel"/>
    <w:tmpl w:val="5956D41C"/>
    <w:lvl w:ilvl="0" w:tplc="1DD8664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A76486"/>
    <w:multiLevelType w:val="hybridMultilevel"/>
    <w:tmpl w:val="8B248434"/>
    <w:lvl w:ilvl="0" w:tplc="7DF4860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5F6B9D"/>
    <w:multiLevelType w:val="hybridMultilevel"/>
    <w:tmpl w:val="C8641CEA"/>
    <w:lvl w:ilvl="0" w:tplc="3C782A36">
      <w:start w:val="17"/>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6B956F1D"/>
    <w:multiLevelType w:val="hybridMultilevel"/>
    <w:tmpl w:val="CAA0D2D4"/>
    <w:lvl w:ilvl="0" w:tplc="6054E806">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6C98421C"/>
    <w:multiLevelType w:val="hybridMultilevel"/>
    <w:tmpl w:val="FB50E0C8"/>
    <w:lvl w:ilvl="0" w:tplc="83A6E30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F54D47"/>
    <w:multiLevelType w:val="hybridMultilevel"/>
    <w:tmpl w:val="7260407A"/>
    <w:lvl w:ilvl="0" w:tplc="D6F2BEC8">
      <w:start w:val="1"/>
      <w:numFmt w:val="decimal"/>
      <w:lvlText w:val="%1."/>
      <w:lvlJc w:val="left"/>
      <w:pPr>
        <w:ind w:left="502" w:hanging="36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145F7B"/>
    <w:multiLevelType w:val="hybridMultilevel"/>
    <w:tmpl w:val="E75A06E0"/>
    <w:lvl w:ilvl="0" w:tplc="12D00938">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789E2306"/>
    <w:multiLevelType w:val="hybridMultilevel"/>
    <w:tmpl w:val="9A66DB4E"/>
    <w:lvl w:ilvl="0" w:tplc="A844AA88">
      <w:start w:val="1"/>
      <w:numFmt w:val="hebrew1"/>
      <w:lvlText w:val="%1."/>
      <w:lvlJc w:val="left"/>
      <w:pPr>
        <w:ind w:left="1355" w:hanging="360"/>
      </w:pPr>
      <w:rPr>
        <w:rFonts w:hint="default"/>
      </w:rPr>
    </w:lvl>
    <w:lvl w:ilvl="1" w:tplc="04090019" w:tentative="1">
      <w:start w:val="1"/>
      <w:numFmt w:val="lowerLetter"/>
      <w:lvlText w:val="%2."/>
      <w:lvlJc w:val="left"/>
      <w:pPr>
        <w:ind w:left="2075" w:hanging="360"/>
      </w:pPr>
    </w:lvl>
    <w:lvl w:ilvl="2" w:tplc="0409001B" w:tentative="1">
      <w:start w:val="1"/>
      <w:numFmt w:val="lowerRoman"/>
      <w:lvlText w:val="%3."/>
      <w:lvlJc w:val="right"/>
      <w:pPr>
        <w:ind w:left="2795" w:hanging="180"/>
      </w:pPr>
    </w:lvl>
    <w:lvl w:ilvl="3" w:tplc="0409000F" w:tentative="1">
      <w:start w:val="1"/>
      <w:numFmt w:val="decimal"/>
      <w:lvlText w:val="%4."/>
      <w:lvlJc w:val="left"/>
      <w:pPr>
        <w:ind w:left="3515" w:hanging="360"/>
      </w:pPr>
    </w:lvl>
    <w:lvl w:ilvl="4" w:tplc="04090019" w:tentative="1">
      <w:start w:val="1"/>
      <w:numFmt w:val="lowerLetter"/>
      <w:lvlText w:val="%5."/>
      <w:lvlJc w:val="left"/>
      <w:pPr>
        <w:ind w:left="4235" w:hanging="360"/>
      </w:pPr>
    </w:lvl>
    <w:lvl w:ilvl="5" w:tplc="0409001B" w:tentative="1">
      <w:start w:val="1"/>
      <w:numFmt w:val="lowerRoman"/>
      <w:lvlText w:val="%6."/>
      <w:lvlJc w:val="right"/>
      <w:pPr>
        <w:ind w:left="4955" w:hanging="180"/>
      </w:pPr>
    </w:lvl>
    <w:lvl w:ilvl="6" w:tplc="0409000F" w:tentative="1">
      <w:start w:val="1"/>
      <w:numFmt w:val="decimal"/>
      <w:lvlText w:val="%7."/>
      <w:lvlJc w:val="left"/>
      <w:pPr>
        <w:ind w:left="5675" w:hanging="360"/>
      </w:pPr>
    </w:lvl>
    <w:lvl w:ilvl="7" w:tplc="04090019" w:tentative="1">
      <w:start w:val="1"/>
      <w:numFmt w:val="lowerLetter"/>
      <w:lvlText w:val="%8."/>
      <w:lvlJc w:val="left"/>
      <w:pPr>
        <w:ind w:left="6395" w:hanging="360"/>
      </w:pPr>
    </w:lvl>
    <w:lvl w:ilvl="8" w:tplc="0409001B" w:tentative="1">
      <w:start w:val="1"/>
      <w:numFmt w:val="lowerRoman"/>
      <w:lvlText w:val="%9."/>
      <w:lvlJc w:val="right"/>
      <w:pPr>
        <w:ind w:left="7115" w:hanging="180"/>
      </w:pPr>
    </w:lvl>
  </w:abstractNum>
  <w:abstractNum w:abstractNumId="27" w15:restartNumberingAfterBreak="0">
    <w:nsid w:val="7B984E72"/>
    <w:multiLevelType w:val="hybridMultilevel"/>
    <w:tmpl w:val="D6D0AB66"/>
    <w:lvl w:ilvl="0" w:tplc="7390E37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13018"/>
    <w:multiLevelType w:val="hybridMultilevel"/>
    <w:tmpl w:val="F586E04C"/>
    <w:lvl w:ilvl="0" w:tplc="BE2AC690">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867936832">
    <w:abstractNumId w:val="24"/>
  </w:num>
  <w:num w:numId="2" w16cid:durableId="481166503">
    <w:abstractNumId w:val="19"/>
  </w:num>
  <w:num w:numId="3" w16cid:durableId="769932406">
    <w:abstractNumId w:val="8"/>
  </w:num>
  <w:num w:numId="4" w16cid:durableId="1708945045">
    <w:abstractNumId w:val="23"/>
  </w:num>
  <w:num w:numId="5" w16cid:durableId="945306042">
    <w:abstractNumId w:val="14"/>
  </w:num>
  <w:num w:numId="6" w16cid:durableId="1587617791">
    <w:abstractNumId w:val="12"/>
  </w:num>
  <w:num w:numId="7" w16cid:durableId="1296064019">
    <w:abstractNumId w:val="16"/>
  </w:num>
  <w:num w:numId="8" w16cid:durableId="894044024">
    <w:abstractNumId w:val="7"/>
  </w:num>
  <w:num w:numId="9" w16cid:durableId="1109006625">
    <w:abstractNumId w:val="25"/>
  </w:num>
  <w:num w:numId="10" w16cid:durableId="1721519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992395">
    <w:abstractNumId w:val="26"/>
  </w:num>
  <w:num w:numId="12" w16cid:durableId="27073751">
    <w:abstractNumId w:val="20"/>
  </w:num>
  <w:num w:numId="13" w16cid:durableId="2054233153">
    <w:abstractNumId w:val="9"/>
  </w:num>
  <w:num w:numId="14" w16cid:durableId="506987912">
    <w:abstractNumId w:val="6"/>
  </w:num>
  <w:num w:numId="15" w16cid:durableId="1982811430">
    <w:abstractNumId w:val="4"/>
  </w:num>
  <w:num w:numId="16" w16cid:durableId="445972989">
    <w:abstractNumId w:val="5"/>
  </w:num>
  <w:num w:numId="17" w16cid:durableId="1176653786">
    <w:abstractNumId w:val="3"/>
  </w:num>
  <w:num w:numId="18" w16cid:durableId="1195390029">
    <w:abstractNumId w:val="0"/>
  </w:num>
  <w:num w:numId="19" w16cid:durableId="2025285349">
    <w:abstractNumId w:val="27"/>
  </w:num>
  <w:num w:numId="20" w16cid:durableId="518736200">
    <w:abstractNumId w:val="10"/>
  </w:num>
  <w:num w:numId="21" w16cid:durableId="524367031">
    <w:abstractNumId w:val="28"/>
  </w:num>
  <w:num w:numId="22" w16cid:durableId="2118790817">
    <w:abstractNumId w:val="11"/>
  </w:num>
  <w:num w:numId="23" w16cid:durableId="1608199853">
    <w:abstractNumId w:val="22"/>
  </w:num>
  <w:num w:numId="24" w16cid:durableId="2005234224">
    <w:abstractNumId w:val="2"/>
  </w:num>
  <w:num w:numId="25" w16cid:durableId="133840692">
    <w:abstractNumId w:val="18"/>
  </w:num>
  <w:num w:numId="26" w16cid:durableId="457652057">
    <w:abstractNumId w:val="1"/>
  </w:num>
  <w:num w:numId="27" w16cid:durableId="2019110682">
    <w:abstractNumId w:val="21"/>
  </w:num>
  <w:num w:numId="28" w16cid:durableId="644824113">
    <w:abstractNumId w:val="15"/>
  </w:num>
  <w:num w:numId="29" w16cid:durableId="12261414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62"/>
    <w:rsid w:val="00004283"/>
    <w:rsid w:val="00014C29"/>
    <w:rsid w:val="000338F1"/>
    <w:rsid w:val="000478CF"/>
    <w:rsid w:val="00074245"/>
    <w:rsid w:val="000813DA"/>
    <w:rsid w:val="00095499"/>
    <w:rsid w:val="000A30E9"/>
    <w:rsid w:val="000B1090"/>
    <w:rsid w:val="000B6220"/>
    <w:rsid w:val="000C42BE"/>
    <w:rsid w:val="000C5B68"/>
    <w:rsid w:val="000D55CD"/>
    <w:rsid w:val="000E69DF"/>
    <w:rsid w:val="000F1AAE"/>
    <w:rsid w:val="00123251"/>
    <w:rsid w:val="00123A58"/>
    <w:rsid w:val="001242FA"/>
    <w:rsid w:val="0012434B"/>
    <w:rsid w:val="0018596F"/>
    <w:rsid w:val="00186F7E"/>
    <w:rsid w:val="001A413E"/>
    <w:rsid w:val="001C3B15"/>
    <w:rsid w:val="001D372C"/>
    <w:rsid w:val="001E2D6A"/>
    <w:rsid w:val="001E5EF6"/>
    <w:rsid w:val="001F3487"/>
    <w:rsid w:val="00202B36"/>
    <w:rsid w:val="00213D1F"/>
    <w:rsid w:val="00297F80"/>
    <w:rsid w:val="002A008C"/>
    <w:rsid w:val="002C0B6A"/>
    <w:rsid w:val="002D108B"/>
    <w:rsid w:val="002E6C8C"/>
    <w:rsid w:val="002F0B82"/>
    <w:rsid w:val="0032344D"/>
    <w:rsid w:val="00337126"/>
    <w:rsid w:val="00356C19"/>
    <w:rsid w:val="003670DA"/>
    <w:rsid w:val="00375706"/>
    <w:rsid w:val="003808DE"/>
    <w:rsid w:val="003861C7"/>
    <w:rsid w:val="003D1BAE"/>
    <w:rsid w:val="003E1498"/>
    <w:rsid w:val="004163D3"/>
    <w:rsid w:val="00434B81"/>
    <w:rsid w:val="00441C12"/>
    <w:rsid w:val="00473CC0"/>
    <w:rsid w:val="00477EFB"/>
    <w:rsid w:val="00494C52"/>
    <w:rsid w:val="00495FB8"/>
    <w:rsid w:val="004C746B"/>
    <w:rsid w:val="004E58F6"/>
    <w:rsid w:val="004E7EC9"/>
    <w:rsid w:val="00517AF9"/>
    <w:rsid w:val="005331BC"/>
    <w:rsid w:val="00534603"/>
    <w:rsid w:val="00554962"/>
    <w:rsid w:val="005600AA"/>
    <w:rsid w:val="00560D86"/>
    <w:rsid w:val="00567666"/>
    <w:rsid w:val="00576B15"/>
    <w:rsid w:val="00597DC1"/>
    <w:rsid w:val="005B4E95"/>
    <w:rsid w:val="005C13C0"/>
    <w:rsid w:val="005C27EA"/>
    <w:rsid w:val="005C67E4"/>
    <w:rsid w:val="005E28F7"/>
    <w:rsid w:val="006106AC"/>
    <w:rsid w:val="006147DD"/>
    <w:rsid w:val="00620C6B"/>
    <w:rsid w:val="00630A28"/>
    <w:rsid w:val="00662B14"/>
    <w:rsid w:val="006759A7"/>
    <w:rsid w:val="0068035A"/>
    <w:rsid w:val="006B3D3C"/>
    <w:rsid w:val="006D3A37"/>
    <w:rsid w:val="006E562B"/>
    <w:rsid w:val="006F43DB"/>
    <w:rsid w:val="006F48A1"/>
    <w:rsid w:val="007152B6"/>
    <w:rsid w:val="007246B5"/>
    <w:rsid w:val="00745AB8"/>
    <w:rsid w:val="007475A8"/>
    <w:rsid w:val="0075588E"/>
    <w:rsid w:val="007817AF"/>
    <w:rsid w:val="00792382"/>
    <w:rsid w:val="00797C8E"/>
    <w:rsid w:val="007B5B9D"/>
    <w:rsid w:val="007F0E76"/>
    <w:rsid w:val="008104FC"/>
    <w:rsid w:val="00816CA8"/>
    <w:rsid w:val="0082791C"/>
    <w:rsid w:val="00831861"/>
    <w:rsid w:val="00834E0C"/>
    <w:rsid w:val="00837DC1"/>
    <w:rsid w:val="008520A7"/>
    <w:rsid w:val="008675EB"/>
    <w:rsid w:val="00884FA6"/>
    <w:rsid w:val="00892890"/>
    <w:rsid w:val="008D5EA7"/>
    <w:rsid w:val="008F20B5"/>
    <w:rsid w:val="008F5C98"/>
    <w:rsid w:val="00903777"/>
    <w:rsid w:val="00914518"/>
    <w:rsid w:val="0093635D"/>
    <w:rsid w:val="00950920"/>
    <w:rsid w:val="00952699"/>
    <w:rsid w:val="009A2FEB"/>
    <w:rsid w:val="009E79DD"/>
    <w:rsid w:val="00A03023"/>
    <w:rsid w:val="00A11CD6"/>
    <w:rsid w:val="00A53299"/>
    <w:rsid w:val="00A62C17"/>
    <w:rsid w:val="00A71C3A"/>
    <w:rsid w:val="00AF5407"/>
    <w:rsid w:val="00B043E5"/>
    <w:rsid w:val="00B0506D"/>
    <w:rsid w:val="00B14E37"/>
    <w:rsid w:val="00B22800"/>
    <w:rsid w:val="00B3636A"/>
    <w:rsid w:val="00B479F5"/>
    <w:rsid w:val="00B64034"/>
    <w:rsid w:val="00B64293"/>
    <w:rsid w:val="00B664E0"/>
    <w:rsid w:val="00B831D8"/>
    <w:rsid w:val="00B857F4"/>
    <w:rsid w:val="00B8595C"/>
    <w:rsid w:val="00B879F0"/>
    <w:rsid w:val="00B92E7D"/>
    <w:rsid w:val="00B95AD8"/>
    <w:rsid w:val="00BA02A9"/>
    <w:rsid w:val="00BE7989"/>
    <w:rsid w:val="00BF068E"/>
    <w:rsid w:val="00C00B7E"/>
    <w:rsid w:val="00C41837"/>
    <w:rsid w:val="00C61315"/>
    <w:rsid w:val="00C67290"/>
    <w:rsid w:val="00C811C8"/>
    <w:rsid w:val="00C840F2"/>
    <w:rsid w:val="00CA2979"/>
    <w:rsid w:val="00CA5799"/>
    <w:rsid w:val="00CB125E"/>
    <w:rsid w:val="00CC6485"/>
    <w:rsid w:val="00D075DE"/>
    <w:rsid w:val="00D6122E"/>
    <w:rsid w:val="00D667B7"/>
    <w:rsid w:val="00D66DAB"/>
    <w:rsid w:val="00D8646F"/>
    <w:rsid w:val="00D9053C"/>
    <w:rsid w:val="00DA209C"/>
    <w:rsid w:val="00DA611E"/>
    <w:rsid w:val="00DB0BC3"/>
    <w:rsid w:val="00DE1DD2"/>
    <w:rsid w:val="00DF3424"/>
    <w:rsid w:val="00DF4734"/>
    <w:rsid w:val="00DF7976"/>
    <w:rsid w:val="00E37BDE"/>
    <w:rsid w:val="00E80EAB"/>
    <w:rsid w:val="00E934C8"/>
    <w:rsid w:val="00EC05AD"/>
    <w:rsid w:val="00EC7BC8"/>
    <w:rsid w:val="00EE1BC2"/>
    <w:rsid w:val="00F326A5"/>
    <w:rsid w:val="00F37698"/>
    <w:rsid w:val="00F45E1A"/>
    <w:rsid w:val="00F80E91"/>
    <w:rsid w:val="00FC3E15"/>
    <w:rsid w:val="00FC40F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5B5B"/>
  <w15:chartTrackingRefBased/>
  <w15:docId w15:val="{DBC354D4-2803-40EE-9F14-ED4A67975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496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962"/>
    <w:pPr>
      <w:ind w:left="720"/>
      <w:contextualSpacing/>
    </w:pPr>
  </w:style>
  <w:style w:type="table" w:styleId="a4">
    <w:name w:val="Table Grid"/>
    <w:basedOn w:val="a1"/>
    <w:uiPriority w:val="39"/>
    <w:rsid w:val="00EE1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1090"/>
    <w:pPr>
      <w:tabs>
        <w:tab w:val="center" w:pos="4153"/>
        <w:tab w:val="right" w:pos="8306"/>
      </w:tabs>
      <w:spacing w:after="0" w:line="240" w:lineRule="auto"/>
    </w:pPr>
  </w:style>
  <w:style w:type="character" w:customStyle="1" w:styleId="a6">
    <w:name w:val="כותרת עליונה תו"/>
    <w:basedOn w:val="a0"/>
    <w:link w:val="a5"/>
    <w:uiPriority w:val="99"/>
    <w:rsid w:val="000B1090"/>
  </w:style>
  <w:style w:type="paragraph" w:styleId="a7">
    <w:name w:val="footer"/>
    <w:basedOn w:val="a"/>
    <w:link w:val="a8"/>
    <w:uiPriority w:val="99"/>
    <w:unhideWhenUsed/>
    <w:rsid w:val="000B1090"/>
    <w:pPr>
      <w:tabs>
        <w:tab w:val="center" w:pos="4153"/>
        <w:tab w:val="right" w:pos="8306"/>
      </w:tabs>
      <w:spacing w:after="0" w:line="240" w:lineRule="auto"/>
    </w:pPr>
  </w:style>
  <w:style w:type="character" w:customStyle="1" w:styleId="a8">
    <w:name w:val="כותרת תחתונה תו"/>
    <w:basedOn w:val="a0"/>
    <w:link w:val="a7"/>
    <w:uiPriority w:val="99"/>
    <w:rsid w:val="000B1090"/>
  </w:style>
  <w:style w:type="character" w:styleId="a9">
    <w:name w:val="annotation reference"/>
    <w:basedOn w:val="a0"/>
    <w:uiPriority w:val="99"/>
    <w:semiHidden/>
    <w:unhideWhenUsed/>
    <w:rsid w:val="00B95AD8"/>
    <w:rPr>
      <w:sz w:val="16"/>
      <w:szCs w:val="16"/>
    </w:rPr>
  </w:style>
  <w:style w:type="paragraph" w:styleId="aa">
    <w:name w:val="annotation text"/>
    <w:basedOn w:val="a"/>
    <w:link w:val="ab"/>
    <w:uiPriority w:val="99"/>
    <w:semiHidden/>
    <w:unhideWhenUsed/>
    <w:rsid w:val="00B95AD8"/>
    <w:pPr>
      <w:spacing w:line="240" w:lineRule="auto"/>
    </w:pPr>
    <w:rPr>
      <w:sz w:val="20"/>
      <w:szCs w:val="20"/>
    </w:rPr>
  </w:style>
  <w:style w:type="character" w:customStyle="1" w:styleId="ab">
    <w:name w:val="טקסט הערה תו"/>
    <w:basedOn w:val="a0"/>
    <w:link w:val="aa"/>
    <w:uiPriority w:val="99"/>
    <w:semiHidden/>
    <w:rsid w:val="00B95AD8"/>
    <w:rPr>
      <w:sz w:val="20"/>
      <w:szCs w:val="20"/>
    </w:rPr>
  </w:style>
  <w:style w:type="paragraph" w:styleId="ac">
    <w:name w:val="annotation subject"/>
    <w:basedOn w:val="aa"/>
    <w:next w:val="aa"/>
    <w:link w:val="ad"/>
    <w:uiPriority w:val="99"/>
    <w:semiHidden/>
    <w:unhideWhenUsed/>
    <w:rsid w:val="00B95AD8"/>
    <w:rPr>
      <w:b/>
      <w:bCs/>
    </w:rPr>
  </w:style>
  <w:style w:type="character" w:customStyle="1" w:styleId="ad">
    <w:name w:val="נושא הערה תו"/>
    <w:basedOn w:val="ab"/>
    <w:link w:val="ac"/>
    <w:uiPriority w:val="99"/>
    <w:semiHidden/>
    <w:rsid w:val="00B95AD8"/>
    <w:rPr>
      <w:b/>
      <w:bCs/>
      <w:sz w:val="20"/>
      <w:szCs w:val="20"/>
    </w:rPr>
  </w:style>
  <w:style w:type="paragraph" w:styleId="ae">
    <w:name w:val="Balloon Text"/>
    <w:basedOn w:val="a"/>
    <w:link w:val="af"/>
    <w:uiPriority w:val="99"/>
    <w:semiHidden/>
    <w:unhideWhenUsed/>
    <w:rsid w:val="00B95AD8"/>
    <w:pPr>
      <w:spacing w:after="0" w:line="240" w:lineRule="auto"/>
    </w:pPr>
    <w:rPr>
      <w:rFonts w:ascii="Tahoma" w:hAnsi="Tahoma" w:cs="Tahoma"/>
      <w:sz w:val="18"/>
      <w:szCs w:val="18"/>
    </w:rPr>
  </w:style>
  <w:style w:type="character" w:customStyle="1" w:styleId="af">
    <w:name w:val="טקסט בלונים תו"/>
    <w:basedOn w:val="a0"/>
    <w:link w:val="ae"/>
    <w:uiPriority w:val="99"/>
    <w:semiHidden/>
    <w:rsid w:val="00B95AD8"/>
    <w:rPr>
      <w:rFonts w:ascii="Tahoma" w:hAnsi="Tahoma" w:cs="Tahoma"/>
      <w:sz w:val="18"/>
      <w:szCs w:val="18"/>
    </w:rPr>
  </w:style>
  <w:style w:type="paragraph" w:styleId="af0">
    <w:name w:val="footnote text"/>
    <w:basedOn w:val="a"/>
    <w:link w:val="af1"/>
    <w:uiPriority w:val="99"/>
    <w:semiHidden/>
    <w:unhideWhenUsed/>
    <w:rsid w:val="001C3B15"/>
    <w:pPr>
      <w:spacing w:after="0" w:line="240" w:lineRule="auto"/>
    </w:pPr>
    <w:rPr>
      <w:sz w:val="20"/>
      <w:szCs w:val="20"/>
    </w:rPr>
  </w:style>
  <w:style w:type="character" w:customStyle="1" w:styleId="af1">
    <w:name w:val="טקסט הערת שוליים תו"/>
    <w:basedOn w:val="a0"/>
    <w:link w:val="af0"/>
    <w:uiPriority w:val="99"/>
    <w:semiHidden/>
    <w:rsid w:val="001C3B15"/>
    <w:rPr>
      <w:sz w:val="20"/>
      <w:szCs w:val="20"/>
    </w:rPr>
  </w:style>
  <w:style w:type="character" w:styleId="af2">
    <w:name w:val="footnote reference"/>
    <w:basedOn w:val="a0"/>
    <w:uiPriority w:val="99"/>
    <w:semiHidden/>
    <w:unhideWhenUsed/>
    <w:rsid w:val="001C3B15"/>
    <w:rPr>
      <w:vertAlign w:val="superscript"/>
    </w:rPr>
  </w:style>
  <w:style w:type="paragraph" w:styleId="af3">
    <w:name w:val="Title"/>
    <w:basedOn w:val="a"/>
    <w:next w:val="a"/>
    <w:link w:val="af4"/>
    <w:uiPriority w:val="10"/>
    <w:qFormat/>
    <w:rsid w:val="008F5C98"/>
    <w:pPr>
      <w:spacing w:after="0" w:line="240" w:lineRule="auto"/>
      <w:contextualSpacing/>
    </w:pPr>
    <w:rPr>
      <w:rFonts w:asciiTheme="majorHAnsi" w:eastAsiaTheme="majorEastAsia" w:hAnsiTheme="majorHAnsi" w:cs="David"/>
      <w:bCs/>
      <w:spacing w:val="-10"/>
      <w:kern w:val="28"/>
      <w:sz w:val="56"/>
      <w:szCs w:val="36"/>
    </w:rPr>
  </w:style>
  <w:style w:type="character" w:customStyle="1" w:styleId="af4">
    <w:name w:val="כותרת טקסט תו"/>
    <w:basedOn w:val="a0"/>
    <w:link w:val="af3"/>
    <w:uiPriority w:val="10"/>
    <w:rsid w:val="008F5C98"/>
    <w:rPr>
      <w:rFonts w:asciiTheme="majorHAnsi" w:eastAsiaTheme="majorEastAsia" w:hAnsiTheme="majorHAnsi" w:cs="David"/>
      <w:bCs/>
      <w:spacing w:val="-10"/>
      <w:kern w:val="28"/>
      <w:sz w:val="5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3059">
      <w:bodyDiv w:val="1"/>
      <w:marLeft w:val="0"/>
      <w:marRight w:val="0"/>
      <w:marTop w:val="0"/>
      <w:marBottom w:val="0"/>
      <w:divBdr>
        <w:top w:val="none" w:sz="0" w:space="0" w:color="auto"/>
        <w:left w:val="none" w:sz="0" w:space="0" w:color="auto"/>
        <w:bottom w:val="none" w:sz="0" w:space="0" w:color="auto"/>
        <w:right w:val="none" w:sz="0" w:space="0" w:color="auto"/>
      </w:divBdr>
      <w:divsChild>
        <w:div w:id="2106800862">
          <w:marLeft w:val="0"/>
          <w:marRight w:val="0"/>
          <w:marTop w:val="0"/>
          <w:marBottom w:val="0"/>
          <w:divBdr>
            <w:top w:val="none" w:sz="0" w:space="0" w:color="auto"/>
            <w:left w:val="none" w:sz="0" w:space="0" w:color="auto"/>
            <w:bottom w:val="none" w:sz="0" w:space="0" w:color="auto"/>
            <w:right w:val="none" w:sz="0" w:space="0" w:color="auto"/>
          </w:divBdr>
        </w:div>
      </w:divsChild>
    </w:div>
    <w:div w:id="62404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99572-9260-43B3-8F1F-1BFAD16D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1342</Words>
  <Characters>6714</Characters>
  <Application>Microsoft Office Word</Application>
  <DocSecurity>0</DocSecurity>
  <Lines>55</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dc:creator>
  <cp:keywords/>
  <dc:description/>
  <cp:lastModifiedBy>חביבה ברמן</cp:lastModifiedBy>
  <cp:revision>3</cp:revision>
  <dcterms:created xsi:type="dcterms:W3CDTF">2022-04-24T18:40:00Z</dcterms:created>
  <dcterms:modified xsi:type="dcterms:W3CDTF">2022-04-24T18:43:00Z</dcterms:modified>
</cp:coreProperties>
</file>