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DCB37" w14:textId="77777777" w:rsidR="001E3047" w:rsidRDefault="0042485D">
      <w:pPr>
        <w:bidi/>
        <w:rPr>
          <w:b/>
          <w:sz w:val="38"/>
          <w:szCs w:val="38"/>
        </w:rPr>
      </w:pPr>
      <w:r>
        <w:rPr>
          <w:b/>
          <w:sz w:val="38"/>
          <w:szCs w:val="38"/>
          <w:rtl/>
        </w:rPr>
        <w:t>בגרות באר היסטוריה לבנה - 23\04</w:t>
      </w:r>
    </w:p>
    <w:p w14:paraId="30E9E3EF" w14:textId="77777777" w:rsidR="001E3047" w:rsidRDefault="001E3047">
      <w:pPr>
        <w:bidi/>
        <w:rPr>
          <w:b/>
        </w:rPr>
      </w:pPr>
    </w:p>
    <w:p w14:paraId="17DA117B" w14:textId="77777777" w:rsidR="001E3047" w:rsidRDefault="0042485D">
      <w:pPr>
        <w:bidi/>
        <w:rPr>
          <w:b/>
        </w:rPr>
      </w:pPr>
      <w:r>
        <w:rPr>
          <w:b/>
          <w:rtl/>
        </w:rPr>
        <w:t>פרק ראשון</w:t>
      </w:r>
    </w:p>
    <w:p w14:paraId="23DD645E" w14:textId="77777777" w:rsidR="001E3047" w:rsidRDefault="0042485D">
      <w:pPr>
        <w:bidi/>
        <w:rPr>
          <w:b/>
        </w:rPr>
      </w:pPr>
      <w:r>
        <w:rPr>
          <w:b/>
          <w:rtl/>
        </w:rPr>
        <w:t xml:space="preserve"> שאלה 1- </w:t>
      </w:r>
    </w:p>
    <w:p w14:paraId="7F6024F7" w14:textId="77777777" w:rsidR="001E3047" w:rsidRDefault="001E3047">
      <w:pPr>
        <w:bidi/>
        <w:rPr>
          <w:b/>
        </w:rPr>
      </w:pPr>
    </w:p>
    <w:p w14:paraId="26770820" w14:textId="77777777" w:rsidR="001E3047" w:rsidRDefault="001E3047">
      <w:pPr>
        <w:bidi/>
        <w:rPr>
          <w:b/>
          <w:color w:val="131313"/>
          <w:sz w:val="24"/>
          <w:szCs w:val="24"/>
        </w:rPr>
      </w:pPr>
    </w:p>
    <w:p w14:paraId="3F7F78C9" w14:textId="42839CF3" w:rsidR="001E3047" w:rsidRDefault="0042485D">
      <w:pPr>
        <w:bidi/>
        <w:rPr>
          <w:color w:val="313131"/>
          <w:sz w:val="24"/>
          <w:szCs w:val="24"/>
          <w:highlight w:val="white"/>
        </w:rPr>
      </w:pPr>
      <w:r>
        <w:rPr>
          <w:color w:val="131313"/>
          <w:sz w:val="24"/>
          <w:szCs w:val="24"/>
          <w:rtl/>
        </w:rPr>
        <w:t>לפי הקטע הזה , העולים הדתיים בעלייה השלישית הקימו את תנועת הפועל המזרחי כי הם האמינו ש</w:t>
      </w:r>
      <w:r>
        <w:rPr>
          <w:rFonts w:hint="cs"/>
          <w:color w:val="131313"/>
          <w:sz w:val="24"/>
          <w:szCs w:val="24"/>
          <w:rtl/>
        </w:rPr>
        <w:t xml:space="preserve">הם צריכים </w:t>
      </w:r>
      <w:r>
        <w:rPr>
          <w:color w:val="131313"/>
          <w:sz w:val="24"/>
          <w:szCs w:val="24"/>
          <w:rtl/>
        </w:rPr>
        <w:t xml:space="preserve">לשלב בין לימוד תורה ושמירת ההלכה לבין הקמת ארץ הישראל הלאומית והעובדת. </w:t>
      </w:r>
      <w:r>
        <w:rPr>
          <w:color w:val="313131"/>
          <w:sz w:val="24"/>
          <w:szCs w:val="24"/>
          <w:highlight w:val="white"/>
          <w:rtl/>
        </w:rPr>
        <w:t xml:space="preserve"> כלומר</w:t>
      </w:r>
      <w:r>
        <w:rPr>
          <w:rFonts w:hint="cs"/>
          <w:color w:val="313131"/>
          <w:sz w:val="24"/>
          <w:szCs w:val="24"/>
          <w:highlight w:val="white"/>
          <w:rtl/>
        </w:rPr>
        <w:t xml:space="preserve"> </w:t>
      </w:r>
      <w:r>
        <w:rPr>
          <w:color w:val="313131"/>
          <w:sz w:val="24"/>
          <w:szCs w:val="24"/>
          <w:highlight w:val="white"/>
          <w:rtl/>
        </w:rPr>
        <w:t xml:space="preserve">שילוב בין חיי תורה ובין </w:t>
      </w:r>
      <w:r>
        <w:rPr>
          <w:color w:val="313131"/>
          <w:sz w:val="24"/>
          <w:szCs w:val="24"/>
          <w:highlight w:val="white"/>
          <w:rtl/>
        </w:rPr>
        <w:t xml:space="preserve">חיי עבודה בדרך הסוציאליסטית, שבה הם האמינו. </w:t>
      </w:r>
    </w:p>
    <w:p w14:paraId="18498399" w14:textId="77777777" w:rsidR="001E3047" w:rsidRDefault="001E3047">
      <w:pPr>
        <w:bidi/>
        <w:rPr>
          <w:color w:val="313131"/>
          <w:sz w:val="24"/>
          <w:szCs w:val="24"/>
          <w:highlight w:val="white"/>
        </w:rPr>
      </w:pPr>
    </w:p>
    <w:p w14:paraId="574A507C" w14:textId="77777777" w:rsidR="001E3047" w:rsidRDefault="0042485D">
      <w:pPr>
        <w:bidi/>
        <w:rPr>
          <w:color w:val="313131"/>
          <w:sz w:val="24"/>
          <w:szCs w:val="24"/>
          <w:highlight w:val="white"/>
        </w:rPr>
      </w:pPr>
      <w:r>
        <w:rPr>
          <w:color w:val="313131"/>
          <w:sz w:val="24"/>
          <w:szCs w:val="24"/>
          <w:highlight w:val="white"/>
          <w:rtl/>
        </w:rPr>
        <w:t xml:space="preserve">אחת מצורות ההתיישבות של הפועל המזרחי היה הקמת קיבוצים דתיים. ( קורס מיישוב למדינה, הגוש הדתי והפועל המזרחי- חוליה חמישית) </w:t>
      </w:r>
    </w:p>
    <w:p w14:paraId="58FE7EF6" w14:textId="77777777" w:rsidR="001E3047" w:rsidRDefault="001E3047">
      <w:pPr>
        <w:bidi/>
        <w:rPr>
          <w:color w:val="313131"/>
          <w:sz w:val="24"/>
          <w:szCs w:val="24"/>
          <w:highlight w:val="white"/>
        </w:rPr>
      </w:pPr>
    </w:p>
    <w:p w14:paraId="36597C02" w14:textId="77777777" w:rsidR="001E3047" w:rsidRDefault="0042485D">
      <w:pPr>
        <w:bidi/>
        <w:rPr>
          <w:color w:val="313131"/>
          <w:sz w:val="24"/>
          <w:szCs w:val="24"/>
          <w:highlight w:val="white"/>
        </w:rPr>
      </w:pPr>
      <w:proofErr w:type="spellStart"/>
      <w:r>
        <w:rPr>
          <w:color w:val="313131"/>
          <w:sz w:val="24"/>
          <w:szCs w:val="24"/>
          <w:highlight w:val="white"/>
          <w:rtl/>
        </w:rPr>
        <w:t>התפיסת</w:t>
      </w:r>
      <w:proofErr w:type="spellEnd"/>
      <w:r>
        <w:rPr>
          <w:color w:val="313131"/>
          <w:sz w:val="24"/>
          <w:szCs w:val="24"/>
          <w:highlight w:val="white"/>
          <w:rtl/>
        </w:rPr>
        <w:t xml:space="preserve"> עולם של אנשי הפועל המזרחי הייתה סוציאליסטית ודתית כלומר, הם האמינו שכדי להגיע מ</w:t>
      </w:r>
      <w:r>
        <w:rPr>
          <w:color w:val="313131"/>
          <w:sz w:val="24"/>
          <w:szCs w:val="24"/>
          <w:highlight w:val="white"/>
          <w:rtl/>
        </w:rPr>
        <w:t xml:space="preserve">בחינה הלכתית לחיי יושר וצדק עליהם להקים קיבוצים כי הדבר הזה שולל מאדם אחד את האפשרות לשלוט על אדם אחר ולנצל אותו. לכן ההתיישבות </w:t>
      </w:r>
      <w:r>
        <w:rPr>
          <w:color w:val="313131"/>
          <w:sz w:val="24"/>
          <w:szCs w:val="24"/>
          <w:highlight w:val="white"/>
          <w:u w:val="single"/>
          <w:rtl/>
        </w:rPr>
        <w:t>הקיבוצית</w:t>
      </w:r>
      <w:r>
        <w:rPr>
          <w:color w:val="313131"/>
          <w:sz w:val="24"/>
          <w:szCs w:val="24"/>
          <w:highlight w:val="white"/>
          <w:rtl/>
        </w:rPr>
        <w:t xml:space="preserve"> הדתית שקיימה שיתופיות ושוויוניות הייתה תואמת לערכים שלהם. </w:t>
      </w:r>
    </w:p>
    <w:p w14:paraId="21F72DFF" w14:textId="77777777" w:rsidR="001E3047" w:rsidRDefault="001E3047">
      <w:pPr>
        <w:bidi/>
        <w:rPr>
          <w:color w:val="313131"/>
          <w:sz w:val="24"/>
          <w:szCs w:val="24"/>
          <w:highlight w:val="white"/>
        </w:rPr>
      </w:pPr>
    </w:p>
    <w:p w14:paraId="22AC5E3D" w14:textId="77777777" w:rsidR="001E3047" w:rsidRDefault="001E3047">
      <w:pPr>
        <w:bidi/>
        <w:rPr>
          <w:color w:val="313131"/>
          <w:sz w:val="24"/>
          <w:szCs w:val="24"/>
          <w:highlight w:val="white"/>
        </w:rPr>
      </w:pPr>
    </w:p>
    <w:p w14:paraId="49A81264" w14:textId="77777777" w:rsidR="001E3047" w:rsidRDefault="0042485D">
      <w:pPr>
        <w:bidi/>
        <w:rPr>
          <w:color w:val="313131"/>
          <w:sz w:val="24"/>
          <w:szCs w:val="24"/>
          <w:highlight w:val="white"/>
        </w:rPr>
      </w:pPr>
      <w:r>
        <w:rPr>
          <w:color w:val="313131"/>
          <w:sz w:val="24"/>
          <w:szCs w:val="24"/>
          <w:highlight w:val="white"/>
        </w:rPr>
        <w:t xml:space="preserve"> </w:t>
      </w:r>
    </w:p>
    <w:p w14:paraId="4FD66410" w14:textId="77777777" w:rsidR="001E3047" w:rsidRDefault="001E3047">
      <w:pPr>
        <w:bidi/>
        <w:rPr>
          <w:color w:val="313131"/>
          <w:sz w:val="24"/>
          <w:szCs w:val="24"/>
          <w:highlight w:val="white"/>
        </w:rPr>
      </w:pPr>
    </w:p>
    <w:p w14:paraId="6EC99C91" w14:textId="77777777" w:rsidR="001E3047" w:rsidRDefault="0042485D">
      <w:pPr>
        <w:bidi/>
        <w:rPr>
          <w:color w:val="313131"/>
          <w:sz w:val="24"/>
          <w:szCs w:val="24"/>
          <w:highlight w:val="white"/>
        </w:rPr>
      </w:pPr>
      <w:r>
        <w:rPr>
          <w:color w:val="313131"/>
          <w:sz w:val="24"/>
          <w:szCs w:val="24"/>
          <w:highlight w:val="white"/>
          <w:rtl/>
        </w:rPr>
        <w:t>האיכרים בעלייה הראשונה הקימו מושבות חקלאיות (קורס מיישו</w:t>
      </w:r>
      <w:r>
        <w:rPr>
          <w:color w:val="313131"/>
          <w:sz w:val="24"/>
          <w:szCs w:val="24"/>
          <w:highlight w:val="white"/>
          <w:rtl/>
        </w:rPr>
        <w:t xml:space="preserve">ב למדינה, יישוב ישן ויישוב חדש - המונח "היישוב החדש" שאלה 1) </w:t>
      </w:r>
    </w:p>
    <w:p w14:paraId="47884FF3" w14:textId="77777777" w:rsidR="001E3047" w:rsidRDefault="001E3047">
      <w:pPr>
        <w:bidi/>
        <w:rPr>
          <w:color w:val="313131"/>
          <w:sz w:val="24"/>
          <w:szCs w:val="24"/>
          <w:highlight w:val="white"/>
        </w:rPr>
      </w:pPr>
    </w:p>
    <w:p w14:paraId="536FFF0F" w14:textId="5424C518" w:rsidR="001E3047" w:rsidRDefault="0042485D">
      <w:pPr>
        <w:bidi/>
        <w:rPr>
          <w:color w:val="313131"/>
          <w:sz w:val="24"/>
          <w:szCs w:val="24"/>
          <w:highlight w:val="white"/>
        </w:rPr>
      </w:pPr>
      <w:r>
        <w:rPr>
          <w:color w:val="313131"/>
          <w:sz w:val="24"/>
          <w:szCs w:val="24"/>
          <w:highlight w:val="white"/>
          <w:rtl/>
        </w:rPr>
        <w:t xml:space="preserve">הלכת שמיטה - </w:t>
      </w:r>
      <w:r>
        <w:rPr>
          <w:rFonts w:hint="cs"/>
          <w:color w:val="313131"/>
          <w:sz w:val="24"/>
          <w:szCs w:val="24"/>
          <w:highlight w:val="white"/>
          <w:rtl/>
        </w:rPr>
        <w:t>מכיוון</w:t>
      </w:r>
      <w:r>
        <w:rPr>
          <w:color w:val="313131"/>
          <w:sz w:val="24"/>
          <w:szCs w:val="24"/>
          <w:highlight w:val="white"/>
          <w:rtl/>
        </w:rPr>
        <w:t xml:space="preserve"> שרוב אנשי העלייה הראשונה היו שומרי תורה ומצוות, ההתמודדות עם הלכת השמיטה הייתה קושי גדול כי הם רצו לשמור על </w:t>
      </w:r>
      <w:proofErr w:type="spellStart"/>
      <w:r>
        <w:rPr>
          <w:color w:val="313131"/>
          <w:sz w:val="24"/>
          <w:szCs w:val="24"/>
          <w:highlight w:val="white"/>
          <w:rtl/>
        </w:rPr>
        <w:t>על</w:t>
      </w:r>
      <w:proofErr w:type="spellEnd"/>
      <w:r>
        <w:rPr>
          <w:color w:val="313131"/>
          <w:sz w:val="24"/>
          <w:szCs w:val="24"/>
          <w:highlight w:val="white"/>
          <w:rtl/>
        </w:rPr>
        <w:t xml:space="preserve"> ההלכה אבל באותו הזמן הם לא יכלו לכלכל את עצמם בעשיית המצווה הזאת</w:t>
      </w:r>
      <w:r>
        <w:rPr>
          <w:color w:val="313131"/>
          <w:sz w:val="24"/>
          <w:szCs w:val="24"/>
          <w:highlight w:val="white"/>
          <w:rtl/>
        </w:rPr>
        <w:t xml:space="preserve"> מפני שלא היו המון </w:t>
      </w:r>
      <w:proofErr w:type="spellStart"/>
      <w:r>
        <w:rPr>
          <w:color w:val="313131"/>
          <w:sz w:val="24"/>
          <w:szCs w:val="24"/>
          <w:highlight w:val="white"/>
          <w:rtl/>
        </w:rPr>
        <w:t>מתיישיבם</w:t>
      </w:r>
      <w:proofErr w:type="spellEnd"/>
      <w:r>
        <w:rPr>
          <w:color w:val="313131"/>
          <w:sz w:val="24"/>
          <w:szCs w:val="24"/>
          <w:highlight w:val="white"/>
          <w:rtl/>
        </w:rPr>
        <w:t xml:space="preserve"> באותה התקופה ולכן הכלכלה של היישוב עמדה בעיקר החקלאות. זאת הייתה התלבטות הלכתית מאוד קשה שגרמה להמון חילוקי דעות. </w:t>
      </w:r>
    </w:p>
    <w:p w14:paraId="0A98BDDE" w14:textId="77777777" w:rsidR="001E3047" w:rsidRDefault="001E3047">
      <w:pPr>
        <w:bidi/>
        <w:rPr>
          <w:color w:val="313131"/>
          <w:sz w:val="24"/>
          <w:szCs w:val="24"/>
          <w:highlight w:val="white"/>
        </w:rPr>
      </w:pPr>
    </w:p>
    <w:p w14:paraId="20B891D7" w14:textId="77777777" w:rsidR="001E3047" w:rsidRDefault="001E3047">
      <w:pPr>
        <w:bidi/>
        <w:rPr>
          <w:color w:val="313131"/>
          <w:sz w:val="24"/>
          <w:szCs w:val="24"/>
          <w:highlight w:val="white"/>
        </w:rPr>
      </w:pPr>
    </w:p>
    <w:p w14:paraId="63BFB4AD" w14:textId="77777777" w:rsidR="001E3047" w:rsidRDefault="001E3047">
      <w:pPr>
        <w:bidi/>
        <w:rPr>
          <w:color w:val="313131"/>
          <w:sz w:val="24"/>
          <w:szCs w:val="24"/>
          <w:highlight w:val="white"/>
        </w:rPr>
      </w:pPr>
    </w:p>
    <w:p w14:paraId="4C834D4E" w14:textId="77777777" w:rsidR="001E3047" w:rsidRDefault="001E3047">
      <w:pPr>
        <w:bidi/>
        <w:rPr>
          <w:color w:val="313131"/>
          <w:sz w:val="24"/>
          <w:szCs w:val="24"/>
          <w:highlight w:val="white"/>
        </w:rPr>
      </w:pPr>
    </w:p>
    <w:p w14:paraId="643977DC" w14:textId="77777777" w:rsidR="001E3047" w:rsidRDefault="001E3047">
      <w:pPr>
        <w:bidi/>
        <w:rPr>
          <w:color w:val="313131"/>
          <w:sz w:val="24"/>
          <w:szCs w:val="24"/>
          <w:highlight w:val="white"/>
        </w:rPr>
      </w:pPr>
    </w:p>
    <w:p w14:paraId="0BB81A8D" w14:textId="77777777" w:rsidR="001E3047" w:rsidRDefault="001E3047">
      <w:pPr>
        <w:bidi/>
        <w:rPr>
          <w:color w:val="313131"/>
          <w:sz w:val="24"/>
          <w:szCs w:val="24"/>
          <w:highlight w:val="white"/>
        </w:rPr>
      </w:pPr>
    </w:p>
    <w:p w14:paraId="30DF4EB8" w14:textId="77777777" w:rsidR="001E3047" w:rsidRDefault="001E3047">
      <w:pPr>
        <w:bidi/>
        <w:rPr>
          <w:color w:val="313131"/>
          <w:sz w:val="24"/>
          <w:szCs w:val="24"/>
          <w:highlight w:val="white"/>
        </w:rPr>
      </w:pPr>
    </w:p>
    <w:p w14:paraId="01DBA4DE" w14:textId="77777777" w:rsidR="001E3047" w:rsidRDefault="001E3047">
      <w:pPr>
        <w:bidi/>
        <w:rPr>
          <w:color w:val="313131"/>
          <w:sz w:val="24"/>
          <w:szCs w:val="24"/>
          <w:highlight w:val="white"/>
        </w:rPr>
      </w:pPr>
    </w:p>
    <w:p w14:paraId="625078B7" w14:textId="77777777" w:rsidR="001E3047" w:rsidRDefault="001E3047">
      <w:pPr>
        <w:bidi/>
        <w:rPr>
          <w:color w:val="313131"/>
          <w:sz w:val="24"/>
          <w:szCs w:val="24"/>
          <w:highlight w:val="white"/>
        </w:rPr>
      </w:pPr>
    </w:p>
    <w:p w14:paraId="4433FACB" w14:textId="77777777" w:rsidR="001E3047" w:rsidRDefault="001E3047">
      <w:pPr>
        <w:bidi/>
        <w:rPr>
          <w:color w:val="313131"/>
          <w:sz w:val="24"/>
          <w:szCs w:val="24"/>
          <w:highlight w:val="white"/>
        </w:rPr>
      </w:pPr>
    </w:p>
    <w:p w14:paraId="19292753" w14:textId="77777777" w:rsidR="001E3047" w:rsidRDefault="001E3047">
      <w:pPr>
        <w:bidi/>
        <w:rPr>
          <w:color w:val="313131"/>
          <w:sz w:val="24"/>
          <w:szCs w:val="24"/>
          <w:highlight w:val="white"/>
        </w:rPr>
      </w:pPr>
    </w:p>
    <w:p w14:paraId="5AD64C01" w14:textId="77777777" w:rsidR="001E3047" w:rsidRDefault="001E3047">
      <w:pPr>
        <w:bidi/>
        <w:rPr>
          <w:color w:val="313131"/>
          <w:sz w:val="24"/>
          <w:szCs w:val="24"/>
          <w:highlight w:val="white"/>
        </w:rPr>
      </w:pPr>
    </w:p>
    <w:p w14:paraId="6A2EACAF" w14:textId="77777777" w:rsidR="001E3047" w:rsidRDefault="001E3047">
      <w:pPr>
        <w:bidi/>
        <w:rPr>
          <w:color w:val="313131"/>
          <w:sz w:val="24"/>
          <w:szCs w:val="24"/>
          <w:highlight w:val="white"/>
        </w:rPr>
      </w:pPr>
    </w:p>
    <w:p w14:paraId="1BA3AC1D" w14:textId="77777777" w:rsidR="001E3047" w:rsidRDefault="001E3047">
      <w:pPr>
        <w:bidi/>
        <w:rPr>
          <w:color w:val="313131"/>
          <w:sz w:val="24"/>
          <w:szCs w:val="24"/>
          <w:highlight w:val="white"/>
        </w:rPr>
      </w:pPr>
    </w:p>
    <w:p w14:paraId="710E95A5" w14:textId="77777777" w:rsidR="001E3047" w:rsidRDefault="001E3047">
      <w:pPr>
        <w:bidi/>
        <w:rPr>
          <w:color w:val="313131"/>
          <w:sz w:val="24"/>
          <w:szCs w:val="24"/>
          <w:highlight w:val="white"/>
        </w:rPr>
      </w:pPr>
    </w:p>
    <w:p w14:paraId="578FD539" w14:textId="77777777" w:rsidR="001E3047" w:rsidRDefault="001E3047">
      <w:pPr>
        <w:bidi/>
        <w:rPr>
          <w:color w:val="313131"/>
          <w:sz w:val="24"/>
          <w:szCs w:val="24"/>
          <w:highlight w:val="white"/>
        </w:rPr>
      </w:pPr>
    </w:p>
    <w:p w14:paraId="43F3D654" w14:textId="77777777" w:rsidR="001E3047" w:rsidRDefault="001E3047">
      <w:pPr>
        <w:bidi/>
        <w:rPr>
          <w:color w:val="313131"/>
          <w:sz w:val="24"/>
          <w:szCs w:val="24"/>
          <w:highlight w:val="white"/>
        </w:rPr>
      </w:pPr>
    </w:p>
    <w:p w14:paraId="7C72408F" w14:textId="77777777" w:rsidR="001E3047" w:rsidRDefault="001E3047">
      <w:pPr>
        <w:bidi/>
        <w:rPr>
          <w:color w:val="313131"/>
          <w:sz w:val="24"/>
          <w:szCs w:val="24"/>
          <w:highlight w:val="white"/>
        </w:rPr>
      </w:pPr>
    </w:p>
    <w:p w14:paraId="4623AB4E" w14:textId="77777777" w:rsidR="001E3047" w:rsidRDefault="0042485D">
      <w:pPr>
        <w:bidi/>
        <w:rPr>
          <w:color w:val="313131"/>
          <w:sz w:val="24"/>
          <w:szCs w:val="24"/>
          <w:highlight w:val="white"/>
        </w:rPr>
      </w:pPr>
      <w:r>
        <w:rPr>
          <w:color w:val="313131"/>
          <w:sz w:val="24"/>
          <w:szCs w:val="24"/>
          <w:highlight w:val="white"/>
          <w:rtl/>
        </w:rPr>
        <w:t>שאלה 2-</w:t>
      </w:r>
    </w:p>
    <w:p w14:paraId="616FA4D4" w14:textId="77777777" w:rsidR="001E3047" w:rsidRPr="0042485D" w:rsidRDefault="0042485D">
      <w:pPr>
        <w:rPr>
          <w:color w:val="313131"/>
          <w:sz w:val="24"/>
          <w:szCs w:val="24"/>
          <w:highlight w:val="white"/>
          <w:lang w:val="en-GB"/>
        </w:rPr>
      </w:pPr>
      <w:r>
        <w:rPr>
          <w:color w:val="313131"/>
          <w:sz w:val="24"/>
          <w:szCs w:val="24"/>
          <w:highlight w:val="white"/>
        </w:rPr>
        <w:t xml:space="preserve"> https://www.youtube.com/watch?v=Kk0JaxxoT-k</w:t>
      </w:r>
    </w:p>
    <w:p w14:paraId="13133C86" w14:textId="77777777" w:rsidR="001E3047" w:rsidRDefault="001E3047">
      <w:pPr>
        <w:bidi/>
        <w:rPr>
          <w:rFonts w:hint="cs"/>
          <w:color w:val="313131"/>
          <w:sz w:val="24"/>
          <w:szCs w:val="24"/>
          <w:highlight w:val="white"/>
        </w:rPr>
      </w:pPr>
    </w:p>
    <w:p w14:paraId="64059C8C" w14:textId="77777777" w:rsidR="001E3047" w:rsidRDefault="0042485D">
      <w:pPr>
        <w:bidi/>
        <w:rPr>
          <w:color w:val="313131"/>
          <w:sz w:val="24"/>
          <w:szCs w:val="24"/>
          <w:highlight w:val="white"/>
        </w:rPr>
      </w:pPr>
      <w:r>
        <w:rPr>
          <w:color w:val="313131"/>
          <w:sz w:val="24"/>
          <w:szCs w:val="24"/>
          <w:highlight w:val="white"/>
          <w:rtl/>
        </w:rPr>
        <w:t>הסרטון מציג את הקושי בהובלת אספקה לירושלים כלומר הסרטון הזה מדבר על המצב שהיה באותה תקופה, שכשהיהודים ניסו לעבור בדרך לירושלים דרך הגוש , הערבים ששלטו שם היו מעליהם מבחינה גיאוגרפית וירו בהם ותקפו אותם המון וזה</w:t>
      </w:r>
      <w:r>
        <w:rPr>
          <w:color w:val="313131"/>
          <w:sz w:val="24"/>
          <w:szCs w:val="24"/>
          <w:highlight w:val="white"/>
          <w:rtl/>
        </w:rPr>
        <w:t xml:space="preserve"> גרם לחוסר באספקה שירושלים הייתה צריכה. (קורס מדינת ישראל, הקמת מדינת ישראל חולייה שנייה) </w:t>
      </w:r>
    </w:p>
    <w:p w14:paraId="465385B8" w14:textId="77777777" w:rsidR="001E3047" w:rsidRDefault="001E3047">
      <w:pPr>
        <w:bidi/>
        <w:rPr>
          <w:color w:val="313131"/>
          <w:sz w:val="24"/>
          <w:szCs w:val="24"/>
          <w:highlight w:val="white"/>
        </w:rPr>
      </w:pPr>
    </w:p>
    <w:p w14:paraId="0D3DBC0A" w14:textId="4549611B" w:rsidR="001E3047" w:rsidRDefault="0042485D">
      <w:pPr>
        <w:bidi/>
        <w:rPr>
          <w:color w:val="313131"/>
          <w:sz w:val="24"/>
          <w:szCs w:val="24"/>
          <w:highlight w:val="white"/>
        </w:rPr>
      </w:pPr>
      <w:r>
        <w:rPr>
          <w:color w:val="313131"/>
          <w:sz w:val="24"/>
          <w:szCs w:val="24"/>
          <w:highlight w:val="white"/>
          <w:rtl/>
        </w:rPr>
        <w:t>לפי הטריילר</w:t>
      </w:r>
      <w:r>
        <w:rPr>
          <w:rFonts w:hint="cs"/>
          <w:color w:val="313131"/>
          <w:sz w:val="24"/>
          <w:szCs w:val="24"/>
          <w:highlight w:val="white"/>
          <w:rtl/>
        </w:rPr>
        <w:t xml:space="preserve"> </w:t>
      </w:r>
      <w:r>
        <w:rPr>
          <w:color w:val="313131"/>
          <w:sz w:val="24"/>
          <w:szCs w:val="24"/>
          <w:highlight w:val="white"/>
          <w:rtl/>
        </w:rPr>
        <w:t xml:space="preserve">חיי היום יום של אנשי כפר גוש עציון לפני מלחמת העצמאות מתוארים כחיים של שגרה חקלאית. התושבים עובדים בשדות, מטפלים בבעלי חיים ועובדים בבנייה ובתחזוקה של </w:t>
      </w:r>
      <w:r>
        <w:rPr>
          <w:color w:val="313131"/>
          <w:sz w:val="24"/>
          <w:szCs w:val="24"/>
          <w:highlight w:val="white"/>
          <w:rtl/>
        </w:rPr>
        <w:t>הכפר, וחיו חיים משפחתיים יחסית טובים.</w:t>
      </w:r>
    </w:p>
    <w:p w14:paraId="14637718" w14:textId="66B1A7A0" w:rsidR="001E3047" w:rsidRDefault="0042485D">
      <w:pPr>
        <w:bidi/>
        <w:spacing w:before="240" w:after="240"/>
        <w:rPr>
          <w:color w:val="313131"/>
          <w:sz w:val="24"/>
          <w:szCs w:val="24"/>
          <w:highlight w:val="white"/>
        </w:rPr>
      </w:pPr>
      <w:r>
        <w:rPr>
          <w:color w:val="313131"/>
          <w:sz w:val="24"/>
          <w:szCs w:val="24"/>
          <w:highlight w:val="white"/>
          <w:rtl/>
        </w:rPr>
        <w:t xml:space="preserve"> לפי הטריילר</w:t>
      </w:r>
      <w:r>
        <w:rPr>
          <w:rFonts w:hint="cs"/>
          <w:color w:val="313131"/>
          <w:sz w:val="24"/>
          <w:szCs w:val="24"/>
          <w:highlight w:val="white"/>
          <w:rtl/>
        </w:rPr>
        <w:t xml:space="preserve"> </w:t>
      </w:r>
      <w:r>
        <w:rPr>
          <w:color w:val="313131"/>
          <w:sz w:val="24"/>
          <w:szCs w:val="24"/>
          <w:highlight w:val="white"/>
          <w:rtl/>
        </w:rPr>
        <w:t>בזמן מלחמת יום העצמאות חיי היום יום בכפר עציון מתוארים קשים ועם המון מתח. התושבים חיים עם איום מתמשך של מתקפות הערבים, והכפר צריך להתמודד עם מצור.</w:t>
      </w:r>
    </w:p>
    <w:p w14:paraId="46DC94AE" w14:textId="77777777" w:rsidR="001E3047" w:rsidRDefault="0042485D">
      <w:pPr>
        <w:bidi/>
        <w:spacing w:before="240" w:after="240"/>
        <w:rPr>
          <w:color w:val="313131"/>
          <w:sz w:val="24"/>
          <w:szCs w:val="24"/>
          <w:highlight w:val="white"/>
        </w:rPr>
      </w:pPr>
      <w:r>
        <w:rPr>
          <w:color w:val="313131"/>
          <w:sz w:val="24"/>
          <w:szCs w:val="24"/>
          <w:highlight w:val="white"/>
          <w:rtl/>
        </w:rPr>
        <w:t>ערך שאפשר ללמוד ממגיני הגוש הוא נחישות מכיוון שמגיני הגוש</w:t>
      </w:r>
      <w:r>
        <w:rPr>
          <w:color w:val="313131"/>
          <w:sz w:val="24"/>
          <w:szCs w:val="24"/>
          <w:highlight w:val="white"/>
          <w:rtl/>
        </w:rPr>
        <w:t xml:space="preserve"> נלחמו עד הרגע האחרון, גם כשהיו במצור, בלי שום קשר עם היישוב המרכזי והיו בלי שום סיכוי להצליח.  עובדה היסטורית שמראה את זה היא ש, ב-13 במאי 1948, התקיים הקרב האחרון על גוש עציון. למרות שהלוחמים היו במספר נמוך מאוד לעומת הלוחמים הערבים, הם המשיכו להילחם כדי</w:t>
      </w:r>
      <w:r>
        <w:rPr>
          <w:color w:val="313131"/>
          <w:sz w:val="24"/>
          <w:szCs w:val="24"/>
          <w:highlight w:val="white"/>
          <w:rtl/>
        </w:rPr>
        <w:t xml:space="preserve"> להגן על היישוב ולא הפסיקו עד שלא הייתה להם ברירה.</w:t>
      </w:r>
    </w:p>
    <w:p w14:paraId="1740C38F" w14:textId="77777777" w:rsidR="001E3047" w:rsidRDefault="001E3047">
      <w:pPr>
        <w:bidi/>
        <w:spacing w:before="240" w:after="240"/>
        <w:rPr>
          <w:color w:val="313131"/>
          <w:sz w:val="24"/>
          <w:szCs w:val="24"/>
          <w:highlight w:val="white"/>
        </w:rPr>
      </w:pPr>
    </w:p>
    <w:p w14:paraId="2A9B1174" w14:textId="77777777" w:rsidR="001E3047" w:rsidRDefault="001E3047">
      <w:pPr>
        <w:bidi/>
        <w:spacing w:before="240" w:after="240"/>
        <w:rPr>
          <w:color w:val="313131"/>
          <w:sz w:val="24"/>
          <w:szCs w:val="24"/>
          <w:highlight w:val="white"/>
        </w:rPr>
      </w:pPr>
    </w:p>
    <w:p w14:paraId="19F95414" w14:textId="77777777" w:rsidR="001E3047" w:rsidRDefault="001E3047">
      <w:pPr>
        <w:bidi/>
        <w:spacing w:before="240" w:after="240"/>
        <w:rPr>
          <w:color w:val="313131"/>
          <w:sz w:val="24"/>
          <w:szCs w:val="24"/>
          <w:highlight w:val="white"/>
        </w:rPr>
      </w:pPr>
    </w:p>
    <w:p w14:paraId="0D1B3AF1" w14:textId="77777777" w:rsidR="001E3047" w:rsidRDefault="001E3047">
      <w:pPr>
        <w:bidi/>
        <w:spacing w:before="240" w:after="240"/>
        <w:rPr>
          <w:color w:val="313131"/>
          <w:sz w:val="24"/>
          <w:szCs w:val="24"/>
          <w:highlight w:val="white"/>
        </w:rPr>
      </w:pPr>
    </w:p>
    <w:p w14:paraId="68B0E173" w14:textId="77777777" w:rsidR="001E3047" w:rsidRDefault="001E3047">
      <w:pPr>
        <w:bidi/>
        <w:spacing w:before="240" w:after="240"/>
        <w:rPr>
          <w:color w:val="313131"/>
          <w:sz w:val="24"/>
          <w:szCs w:val="24"/>
          <w:highlight w:val="white"/>
        </w:rPr>
      </w:pPr>
    </w:p>
    <w:p w14:paraId="64C5F7EE" w14:textId="77777777" w:rsidR="001E3047" w:rsidRDefault="001E3047">
      <w:pPr>
        <w:bidi/>
        <w:spacing w:before="240" w:after="240"/>
        <w:rPr>
          <w:color w:val="313131"/>
          <w:sz w:val="24"/>
          <w:szCs w:val="24"/>
          <w:highlight w:val="white"/>
        </w:rPr>
      </w:pPr>
    </w:p>
    <w:p w14:paraId="19C548AB" w14:textId="77777777" w:rsidR="001E3047" w:rsidRDefault="001E3047">
      <w:pPr>
        <w:bidi/>
        <w:spacing w:before="240" w:after="240"/>
        <w:rPr>
          <w:color w:val="313131"/>
          <w:sz w:val="24"/>
          <w:szCs w:val="24"/>
          <w:highlight w:val="white"/>
        </w:rPr>
      </w:pPr>
    </w:p>
    <w:p w14:paraId="40818E7B" w14:textId="77777777" w:rsidR="001E3047" w:rsidRDefault="001E3047">
      <w:pPr>
        <w:bidi/>
        <w:spacing w:before="240" w:after="240"/>
        <w:rPr>
          <w:color w:val="313131"/>
          <w:sz w:val="24"/>
          <w:szCs w:val="24"/>
          <w:highlight w:val="white"/>
        </w:rPr>
      </w:pPr>
    </w:p>
    <w:p w14:paraId="4543CDAA" w14:textId="77777777" w:rsidR="001E3047" w:rsidRDefault="001E3047">
      <w:pPr>
        <w:bidi/>
        <w:spacing w:before="240" w:after="240"/>
        <w:rPr>
          <w:color w:val="313131"/>
          <w:sz w:val="24"/>
          <w:szCs w:val="24"/>
          <w:highlight w:val="white"/>
        </w:rPr>
      </w:pPr>
    </w:p>
    <w:p w14:paraId="5535C973" w14:textId="77777777" w:rsidR="001E3047" w:rsidRDefault="001E3047">
      <w:pPr>
        <w:bidi/>
        <w:spacing w:before="240" w:after="240"/>
        <w:rPr>
          <w:color w:val="313131"/>
          <w:sz w:val="24"/>
          <w:szCs w:val="24"/>
          <w:highlight w:val="white"/>
        </w:rPr>
      </w:pPr>
    </w:p>
    <w:p w14:paraId="0B7E20B0" w14:textId="77777777" w:rsidR="001E3047" w:rsidRDefault="001E3047">
      <w:pPr>
        <w:bidi/>
        <w:spacing w:before="240" w:after="240"/>
        <w:rPr>
          <w:color w:val="313131"/>
          <w:sz w:val="24"/>
          <w:szCs w:val="24"/>
          <w:highlight w:val="white"/>
        </w:rPr>
      </w:pPr>
    </w:p>
    <w:p w14:paraId="00B8C699" w14:textId="77777777" w:rsidR="001E3047" w:rsidRDefault="001E3047">
      <w:pPr>
        <w:bidi/>
        <w:spacing w:before="240" w:after="240"/>
        <w:rPr>
          <w:color w:val="313131"/>
          <w:sz w:val="24"/>
          <w:szCs w:val="24"/>
          <w:highlight w:val="white"/>
        </w:rPr>
      </w:pPr>
    </w:p>
    <w:p w14:paraId="4BA79A12" w14:textId="77777777" w:rsidR="001E3047" w:rsidRDefault="001E3047">
      <w:pPr>
        <w:bidi/>
        <w:spacing w:before="240" w:after="240"/>
        <w:rPr>
          <w:color w:val="313131"/>
          <w:sz w:val="24"/>
          <w:szCs w:val="24"/>
          <w:highlight w:val="white"/>
        </w:rPr>
      </w:pPr>
    </w:p>
    <w:p w14:paraId="77CE911C" w14:textId="77777777" w:rsidR="001E3047" w:rsidRDefault="001E3047">
      <w:pPr>
        <w:bidi/>
        <w:spacing w:before="240" w:after="240"/>
        <w:rPr>
          <w:color w:val="313131"/>
          <w:sz w:val="24"/>
          <w:szCs w:val="24"/>
          <w:highlight w:val="white"/>
        </w:rPr>
      </w:pPr>
    </w:p>
    <w:p w14:paraId="4AA1CC0B" w14:textId="77777777" w:rsidR="001E3047" w:rsidRDefault="001E3047">
      <w:pPr>
        <w:bidi/>
        <w:spacing w:before="240" w:after="240"/>
        <w:rPr>
          <w:color w:val="313131"/>
          <w:sz w:val="24"/>
          <w:szCs w:val="24"/>
          <w:highlight w:val="white"/>
        </w:rPr>
      </w:pPr>
    </w:p>
    <w:p w14:paraId="3C1D98FD" w14:textId="77777777" w:rsidR="001E3047" w:rsidRDefault="0042485D">
      <w:pPr>
        <w:bidi/>
        <w:spacing w:before="240" w:after="240"/>
        <w:rPr>
          <w:color w:val="313131"/>
          <w:sz w:val="30"/>
          <w:szCs w:val="30"/>
          <w:highlight w:val="white"/>
          <w:u w:val="single"/>
        </w:rPr>
      </w:pPr>
      <w:r>
        <w:rPr>
          <w:color w:val="313131"/>
          <w:sz w:val="30"/>
          <w:szCs w:val="30"/>
          <w:highlight w:val="white"/>
          <w:u w:val="single"/>
          <w:rtl/>
        </w:rPr>
        <w:t>פרק 2</w:t>
      </w:r>
    </w:p>
    <w:p w14:paraId="5682F754" w14:textId="77777777" w:rsidR="001E3047" w:rsidRDefault="001E3047">
      <w:pPr>
        <w:bidi/>
        <w:spacing w:before="240" w:after="240"/>
        <w:rPr>
          <w:color w:val="313131"/>
          <w:sz w:val="24"/>
          <w:szCs w:val="24"/>
          <w:highlight w:val="white"/>
        </w:rPr>
      </w:pPr>
    </w:p>
    <w:p w14:paraId="79572E0D" w14:textId="77777777" w:rsidR="001E3047" w:rsidRDefault="0042485D">
      <w:pPr>
        <w:bidi/>
        <w:spacing w:before="240" w:after="240"/>
        <w:rPr>
          <w:color w:val="313131"/>
          <w:sz w:val="24"/>
          <w:szCs w:val="24"/>
          <w:highlight w:val="white"/>
        </w:rPr>
      </w:pPr>
      <w:r>
        <w:rPr>
          <w:color w:val="313131"/>
          <w:sz w:val="24"/>
          <w:szCs w:val="24"/>
          <w:highlight w:val="white"/>
          <w:rtl/>
        </w:rPr>
        <w:t>שאלה 5</w:t>
      </w:r>
    </w:p>
    <w:p w14:paraId="208E8F14" w14:textId="1E3620A7" w:rsidR="001E3047" w:rsidRDefault="0042485D">
      <w:pPr>
        <w:bidi/>
        <w:spacing w:before="240" w:after="240"/>
        <w:rPr>
          <w:color w:val="313131"/>
          <w:sz w:val="24"/>
          <w:szCs w:val="24"/>
          <w:highlight w:val="white"/>
        </w:rPr>
      </w:pPr>
      <w:r>
        <w:rPr>
          <w:color w:val="313131"/>
          <w:sz w:val="24"/>
          <w:szCs w:val="24"/>
          <w:highlight w:val="white"/>
          <w:rtl/>
        </w:rPr>
        <w:t>הבריטים פרסמו את הספר הלבן השלישי בשנת 1939 בגלל שהם רצו להרגיע את הערבים, למרות מה שהם הבטיחו קודם ליהודים בהצהרת בלפור ובמנדט. באותה תקופה היה</w:t>
      </w:r>
      <w:r>
        <w:rPr>
          <w:rFonts w:hint="cs"/>
          <w:color w:val="313131"/>
          <w:sz w:val="24"/>
          <w:szCs w:val="24"/>
          <w:highlight w:val="white"/>
          <w:rtl/>
        </w:rPr>
        <w:t xml:space="preserve"> גם</w:t>
      </w:r>
      <w:r>
        <w:rPr>
          <w:color w:val="313131"/>
          <w:sz w:val="24"/>
          <w:szCs w:val="24"/>
          <w:highlight w:val="white"/>
          <w:rtl/>
        </w:rPr>
        <w:t xml:space="preserve"> את המרד הערבי , שבו </w:t>
      </w:r>
      <w:r>
        <w:rPr>
          <w:color w:val="313131"/>
          <w:sz w:val="24"/>
          <w:szCs w:val="24"/>
          <w:highlight w:val="white"/>
          <w:rtl/>
        </w:rPr>
        <w:t>הערבים בארץ התנגדו לעלייה של יהודים ולשלטון של הבריטים. המרד היה אלים והבריטים רצו להפסיק את הלחץ הזה, במיוחד בגלל שהם הרגישו שמתקרבת מלחמה באירופה והם היו צריכים את התמיכה של המדינות הערביות. בגלל זה, הם פרסמו את הספר הלבן שגרם להגבלות קשות על עלייה של יה</w:t>
      </w:r>
      <w:r>
        <w:rPr>
          <w:color w:val="313131"/>
          <w:sz w:val="24"/>
          <w:szCs w:val="24"/>
          <w:highlight w:val="white"/>
          <w:rtl/>
        </w:rPr>
        <w:t xml:space="preserve">ודים לארץ כלומר שרק 75,000 יהודים יוכלו לעלות תוך חמש שנים, ואחר כך זה יהיה רק אם הערבים יסכימו לזה. </w:t>
      </w:r>
    </w:p>
    <w:p w14:paraId="1813AA8A" w14:textId="77777777" w:rsidR="001E3047" w:rsidRDefault="001E3047">
      <w:pPr>
        <w:bidi/>
        <w:spacing w:before="240" w:after="240"/>
        <w:rPr>
          <w:color w:val="313131"/>
          <w:sz w:val="24"/>
          <w:szCs w:val="24"/>
          <w:highlight w:val="white"/>
        </w:rPr>
      </w:pPr>
    </w:p>
    <w:p w14:paraId="4582336B" w14:textId="1D8F6503" w:rsidR="001E3047" w:rsidRDefault="0042485D">
      <w:pPr>
        <w:bidi/>
        <w:spacing w:before="240" w:after="240"/>
        <w:rPr>
          <w:color w:val="313131"/>
          <w:sz w:val="24"/>
          <w:szCs w:val="24"/>
          <w:highlight w:val="white"/>
        </w:rPr>
      </w:pPr>
      <w:r>
        <w:rPr>
          <w:color w:val="313131"/>
          <w:sz w:val="24"/>
          <w:szCs w:val="24"/>
          <w:highlight w:val="white"/>
          <w:rtl/>
        </w:rPr>
        <w:t xml:space="preserve">לפי הקטע, בן גוריון אומר שלא כל העם הבריטי תמך בספר הלבן השלישי  ושהיו הרבה אנשים חשובים שהתנגדו, כמו מפלגת הלייבור, ליברלים, ראשי הכנסייה </w:t>
      </w:r>
      <w:proofErr w:type="spellStart"/>
      <w:r>
        <w:rPr>
          <w:color w:val="313131"/>
          <w:sz w:val="24"/>
          <w:szCs w:val="24"/>
          <w:highlight w:val="white"/>
          <w:rtl/>
        </w:rPr>
        <w:t>וכו</w:t>
      </w:r>
      <w:proofErr w:type="spellEnd"/>
      <w:r>
        <w:rPr>
          <w:color w:val="313131"/>
          <w:sz w:val="24"/>
          <w:szCs w:val="24"/>
          <w:highlight w:val="white"/>
          <w:rtl/>
        </w:rPr>
        <w:t>. לדעתו</w:t>
      </w:r>
      <w:r>
        <w:rPr>
          <w:color w:val="313131"/>
          <w:sz w:val="24"/>
          <w:szCs w:val="24"/>
          <w:highlight w:val="white"/>
          <w:rtl/>
        </w:rPr>
        <w:t xml:space="preserve"> זה</w:t>
      </w:r>
      <w:r>
        <w:rPr>
          <w:color w:val="313131"/>
          <w:sz w:val="24"/>
          <w:szCs w:val="24"/>
          <w:highlight w:val="white"/>
          <w:rtl/>
        </w:rPr>
        <w:t xml:space="preserve"> אומר שיש עדיין ידידים ליהודים שהם בריטים, ושצריך לשמור איתם על קשר טוב ולא להפוך את כל אנגליה לאויבת שלנו. לכן הוא אומר שהמלחמה צריכה להיות</w:t>
      </w:r>
      <w:r>
        <w:rPr>
          <w:color w:val="313131"/>
          <w:sz w:val="24"/>
          <w:szCs w:val="24"/>
          <w:highlight w:val="white"/>
          <w:u w:val="single"/>
          <w:rtl/>
        </w:rPr>
        <w:t xml:space="preserve"> נגד המדיניות של הממשלה הבריטית</w:t>
      </w:r>
      <w:r>
        <w:rPr>
          <w:color w:val="313131"/>
          <w:sz w:val="24"/>
          <w:szCs w:val="24"/>
          <w:highlight w:val="white"/>
        </w:rPr>
        <w:t xml:space="preserve"> </w:t>
      </w:r>
      <w:r>
        <w:rPr>
          <w:color w:val="313131"/>
          <w:sz w:val="24"/>
          <w:szCs w:val="24"/>
          <w:highlight w:val="white"/>
          <w:rtl/>
        </w:rPr>
        <w:t xml:space="preserve"> ולא נגד העם עצמו. בן גוריון אומר להילחם בהחלטות של הספר הלבן ממש, אבל לא להרוס את ה</w:t>
      </w:r>
      <w:r>
        <w:rPr>
          <w:color w:val="313131"/>
          <w:sz w:val="24"/>
          <w:szCs w:val="24"/>
          <w:highlight w:val="white"/>
          <w:rtl/>
        </w:rPr>
        <w:t>קשרים עם האנגלים שכן תומכים בנו.</w:t>
      </w:r>
    </w:p>
    <w:p w14:paraId="2EFB6E0F" w14:textId="77777777" w:rsidR="001E3047" w:rsidRDefault="0042485D">
      <w:pPr>
        <w:bidi/>
        <w:spacing w:before="240" w:after="240"/>
        <w:rPr>
          <w:color w:val="313131"/>
          <w:sz w:val="24"/>
          <w:szCs w:val="24"/>
          <w:highlight w:val="white"/>
        </w:rPr>
      </w:pPr>
      <w:r>
        <w:rPr>
          <w:color w:val="313131"/>
          <w:sz w:val="24"/>
          <w:szCs w:val="24"/>
          <w:highlight w:val="white"/>
          <w:rtl/>
        </w:rPr>
        <w:t xml:space="preserve">מקור - </w:t>
      </w:r>
      <w:r>
        <w:rPr>
          <w:noProof/>
          <w:color w:val="313131"/>
          <w:sz w:val="24"/>
          <w:szCs w:val="24"/>
          <w:highlight w:val="white"/>
        </w:rPr>
        <w:drawing>
          <wp:inline distT="114300" distB="114300" distL="114300" distR="114300" wp14:anchorId="382DDE65" wp14:editId="52B99C9C">
            <wp:extent cx="2676525" cy="26765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2676525" cy="2676525"/>
                    </a:xfrm>
                    <a:prstGeom prst="rect">
                      <a:avLst/>
                    </a:prstGeom>
                    <a:ln/>
                  </pic:spPr>
                </pic:pic>
              </a:graphicData>
            </a:graphic>
          </wp:inline>
        </w:drawing>
      </w:r>
    </w:p>
    <w:p w14:paraId="7EB9F549" w14:textId="77777777" w:rsidR="001E3047" w:rsidRDefault="001E3047">
      <w:pPr>
        <w:bidi/>
        <w:spacing w:before="240" w:after="240"/>
        <w:rPr>
          <w:color w:val="313131"/>
          <w:sz w:val="24"/>
          <w:szCs w:val="24"/>
          <w:highlight w:val="white"/>
        </w:rPr>
      </w:pPr>
    </w:p>
    <w:p w14:paraId="3F03E86E" w14:textId="77777777" w:rsidR="001E3047" w:rsidRDefault="0042485D">
      <w:pPr>
        <w:bidi/>
        <w:spacing w:before="240" w:after="240"/>
        <w:rPr>
          <w:color w:val="313131"/>
          <w:sz w:val="24"/>
          <w:szCs w:val="24"/>
          <w:highlight w:val="white"/>
        </w:rPr>
      </w:pPr>
      <w:r>
        <w:rPr>
          <w:color w:val="313131"/>
          <w:sz w:val="24"/>
          <w:szCs w:val="24"/>
          <w:highlight w:val="white"/>
          <w:rtl/>
        </w:rPr>
        <w:t xml:space="preserve">במקור הזה </w:t>
      </w:r>
      <w:proofErr w:type="spellStart"/>
      <w:r>
        <w:rPr>
          <w:color w:val="313131"/>
          <w:sz w:val="24"/>
          <w:szCs w:val="24"/>
          <w:highlight w:val="white"/>
          <w:rtl/>
        </w:rPr>
        <w:t>הזה</w:t>
      </w:r>
      <w:proofErr w:type="spellEnd"/>
      <w:r>
        <w:rPr>
          <w:color w:val="313131"/>
          <w:sz w:val="24"/>
          <w:szCs w:val="24"/>
          <w:highlight w:val="white"/>
          <w:rtl/>
        </w:rPr>
        <w:t xml:space="preserve"> ניתן לראות אנשים שכנראה מהיישוב הציוני שמפגינים נגד הספר הלבן השלישי , יש שני גברים שמחזיקים בכרזה שכתוב עליה " נקרע את הספר הלבן" ומעל הכיתוב יש ציור של ארץ ישראל ושני זרועות שנראות שהם עומדים </w:t>
      </w:r>
      <w:r>
        <w:rPr>
          <w:color w:val="313131"/>
          <w:sz w:val="24"/>
          <w:szCs w:val="24"/>
          <w:highlight w:val="white"/>
          <w:rtl/>
        </w:rPr>
        <w:t xml:space="preserve">לתקוף. (קורס מיישוב למדינה, העימות הערבי יהודי עד מלחמת העולם השנייה, חוליה שלישית - הספר הלבן השלישי - 1939) </w:t>
      </w:r>
    </w:p>
    <w:p w14:paraId="13F8A7FE" w14:textId="77777777" w:rsidR="001E3047" w:rsidRDefault="0042485D">
      <w:pPr>
        <w:bidi/>
        <w:spacing w:before="240" w:after="240"/>
        <w:rPr>
          <w:color w:val="313131"/>
          <w:sz w:val="30"/>
          <w:szCs w:val="30"/>
          <w:highlight w:val="white"/>
          <w:u w:val="single"/>
        </w:rPr>
      </w:pPr>
      <w:r>
        <w:rPr>
          <w:color w:val="313131"/>
          <w:sz w:val="30"/>
          <w:szCs w:val="30"/>
          <w:highlight w:val="white"/>
          <w:u w:val="single"/>
          <w:rtl/>
        </w:rPr>
        <w:t>פרק 3</w:t>
      </w:r>
    </w:p>
    <w:p w14:paraId="4551818E" w14:textId="77777777" w:rsidR="001E3047" w:rsidRDefault="001E3047">
      <w:pPr>
        <w:bidi/>
        <w:spacing w:before="240" w:after="240"/>
        <w:rPr>
          <w:color w:val="313131"/>
          <w:sz w:val="24"/>
          <w:szCs w:val="24"/>
          <w:highlight w:val="white"/>
        </w:rPr>
      </w:pPr>
    </w:p>
    <w:p w14:paraId="62E40CF6" w14:textId="77777777" w:rsidR="001E3047" w:rsidRDefault="0042485D">
      <w:pPr>
        <w:bidi/>
        <w:spacing w:before="240" w:after="240"/>
        <w:rPr>
          <w:color w:val="313131"/>
          <w:sz w:val="24"/>
          <w:szCs w:val="24"/>
          <w:highlight w:val="white"/>
        </w:rPr>
      </w:pPr>
      <w:r>
        <w:rPr>
          <w:color w:val="313131"/>
          <w:sz w:val="24"/>
          <w:szCs w:val="24"/>
          <w:highlight w:val="white"/>
          <w:rtl/>
        </w:rPr>
        <w:t>שאלה 7</w:t>
      </w:r>
    </w:p>
    <w:p w14:paraId="61D2142E" w14:textId="63384C22" w:rsidR="001E3047" w:rsidRDefault="0042485D">
      <w:pPr>
        <w:bidi/>
        <w:spacing w:before="240" w:after="240"/>
        <w:rPr>
          <w:color w:val="313131"/>
          <w:sz w:val="24"/>
          <w:szCs w:val="24"/>
          <w:highlight w:val="white"/>
        </w:rPr>
      </w:pPr>
      <w:r>
        <w:rPr>
          <w:color w:val="313131"/>
          <w:sz w:val="24"/>
          <w:szCs w:val="24"/>
          <w:highlight w:val="white"/>
          <w:rtl/>
        </w:rPr>
        <w:t xml:space="preserve">א- גורם לעליית יהודי אירופה </w:t>
      </w:r>
      <w:r>
        <w:rPr>
          <w:rFonts w:hint="cs"/>
          <w:color w:val="313131"/>
          <w:sz w:val="24"/>
          <w:szCs w:val="24"/>
          <w:highlight w:val="white"/>
          <w:rtl/>
        </w:rPr>
        <w:t>היא</w:t>
      </w:r>
      <w:r>
        <w:rPr>
          <w:color w:val="313131"/>
          <w:sz w:val="24"/>
          <w:szCs w:val="24"/>
          <w:highlight w:val="white"/>
          <w:rtl/>
        </w:rPr>
        <w:t xml:space="preserve"> </w:t>
      </w:r>
      <w:r>
        <w:rPr>
          <w:rFonts w:hint="cs"/>
          <w:color w:val="313131"/>
          <w:sz w:val="24"/>
          <w:szCs w:val="24"/>
          <w:highlight w:val="white"/>
          <w:rtl/>
        </w:rPr>
        <w:t>ש</w:t>
      </w:r>
      <w:r>
        <w:rPr>
          <w:color w:val="313131"/>
          <w:sz w:val="24"/>
          <w:szCs w:val="24"/>
          <w:highlight w:val="white"/>
          <w:rtl/>
        </w:rPr>
        <w:t>אחרי מלחמת העולם השנייה ניצולי השואה רצו ל</w:t>
      </w:r>
      <w:r>
        <w:rPr>
          <w:rFonts w:hint="cs"/>
          <w:color w:val="313131"/>
          <w:sz w:val="24"/>
          <w:szCs w:val="24"/>
          <w:highlight w:val="white"/>
          <w:rtl/>
        </w:rPr>
        <w:t xml:space="preserve">שקם את החיים שלהם </w:t>
      </w:r>
      <w:r>
        <w:rPr>
          <w:color w:val="313131"/>
          <w:sz w:val="24"/>
          <w:szCs w:val="24"/>
          <w:highlight w:val="white"/>
          <w:rtl/>
        </w:rPr>
        <w:t xml:space="preserve">במדינה היהודית העצמאית אחרי השנים הקשות </w:t>
      </w:r>
      <w:r>
        <w:rPr>
          <w:color w:val="313131"/>
          <w:sz w:val="24"/>
          <w:szCs w:val="24"/>
          <w:highlight w:val="white"/>
          <w:rtl/>
        </w:rPr>
        <w:t>שעברו עליהם במלחמה.</w:t>
      </w:r>
      <w:r>
        <w:rPr>
          <w:rFonts w:hint="cs"/>
          <w:color w:val="313131"/>
          <w:sz w:val="24"/>
          <w:szCs w:val="24"/>
          <w:highlight w:val="white"/>
          <w:rtl/>
        </w:rPr>
        <w:t xml:space="preserve"> </w:t>
      </w:r>
      <w:r>
        <w:rPr>
          <w:color w:val="313131"/>
          <w:sz w:val="24"/>
          <w:szCs w:val="24"/>
          <w:highlight w:val="white"/>
          <w:rtl/>
        </w:rPr>
        <w:t>גם</w:t>
      </w:r>
      <w:r>
        <w:rPr>
          <w:color w:val="313131"/>
          <w:sz w:val="24"/>
          <w:szCs w:val="24"/>
          <w:highlight w:val="white"/>
          <w:rtl/>
        </w:rPr>
        <w:t xml:space="preserve"> עלו לארץ יהודים ממזרח אירופה ש</w:t>
      </w:r>
      <w:r>
        <w:rPr>
          <w:rFonts w:hint="cs"/>
          <w:color w:val="313131"/>
          <w:sz w:val="24"/>
          <w:szCs w:val="24"/>
          <w:highlight w:val="white"/>
          <w:rtl/>
        </w:rPr>
        <w:t>פחדו</w:t>
      </w:r>
      <w:r>
        <w:rPr>
          <w:color w:val="313131"/>
          <w:sz w:val="24"/>
          <w:szCs w:val="24"/>
          <w:highlight w:val="white"/>
          <w:rtl/>
        </w:rPr>
        <w:t xml:space="preserve"> שהמשטר הסובייטי ששלט עליהם יסגור את הגבולות ולא ייתן להם לצאת. </w:t>
      </w:r>
    </w:p>
    <w:p w14:paraId="535D083E" w14:textId="48FCFE8B" w:rsidR="001E3047" w:rsidRDefault="0042485D">
      <w:pPr>
        <w:bidi/>
        <w:spacing w:before="240" w:after="240"/>
        <w:rPr>
          <w:color w:val="313131"/>
          <w:sz w:val="24"/>
          <w:szCs w:val="24"/>
          <w:highlight w:val="white"/>
        </w:rPr>
      </w:pPr>
      <w:r>
        <w:rPr>
          <w:color w:val="313131"/>
          <w:sz w:val="24"/>
          <w:szCs w:val="24"/>
          <w:highlight w:val="white"/>
          <w:rtl/>
        </w:rPr>
        <w:t xml:space="preserve">לגבי העלייה ההמונית של יהודי ארצות ערב, גורם לעלייה הזאת הייתה האיום על חיי הקהילות היהודיות שם. בתימן לאחר שנרצח בשנת 1948 שליט תימן </w:t>
      </w:r>
      <w:r>
        <w:rPr>
          <w:color w:val="313131"/>
          <w:sz w:val="24"/>
          <w:szCs w:val="24"/>
          <w:highlight w:val="white"/>
          <w:rtl/>
        </w:rPr>
        <w:t xml:space="preserve">שהיה בעד היהודים, הייתה סכנה לחיי היהודים כי לא היה מי שיגן עליהם מפני הערבים הסובבים אותם. בעיראק , כבר משנות ה40, היו פרעות ביהודים והשלטון רדף אחריהם. ואחרי ניצחון ישראל מול הצבאות הערבים במלחמת העצמאות, השלטון העיראקי רק החמיר את </w:t>
      </w:r>
      <w:r>
        <w:rPr>
          <w:rFonts w:hint="cs"/>
          <w:color w:val="313131"/>
          <w:sz w:val="24"/>
          <w:szCs w:val="24"/>
          <w:highlight w:val="white"/>
          <w:rtl/>
        </w:rPr>
        <w:t>יחסו</w:t>
      </w:r>
      <w:r>
        <w:rPr>
          <w:color w:val="313131"/>
          <w:sz w:val="24"/>
          <w:szCs w:val="24"/>
          <w:highlight w:val="white"/>
          <w:rtl/>
        </w:rPr>
        <w:t xml:space="preserve"> ליהודי עיראק</w:t>
      </w:r>
      <w:r>
        <w:rPr>
          <w:color w:val="313131"/>
          <w:sz w:val="24"/>
          <w:szCs w:val="24"/>
          <w:highlight w:val="white"/>
          <w:rtl/>
        </w:rPr>
        <w:t xml:space="preserve">. ב1950 הותר יציאתם של יהודי עיראק ועלו כ 123000 מיהודי עיראק לארץ. (קורס מדינת ישראל, עלייה קליטה והתיישבות, חולייה ראשונה) </w:t>
      </w:r>
    </w:p>
    <w:p w14:paraId="33122311" w14:textId="77777777" w:rsidR="001E3047" w:rsidRDefault="001E3047">
      <w:pPr>
        <w:bidi/>
        <w:spacing w:before="240" w:after="240"/>
        <w:rPr>
          <w:color w:val="313131"/>
          <w:sz w:val="24"/>
          <w:szCs w:val="24"/>
          <w:highlight w:val="white"/>
        </w:rPr>
      </w:pPr>
    </w:p>
    <w:p w14:paraId="59D81645" w14:textId="08C1CE67" w:rsidR="001E3047" w:rsidRDefault="0042485D">
      <w:pPr>
        <w:bidi/>
        <w:spacing w:before="240" w:after="240"/>
        <w:rPr>
          <w:color w:val="313131"/>
          <w:sz w:val="24"/>
          <w:szCs w:val="24"/>
          <w:highlight w:val="white"/>
        </w:rPr>
      </w:pPr>
      <w:r>
        <w:rPr>
          <w:color w:val="313131"/>
          <w:sz w:val="24"/>
          <w:szCs w:val="24"/>
          <w:highlight w:val="white"/>
          <w:rtl/>
        </w:rPr>
        <w:t>ב- כור ההיתוך</w:t>
      </w:r>
      <w:r>
        <w:rPr>
          <w:rFonts w:hint="cs"/>
          <w:color w:val="313131"/>
          <w:sz w:val="24"/>
          <w:szCs w:val="24"/>
          <w:highlight w:val="white"/>
          <w:rtl/>
        </w:rPr>
        <w:t>:</w:t>
      </w:r>
      <w:r>
        <w:rPr>
          <w:color w:val="313131"/>
          <w:sz w:val="24"/>
          <w:szCs w:val="24"/>
          <w:highlight w:val="white"/>
          <w:rtl/>
        </w:rPr>
        <w:t xml:space="preserve"> המטרה הייתה שהעם יהיה מאוחד מבחינה תרבותית , כלומר שהתרבויות שהעולים מארצות שונות הביאו איתם , לא ישנו את האופי של</w:t>
      </w:r>
      <w:r>
        <w:rPr>
          <w:color w:val="313131"/>
          <w:sz w:val="24"/>
          <w:szCs w:val="24"/>
          <w:highlight w:val="white"/>
          <w:rtl/>
        </w:rPr>
        <w:t xml:space="preserve"> המדינה שהמתיישבים הוותיקים </w:t>
      </w:r>
      <w:r>
        <w:rPr>
          <w:rFonts w:hint="cs"/>
          <w:color w:val="313131"/>
          <w:sz w:val="24"/>
          <w:szCs w:val="24"/>
          <w:highlight w:val="white"/>
          <w:rtl/>
        </w:rPr>
        <w:t>הכינו</w:t>
      </w:r>
      <w:r>
        <w:rPr>
          <w:color w:val="313131"/>
          <w:sz w:val="24"/>
          <w:szCs w:val="24"/>
          <w:highlight w:val="white"/>
          <w:rtl/>
        </w:rPr>
        <w:t>. בנוסף הממשלה האמינה שבגלל שהעם יהיה מאוחד מבחינה תרבותית, המדינה תהיה חזקה יותר מפני איומים ותחזיק מעמד ליותר זמן.</w:t>
      </w:r>
    </w:p>
    <w:p w14:paraId="51DB3FC3" w14:textId="77777777" w:rsidR="001E3047" w:rsidRDefault="0042485D">
      <w:pPr>
        <w:bidi/>
        <w:spacing w:before="240" w:after="240"/>
        <w:rPr>
          <w:color w:val="313131"/>
          <w:sz w:val="24"/>
          <w:szCs w:val="24"/>
          <w:highlight w:val="white"/>
        </w:rPr>
      </w:pPr>
      <w:r>
        <w:rPr>
          <w:color w:val="313131"/>
          <w:sz w:val="24"/>
          <w:szCs w:val="24"/>
          <w:highlight w:val="white"/>
          <w:rtl/>
        </w:rPr>
        <w:t>מקור א- תרבות- בציור ניתן לראות בצד אחד משפחה יוצאת מזרח(מארצות ערב) , ובצד שני משפחה יוצאת מערב (מאירופה)</w:t>
      </w:r>
      <w:r>
        <w:rPr>
          <w:color w:val="313131"/>
          <w:sz w:val="24"/>
          <w:szCs w:val="24"/>
          <w:highlight w:val="white"/>
          <w:rtl/>
        </w:rPr>
        <w:t xml:space="preserve">. </w:t>
      </w:r>
    </w:p>
    <w:p w14:paraId="632A0EDA" w14:textId="77777777" w:rsidR="001E3047" w:rsidRDefault="0042485D">
      <w:pPr>
        <w:bidi/>
        <w:spacing w:before="240" w:after="240"/>
        <w:rPr>
          <w:color w:val="313131"/>
          <w:sz w:val="24"/>
          <w:szCs w:val="24"/>
          <w:highlight w:val="white"/>
        </w:rPr>
      </w:pPr>
      <w:r>
        <w:rPr>
          <w:color w:val="313131"/>
          <w:sz w:val="24"/>
          <w:szCs w:val="24"/>
          <w:highlight w:val="white"/>
          <w:rtl/>
        </w:rPr>
        <w:t>למרות ששתי המשפחות אוכלות ארוחה ביחד , יש הבדל גדול בין שתי התמונות , המשפחה הערבית יושבת על הרצפה , לעומת המשפחה האירופאית שיושבת עם שולחן ועל כיסאות. עוד הבדל נוסף בין הציורים הוא הלבוש. המשפחה הערבית לובשת בגדים שנראים מיושנים בהשוואה למשפחה האירופאי</w:t>
      </w:r>
      <w:r>
        <w:rPr>
          <w:color w:val="313131"/>
          <w:sz w:val="24"/>
          <w:szCs w:val="24"/>
          <w:highlight w:val="white"/>
          <w:rtl/>
        </w:rPr>
        <w:t xml:space="preserve">ת, שלובשת בגדים מכובדים עם סגנון אופנה יותר מודרני.   </w:t>
      </w:r>
    </w:p>
    <w:p w14:paraId="5F88BA6D" w14:textId="77777777" w:rsidR="001E3047" w:rsidRDefault="0042485D">
      <w:pPr>
        <w:bidi/>
        <w:spacing w:before="240" w:after="240"/>
        <w:rPr>
          <w:color w:val="313131"/>
          <w:sz w:val="24"/>
          <w:szCs w:val="24"/>
          <w:highlight w:val="white"/>
        </w:rPr>
      </w:pPr>
      <w:r>
        <w:rPr>
          <w:color w:val="313131"/>
          <w:sz w:val="24"/>
          <w:szCs w:val="24"/>
          <w:highlight w:val="white"/>
          <w:rtl/>
        </w:rPr>
        <w:t>הציור הזה ממחיש את אחת הסיבות להחלטת הממשלה בנוגע לחוקיות כור ההיתוך ,שהיא התרבות, כי הממשלה לא ראתה בעין טובה את ההבדל שהיה בתרבויות בין האנשים השונים בארץ כי היה להם חשש שהתרבויות השונות ישפיעו על הא</w:t>
      </w:r>
      <w:r>
        <w:rPr>
          <w:color w:val="313131"/>
          <w:sz w:val="24"/>
          <w:szCs w:val="24"/>
          <w:highlight w:val="white"/>
          <w:rtl/>
        </w:rPr>
        <w:t>ופי של המדינה שהייתה אמורה להיות לדעתם התרבות הצברית שהוותיקים בארץ עיצבו.</w:t>
      </w:r>
    </w:p>
    <w:p w14:paraId="1B64E3C2" w14:textId="77777777" w:rsidR="001E3047" w:rsidRDefault="001E3047">
      <w:pPr>
        <w:bidi/>
        <w:spacing w:before="240" w:after="240"/>
        <w:rPr>
          <w:color w:val="313131"/>
          <w:sz w:val="24"/>
          <w:szCs w:val="24"/>
          <w:highlight w:val="white"/>
        </w:rPr>
      </w:pPr>
    </w:p>
    <w:p w14:paraId="08823C22" w14:textId="77777777" w:rsidR="001E3047" w:rsidRDefault="001E3047">
      <w:pPr>
        <w:bidi/>
        <w:spacing w:before="240" w:after="240"/>
        <w:rPr>
          <w:color w:val="313131"/>
          <w:sz w:val="24"/>
          <w:szCs w:val="24"/>
          <w:highlight w:val="white"/>
        </w:rPr>
      </w:pPr>
    </w:p>
    <w:p w14:paraId="07498FBD" w14:textId="77777777" w:rsidR="001E3047" w:rsidRDefault="001E3047">
      <w:pPr>
        <w:bidi/>
        <w:spacing w:before="240" w:after="240"/>
        <w:rPr>
          <w:color w:val="313131"/>
          <w:sz w:val="24"/>
          <w:szCs w:val="24"/>
          <w:highlight w:val="white"/>
        </w:rPr>
      </w:pPr>
    </w:p>
    <w:p w14:paraId="2C1BFFA8" w14:textId="77777777" w:rsidR="001E3047" w:rsidRDefault="001E3047">
      <w:pPr>
        <w:bidi/>
        <w:spacing w:before="240" w:after="240"/>
        <w:rPr>
          <w:color w:val="313131"/>
          <w:sz w:val="24"/>
          <w:szCs w:val="24"/>
          <w:highlight w:val="white"/>
        </w:rPr>
      </w:pPr>
    </w:p>
    <w:p w14:paraId="492B9A23" w14:textId="77777777" w:rsidR="001E3047" w:rsidRDefault="001E3047">
      <w:pPr>
        <w:bidi/>
        <w:spacing w:before="240" w:after="240"/>
        <w:rPr>
          <w:color w:val="313131"/>
          <w:sz w:val="24"/>
          <w:szCs w:val="24"/>
          <w:highlight w:val="white"/>
        </w:rPr>
      </w:pPr>
    </w:p>
    <w:p w14:paraId="28C4FCD8" w14:textId="77777777" w:rsidR="001E3047" w:rsidRDefault="0042485D">
      <w:pPr>
        <w:bidi/>
        <w:spacing w:before="240" w:after="240"/>
        <w:rPr>
          <w:color w:val="131313"/>
          <w:sz w:val="24"/>
          <w:szCs w:val="24"/>
          <w:shd w:val="clear" w:color="auto" w:fill="F7F0EA"/>
        </w:rPr>
      </w:pPr>
      <w:r>
        <w:rPr>
          <w:color w:val="313131"/>
          <w:sz w:val="24"/>
          <w:szCs w:val="24"/>
          <w:highlight w:val="white"/>
          <w:rtl/>
        </w:rPr>
        <w:t>לפי מקור ב-</w:t>
      </w:r>
    </w:p>
    <w:p w14:paraId="2824B2ED" w14:textId="77777777" w:rsidR="001E3047" w:rsidRDefault="0042485D">
      <w:pPr>
        <w:bidi/>
        <w:spacing w:before="240" w:after="240"/>
        <w:rPr>
          <w:color w:val="131313"/>
          <w:sz w:val="24"/>
          <w:szCs w:val="24"/>
        </w:rPr>
      </w:pPr>
      <w:r>
        <w:rPr>
          <w:color w:val="131313"/>
          <w:sz w:val="24"/>
          <w:szCs w:val="24"/>
          <w:rtl/>
        </w:rPr>
        <w:t xml:space="preserve">הסיבה השנייה שמנהיגי המדינה החליטו לפעול לפי מדיניות כור ההיתוך הייתה בגלל פחד שהמדינה לא תצליח להחזיק מעמד אם כל קבוצה של עולים תישאר סגורה בתוך עצמה. הם פחדו </w:t>
      </w:r>
      <w:r>
        <w:rPr>
          <w:color w:val="131313"/>
          <w:sz w:val="24"/>
          <w:szCs w:val="24"/>
          <w:rtl/>
        </w:rPr>
        <w:t>שאם לא תהיה שפה אחת ותרבות משותפת לכולם,  יהיה קשה ממש לאחד את כל העולים שהגיעו מכל מיני מדינות עם שפות שונות, מנהגים שונים וגם דרכי חשיבה אחרות.</w:t>
      </w:r>
    </w:p>
    <w:p w14:paraId="22F0FA60" w14:textId="77777777" w:rsidR="001E3047" w:rsidRDefault="0042485D">
      <w:pPr>
        <w:bidi/>
        <w:spacing w:before="240" w:after="240"/>
        <w:rPr>
          <w:color w:val="131313"/>
          <w:sz w:val="24"/>
          <w:szCs w:val="24"/>
        </w:rPr>
      </w:pPr>
      <w:r>
        <w:rPr>
          <w:color w:val="131313"/>
          <w:sz w:val="24"/>
          <w:szCs w:val="24"/>
          <w:rtl/>
        </w:rPr>
        <w:t xml:space="preserve">במקור כתוב שבלי משהו שמחבר בין כולם, אי אפשר באמת לבנות עם שיוכל לעמוד מול אתגרים, ובעיקר לא במדינה כמו ישראל </w:t>
      </w:r>
      <w:r>
        <w:rPr>
          <w:color w:val="131313"/>
          <w:sz w:val="24"/>
          <w:szCs w:val="24"/>
          <w:rtl/>
        </w:rPr>
        <w:t>שבאותה תקופה הייתה מוקפת באיומים מכל כיוון.</w:t>
      </w:r>
    </w:p>
    <w:p w14:paraId="11C20B45" w14:textId="77777777" w:rsidR="001E3047" w:rsidRDefault="0042485D">
      <w:pPr>
        <w:bidi/>
        <w:spacing w:before="240" w:after="240"/>
        <w:rPr>
          <w:color w:val="131313"/>
          <w:sz w:val="24"/>
          <w:szCs w:val="24"/>
        </w:rPr>
      </w:pPr>
      <w:r>
        <w:rPr>
          <w:color w:val="131313"/>
          <w:sz w:val="24"/>
          <w:szCs w:val="24"/>
          <w:rtl/>
        </w:rPr>
        <w:t xml:space="preserve">בגלל זה, המנהיגים רצו שכולם יהיו כמה שיותר דומים אחד לשני מבחינת תרבות, שפה ומטרות. והם חשבו שזה מה שיבטיח את קיום המדינה ויחזק את הביטחון שלה. </w:t>
      </w:r>
    </w:p>
    <w:p w14:paraId="5C371A1A" w14:textId="77777777" w:rsidR="001E3047" w:rsidRDefault="001E3047">
      <w:pPr>
        <w:bidi/>
        <w:spacing w:before="240" w:after="240"/>
        <w:rPr>
          <w:color w:val="131313"/>
          <w:sz w:val="24"/>
          <w:szCs w:val="24"/>
        </w:rPr>
      </w:pPr>
    </w:p>
    <w:p w14:paraId="48F12E96" w14:textId="77777777" w:rsidR="001E3047" w:rsidRDefault="001E3047">
      <w:pPr>
        <w:bidi/>
        <w:spacing w:before="240" w:after="240"/>
        <w:rPr>
          <w:color w:val="313131"/>
          <w:sz w:val="24"/>
          <w:szCs w:val="24"/>
          <w:highlight w:val="white"/>
        </w:rPr>
      </w:pPr>
    </w:p>
    <w:p w14:paraId="679513D8" w14:textId="77777777" w:rsidR="001E3047" w:rsidRDefault="001E3047">
      <w:pPr>
        <w:bidi/>
        <w:spacing w:before="240" w:after="240"/>
        <w:rPr>
          <w:color w:val="313131"/>
          <w:sz w:val="24"/>
          <w:szCs w:val="24"/>
          <w:highlight w:val="white"/>
        </w:rPr>
      </w:pPr>
    </w:p>
    <w:p w14:paraId="5D274020" w14:textId="77777777" w:rsidR="001E3047" w:rsidRDefault="001E3047">
      <w:pPr>
        <w:bidi/>
        <w:spacing w:before="240" w:after="240"/>
        <w:rPr>
          <w:color w:val="313131"/>
          <w:sz w:val="24"/>
          <w:szCs w:val="24"/>
          <w:highlight w:val="white"/>
        </w:rPr>
      </w:pPr>
    </w:p>
    <w:p w14:paraId="45D3F2BA" w14:textId="77777777" w:rsidR="001E3047" w:rsidRDefault="001E3047">
      <w:pPr>
        <w:bidi/>
        <w:spacing w:before="240" w:after="240"/>
        <w:rPr>
          <w:color w:val="313131"/>
          <w:sz w:val="24"/>
          <w:szCs w:val="24"/>
          <w:highlight w:val="white"/>
        </w:rPr>
      </w:pPr>
    </w:p>
    <w:p w14:paraId="6F13A102" w14:textId="77777777" w:rsidR="001E3047" w:rsidRDefault="001E3047">
      <w:pPr>
        <w:bidi/>
        <w:spacing w:before="240" w:after="240"/>
        <w:rPr>
          <w:color w:val="313131"/>
          <w:sz w:val="24"/>
          <w:szCs w:val="24"/>
          <w:highlight w:val="white"/>
        </w:rPr>
      </w:pPr>
    </w:p>
    <w:p w14:paraId="5F14C8F4" w14:textId="77777777" w:rsidR="001E3047" w:rsidRDefault="001E3047">
      <w:pPr>
        <w:bidi/>
        <w:spacing w:before="240" w:after="240"/>
        <w:rPr>
          <w:color w:val="313131"/>
          <w:sz w:val="24"/>
          <w:szCs w:val="24"/>
          <w:highlight w:val="white"/>
        </w:rPr>
      </w:pPr>
    </w:p>
    <w:p w14:paraId="3B6E22F7" w14:textId="77777777" w:rsidR="001E3047" w:rsidRDefault="001E3047">
      <w:pPr>
        <w:bidi/>
        <w:rPr>
          <w:color w:val="313131"/>
          <w:sz w:val="24"/>
          <w:szCs w:val="24"/>
          <w:highlight w:val="white"/>
        </w:rPr>
      </w:pPr>
    </w:p>
    <w:p w14:paraId="0B402DE8" w14:textId="77777777" w:rsidR="001E3047" w:rsidRDefault="001E3047">
      <w:pPr>
        <w:bidi/>
        <w:rPr>
          <w:color w:val="313131"/>
          <w:sz w:val="36"/>
          <w:szCs w:val="36"/>
          <w:highlight w:val="white"/>
        </w:rPr>
      </w:pPr>
    </w:p>
    <w:sectPr w:rsidR="001E3047">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047"/>
    <w:rsid w:val="001E3047"/>
    <w:rsid w:val="0042485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50E44B"/>
  <w15:docId w15:val="{68DEB31F-BCC1-4910-BE93-18A1D90E9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he" w:eastAsia="en-US" w:bidi="he-I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1045</Words>
  <Characters>4839</Characters>
  <Application>Microsoft Office Word</Application>
  <DocSecurity>0</DocSecurity>
  <Lines>154</Lines>
  <Paragraphs>32</Paragraphs>
  <ScaleCrop>false</ScaleCrop>
  <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cp:revision>
  <cp:lastPrinted>2025-05-20T19:26:00Z</cp:lastPrinted>
  <dcterms:created xsi:type="dcterms:W3CDTF">2025-05-20T19:32:00Z</dcterms:created>
  <dcterms:modified xsi:type="dcterms:W3CDTF">2025-05-20T19:32:00Z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2878d5c3-8428-401f-804d-148804408fb8</vt:lpwstr>
  </property>
</Properties>
</file>